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E3BDC"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24CB24E4" w14:textId="77777777" w:rsidR="00013844" w:rsidRDefault="00013844" w:rsidP="00A53926">
      <w:pPr>
        <w:spacing w:after="120"/>
        <w:jc w:val="right"/>
        <w:rPr>
          <w:rFonts w:cs="Arial"/>
          <w:b/>
          <w:bCs/>
          <w:sz w:val="28"/>
          <w:szCs w:val="28"/>
        </w:rPr>
      </w:pPr>
    </w:p>
    <w:p w14:paraId="2052FAA0" w14:textId="77777777" w:rsidR="00013844" w:rsidRDefault="00013844" w:rsidP="00874647">
      <w:pPr>
        <w:spacing w:after="120"/>
        <w:jc w:val="center"/>
        <w:rPr>
          <w:rFonts w:cs="Arial"/>
          <w:b/>
          <w:bCs/>
          <w:sz w:val="28"/>
          <w:szCs w:val="28"/>
        </w:rPr>
      </w:pPr>
    </w:p>
    <w:p w14:paraId="2A657DA7"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12924BFC"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1179ADA2"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PL/2026/03401</w:t>
      </w:r>
    </w:p>
    <w:p w14:paraId="0406E457"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13/10/2026</w:t>
      </w:r>
    </w:p>
    <w:p w14:paraId="177291D5"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44A49D88" w14:textId="77777777" w:rsidTr="00D347C8">
        <w:tc>
          <w:tcPr>
            <w:tcW w:w="1963" w:type="pct"/>
          </w:tcPr>
          <w:p w14:paraId="21516302"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4A501A45" w14:textId="77777777" w:rsidR="00242DFF" w:rsidRPr="00D4253A" w:rsidRDefault="00C779F8" w:rsidP="00D347C8">
            <w:r w:rsidRPr="00C779F8">
              <w:t>Mr Stephen Holman</w:t>
            </w:r>
          </w:p>
          <w:p w14:paraId="7E0C9B09" w14:textId="77777777" w:rsidR="00242DFF" w:rsidRPr="00D4253A" w:rsidRDefault="0038545B" w:rsidP="00D347C8">
            <w:r w:rsidRPr="0038545B">
              <w:t>127 Lacock Gardens</w:t>
            </w:r>
            <w:r w:rsidRPr="0038545B">
              <w:br/>
              <w:t>Hilperton</w:t>
            </w:r>
            <w:r w:rsidRPr="0038545B">
              <w:br/>
              <w:t>Wiltshire</w:t>
            </w:r>
            <w:r w:rsidRPr="0038545B">
              <w:br/>
              <w:t>BA14 7TG</w:t>
            </w:r>
          </w:p>
        </w:tc>
      </w:tr>
      <w:tr w:rsidR="00242DFF" w14:paraId="657EBA40" w14:textId="77777777" w:rsidTr="00D347C8">
        <w:tc>
          <w:tcPr>
            <w:tcW w:w="1963" w:type="pct"/>
          </w:tcPr>
          <w:p w14:paraId="7A3C4E95"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769FA4B5" w14:textId="77777777" w:rsidR="00242DFF" w:rsidRPr="00D4253A" w:rsidRDefault="00242DFF" w:rsidP="00D347C8">
            <w:r w:rsidRPr="00D4253A">
              <w:t>Proposed single-storey, pitched roof, rear extension (part-retrospective)</w:t>
            </w:r>
          </w:p>
        </w:tc>
      </w:tr>
      <w:tr w:rsidR="00242DFF" w14:paraId="207DE250" w14:textId="77777777" w:rsidTr="00D347C8">
        <w:tc>
          <w:tcPr>
            <w:tcW w:w="1963" w:type="pct"/>
          </w:tcPr>
          <w:p w14:paraId="49BC04E3" w14:textId="77777777" w:rsidR="00242DFF" w:rsidRPr="00D347C8" w:rsidRDefault="00242DFF" w:rsidP="00242DFF">
            <w:pPr>
              <w:rPr>
                <w:rFonts w:cs="Arial"/>
                <w:b/>
                <w:bCs/>
              </w:rPr>
            </w:pPr>
            <w:r w:rsidRPr="00D347C8">
              <w:rPr>
                <w:rFonts w:cs="Arial"/>
                <w:b/>
                <w:bCs/>
              </w:rPr>
              <w:t>At:</w:t>
            </w:r>
          </w:p>
        </w:tc>
        <w:tc>
          <w:tcPr>
            <w:tcW w:w="3037" w:type="pct"/>
          </w:tcPr>
          <w:p w14:paraId="4D1457EC" w14:textId="77777777" w:rsidR="00242DFF" w:rsidRPr="009B3AF8" w:rsidRDefault="00242DFF" w:rsidP="00D347C8">
            <w:r w:rsidRPr="00D4253A">
              <w:t>127 Lacock Gardens, Hilperton, Trowbridge, BA14 7TG</w:t>
            </w:r>
          </w:p>
        </w:tc>
      </w:tr>
    </w:tbl>
    <w:p w14:paraId="185FC7EB" w14:textId="77777777" w:rsidR="00CD14C2" w:rsidRDefault="00CD14C2" w:rsidP="007D0800">
      <w:pPr>
        <w:spacing w:after="0" w:line="240" w:lineRule="auto"/>
        <w:rPr>
          <w:rFonts w:cs="Arial"/>
          <w:sz w:val="24"/>
          <w:szCs w:val="24"/>
        </w:rPr>
      </w:pPr>
    </w:p>
    <w:p w14:paraId="2D854655" w14:textId="77777777" w:rsidR="000A6B6D" w:rsidRDefault="000A6B6D" w:rsidP="00F17D1A">
      <w:pPr>
        <w:pStyle w:val="NormalWeb"/>
        <w:spacing w:before="0" w:beforeAutospacing="0"/>
        <w:jc w:val="both"/>
        <w:divId w:val="372388468"/>
        <w:rPr>
          <w:rFonts w:ascii="Arial" w:hAnsi="Arial" w:cs="Arial"/>
          <w:color w:val="000000"/>
          <w:sz w:val="22"/>
          <w:szCs w:val="22"/>
        </w:rPr>
      </w:pPr>
      <w:r>
        <w:rPr>
          <w:rFonts w:ascii="Arial" w:hAnsi="Arial" w:cs="Arial"/>
          <w:color w:val="000000"/>
          <w:sz w:val="22"/>
          <w:szCs w:val="22"/>
        </w:rPr>
        <w:t>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for the above development to be carried out in accordance with the application and plans submitted (listed below).</w:t>
      </w:r>
    </w:p>
    <w:p w14:paraId="6CE7FB0D" w14:textId="77777777" w:rsidR="000A6B6D" w:rsidRDefault="000A6B6D" w:rsidP="00F17D1A">
      <w:pPr>
        <w:pStyle w:val="NormalWeb"/>
        <w:jc w:val="both"/>
        <w:divId w:val="372388468"/>
        <w:rPr>
          <w:rFonts w:ascii="Arial" w:hAnsi="Arial" w:cs="Arial"/>
          <w:color w:val="000000"/>
          <w:sz w:val="22"/>
          <w:szCs w:val="22"/>
        </w:rPr>
      </w:pPr>
      <w:r>
        <w:rPr>
          <w:rFonts w:ascii="Arial" w:hAnsi="Arial" w:cs="Arial"/>
          <w:color w:val="000000"/>
          <w:sz w:val="22"/>
          <w:szCs w:val="22"/>
        </w:rPr>
        <w:t>In accordance with policy DM3 (1)(a) of the National Planning Policy Framework, Wiltshire Council has worked proactively to secure this development to improve the economic, social and environmental conditions of the area.</w:t>
      </w:r>
    </w:p>
    <w:p w14:paraId="1A970934" w14:textId="77777777" w:rsidR="000A6B6D" w:rsidRDefault="000A6B6D" w:rsidP="00F17D1A">
      <w:pPr>
        <w:pStyle w:val="NormalWeb"/>
        <w:spacing w:after="0" w:afterAutospacing="0"/>
        <w:jc w:val="both"/>
        <w:divId w:val="372388468"/>
        <w:rPr>
          <w:rFonts w:ascii="Arial" w:hAnsi="Arial" w:cs="Arial"/>
          <w:color w:val="000000"/>
          <w:sz w:val="22"/>
          <w:szCs w:val="22"/>
        </w:rPr>
      </w:pPr>
      <w:r>
        <w:rPr>
          <w:rFonts w:ascii="Arial" w:hAnsi="Arial" w:cs="Arial"/>
          <w:color w:val="000000"/>
          <w:sz w:val="22"/>
          <w:szCs w:val="22"/>
        </w:rPr>
        <w:t>Subject to the following conditions:</w:t>
      </w:r>
    </w:p>
    <w:p w14:paraId="2F48BD86" w14:textId="77777777" w:rsidR="0096046A" w:rsidRDefault="0096046A" w:rsidP="00F17D1A">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2DE01435" w14:textId="77777777" w:rsidTr="009B3AF8">
        <w:tc>
          <w:tcPr>
            <w:tcW w:w="5000" w:type="pct"/>
            <w:gridSpan w:val="2"/>
            <w:hideMark/>
          </w:tcPr>
          <w:p w14:paraId="149B88E9" w14:textId="77777777" w:rsidR="009A33F3" w:rsidRPr="001523BC" w:rsidRDefault="009A33F3" w:rsidP="00F17D1A">
            <w:pPr>
              <w:pStyle w:val="NoSpacing"/>
              <w:spacing w:line="276" w:lineRule="auto"/>
              <w:jc w:val="both"/>
              <w:rPr>
                <w:rFonts w:ascii="Arial" w:hAnsi="Arial" w:cs="Arial"/>
                <w:sz w:val="24"/>
                <w:szCs w:val="24"/>
                <w:lang w:val="en-US"/>
              </w:rPr>
            </w:pPr>
          </w:p>
        </w:tc>
      </w:tr>
      <w:tr w:rsidR="009A33F3" w:rsidRPr="001523BC" w14:paraId="131887EA" w14:textId="77777777" w:rsidTr="009B3AF8">
        <w:tc>
          <w:tcPr>
            <w:tcW w:w="393" w:type="pct"/>
            <w:hideMark/>
          </w:tcPr>
          <w:p w14:paraId="08740CA0" w14:textId="77777777" w:rsidR="00B408A6" w:rsidRPr="00D347C8" w:rsidRDefault="009A33F3" w:rsidP="00F17D1A">
            <w:pPr>
              <w:jc w:val="both"/>
              <w:rPr>
                <w:rFonts w:cs="Arial"/>
                <w:b/>
                <w:bCs/>
                <w:color w:val="181818"/>
              </w:rPr>
            </w:pPr>
            <w:r w:rsidRPr="00D347C8">
              <w:rPr>
                <w:rFonts w:cs="Arial"/>
                <w:b/>
                <w:bCs/>
                <w:color w:val="181818"/>
              </w:rPr>
              <w:t>1</w:t>
            </w:r>
          </w:p>
          <w:p w14:paraId="671501A8" w14:textId="77777777" w:rsidR="009A33F3" w:rsidRPr="000E791E" w:rsidRDefault="009A33F3" w:rsidP="00F17D1A">
            <w:pPr>
              <w:pStyle w:val="NoSpacing"/>
              <w:spacing w:line="276" w:lineRule="auto"/>
              <w:jc w:val="both"/>
              <w:rPr>
                <w:rFonts w:ascii="Arial" w:hAnsi="Arial" w:cs="Arial"/>
                <w:lang w:val="en-US"/>
              </w:rPr>
            </w:pPr>
          </w:p>
        </w:tc>
        <w:tc>
          <w:tcPr>
            <w:tcW w:w="4607" w:type="pct"/>
            <w:hideMark/>
          </w:tcPr>
          <w:p w14:paraId="502DF060" w14:textId="1191FD18" w:rsidR="000A6B6D" w:rsidRDefault="000A6B6D" w:rsidP="00F17D1A">
            <w:pPr>
              <w:pStyle w:val="NormalWeb"/>
              <w:jc w:val="both"/>
              <w:divId w:val="389811099"/>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7104EE4F" w14:textId="28A7308D" w:rsidR="000A6B6D" w:rsidRDefault="000A6B6D" w:rsidP="00F17D1A">
            <w:pPr>
              <w:pStyle w:val="NormalWeb"/>
              <w:jc w:val="both"/>
              <w:divId w:val="389811099"/>
              <w:rPr>
                <w:rFonts w:ascii="Arial" w:hAnsi="Arial" w:cs="Arial"/>
                <w:color w:val="000000"/>
                <w:sz w:val="22"/>
                <w:szCs w:val="22"/>
              </w:rPr>
            </w:pPr>
            <w:r>
              <w:rPr>
                <w:rFonts w:ascii="Arial" w:hAnsi="Arial" w:cs="Arial"/>
                <w:color w:val="000000"/>
                <w:sz w:val="22"/>
                <w:szCs w:val="22"/>
              </w:rPr>
              <w:t>REASON: To comply with the provisions of Section 91 of the Town and Country Planning Act 1990 as amended by the Planning and Compulsory Purchase Act 2004.</w:t>
            </w:r>
          </w:p>
          <w:p w14:paraId="65373C7E" w14:textId="77777777" w:rsidR="009A33F3" w:rsidRPr="00FA59D5" w:rsidRDefault="009A33F3" w:rsidP="00F17D1A">
            <w:pPr>
              <w:jc w:val="both"/>
              <w:rPr>
                <w:lang w:val="en-US"/>
              </w:rPr>
            </w:pPr>
          </w:p>
        </w:tc>
      </w:tr>
      <w:tr w:rsidR="009A33F3" w:rsidRPr="001523BC" w14:paraId="0E74D55B" w14:textId="77777777" w:rsidTr="009B3AF8">
        <w:tc>
          <w:tcPr>
            <w:tcW w:w="393" w:type="pct"/>
            <w:hideMark/>
          </w:tcPr>
          <w:p w14:paraId="2F22E331" w14:textId="77777777" w:rsidR="00B408A6" w:rsidRPr="00D347C8" w:rsidRDefault="009A33F3" w:rsidP="00F17D1A">
            <w:pPr>
              <w:jc w:val="both"/>
              <w:rPr>
                <w:rFonts w:cs="Arial"/>
                <w:b/>
                <w:bCs/>
                <w:color w:val="181818"/>
              </w:rPr>
            </w:pPr>
            <w:r w:rsidRPr="00D347C8">
              <w:rPr>
                <w:rFonts w:cs="Arial"/>
                <w:b/>
                <w:bCs/>
                <w:color w:val="181818"/>
              </w:rPr>
              <w:t>2</w:t>
            </w:r>
          </w:p>
          <w:p w14:paraId="687297B4" w14:textId="77777777" w:rsidR="009A33F3" w:rsidRPr="000E791E" w:rsidRDefault="009A33F3" w:rsidP="00F17D1A">
            <w:pPr>
              <w:pStyle w:val="NoSpacing"/>
              <w:spacing w:line="276" w:lineRule="auto"/>
              <w:jc w:val="both"/>
              <w:rPr>
                <w:rFonts w:ascii="Arial" w:hAnsi="Arial" w:cs="Arial"/>
                <w:lang w:val="en-US"/>
              </w:rPr>
            </w:pPr>
          </w:p>
        </w:tc>
        <w:tc>
          <w:tcPr>
            <w:tcW w:w="4607" w:type="pct"/>
            <w:hideMark/>
          </w:tcPr>
          <w:p w14:paraId="0F32CA7B" w14:textId="77777777" w:rsidR="000A6B6D" w:rsidRDefault="000A6B6D" w:rsidP="00F17D1A">
            <w:pPr>
              <w:pStyle w:val="NormalWeb"/>
              <w:jc w:val="both"/>
              <w:divId w:val="2056849834"/>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39F7D8FB" w14:textId="77777777" w:rsidR="000A6B6D" w:rsidRDefault="000A6B6D" w:rsidP="00F17D1A">
            <w:pPr>
              <w:pStyle w:val="NormalWeb"/>
              <w:spacing w:before="0" w:beforeAutospacing="0" w:after="0" w:afterAutospacing="0"/>
              <w:jc w:val="both"/>
              <w:divId w:val="2056849834"/>
              <w:rPr>
                <w:rFonts w:ascii="Arial" w:hAnsi="Arial" w:cs="Arial"/>
                <w:color w:val="000000"/>
                <w:sz w:val="22"/>
                <w:szCs w:val="22"/>
              </w:rPr>
            </w:pPr>
            <w:r>
              <w:rPr>
                <w:rFonts w:ascii="Arial" w:hAnsi="Arial" w:cs="Arial"/>
                <w:color w:val="000000"/>
                <w:sz w:val="22"/>
                <w:szCs w:val="22"/>
              </w:rPr>
              <w:t>Location Plan (29 May 2026)</w:t>
            </w:r>
          </w:p>
          <w:p w14:paraId="74BB5ACF" w14:textId="77777777" w:rsidR="00F17D1A" w:rsidRDefault="000A6B6D" w:rsidP="00F17D1A">
            <w:pPr>
              <w:pStyle w:val="NormalWeb"/>
              <w:spacing w:before="0" w:beforeAutospacing="0" w:after="0" w:afterAutospacing="0"/>
              <w:jc w:val="both"/>
              <w:divId w:val="2056849834"/>
              <w:rPr>
                <w:rFonts w:ascii="Arial" w:hAnsi="Arial" w:cs="Arial"/>
                <w:color w:val="000000"/>
                <w:sz w:val="22"/>
                <w:szCs w:val="22"/>
              </w:rPr>
            </w:pPr>
            <w:r>
              <w:rPr>
                <w:rFonts w:ascii="Arial" w:hAnsi="Arial" w:cs="Arial"/>
                <w:color w:val="000000"/>
                <w:sz w:val="22"/>
                <w:szCs w:val="22"/>
              </w:rPr>
              <w:t>Proposed Floor Plans 0137-SLA-01-XX-DR-0020-S0-P04</w:t>
            </w:r>
          </w:p>
          <w:p w14:paraId="479A5BBC" w14:textId="77777777" w:rsidR="00F17D1A" w:rsidRDefault="000A6B6D" w:rsidP="00F17D1A">
            <w:pPr>
              <w:pStyle w:val="NormalWeb"/>
              <w:spacing w:before="0" w:beforeAutospacing="0" w:after="0" w:afterAutospacing="0"/>
              <w:jc w:val="both"/>
              <w:divId w:val="2056849834"/>
              <w:rPr>
                <w:rFonts w:ascii="Arial" w:hAnsi="Arial" w:cs="Arial"/>
                <w:color w:val="000000"/>
                <w:sz w:val="22"/>
                <w:szCs w:val="22"/>
              </w:rPr>
            </w:pPr>
            <w:r>
              <w:rPr>
                <w:rFonts w:ascii="Arial" w:hAnsi="Arial" w:cs="Arial"/>
                <w:color w:val="000000"/>
                <w:sz w:val="22"/>
                <w:szCs w:val="22"/>
              </w:rPr>
              <w:t>Proposed Elevations 0137-SLA-01-XX-DR-0026-S0-P03</w:t>
            </w:r>
          </w:p>
          <w:p w14:paraId="1F8BF63D" w14:textId="07BE0D32" w:rsidR="000A6B6D" w:rsidRDefault="000A6B6D" w:rsidP="00F17D1A">
            <w:pPr>
              <w:pStyle w:val="NormalWeb"/>
              <w:spacing w:before="0" w:beforeAutospacing="0" w:after="0" w:afterAutospacing="0"/>
              <w:jc w:val="both"/>
              <w:divId w:val="2056849834"/>
              <w:rPr>
                <w:rFonts w:ascii="Arial" w:hAnsi="Arial" w:cs="Arial"/>
                <w:color w:val="000000"/>
                <w:sz w:val="22"/>
                <w:szCs w:val="22"/>
              </w:rPr>
            </w:pPr>
            <w:r>
              <w:rPr>
                <w:rFonts w:ascii="Arial" w:hAnsi="Arial" w:cs="Arial"/>
                <w:color w:val="000000"/>
                <w:sz w:val="22"/>
                <w:szCs w:val="22"/>
              </w:rPr>
              <w:t>Proposed Site Plan 0137-SLA-01-00-DR-0005-S0-P01</w:t>
            </w:r>
          </w:p>
          <w:p w14:paraId="4BC98EB7" w14:textId="0AA323F3" w:rsidR="009A33F3" w:rsidRPr="00FA59D5" w:rsidRDefault="000A6B6D" w:rsidP="00F17D1A">
            <w:pPr>
              <w:pStyle w:val="NormalWeb"/>
              <w:spacing w:after="0" w:afterAutospacing="0"/>
              <w:jc w:val="both"/>
              <w:divId w:val="2056849834"/>
              <w:rPr>
                <w:lang w:val="en-US"/>
              </w:rPr>
            </w:pPr>
            <w:r>
              <w:rPr>
                <w:rFonts w:ascii="Arial" w:hAnsi="Arial" w:cs="Arial"/>
                <w:color w:val="000000"/>
                <w:sz w:val="22"/>
                <w:szCs w:val="22"/>
              </w:rPr>
              <w:t>REASON: For the avoidance of doubt and in the interests of proper planning.</w:t>
            </w:r>
          </w:p>
        </w:tc>
      </w:tr>
    </w:tbl>
    <w:p w14:paraId="02A7F8C2" w14:textId="77777777" w:rsidR="00F17D1A" w:rsidRDefault="00F17D1A" w:rsidP="00F17D1A">
      <w:pPr>
        <w:spacing w:after="120"/>
        <w:rPr>
          <w:rFonts w:ascii="Lucida Handwriting" w:hAnsi="Lucida Handwriting" w:cs="Arial"/>
          <w:b/>
          <w:bCs/>
          <w:sz w:val="28"/>
          <w:szCs w:val="28"/>
        </w:rPr>
      </w:pPr>
    </w:p>
    <w:p w14:paraId="6D32EE53" w14:textId="66771D32" w:rsidR="00013844" w:rsidRDefault="00757F6E" w:rsidP="00F17D1A">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204F5DF7" w14:textId="77777777">
        <w:trPr>
          <w:divId w:val="2097970339"/>
          <w:tblCellSpacing w:w="15" w:type="dxa"/>
        </w:trPr>
        <w:tc>
          <w:tcPr>
            <w:tcW w:w="9645" w:type="dxa"/>
            <w:gridSpan w:val="3"/>
            <w:hideMark/>
          </w:tcPr>
          <w:p w14:paraId="55EDD69E"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1377A0B5" w14:textId="77777777">
        <w:trPr>
          <w:divId w:val="2097970339"/>
          <w:tblCellSpacing w:w="15" w:type="dxa"/>
        </w:trPr>
        <w:tc>
          <w:tcPr>
            <w:tcW w:w="450" w:type="dxa"/>
            <w:hideMark/>
          </w:tcPr>
          <w:p w14:paraId="1FD49C28" w14:textId="77777777" w:rsidR="000A6B6D" w:rsidRDefault="000A6B6D">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3A7772B0"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C839709" w14:textId="77777777">
        <w:trPr>
          <w:divId w:val="2097970339"/>
          <w:tblCellSpacing w:w="15" w:type="dxa"/>
        </w:trPr>
        <w:tc>
          <w:tcPr>
            <w:tcW w:w="450" w:type="dxa"/>
            <w:hideMark/>
          </w:tcPr>
          <w:p w14:paraId="6F5D0044" w14:textId="77777777" w:rsidR="000A6B6D" w:rsidRDefault="000A6B6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5DE0199A" w14:textId="77777777" w:rsidR="000A6B6D" w:rsidRDefault="000A6B6D">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79430E2C" w14:textId="77777777" w:rsidR="000A6B6D" w:rsidRDefault="000A6B6D">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47653F03" w14:textId="77777777">
        <w:trPr>
          <w:divId w:val="2097970339"/>
          <w:tblCellSpacing w:w="15" w:type="dxa"/>
        </w:trPr>
        <w:tc>
          <w:tcPr>
            <w:tcW w:w="450" w:type="dxa"/>
            <w:hideMark/>
          </w:tcPr>
          <w:p w14:paraId="7F460138" w14:textId="77777777" w:rsidR="000A6B6D" w:rsidRDefault="000A6B6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BA9B017" w14:textId="77777777" w:rsidR="000A6B6D" w:rsidRDefault="000A6B6D">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77D527D0" w14:textId="77777777" w:rsidR="000A6B6D" w:rsidRDefault="000A6B6D">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1BE6F126" w14:textId="77777777">
        <w:trPr>
          <w:divId w:val="2097970339"/>
          <w:tblCellSpacing w:w="15" w:type="dxa"/>
        </w:trPr>
        <w:tc>
          <w:tcPr>
            <w:tcW w:w="450" w:type="dxa"/>
            <w:hideMark/>
          </w:tcPr>
          <w:p w14:paraId="122F3806" w14:textId="77777777" w:rsidR="000A6B6D" w:rsidRDefault="000A6B6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885012B" w14:textId="77777777" w:rsidR="000A6B6D" w:rsidRDefault="000A6B6D">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618A90EE" w14:textId="77777777" w:rsidR="000A6B6D" w:rsidRDefault="000A6B6D">
            <w:pPr>
              <w:pStyle w:val="NormalWeb"/>
              <w:rPr>
                <w:rFonts w:ascii="Arial" w:hAnsi="Arial" w:cs="Arial"/>
                <w:color w:val="000000"/>
                <w:sz w:val="22"/>
                <w:szCs w:val="22"/>
              </w:rPr>
            </w:pPr>
            <w:r>
              <w:rPr>
                <w:rFonts w:ascii="Arial" w:hAnsi="Arial" w:cs="Arial"/>
                <w:color w:val="000000"/>
                <w:sz w:val="22"/>
                <w:szCs w:val="22"/>
              </w:rPr>
              <w:t xml:space="preserve">the need to obtain a separate “Listed Building Consent” </w:t>
            </w:r>
            <w:r>
              <w:rPr>
                <w:rFonts w:ascii="Arial" w:hAnsi="Arial" w:cs="Arial"/>
                <w:color w:val="000000"/>
                <w:sz w:val="22"/>
                <w:szCs w:val="22"/>
              </w:rPr>
              <w:t>to the demolition, alteration or extension of any listed building of architectural or historic interest;</w:t>
            </w:r>
          </w:p>
        </w:tc>
      </w:tr>
      <w:tr w:rsidR="00000000" w14:paraId="273681A0" w14:textId="77777777">
        <w:trPr>
          <w:divId w:val="2097970339"/>
          <w:tblCellSpacing w:w="15" w:type="dxa"/>
        </w:trPr>
        <w:tc>
          <w:tcPr>
            <w:tcW w:w="450" w:type="dxa"/>
            <w:hideMark/>
          </w:tcPr>
          <w:p w14:paraId="05BE0DDC" w14:textId="77777777" w:rsidR="000A6B6D" w:rsidRDefault="000A6B6D">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726563C" w14:textId="77777777" w:rsidR="000A6B6D" w:rsidRDefault="000A6B6D">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44C7272B" w14:textId="77777777" w:rsidR="000A6B6D" w:rsidRDefault="000A6B6D">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3D766A44" w14:textId="77777777">
        <w:trPr>
          <w:divId w:val="2097970339"/>
          <w:tblCellSpacing w:w="15" w:type="dxa"/>
        </w:trPr>
        <w:tc>
          <w:tcPr>
            <w:tcW w:w="450" w:type="dxa"/>
            <w:hideMark/>
          </w:tcPr>
          <w:p w14:paraId="7117AB44" w14:textId="77777777" w:rsidR="000A6B6D" w:rsidRDefault="000A6B6D">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34124F3B"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7D5EF130" w14:textId="77777777">
        <w:trPr>
          <w:divId w:val="2097970339"/>
          <w:tblCellSpacing w:w="15" w:type="dxa"/>
        </w:trPr>
        <w:tc>
          <w:tcPr>
            <w:tcW w:w="450" w:type="dxa"/>
            <w:hideMark/>
          </w:tcPr>
          <w:p w14:paraId="02D798C2" w14:textId="77777777" w:rsidR="000A6B6D" w:rsidRDefault="000A6B6D">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240C0D17"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t>
            </w:r>
            <w:r>
              <w:rPr>
                <w:rFonts w:ascii="Arial" w:hAnsi="Arial" w:cs="Arial"/>
                <w:color w:val="000000"/>
                <w:sz w:val="22"/>
                <w:szCs w:val="22"/>
              </w:rPr>
              <w:t xml:space="preserve">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732C7B9C" w14:textId="77777777">
        <w:trPr>
          <w:divId w:val="2097970339"/>
          <w:tblCellSpacing w:w="15" w:type="dxa"/>
        </w:trPr>
        <w:tc>
          <w:tcPr>
            <w:tcW w:w="450" w:type="dxa"/>
            <w:hideMark/>
          </w:tcPr>
          <w:p w14:paraId="3E57BA5F" w14:textId="77777777" w:rsidR="000A6B6D" w:rsidRDefault="000A6B6D">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469592C5"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2E53AFDC" w14:textId="77777777">
        <w:trPr>
          <w:divId w:val="2097970339"/>
          <w:tblCellSpacing w:w="15" w:type="dxa"/>
        </w:trPr>
        <w:tc>
          <w:tcPr>
            <w:tcW w:w="450" w:type="dxa"/>
            <w:hideMark/>
          </w:tcPr>
          <w:p w14:paraId="0C8F0D08" w14:textId="77777777" w:rsidR="000A6B6D" w:rsidRDefault="000A6B6D">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66F39B09"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xml:space="preserve">  </w:t>
            </w:r>
            <w:r>
              <w:rPr>
                <w:rFonts w:ascii="Arial" w:hAnsi="Arial" w:cs="Arial"/>
                <w:color w:val="000000"/>
                <w:sz w:val="22"/>
                <w:szCs w:val="22"/>
              </w:rPr>
              <w:t>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2A8F8BC7" w14:textId="77777777" w:rsidR="000A6B6D" w:rsidRDefault="000A6B6D">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5FF20D29" w14:textId="77777777" w:rsidR="000A6B6D" w:rsidRDefault="000A6B6D">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63EFBCC0" w14:textId="77777777" w:rsidR="000A6B6D" w:rsidRDefault="000A6B6D">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7F29104D" w14:textId="77777777" w:rsidR="000A6B6D" w:rsidRDefault="000A6B6D">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65635228" w14:textId="77777777" w:rsidR="000A6B6D" w:rsidRDefault="000A6B6D">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2E9F03F4" w14:textId="77777777">
        <w:trPr>
          <w:divId w:val="2097970339"/>
          <w:tblCellSpacing w:w="15" w:type="dxa"/>
        </w:trPr>
        <w:tc>
          <w:tcPr>
            <w:tcW w:w="450" w:type="dxa"/>
            <w:hideMark/>
          </w:tcPr>
          <w:p w14:paraId="5B8E50E7" w14:textId="77777777" w:rsidR="000A6B6D" w:rsidRDefault="000A6B6D">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7DC2A0C8"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w:t>
            </w:r>
            <w:r>
              <w:rPr>
                <w:rFonts w:ascii="Arial" w:hAnsi="Arial" w:cs="Arial"/>
                <w:color w:val="000000"/>
                <w:sz w:val="22"/>
                <w:szCs w:val="22"/>
              </w:rPr>
              <w:t>’s website for further information on protected species.</w:t>
            </w:r>
          </w:p>
        </w:tc>
      </w:tr>
      <w:tr w:rsidR="00000000" w14:paraId="236D665C" w14:textId="77777777">
        <w:trPr>
          <w:divId w:val="2097970339"/>
          <w:tblCellSpacing w:w="15" w:type="dxa"/>
        </w:trPr>
        <w:tc>
          <w:tcPr>
            <w:tcW w:w="450" w:type="dxa"/>
            <w:hideMark/>
          </w:tcPr>
          <w:p w14:paraId="256785AD" w14:textId="77777777" w:rsidR="000A6B6D" w:rsidRDefault="000A6B6D">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0F80161E"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3FDD2F53" w14:textId="77777777" w:rsidR="000A6B6D" w:rsidRDefault="000A6B6D">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2193A5E9" w14:textId="77777777">
        <w:trPr>
          <w:divId w:val="2097970339"/>
          <w:tblCellSpacing w:w="15" w:type="dxa"/>
        </w:trPr>
        <w:tc>
          <w:tcPr>
            <w:tcW w:w="450" w:type="dxa"/>
            <w:hideMark/>
          </w:tcPr>
          <w:p w14:paraId="36FC9DC8" w14:textId="77777777" w:rsidR="000A6B6D" w:rsidRDefault="000A6B6D">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143DCAA4"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w:t>
            </w:r>
            <w:r>
              <w:rPr>
                <w:rFonts w:ascii="Arial" w:hAnsi="Arial" w:cs="Arial"/>
                <w:color w:val="000000"/>
                <w:sz w:val="22"/>
                <w:szCs w:val="22"/>
              </w:rPr>
              <w:t>s Highway Authority before any works are carried out on any footway, footpath, carriageway, verge or other land forming part of the highway.</w:t>
            </w:r>
          </w:p>
        </w:tc>
      </w:tr>
      <w:tr w:rsidR="00000000" w14:paraId="4E27505B" w14:textId="77777777">
        <w:trPr>
          <w:divId w:val="2097970339"/>
          <w:tblCellSpacing w:w="15" w:type="dxa"/>
        </w:trPr>
        <w:tc>
          <w:tcPr>
            <w:tcW w:w="450" w:type="dxa"/>
            <w:hideMark/>
          </w:tcPr>
          <w:p w14:paraId="38509531" w14:textId="77777777" w:rsidR="000A6B6D" w:rsidRDefault="000A6B6D">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06783F76"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w:t>
            </w:r>
            <w:r>
              <w:rPr>
                <w:rFonts w:ascii="Arial" w:hAnsi="Arial" w:cs="Arial"/>
                <w:color w:val="000000"/>
                <w:sz w:val="22"/>
                <w:szCs w:val="22"/>
              </w:rPr>
              <w:t>The case officer will advise if anything else is required to satisfy this condition during the discharge of condition phase.</w:t>
            </w:r>
          </w:p>
        </w:tc>
      </w:tr>
      <w:tr w:rsidR="00000000" w14:paraId="37786420" w14:textId="77777777">
        <w:trPr>
          <w:divId w:val="2097970339"/>
          <w:tblCellSpacing w:w="15" w:type="dxa"/>
        </w:trPr>
        <w:tc>
          <w:tcPr>
            <w:tcW w:w="450" w:type="dxa"/>
            <w:hideMark/>
          </w:tcPr>
          <w:p w14:paraId="55429FA1" w14:textId="77777777" w:rsidR="000A6B6D" w:rsidRDefault="000A6B6D">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77F2C4E4"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77E90E6F" w14:textId="77777777">
        <w:trPr>
          <w:divId w:val="2097970339"/>
          <w:tblCellSpacing w:w="15" w:type="dxa"/>
        </w:trPr>
        <w:tc>
          <w:tcPr>
            <w:tcW w:w="450" w:type="dxa"/>
            <w:hideMark/>
          </w:tcPr>
          <w:p w14:paraId="20A5FEDC" w14:textId="77777777" w:rsidR="000A6B6D" w:rsidRDefault="000A6B6D">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1B2F1298" w14:textId="77777777" w:rsidR="000A6B6D" w:rsidRDefault="000A6B6D">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42DBA186" w14:textId="77777777" w:rsidR="00E33178" w:rsidRDefault="00E33178">
      <w:pPr>
        <w:divId w:val="2097970339"/>
        <w:rPr>
          <w:rFonts w:eastAsia="Times New Roman"/>
        </w:rPr>
      </w:pPr>
    </w:p>
    <w:sectPr w:rsidR="00E33178"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932E5"/>
    <w:rsid w:val="000B0A0D"/>
    <w:rsid w:val="000B584D"/>
    <w:rsid w:val="000D7D8E"/>
    <w:rsid w:val="000E791E"/>
    <w:rsid w:val="000F3DBA"/>
    <w:rsid w:val="00103B0D"/>
    <w:rsid w:val="00110F3B"/>
    <w:rsid w:val="001332CA"/>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3178"/>
    <w:rsid w:val="00E35F82"/>
    <w:rsid w:val="00E40881"/>
    <w:rsid w:val="00E66198"/>
    <w:rsid w:val="00E871EE"/>
    <w:rsid w:val="00E932B1"/>
    <w:rsid w:val="00EC4202"/>
    <w:rsid w:val="00EC4383"/>
    <w:rsid w:val="00F05F94"/>
    <w:rsid w:val="00F17D1A"/>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EEE6B"/>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72388468">
      <w:bodyDiv w:val="1"/>
      <w:marLeft w:val="0"/>
      <w:marRight w:val="0"/>
      <w:marTop w:val="0"/>
      <w:marBottom w:val="0"/>
      <w:divBdr>
        <w:top w:val="none" w:sz="0" w:space="0" w:color="auto"/>
        <w:left w:val="none" w:sz="0" w:space="0" w:color="auto"/>
        <w:bottom w:val="none" w:sz="0" w:space="0" w:color="auto"/>
        <w:right w:val="none" w:sz="0" w:space="0" w:color="auto"/>
      </w:divBdr>
    </w:div>
    <w:div w:id="389811099">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56849834">
      <w:bodyDiv w:val="1"/>
      <w:marLeft w:val="0"/>
      <w:marRight w:val="0"/>
      <w:marTop w:val="0"/>
      <w:marBottom w:val="0"/>
      <w:divBdr>
        <w:top w:val="none" w:sz="0" w:space="0" w:color="auto"/>
        <w:left w:val="none" w:sz="0" w:space="0" w:color="auto"/>
        <w:bottom w:val="none" w:sz="0" w:space="0" w:color="auto"/>
        <w:right w:val="none" w:sz="0" w:space="0" w:color="auto"/>
      </w:divBdr>
    </w:div>
    <w:div w:id="209797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1258</Words>
  <Characters>7174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salesforceId:22f03a3e-8cee-4245-9cee-b922fadc3d0c</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069Q300000V4rlTIAR</vt:lpwstr>
  </property>
</Properties>
</file>