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C510C46" w14:textId="77777777" w:rsidR="00526748" w:rsidRPr="00526748" w:rsidRDefault="00526748" w:rsidP="00526748">
      <w:pPr>
        <w:pStyle w:val="Letterbody"/>
        <w:ind w:left="-426" w:right="201"/>
        <w:jc w:val="left"/>
        <w:rPr>
          <w:rFonts w:cs="Arial"/>
          <w:sz w:val="22"/>
        </w:rPr>
      </w:pPr>
      <w:r w:rsidRPr="00526748">
        <w:rPr>
          <w:rFonts w:cs="Arial"/>
          <w:sz w:val="22"/>
        </w:rPr>
        <w:t>08 October 2026</w:t>
      </w:r>
    </w:p>
    <w:p w14:paraId="382F326B" w14:textId="77777777" w:rsidR="00A774A5" w:rsidRDefault="00A774A5" w:rsidP="00526748">
      <w:pPr>
        <w:pStyle w:val="Letterbody"/>
        <w:ind w:right="201"/>
        <w:rPr>
          <w:rFonts w:cs="Arial"/>
          <w:color w:val="ED0000"/>
          <w:sz w:val="22"/>
          <w:szCs w:val="22"/>
        </w:rPr>
      </w:pPr>
    </w:p>
    <w:p w14:paraId="74EDB3A4" w14:textId="77777777" w:rsidR="00526748" w:rsidRPr="00642F56" w:rsidRDefault="00526748" w:rsidP="00526748">
      <w:pPr>
        <w:pStyle w:val="Letterbody"/>
        <w:ind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256E97">
            <w:pPr>
              <w:spacing w:after="120"/>
              <w:ind w:right="201"/>
              <w:jc w:val="both"/>
              <w:rPr>
                <w:rFonts w:cs="Arial"/>
                <w:b/>
                <w:bCs/>
              </w:rPr>
            </w:pPr>
            <w:r w:rsidRPr="00642F56">
              <w:rPr>
                <w:rFonts w:cs="Arial"/>
                <w:b/>
                <w:bCs/>
              </w:rPr>
              <w:t>Application No:</w:t>
            </w:r>
          </w:p>
        </w:tc>
        <w:tc>
          <w:tcPr>
            <w:tcW w:w="3532" w:type="pct"/>
          </w:tcPr>
          <w:p w14:paraId="024D7C89" w14:textId="3EAEDF79" w:rsidR="00DA7ECB" w:rsidRPr="00D42A5C" w:rsidRDefault="0078010F" w:rsidP="00256E97">
            <w:pPr>
              <w:ind w:right="201"/>
              <w:jc w:val="both"/>
              <w:rPr>
                <w:rFonts w:cs="Arial"/>
                <w:color w:val="181818"/>
              </w:rPr>
            </w:pPr>
            <w:r w:rsidRPr="004424DC">
              <w:rPr>
                <w:rFonts w:eastAsia="Arial" w:cs="Arial"/>
              </w:rPr>
              <w:t>PL/2025/08989</w:t>
            </w:r>
          </w:p>
        </w:tc>
      </w:tr>
      <w:tr w:rsidR="00A774A5" w:rsidRPr="00642F56" w14:paraId="761EDD4E" w14:textId="77777777" w:rsidTr="00937B36">
        <w:trPr>
          <w:trHeight w:val="288"/>
        </w:trPr>
        <w:tc>
          <w:tcPr>
            <w:tcW w:w="1468" w:type="pct"/>
          </w:tcPr>
          <w:p w14:paraId="697E6DE4" w14:textId="77777777" w:rsidR="00A774A5" w:rsidRPr="00642F56" w:rsidRDefault="00A774A5" w:rsidP="00256E97">
            <w:pPr>
              <w:spacing w:after="120"/>
              <w:ind w:right="201"/>
              <w:jc w:val="both"/>
              <w:rPr>
                <w:rFonts w:cs="Arial"/>
                <w:b/>
                <w:bCs/>
              </w:rPr>
            </w:pPr>
            <w:r w:rsidRPr="00642F56">
              <w:rPr>
                <w:rFonts w:cs="Arial"/>
                <w:b/>
                <w:bCs/>
              </w:rPr>
              <w:t>Proposal:</w:t>
            </w:r>
          </w:p>
        </w:tc>
        <w:tc>
          <w:tcPr>
            <w:tcW w:w="3532" w:type="pct"/>
          </w:tcPr>
          <w:p w14:paraId="324AAEC1" w14:textId="117CEED0" w:rsidR="00DA7ECB" w:rsidRPr="00642F56" w:rsidRDefault="00887622" w:rsidP="00256E97">
            <w:pPr>
              <w:ind w:right="201"/>
              <w:jc w:val="both"/>
              <w:rPr>
                <w:rFonts w:cs="Arial"/>
                <w:color w:val="181818"/>
              </w:rPr>
            </w:pPr>
            <w:r w:rsidRPr="004424DC">
              <w:rPr>
                <w:rFonts w:eastAsia="Arial" w:cs="Arial"/>
              </w:rPr>
              <w:t>Full discharge of condition 4 (LEMP) and partial discharge of condition 5 (CEMP) for 19/12100/REM - Reserved matters application for appearance, landscaping, layout and scale of 329 dwellings and related access roads, footpaths, drainage, associated car/bicycle parking provision, groundworks, open space and infrastructure following outline approval 16/03515/OUT.</w:t>
            </w:r>
          </w:p>
        </w:tc>
      </w:tr>
      <w:tr w:rsidR="00A548AE" w:rsidRPr="00642F56" w14:paraId="2ED1844E" w14:textId="77777777" w:rsidTr="00937B36">
        <w:tc>
          <w:tcPr>
            <w:tcW w:w="1468" w:type="pct"/>
          </w:tcPr>
          <w:p w14:paraId="191CE636" w14:textId="77777777" w:rsidR="00A548AE" w:rsidRPr="00642F56" w:rsidRDefault="00A548AE" w:rsidP="00256E97">
            <w:pPr>
              <w:spacing w:after="120"/>
              <w:ind w:right="201"/>
              <w:jc w:val="both"/>
              <w:rPr>
                <w:rFonts w:cs="Arial"/>
                <w:b/>
                <w:bCs/>
              </w:rPr>
            </w:pPr>
            <w:r w:rsidRPr="00642F56">
              <w:rPr>
                <w:rFonts w:cs="Arial"/>
                <w:b/>
                <w:bCs/>
              </w:rPr>
              <w:t>Site Address:</w:t>
            </w:r>
          </w:p>
        </w:tc>
        <w:tc>
          <w:tcPr>
            <w:tcW w:w="3532" w:type="pct"/>
          </w:tcPr>
          <w:p w14:paraId="04B85640" w14:textId="0ACDFF75" w:rsidR="00A548AE" w:rsidRPr="00642F56" w:rsidRDefault="00A548AE" w:rsidP="00256E97">
            <w:pPr>
              <w:ind w:right="201"/>
              <w:jc w:val="both"/>
              <w:rPr>
                <w:rFonts w:cs="Arial"/>
                <w:color w:val="181818"/>
              </w:rPr>
            </w:pPr>
            <w:r w:rsidRPr="004424DC">
              <w:rPr>
                <w:rFonts w:eastAsia="Arial" w:cs="Arial"/>
              </w:rPr>
              <w:t>Land At Foundry Lane, Chippenham, Wiltshire</w:t>
            </w:r>
          </w:p>
        </w:tc>
      </w:tr>
      <w:tr w:rsidR="00A548AE" w:rsidRPr="00642F56" w14:paraId="049621C8" w14:textId="77777777" w:rsidTr="00937B36">
        <w:tc>
          <w:tcPr>
            <w:tcW w:w="1468" w:type="pct"/>
          </w:tcPr>
          <w:p w14:paraId="36CD80E0" w14:textId="77777777" w:rsidR="00A548AE" w:rsidRPr="00642F56" w:rsidRDefault="00A548AE" w:rsidP="00256E97">
            <w:pPr>
              <w:ind w:right="201"/>
              <w:jc w:val="both"/>
              <w:rPr>
                <w:rFonts w:cs="Arial"/>
                <w:b/>
                <w:bCs/>
              </w:rPr>
            </w:pPr>
            <w:r w:rsidRPr="00642F56">
              <w:rPr>
                <w:rFonts w:cs="Arial"/>
                <w:b/>
                <w:bCs/>
              </w:rPr>
              <w:t>On Behalf Of:</w:t>
            </w:r>
          </w:p>
        </w:tc>
        <w:tc>
          <w:tcPr>
            <w:tcW w:w="3532" w:type="pct"/>
          </w:tcPr>
          <w:p w14:paraId="38655991" w14:textId="77777777" w:rsidR="00526748" w:rsidRPr="000464C8" w:rsidRDefault="00526748" w:rsidP="00256E97">
            <w:pPr>
              <w:ind w:right="201"/>
              <w:jc w:val="both"/>
              <w:rPr>
                <w:rFonts w:cs="Arial"/>
                <w:color w:val="181818"/>
              </w:rPr>
            </w:pPr>
            <w:r w:rsidRPr="000464C8">
              <w:rPr>
                <w:rFonts w:cs="Arial"/>
                <w:color w:val="181818"/>
              </w:rPr>
              <w:t xml:space="preserve">c </w:t>
            </w:r>
            <w:proofErr w:type="spellStart"/>
            <w:r w:rsidRPr="000464C8">
              <w:rPr>
                <w:rFonts w:cs="Arial"/>
                <w:color w:val="181818"/>
              </w:rPr>
              <w:t>Vistry</w:t>
            </w:r>
            <w:proofErr w:type="spellEnd"/>
            <w:r w:rsidRPr="000464C8">
              <w:rPr>
                <w:rFonts w:cs="Arial"/>
                <w:color w:val="181818"/>
              </w:rPr>
              <w:t xml:space="preserve"> Cotswolds</w:t>
            </w:r>
          </w:p>
          <w:p w14:paraId="19CDBB46" w14:textId="376A084E" w:rsidR="00A548AE" w:rsidRPr="00642F56" w:rsidRDefault="00526748" w:rsidP="00256E97">
            <w:pPr>
              <w:ind w:right="201"/>
              <w:jc w:val="both"/>
              <w:rPr>
                <w:rFonts w:cs="Arial"/>
                <w:color w:val="181818"/>
              </w:rPr>
            </w:pPr>
            <w:r w:rsidRPr="000464C8">
              <w:rPr>
                <w:rFonts w:cs="Arial"/>
                <w:color w:val="181818"/>
              </w:rPr>
              <w:t>Cleeve Hall , Bishop’s Cleeve, Cheltenham, United Kingdom, GL52 8GD</w:t>
            </w:r>
          </w:p>
        </w:tc>
      </w:tr>
    </w:tbl>
    <w:p w14:paraId="0E9AB5B9" w14:textId="77777777" w:rsidR="00A774A5" w:rsidRPr="00642F56" w:rsidRDefault="00A774A5" w:rsidP="00256E97">
      <w:pPr>
        <w:pStyle w:val="Letterbody"/>
        <w:ind w:left="-426" w:right="201"/>
        <w:rPr>
          <w:rFonts w:cs="Arial"/>
          <w:b/>
          <w:bCs/>
          <w:sz w:val="22"/>
          <w:szCs w:val="22"/>
        </w:rPr>
      </w:pPr>
    </w:p>
    <w:p w14:paraId="5E976D83" w14:textId="2CA36F00" w:rsidR="00DA7ECB" w:rsidRDefault="00FB71FF" w:rsidP="00256E97">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526748" w:rsidRPr="00526748">
        <w:rPr>
          <w:sz w:val="22"/>
          <w:szCs w:val="18"/>
        </w:rPr>
        <w:t>12 November 2025</w:t>
      </w:r>
      <w:r w:rsidR="00526748" w:rsidRPr="00526748">
        <w:rPr>
          <w:rFonts w:cs="Arial"/>
          <w:color w:val="000000" w:themeColor="text1"/>
          <w:sz w:val="22"/>
        </w:rPr>
        <w:t>.</w:t>
      </w:r>
      <w:r w:rsidR="00526748" w:rsidRPr="00526748">
        <w:rPr>
          <w:rFonts w:cs="Arial"/>
          <w:color w:val="000000" w:themeColor="text1"/>
          <w:sz w:val="20"/>
        </w:rPr>
        <w:t xml:space="preserve"> </w:t>
      </w:r>
      <w:r w:rsidRPr="00FB71FF">
        <w:rPr>
          <w:rFonts w:cs="Arial"/>
          <w:sz w:val="22"/>
          <w:szCs w:val="22"/>
        </w:rPr>
        <w:t>After careful consideration, the following decision has been made:</w:t>
      </w:r>
    </w:p>
    <w:p w14:paraId="44336F34" w14:textId="77777777" w:rsidR="00FB71FF" w:rsidRDefault="00FB71FF" w:rsidP="00256E97">
      <w:pPr>
        <w:pStyle w:val="Letterbody"/>
        <w:ind w:left="-426" w:right="201"/>
        <w:rPr>
          <w:rFonts w:cs="Arial"/>
          <w:sz w:val="22"/>
          <w:szCs w:val="22"/>
        </w:rPr>
      </w:pPr>
    </w:p>
    <w:p w14:paraId="481EB254" w14:textId="69F96034" w:rsidR="00DA7ECB" w:rsidRPr="00FB71FF" w:rsidRDefault="00DA7ECB" w:rsidP="00256E97">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tbl>
      <w:tblPr>
        <w:tblStyle w:val="TableGrid"/>
        <w:tblW w:w="0" w:type="auto"/>
        <w:tblInd w:w="-572" w:type="dxa"/>
        <w:tblLook w:val="04A0" w:firstRow="1" w:lastRow="0" w:firstColumn="1" w:lastColumn="0" w:noHBand="0" w:noVBand="1"/>
      </w:tblPr>
      <w:tblGrid>
        <w:gridCol w:w="10627"/>
      </w:tblGrid>
      <w:tr w:rsidR="003370C3" w14:paraId="7E660306" w14:textId="77777777" w:rsidTr="003370C3">
        <w:tc>
          <w:tcPr>
            <w:tcW w:w="10627" w:type="dxa"/>
          </w:tcPr>
          <w:p w14:paraId="0651749B" w14:textId="49AFB4F4" w:rsidR="003370C3" w:rsidRPr="00F81571" w:rsidRDefault="003370C3" w:rsidP="00256E97">
            <w:pPr>
              <w:jc w:val="both"/>
              <w:rPr>
                <w:b/>
              </w:rPr>
            </w:pPr>
            <w:r w:rsidRPr="00F81571">
              <w:rPr>
                <w:b/>
              </w:rPr>
              <w:t xml:space="preserve">Condition </w:t>
            </w:r>
            <w:r>
              <w:rPr>
                <w:b/>
              </w:rPr>
              <w:t>4</w:t>
            </w:r>
            <w:r w:rsidRPr="00F81571">
              <w:rPr>
                <w:b/>
              </w:rPr>
              <w:t>:</w:t>
            </w:r>
          </w:p>
          <w:p w14:paraId="6221C78C" w14:textId="77777777" w:rsidR="003370C3" w:rsidRPr="003370C3" w:rsidRDefault="003370C3" w:rsidP="00256E97">
            <w:pPr>
              <w:pStyle w:val="NormalWeb"/>
              <w:jc w:val="both"/>
              <w:rPr>
                <w:rFonts w:ascii="Arial" w:hAnsi="Arial" w:cs="Arial"/>
                <w:color w:val="000000"/>
                <w:sz w:val="22"/>
                <w:szCs w:val="22"/>
              </w:rPr>
            </w:pPr>
            <w:r w:rsidRPr="003370C3">
              <w:rPr>
                <w:rFonts w:ascii="Arial" w:hAnsi="Arial" w:cs="Arial"/>
                <w:color w:val="000000"/>
                <w:sz w:val="22"/>
                <w:szCs w:val="22"/>
              </w:rPr>
              <w:t xml:space="preserve">Prior to the commencement of works, an updated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rsidRPr="003370C3">
              <w:rPr>
                <w:rFonts w:ascii="Arial" w:hAnsi="Arial" w:cs="Arial"/>
                <w:color w:val="000000"/>
                <w:sz w:val="22"/>
                <w:szCs w:val="22"/>
              </w:rPr>
              <w:t>in order to</w:t>
            </w:r>
            <w:proofErr w:type="gramEnd"/>
            <w:r w:rsidRPr="003370C3">
              <w:rPr>
                <w:rFonts w:ascii="Arial" w:hAnsi="Arial" w:cs="Arial"/>
                <w:color w:val="000000"/>
                <w:sz w:val="22"/>
                <w:szCs w:val="22"/>
              </w:rPr>
              <w:t xml:space="preserve"> attain targets.</w:t>
            </w:r>
          </w:p>
          <w:p w14:paraId="2160F2FC" w14:textId="77777777" w:rsidR="003370C3" w:rsidRPr="003370C3" w:rsidRDefault="003370C3" w:rsidP="00256E97">
            <w:pPr>
              <w:pStyle w:val="NormalWeb"/>
              <w:jc w:val="both"/>
              <w:rPr>
                <w:rFonts w:ascii="Arial" w:hAnsi="Arial" w:cs="Arial"/>
                <w:color w:val="000000"/>
                <w:sz w:val="22"/>
                <w:szCs w:val="22"/>
              </w:rPr>
            </w:pPr>
            <w:r w:rsidRPr="003370C3">
              <w:rPr>
                <w:rFonts w:ascii="Arial" w:hAnsi="Arial" w:cs="Arial"/>
                <w:color w:val="000000"/>
                <w:sz w:val="22"/>
                <w:szCs w:val="22"/>
              </w:rPr>
              <w:t>The LEMP shall also include details of the legal and funding mechanism(s) by which long-term implementation of the plan will be secured. The LEMP shall be implemented in full and for the lifetime of the development in accordance with the approved details.</w:t>
            </w:r>
          </w:p>
          <w:p w14:paraId="0B220923" w14:textId="77777777" w:rsidR="003370C3" w:rsidRDefault="003370C3" w:rsidP="00256E97">
            <w:pPr>
              <w:pStyle w:val="NormalWeb"/>
              <w:jc w:val="both"/>
              <w:rPr>
                <w:rFonts w:ascii="Arial" w:hAnsi="Arial" w:cs="Arial"/>
                <w:color w:val="000000"/>
                <w:sz w:val="22"/>
                <w:szCs w:val="22"/>
              </w:rPr>
            </w:pPr>
            <w:r w:rsidRPr="003370C3">
              <w:rPr>
                <w:rFonts w:ascii="Arial" w:hAnsi="Arial" w:cs="Arial"/>
                <w:color w:val="000000"/>
                <w:sz w:val="22"/>
                <w:szCs w:val="22"/>
              </w:rPr>
              <w:t>REASON: The matter is required to be agreed with the Local Planning Authority before development commences to ensure the long-term management of landscape and ecological features retained and created by the development, for the benefit of visual amenity and biodiversity for the lifetime of the scheme.</w:t>
            </w:r>
          </w:p>
          <w:p w14:paraId="674FA24E" w14:textId="77777777" w:rsidR="003370C3" w:rsidRPr="0009702B" w:rsidRDefault="003370C3" w:rsidP="00256E97">
            <w:pPr>
              <w:jc w:val="both"/>
            </w:pPr>
          </w:p>
          <w:p w14:paraId="75126DC3" w14:textId="24D1ADF9" w:rsidR="003370C3" w:rsidRPr="0009702B" w:rsidRDefault="003370C3" w:rsidP="00256E97">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p>
          <w:p w14:paraId="3770019D" w14:textId="77777777" w:rsidR="00256E97" w:rsidRPr="00256E97" w:rsidRDefault="00256E97" w:rsidP="00256E97">
            <w:pPr>
              <w:pStyle w:val="ListParagraph"/>
              <w:numPr>
                <w:ilvl w:val="0"/>
                <w:numId w:val="4"/>
              </w:numPr>
              <w:jc w:val="both"/>
              <w:rPr>
                <w:rFonts w:eastAsia="Times New Roman"/>
                <w:color w:val="000000" w:themeColor="text1"/>
                <w:lang w:eastAsia="en-GB"/>
              </w:rPr>
            </w:pPr>
            <w:r w:rsidRPr="00256E97">
              <w:rPr>
                <w:rFonts w:eastAsia="Times New Roman"/>
                <w:color w:val="000000" w:themeColor="text1"/>
                <w:lang w:eastAsia="en-GB"/>
              </w:rPr>
              <w:t>Landscape and Ecological Management Plan (LEMP) Rev D – Badgers (FPCR, October 2026).</w:t>
            </w:r>
          </w:p>
          <w:p w14:paraId="5F09D377" w14:textId="5EFABD93" w:rsidR="003370C3" w:rsidRPr="00256E97" w:rsidRDefault="00256E97" w:rsidP="00256E97">
            <w:pPr>
              <w:pStyle w:val="ListParagraph"/>
              <w:numPr>
                <w:ilvl w:val="0"/>
                <w:numId w:val="4"/>
              </w:numPr>
              <w:jc w:val="both"/>
              <w:rPr>
                <w:rFonts w:eastAsia="Times New Roman"/>
                <w:color w:val="000000" w:themeColor="text1"/>
                <w:lang w:eastAsia="en-GB"/>
              </w:rPr>
            </w:pPr>
            <w:r w:rsidRPr="00256E97">
              <w:rPr>
                <w:rFonts w:eastAsia="Times New Roman"/>
                <w:color w:val="000000" w:themeColor="text1"/>
                <w:lang w:eastAsia="en-GB"/>
              </w:rPr>
              <w:t>Landscape Ecological Management Plan Report No. 14762_R05_AM (Tyler Grange, December 2023).</w:t>
            </w:r>
          </w:p>
          <w:p w14:paraId="57E85A2F" w14:textId="77777777" w:rsidR="00256E97" w:rsidRDefault="00256E97" w:rsidP="00256E97">
            <w:pPr>
              <w:jc w:val="both"/>
              <w:rPr>
                <w:rFonts w:eastAsia="Times New Roman"/>
                <w:b/>
                <w:bCs/>
                <w:color w:val="000000" w:themeColor="text1"/>
                <w:lang w:eastAsia="en-GB"/>
              </w:rPr>
            </w:pPr>
          </w:p>
          <w:p w14:paraId="17025F5D" w14:textId="56248A33" w:rsidR="003370C3" w:rsidRPr="00256E97" w:rsidRDefault="003370C3" w:rsidP="00256E97">
            <w:pPr>
              <w:jc w:val="both"/>
              <w:rPr>
                <w:rFonts w:eastAsia="Times New Roman"/>
                <w:color w:val="000000" w:themeColor="text1"/>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w:t>
            </w:r>
            <w:r w:rsidRPr="00256E97">
              <w:rPr>
                <w:rFonts w:eastAsia="Times New Roman"/>
                <w:color w:val="000000" w:themeColor="text1"/>
                <w:lang w:eastAsia="en-GB"/>
              </w:rPr>
              <w:t>this condition are approved.</w:t>
            </w:r>
          </w:p>
          <w:p w14:paraId="5111322C" w14:textId="77777777" w:rsidR="003370C3" w:rsidRPr="00256E97" w:rsidRDefault="003370C3" w:rsidP="00256E97">
            <w:pPr>
              <w:jc w:val="both"/>
              <w:rPr>
                <w:rFonts w:eastAsia="Times New Roman"/>
                <w:b/>
                <w:bCs/>
                <w:color w:val="000000" w:themeColor="text1"/>
                <w:lang w:eastAsia="en-GB"/>
              </w:rPr>
            </w:pPr>
          </w:p>
          <w:p w14:paraId="1BBEB574" w14:textId="77777777" w:rsidR="003370C3" w:rsidRPr="00256E97" w:rsidRDefault="003370C3" w:rsidP="00256E97">
            <w:pPr>
              <w:jc w:val="both"/>
              <w:rPr>
                <w:rFonts w:eastAsia="Times New Roman"/>
                <w:b/>
                <w:bCs/>
                <w:color w:val="000000" w:themeColor="text1"/>
                <w:lang w:eastAsia="en-GB"/>
              </w:rPr>
            </w:pPr>
            <w:r w:rsidRPr="00256E97">
              <w:rPr>
                <w:rFonts w:eastAsia="Times New Roman"/>
                <w:b/>
                <w:bCs/>
                <w:color w:val="000000" w:themeColor="text1"/>
                <w:lang w:eastAsia="en-GB"/>
              </w:rPr>
              <w:t>Reason for Decision:</w:t>
            </w:r>
          </w:p>
          <w:p w14:paraId="0B062327" w14:textId="04D840BD" w:rsidR="003370C3" w:rsidRPr="00256E97" w:rsidRDefault="00256E97" w:rsidP="00256E97">
            <w:pPr>
              <w:jc w:val="both"/>
              <w:rPr>
                <w:rFonts w:eastAsia="Times New Roman"/>
                <w:color w:val="000000" w:themeColor="text1"/>
                <w:lang w:eastAsia="en-GB"/>
              </w:rPr>
            </w:pPr>
            <w:r w:rsidRPr="00256E97">
              <w:rPr>
                <w:rFonts w:eastAsia="Times New Roman"/>
                <w:color w:val="000000" w:themeColor="text1"/>
                <w:lang w:eastAsia="en-GB"/>
              </w:rPr>
              <w:t xml:space="preserve">The submitted LEMP documents, when read together, provide long-term ecological management, monitoring and maintenance measures for the retained badger sett and associated habitats, including management responsibilities, monitoring arrangements, habitat protection measures, wildlife corridors, fencing and planting proposals. The Council's Ecologist has confirmed that the revised submissions satisfactorily address the matters previously raised and that Condition 4 can be discharged </w:t>
            </w:r>
            <w:proofErr w:type="gramStart"/>
            <w:r w:rsidRPr="00256E97">
              <w:rPr>
                <w:rFonts w:eastAsia="Times New Roman"/>
                <w:color w:val="000000" w:themeColor="text1"/>
                <w:lang w:eastAsia="en-GB"/>
              </w:rPr>
              <w:t>on the basis of</w:t>
            </w:r>
            <w:proofErr w:type="gramEnd"/>
            <w:r w:rsidRPr="00256E97">
              <w:rPr>
                <w:rFonts w:eastAsia="Times New Roman"/>
                <w:color w:val="000000" w:themeColor="text1"/>
                <w:lang w:eastAsia="en-GB"/>
              </w:rPr>
              <w:t xml:space="preserve"> approval of both documents. Whilst the documents rely upon review and update mechanisms rather than prescribing fixed management measures for the lifetime of the development, the Ecologist is satisfied that these mechanisms are sufficient to secure ongoing management and future updates in accordance with the requirements of the condition.</w:t>
            </w:r>
          </w:p>
          <w:p w14:paraId="057F4425" w14:textId="77777777" w:rsidR="003370C3" w:rsidRPr="00B44D77" w:rsidRDefault="003370C3" w:rsidP="00256E97">
            <w:pPr>
              <w:jc w:val="both"/>
              <w:rPr>
                <w:rFonts w:eastAsia="Times New Roman"/>
                <w:color w:val="ED0000"/>
                <w:lang w:eastAsia="en-GB"/>
              </w:rPr>
            </w:pPr>
          </w:p>
        </w:tc>
      </w:tr>
      <w:tr w:rsidR="00526748" w:rsidRPr="0086068F" w14:paraId="30D6B172" w14:textId="77777777" w:rsidTr="003370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7" w:type="dxa"/>
          </w:tcPr>
          <w:p w14:paraId="438807A0" w14:textId="77777777" w:rsidR="00526748" w:rsidRPr="0086068F" w:rsidRDefault="00526748" w:rsidP="00256E97">
            <w:pPr>
              <w:jc w:val="both"/>
              <w:rPr>
                <w:b/>
                <w:color w:val="000000" w:themeColor="text1"/>
              </w:rPr>
            </w:pPr>
            <w:r w:rsidRPr="0086068F">
              <w:rPr>
                <w:b/>
                <w:color w:val="000000" w:themeColor="text1"/>
              </w:rPr>
              <w:t>Condition 5:</w:t>
            </w:r>
          </w:p>
          <w:p w14:paraId="39BD7F44"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Prior to the commencement of works, including demolition, ground works/excavation, site clearance, vegetation clearance and boundary treatment works, an updated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w:t>
            </w:r>
          </w:p>
          <w:p w14:paraId="35C819FD"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 xml:space="preserve">a) </w:t>
            </w:r>
            <w:r w:rsidRPr="0086068F">
              <w:rPr>
                <w:rFonts w:ascii="Arial" w:hAnsi="Arial" w:cs="Arial"/>
                <w:color w:val="000000" w:themeColor="text1"/>
                <w:sz w:val="22"/>
                <w:szCs w:val="22"/>
              </w:rPr>
              <w:t>Identification of ecological protection areas/buffer zones and tree root protection areas and details of physical means of protection, e.g. exclusion fencing.</w:t>
            </w:r>
          </w:p>
          <w:p w14:paraId="5899C0EC"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b) Working method statements for protected/priority species, such as nesting birds and reptiles.</w:t>
            </w:r>
          </w:p>
          <w:p w14:paraId="1D8AF88D"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c) Mitigation strategies already agreed with the local planning authority prior to determination, such as for birds and bats; this should comprise the pre-construction/construction related elements of strategies only.</w:t>
            </w:r>
          </w:p>
          <w:p w14:paraId="776DF264"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 xml:space="preserve">d) </w:t>
            </w:r>
            <w:r w:rsidRPr="0086068F">
              <w:rPr>
                <w:rFonts w:ascii="Arial" w:hAnsi="Arial" w:cs="Arial"/>
                <w:color w:val="000000" w:themeColor="text1"/>
                <w:sz w:val="22"/>
                <w:szCs w:val="22"/>
              </w:rPr>
              <w:t>Work schedules for activities with specific timing requirements in order to avoid/reduce potential harm to ecological receptors; including details of when a licensed ecologist and/or ecological clerk of works (ECoW) shall be present on site.</w:t>
            </w:r>
          </w:p>
          <w:p w14:paraId="4FF8D6DF" w14:textId="77777777"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e) Key personnel, responsibilities and contact details (including Site Manager and ecologist/ECoW).</w:t>
            </w:r>
          </w:p>
          <w:p w14:paraId="02754240" w14:textId="7678E8DF"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f) Timeframe for provision of compliance report to the local planning authority; to be completed by the ecologist/ECoW and to include photographic evidence.</w:t>
            </w:r>
          </w:p>
          <w:p w14:paraId="01920805" w14:textId="178A98EB"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Development shall be carried out in strict accordance with the approved CEMP.</w:t>
            </w:r>
          </w:p>
          <w:p w14:paraId="7366295A" w14:textId="3B19240C" w:rsidR="00175874" w:rsidRPr="0086068F" w:rsidRDefault="00175874" w:rsidP="00256E97">
            <w:pPr>
              <w:pStyle w:val="NormalWeb"/>
              <w:jc w:val="both"/>
              <w:divId w:val="1523544874"/>
              <w:rPr>
                <w:rFonts w:ascii="Arial" w:hAnsi="Arial" w:cs="Arial"/>
                <w:color w:val="000000" w:themeColor="text1"/>
                <w:sz w:val="22"/>
                <w:szCs w:val="22"/>
              </w:rPr>
            </w:pPr>
            <w:r w:rsidRPr="0086068F">
              <w:rPr>
                <w:rFonts w:ascii="Arial" w:hAnsi="Arial" w:cs="Arial"/>
                <w:color w:val="000000" w:themeColor="text1"/>
                <w:sz w:val="22"/>
                <w:szCs w:val="22"/>
              </w:rPr>
              <w:t>REASON: The matter is required to be agreed with the Local Planning Authority before development commences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p w14:paraId="54996DB9" w14:textId="77777777" w:rsidR="00526748" w:rsidRPr="0086068F" w:rsidRDefault="00526748" w:rsidP="00256E97">
            <w:pPr>
              <w:jc w:val="both"/>
              <w:rPr>
                <w:color w:val="000000" w:themeColor="text1"/>
              </w:rPr>
            </w:pPr>
          </w:p>
          <w:p w14:paraId="1D1341ED" w14:textId="1E6BA952" w:rsidR="00526748" w:rsidRPr="0086068F" w:rsidRDefault="00526748" w:rsidP="00256E97">
            <w:pPr>
              <w:jc w:val="both"/>
              <w:rPr>
                <w:rFonts w:eastAsia="Times New Roman"/>
                <w:color w:val="000000" w:themeColor="text1"/>
                <w:lang w:eastAsia="en-GB"/>
              </w:rPr>
            </w:pPr>
            <w:r w:rsidRPr="0086068F">
              <w:rPr>
                <w:rFonts w:eastAsia="Times New Roman"/>
                <w:b/>
                <w:bCs/>
                <w:color w:val="000000" w:themeColor="text1"/>
                <w:lang w:eastAsia="en-GB"/>
              </w:rPr>
              <w:t>Details Submitted for Approval:</w:t>
            </w:r>
          </w:p>
          <w:p w14:paraId="5044FFE3" w14:textId="77777777" w:rsidR="00256E97" w:rsidRPr="0086068F" w:rsidRDefault="00256E97" w:rsidP="00256E97">
            <w:pPr>
              <w:pStyle w:val="ListParagraph"/>
              <w:numPr>
                <w:ilvl w:val="0"/>
                <w:numId w:val="5"/>
              </w:numPr>
              <w:jc w:val="both"/>
              <w:rPr>
                <w:rFonts w:eastAsia="Times New Roman"/>
                <w:color w:val="000000" w:themeColor="text1"/>
                <w:lang w:eastAsia="en-GB"/>
              </w:rPr>
            </w:pPr>
            <w:r w:rsidRPr="0086068F">
              <w:rPr>
                <w:rFonts w:eastAsia="Times New Roman"/>
                <w:color w:val="000000" w:themeColor="text1"/>
                <w:lang w:eastAsia="en-GB"/>
              </w:rPr>
              <w:t>Construction and Ecological Management Plan: Badgers Rev B (FPCR, September 2026).</w:t>
            </w:r>
          </w:p>
          <w:p w14:paraId="02197ACA" w14:textId="77777777" w:rsidR="00256E97" w:rsidRPr="0086068F" w:rsidRDefault="00256E97" w:rsidP="00256E97">
            <w:pPr>
              <w:pStyle w:val="ListParagraph"/>
              <w:numPr>
                <w:ilvl w:val="0"/>
                <w:numId w:val="5"/>
              </w:numPr>
              <w:jc w:val="both"/>
              <w:rPr>
                <w:rFonts w:eastAsia="Times New Roman"/>
                <w:color w:val="000000" w:themeColor="text1"/>
                <w:lang w:eastAsia="en-GB"/>
              </w:rPr>
            </w:pPr>
            <w:r w:rsidRPr="0086068F">
              <w:rPr>
                <w:rFonts w:eastAsia="Times New Roman"/>
                <w:color w:val="000000" w:themeColor="text1"/>
                <w:lang w:eastAsia="en-GB"/>
              </w:rPr>
              <w:t>Badger Mitigation Statement (FPCR, August 2026). (Referenced within ecological consultation responses.)</w:t>
            </w:r>
          </w:p>
          <w:p w14:paraId="06D4F446" w14:textId="26884A43" w:rsidR="00526748" w:rsidRPr="0086068F" w:rsidRDefault="00256E97" w:rsidP="00256E97">
            <w:pPr>
              <w:pStyle w:val="ListParagraph"/>
              <w:numPr>
                <w:ilvl w:val="0"/>
                <w:numId w:val="5"/>
              </w:numPr>
              <w:jc w:val="both"/>
              <w:rPr>
                <w:rFonts w:eastAsia="Times New Roman"/>
                <w:color w:val="000000" w:themeColor="text1"/>
                <w:lang w:eastAsia="en-GB"/>
              </w:rPr>
            </w:pPr>
            <w:r w:rsidRPr="0086068F">
              <w:rPr>
                <w:rFonts w:eastAsia="Times New Roman"/>
                <w:color w:val="000000" w:themeColor="text1"/>
                <w:lang w:eastAsia="en-GB"/>
              </w:rPr>
              <w:t>Associated badger mitigation and construction plans contained within the approved CEMP appendices and figures.</w:t>
            </w:r>
          </w:p>
          <w:p w14:paraId="6A0C877C" w14:textId="77777777" w:rsidR="00256E97" w:rsidRPr="0086068F" w:rsidRDefault="00256E97" w:rsidP="00256E97">
            <w:pPr>
              <w:jc w:val="both"/>
              <w:rPr>
                <w:rFonts w:eastAsia="Times New Roman"/>
                <w:b/>
                <w:bCs/>
                <w:color w:val="000000" w:themeColor="text1"/>
                <w:lang w:eastAsia="en-GB"/>
              </w:rPr>
            </w:pPr>
          </w:p>
          <w:p w14:paraId="32ABC65F" w14:textId="557A593B" w:rsidR="00526748" w:rsidRPr="0086068F" w:rsidRDefault="00526748" w:rsidP="00256E97">
            <w:pPr>
              <w:jc w:val="both"/>
              <w:rPr>
                <w:rFonts w:eastAsia="Times New Roman"/>
                <w:color w:val="000000" w:themeColor="text1"/>
                <w:lang w:eastAsia="en-GB"/>
              </w:rPr>
            </w:pPr>
            <w:r w:rsidRPr="0086068F">
              <w:rPr>
                <w:rFonts w:eastAsia="Times New Roman"/>
                <w:b/>
                <w:bCs/>
                <w:color w:val="000000" w:themeColor="text1"/>
                <w:lang w:eastAsia="en-GB"/>
              </w:rPr>
              <w:t>Decision:</w:t>
            </w:r>
            <w:r w:rsidRPr="0086068F">
              <w:rPr>
                <w:rFonts w:eastAsia="Times New Roman"/>
                <w:color w:val="000000" w:themeColor="text1"/>
                <w:lang w:eastAsia="en-GB"/>
              </w:rPr>
              <w:t xml:space="preserve"> The details submitted in relation to this condition are approved.</w:t>
            </w:r>
          </w:p>
          <w:p w14:paraId="02E5F30C" w14:textId="77777777" w:rsidR="00526748" w:rsidRPr="0086068F" w:rsidRDefault="00526748" w:rsidP="00256E97">
            <w:pPr>
              <w:jc w:val="both"/>
              <w:rPr>
                <w:rFonts w:eastAsia="Times New Roman"/>
                <w:b/>
                <w:bCs/>
                <w:color w:val="000000" w:themeColor="text1"/>
                <w:lang w:eastAsia="en-GB"/>
              </w:rPr>
            </w:pPr>
          </w:p>
          <w:p w14:paraId="4AA9C03E" w14:textId="77777777" w:rsidR="00526748" w:rsidRPr="0086068F" w:rsidRDefault="00526748" w:rsidP="00256E97">
            <w:pPr>
              <w:jc w:val="both"/>
              <w:rPr>
                <w:rFonts w:eastAsia="Times New Roman"/>
                <w:b/>
                <w:bCs/>
                <w:color w:val="000000" w:themeColor="text1"/>
                <w:lang w:eastAsia="en-GB"/>
              </w:rPr>
            </w:pPr>
            <w:r w:rsidRPr="0086068F">
              <w:rPr>
                <w:rFonts w:eastAsia="Times New Roman"/>
                <w:b/>
                <w:bCs/>
                <w:color w:val="000000" w:themeColor="text1"/>
                <w:lang w:eastAsia="en-GB"/>
              </w:rPr>
              <w:t>Reason for Decision:</w:t>
            </w:r>
          </w:p>
          <w:p w14:paraId="23AC52B1" w14:textId="39E8D8C6" w:rsidR="00256E97" w:rsidRPr="0086068F" w:rsidRDefault="00256E97" w:rsidP="00256E97">
            <w:pPr>
              <w:jc w:val="both"/>
              <w:rPr>
                <w:rFonts w:eastAsia="Times New Roman"/>
                <w:color w:val="000000" w:themeColor="text1"/>
                <w:lang w:eastAsia="en-GB"/>
              </w:rPr>
            </w:pPr>
            <w:r w:rsidRPr="0086068F">
              <w:rPr>
                <w:rFonts w:eastAsia="Times New Roman"/>
                <w:color w:val="000000" w:themeColor="text1"/>
                <w:lang w:eastAsia="en-GB"/>
              </w:rPr>
              <w:t>The submitted CEMP provides updated ecological avoidance, mitigation and protection measures for construction works, including protection zones, fencing, ecological supervision, monitoring, pre-commencement checks, badger mitigation measures and construction methodologies. Following review of the revised submissions, the Council's Ecologist confirmed that the document addresses the outstanding ecological concerns previously raised, including amendments relating to the badger mitigation strategy, updated plans showing sett locations, buffer zones and mitigation measures, and revised wording acknowledging any alternative methods required through the Natural England licensing process. The Council is satisfied that the submitted details provide an appropriate framework for safeguarding ecological receptors during construction and meet the requirements of Condition 5.</w:t>
            </w:r>
          </w:p>
          <w:p w14:paraId="20E851EE" w14:textId="77777777" w:rsidR="0086068F" w:rsidRPr="0086068F" w:rsidRDefault="0086068F" w:rsidP="00256E97">
            <w:pPr>
              <w:jc w:val="both"/>
              <w:rPr>
                <w:rFonts w:eastAsia="Times New Roman"/>
                <w:color w:val="000000" w:themeColor="text1"/>
                <w:lang w:eastAsia="en-GB"/>
              </w:rPr>
            </w:pPr>
          </w:p>
          <w:p w14:paraId="1EBCF67F" w14:textId="1016A4B7" w:rsidR="0086068F" w:rsidRPr="0086068F" w:rsidRDefault="0086068F" w:rsidP="00256E97">
            <w:pPr>
              <w:jc w:val="both"/>
              <w:rPr>
                <w:rFonts w:eastAsia="Times New Roman"/>
                <w:color w:val="000000" w:themeColor="text1"/>
                <w:lang w:eastAsia="en-GB"/>
              </w:rPr>
            </w:pPr>
            <w:r w:rsidRPr="0086068F">
              <w:rPr>
                <w:rFonts w:eastAsia="Times New Roman"/>
                <w:color w:val="000000" w:themeColor="text1"/>
                <w:lang w:eastAsia="en-GB"/>
              </w:rPr>
              <w:t>The development shall be carried out in accordance with the approved details.</w:t>
            </w:r>
          </w:p>
          <w:p w14:paraId="3A6E343C" w14:textId="77777777" w:rsidR="0086068F" w:rsidRPr="0086068F" w:rsidRDefault="0086068F" w:rsidP="00256E97">
            <w:pPr>
              <w:jc w:val="both"/>
              <w:rPr>
                <w:rFonts w:eastAsia="Times New Roman"/>
                <w:color w:val="000000" w:themeColor="text1"/>
                <w:lang w:eastAsia="en-GB"/>
              </w:rPr>
            </w:pPr>
          </w:p>
        </w:tc>
      </w:tr>
    </w:tbl>
    <w:p w14:paraId="5E12CB1C" w14:textId="19D913D1" w:rsidR="005667B8" w:rsidRPr="005667B8" w:rsidRDefault="005667B8" w:rsidP="00256E97">
      <w:pPr>
        <w:pStyle w:val="Letterbody"/>
        <w:spacing w:line="276" w:lineRule="auto"/>
        <w:ind w:left="-425" w:right="198"/>
        <w:rPr>
          <w:rFonts w:cs="Arial"/>
          <w:color w:val="ED0000"/>
          <w:sz w:val="20"/>
        </w:rPr>
      </w:pPr>
      <w:r w:rsidRPr="0086068F">
        <w:rPr>
          <w:rFonts w:cs="Arial"/>
          <w:color w:val="000000" w:themeColor="text1"/>
          <w:sz w:val="22"/>
          <w:szCs w:val="22"/>
        </w:rPr>
        <w:t xml:space="preserve">This </w:t>
      </w:r>
      <w:r w:rsidRPr="005667B8">
        <w:rPr>
          <w:rFonts w:cs="Arial"/>
          <w:color w:val="000000"/>
          <w:sz w:val="22"/>
          <w:szCs w:val="22"/>
        </w:rPr>
        <w:t>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256E97">
      <w:pPr>
        <w:pStyle w:val="Letterbody"/>
        <w:ind w:left="-426" w:right="201"/>
        <w:rPr>
          <w:rFonts w:cs="Arial"/>
          <w:sz w:val="22"/>
          <w:szCs w:val="22"/>
        </w:rPr>
      </w:pPr>
    </w:p>
    <w:p w14:paraId="34B4F034" w14:textId="77777777" w:rsidR="00A774A5" w:rsidRPr="00642F56" w:rsidRDefault="00A774A5" w:rsidP="00256E97">
      <w:pPr>
        <w:pStyle w:val="Letterbody"/>
        <w:ind w:left="-426" w:right="201"/>
        <w:rPr>
          <w:rFonts w:cs="Arial"/>
          <w:sz w:val="22"/>
          <w:szCs w:val="22"/>
        </w:rPr>
      </w:pPr>
    </w:p>
    <w:p w14:paraId="4C898938" w14:textId="77777777" w:rsidR="00B51A13" w:rsidRDefault="00A774A5" w:rsidP="00256E97">
      <w:pPr>
        <w:spacing w:after="0"/>
        <w:ind w:left="-426" w:right="201"/>
        <w:jc w:val="both"/>
        <w:rPr>
          <w:rFonts w:cs="Arial"/>
          <w:lang w:val="en-US"/>
        </w:rPr>
      </w:pPr>
      <w:r w:rsidRPr="00642F56">
        <w:rPr>
          <w:rFonts w:cs="Arial"/>
          <w:lang w:val="en-US"/>
        </w:rPr>
        <w:t xml:space="preserve">Yours faithfully </w:t>
      </w:r>
    </w:p>
    <w:p w14:paraId="0F5584E8" w14:textId="6A1F53F8" w:rsidR="00396642" w:rsidRDefault="00A774A5" w:rsidP="00256E97">
      <w:pPr>
        <w:spacing w:after="0"/>
        <w:ind w:left="-426" w:right="201"/>
        <w:jc w:val="both"/>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000501F"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456E007F" w14:textId="77777777" w:rsidR="00781964" w:rsidRPr="00476C14" w:rsidRDefault="00781964" w:rsidP="00781964">
      <w:pPr>
        <w:spacing w:after="0"/>
        <w:ind w:left="-426" w:right="201"/>
        <w:jc w:val="both"/>
        <w:rPr>
          <w:rFonts w:cs="Arial"/>
        </w:rPr>
      </w:pPr>
    </w:p>
    <w:p w14:paraId="26C42EA1" w14:textId="6EE7189A"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6BA1D8F2" w14:textId="77777777" w:rsidR="00781964" w:rsidRPr="00476C14" w:rsidRDefault="00781964" w:rsidP="00781964">
      <w:pPr>
        <w:spacing w:after="0"/>
        <w:ind w:left="-426" w:right="201"/>
        <w:jc w:val="both"/>
        <w:rPr>
          <w:rFonts w:cs="Arial"/>
        </w:rPr>
      </w:pPr>
    </w:p>
    <w:p w14:paraId="6FC16666"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55C8F"/>
    <w:multiLevelType w:val="hybridMultilevel"/>
    <w:tmpl w:val="6378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6F126805"/>
    <w:multiLevelType w:val="hybridMultilevel"/>
    <w:tmpl w:val="B31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1156654905">
    <w:abstractNumId w:val="4"/>
  </w:num>
  <w:num w:numId="5" w16cid:durableId="1914973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5395"/>
    <w:rsid w:val="00224398"/>
    <w:rsid w:val="00242DFF"/>
    <w:rsid w:val="00256E97"/>
    <w:rsid w:val="00271D99"/>
    <w:rsid w:val="002723E0"/>
    <w:rsid w:val="0027550D"/>
    <w:rsid w:val="0029294F"/>
    <w:rsid w:val="00297203"/>
    <w:rsid w:val="002D1F8F"/>
    <w:rsid w:val="00304202"/>
    <w:rsid w:val="00305FF5"/>
    <w:rsid w:val="00306942"/>
    <w:rsid w:val="00331B6F"/>
    <w:rsid w:val="00336E3C"/>
    <w:rsid w:val="003370C3"/>
    <w:rsid w:val="00353936"/>
    <w:rsid w:val="00353EFC"/>
    <w:rsid w:val="00356715"/>
    <w:rsid w:val="00361A9A"/>
    <w:rsid w:val="003671A5"/>
    <w:rsid w:val="0038545B"/>
    <w:rsid w:val="00396642"/>
    <w:rsid w:val="003C0B74"/>
    <w:rsid w:val="003C361A"/>
    <w:rsid w:val="003D18FA"/>
    <w:rsid w:val="003E38ED"/>
    <w:rsid w:val="00414551"/>
    <w:rsid w:val="00414C36"/>
    <w:rsid w:val="00476C14"/>
    <w:rsid w:val="00494A39"/>
    <w:rsid w:val="004A0DA2"/>
    <w:rsid w:val="004A4632"/>
    <w:rsid w:val="004C41E1"/>
    <w:rsid w:val="004E3AE6"/>
    <w:rsid w:val="004F5415"/>
    <w:rsid w:val="004F72D3"/>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163BD"/>
    <w:rsid w:val="006571AB"/>
    <w:rsid w:val="00682CD8"/>
    <w:rsid w:val="006979EE"/>
    <w:rsid w:val="006A0411"/>
    <w:rsid w:val="006A1577"/>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301DD"/>
    <w:rsid w:val="008465F3"/>
    <w:rsid w:val="00847A9E"/>
    <w:rsid w:val="0086068F"/>
    <w:rsid w:val="00874647"/>
    <w:rsid w:val="00876478"/>
    <w:rsid w:val="00887622"/>
    <w:rsid w:val="008C37D8"/>
    <w:rsid w:val="008D5C43"/>
    <w:rsid w:val="008F11F1"/>
    <w:rsid w:val="0090455B"/>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548AE"/>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24EE"/>
    <w:rsid w:val="00CF2D0E"/>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52354487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1337</Words>
  <Characters>7959</Characters>
  <Application>Microsoft Office Word</Application>
  <DocSecurity>0</DocSecurity>
  <Lines>185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salesforceId:74f670c8-a3e5-4578-88f8-0b8ef198ccad</dc:subject>
  <dc:creator>Philip Skill</dc:creator>
  <cp:keywords/>
  <dc:description/>
  <cp:lastModifiedBy>Jonathan James</cp:lastModifiedBy>
  <cp:revision>5</cp:revision>
  <dcterms:created xsi:type="dcterms:W3CDTF">2026-10-08T13:38:00Z</dcterms:created>
  <dcterms:modified xsi:type="dcterms:W3CDTF">2026-10-08T13:40:00Z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069Q300000UrAPyIAN</vt:lpwstr>
  </property>
</Properties>
</file>