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9"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07 October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450166ED" w14:textId="77777777" w:rsidR="00E66C00" w:rsidRPr="008D5C43" w:rsidRDefault="00E66C00" w:rsidP="00E66C00">
      <w:pPr>
        <w:pStyle w:val="Letterbody"/>
        <w:ind w:left="-426" w:right="201"/>
        <w:jc w:val="left"/>
        <w:rPr>
          <w:rFonts w:cs="Arial"/>
          <w:b/>
          <w:bCs/>
          <w:szCs w:val="24"/>
        </w:rPr>
      </w:pPr>
      <w:r>
        <w:rPr>
          <w:rFonts w:cs="Arial"/>
          <w:b/>
          <w:bCs/>
          <w:szCs w:val="24"/>
        </w:rPr>
        <w:t xml:space="preserve">PLANNING (LISTED BUILDING AND CONSERVATION AREAS) </w:t>
      </w:r>
      <w:r w:rsidRPr="008D5C43">
        <w:rPr>
          <w:rFonts w:cs="Arial"/>
          <w:b/>
          <w:bCs/>
          <w:szCs w:val="24"/>
        </w:rPr>
        <w:t xml:space="preserve">ACT 1990 </w:t>
      </w:r>
    </w:p>
    <w:p w14:paraId="61D65B3A" w14:textId="77777777" w:rsidR="00E66C00" w:rsidRPr="008D5C43" w:rsidRDefault="00E66C00" w:rsidP="00E66C00">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PL/2026/00943</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4 (Window details) of PL/2024/07535</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 xml:space="preserve">The Old Rectory, Lower North </w:t>
            </w:r>
            <w:proofErr w:type="spellStart"/>
            <w:r w:rsidRPr="00642F56">
              <w:rPr>
                <w:rFonts w:cs="Arial"/>
                <w:color w:val="181818"/>
              </w:rPr>
              <w:t>Wraxall</w:t>
            </w:r>
            <w:proofErr w:type="spellEnd"/>
            <w:r w:rsidRPr="00642F56">
              <w:rPr>
                <w:rFonts w:cs="Arial"/>
                <w:color w:val="181818"/>
              </w:rPr>
              <w:t>, Chippenham, SN14 7AD</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T Miller</w:t>
            </w:r>
          </w:p>
          <w:p w14:paraId="19CDBB46" w14:textId="5C8681A3" w:rsidR="00004E29" w:rsidRPr="00642F56" w:rsidRDefault="009704CB" w:rsidP="009704CB">
            <w:pPr>
              <w:ind w:right="201"/>
              <w:rPr>
                <w:rFonts w:cs="Arial"/>
                <w:color w:val="181818"/>
              </w:rPr>
            </w:pPr>
            <w:r w:rsidRPr="00642F56">
              <w:rPr>
                <w:rFonts w:cs="Arial"/>
                <w:color w:val="181818"/>
              </w:rPr>
              <w:t xml:space="preserve">The Old Rectory North Court Farm South East To Public House, Lower North </w:t>
            </w:r>
            <w:proofErr w:type="spellStart"/>
            <w:r w:rsidRPr="00642F56">
              <w:rPr>
                <w:rFonts w:cs="Arial"/>
                <w:color w:val="181818"/>
              </w:rPr>
              <w:t>Wraxall</w:t>
            </w:r>
            <w:proofErr w:type="spellEnd"/>
            <w:r w:rsidRPr="00642F56">
              <w:rPr>
                <w:rFonts w:cs="Arial"/>
                <w:color w:val="181818"/>
              </w:rPr>
              <w:t>, Wiltshire, SN14 7AD</w:t>
            </w:r>
          </w:p>
        </w:tc>
      </w:tr>
    </w:tbl>
    <w:p w14:paraId="0E9AB5B9" w14:textId="77777777" w:rsidR="00A774A5" w:rsidRPr="00642F56" w:rsidRDefault="00A774A5" w:rsidP="00A774A5">
      <w:pPr>
        <w:pStyle w:val="Letterbody"/>
        <w:ind w:left="-426" w:right="201"/>
        <w:rPr>
          <w:rFonts w:cs="Arial"/>
          <w:b/>
          <w:bCs/>
          <w:sz w:val="22"/>
          <w:szCs w:val="22"/>
        </w:rPr>
      </w:pPr>
    </w:p>
    <w:p w14:paraId="5E976D83" w14:textId="590ED627" w:rsidR="00DA7ECB" w:rsidRDefault="00FB71FF" w:rsidP="00F32B5E">
      <w:pPr>
        <w:pStyle w:val="Letterbody"/>
        <w:ind w:left="-426" w:right="201"/>
        <w:rPr>
          <w:rFonts w:cs="Arial"/>
          <w:sz w:val="22"/>
          <w:szCs w:val="22"/>
        </w:rPr>
      </w:pPr>
      <w:r w:rsidRPr="00FB71FF">
        <w:rPr>
          <w:rFonts w:cs="Arial"/>
          <w:sz w:val="22"/>
          <w:szCs w:val="22"/>
        </w:rPr>
        <w:t xml:space="preserve">I refer to your application for the discharge of condition(s) attached to the above </w:t>
      </w:r>
      <w:r w:rsidR="00E66C00">
        <w:rPr>
          <w:rFonts w:cs="Arial"/>
          <w:sz w:val="22"/>
          <w:szCs w:val="22"/>
        </w:rPr>
        <w:t>listed building consent</w:t>
      </w:r>
      <w:r w:rsidR="00D42A5C">
        <w:rPr>
          <w:rFonts w:cs="Arial"/>
          <w:sz w:val="22"/>
          <w:szCs w:val="22"/>
        </w:rPr>
        <w:t xml:space="preserve"> dated </w:t>
      </w:r>
      <w:r w:rsidR="00E75B65" w:rsidRPr="00E75B65">
        <w:rPr>
          <w:rFonts w:cs="Arial"/>
          <w:sz w:val="22"/>
          <w:szCs w:val="22"/>
        </w:rPr>
        <w:t>11 February 2026.</w:t>
      </w:r>
      <w:r w:rsidR="00E75B65">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66FF5046" w14:textId="77777777" w:rsidR="001A2D70" w:rsidRDefault="001A2D70" w:rsidP="00DA7ECB">
      <w:pPr>
        <w:pStyle w:val="Letterbody"/>
        <w:ind w:left="-426" w:right="201"/>
        <w:rPr>
          <w:rFonts w:cs="Arial"/>
          <w:b/>
          <w:bCs/>
          <w:sz w:val="22"/>
          <w:szCs w:val="22"/>
        </w:rPr>
      </w:pPr>
    </w:p>
    <w:p w14:paraId="77B3A035" w14:textId="02EF6FF1" w:rsidR="001A2D70" w:rsidRDefault="001A2D70" w:rsidP="001A2D70">
      <w:pPr>
        <w:pStyle w:val="Letterbody"/>
        <w:ind w:left="-426" w:right="201"/>
        <w:rPr>
          <w:rFonts w:cs="Arial"/>
          <w:b/>
          <w:bCs/>
          <w:sz w:val="22"/>
          <w:szCs w:val="22"/>
        </w:rPr>
      </w:pPr>
      <w:r>
        <w:rPr>
          <w:rFonts w:cs="Arial"/>
          <w:b/>
          <w:bCs/>
          <w:sz w:val="22"/>
          <w:szCs w:val="22"/>
        </w:rPr>
        <w:t xml:space="preserve">Condition No 4 – Window and Roof Light Details. </w:t>
      </w:r>
    </w:p>
    <w:p w14:paraId="20FA189D" w14:textId="77777777" w:rsidR="001A2D70" w:rsidRDefault="001A2D70" w:rsidP="001A2D70">
      <w:pPr>
        <w:pStyle w:val="Letterbody"/>
        <w:ind w:left="-426" w:right="201"/>
        <w:rPr>
          <w:rFonts w:cs="Arial"/>
          <w:b/>
          <w:bCs/>
          <w:sz w:val="22"/>
          <w:szCs w:val="22"/>
        </w:rPr>
      </w:pPr>
    </w:p>
    <w:p w14:paraId="49CEE82E" w14:textId="63597F63" w:rsidR="001A2D70" w:rsidRPr="001A2D70" w:rsidRDefault="001A2D70" w:rsidP="001A2D70">
      <w:pPr>
        <w:pStyle w:val="Letterbody"/>
        <w:ind w:left="-426" w:right="201"/>
        <w:rPr>
          <w:rFonts w:cs="Arial"/>
          <w:sz w:val="22"/>
          <w:szCs w:val="22"/>
        </w:rPr>
      </w:pPr>
      <w:r>
        <w:rPr>
          <w:rFonts w:cs="Arial"/>
          <w:sz w:val="22"/>
          <w:szCs w:val="22"/>
        </w:rPr>
        <w:t>The Large scale details provide detail traditional forms of windows and roof lights that are considered to preserve the traditional character and appearance of the existing listed building.</w:t>
      </w:r>
    </w:p>
    <w:p w14:paraId="5A34DB07" w14:textId="77777777" w:rsidR="007D6DBD" w:rsidRPr="00FB71FF" w:rsidRDefault="007D6DBD" w:rsidP="00DA7ECB">
      <w:pPr>
        <w:pStyle w:val="Letterbody"/>
        <w:ind w:left="-426" w:right="201"/>
        <w:rPr>
          <w:rFonts w:cs="Arial"/>
          <w:b/>
          <w:bCs/>
          <w:sz w:val="22"/>
          <w:szCs w:val="22"/>
        </w:rPr>
      </w:pPr>
    </w:p>
    <w:p w14:paraId="7BB8D7F3" w14:textId="77777777" w:rsidR="005667B8" w:rsidRDefault="005667B8" w:rsidP="00F81571">
      <w:pPr>
        <w:pStyle w:val="Letterbody"/>
        <w:ind w:right="201"/>
        <w:rPr>
          <w:rFonts w:cs="Arial"/>
          <w:color w:val="000000"/>
          <w:szCs w:val="24"/>
        </w:rPr>
      </w:pPr>
    </w:p>
    <w:p w14:paraId="5E12CB1C" w14:textId="547571EF"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65CD9CAA" w14:textId="77777777" w:rsidR="00E66C00" w:rsidRPr="00F555BF" w:rsidRDefault="00E66C00" w:rsidP="00E66C00">
      <w:pPr>
        <w:spacing w:after="0" w:line="276" w:lineRule="auto"/>
        <w:rPr>
          <w:rFonts w:cs="Arial"/>
          <w:b/>
          <w:bCs/>
        </w:rPr>
      </w:pPr>
      <w:r w:rsidRPr="00F555BF">
        <w:rPr>
          <w:rFonts w:cs="Arial"/>
          <w:b/>
          <w:bCs/>
        </w:rPr>
        <w:lastRenderedPageBreak/>
        <w:t>NOTES</w:t>
      </w:r>
      <w:r>
        <w:rPr>
          <w:rFonts w:cs="Arial"/>
          <w:b/>
          <w:bCs/>
        </w:rPr>
        <w:t>:</w:t>
      </w:r>
    </w:p>
    <w:p w14:paraId="1C000DC3" w14:textId="77777777" w:rsidR="00E66C00" w:rsidRPr="00F555BF" w:rsidRDefault="00E66C00" w:rsidP="00E66C00">
      <w:pPr>
        <w:spacing w:after="0" w:line="276" w:lineRule="auto"/>
        <w:rPr>
          <w:rFonts w:cs="Arial"/>
          <w:b/>
          <w:bCs/>
        </w:rPr>
      </w:pPr>
    </w:p>
    <w:p w14:paraId="491CA9D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Approved Conditions:</w:t>
      </w:r>
    </w:p>
    <w:p w14:paraId="6BAB5E56" w14:textId="77777777" w:rsidR="00E66C00" w:rsidRPr="00F555BF" w:rsidRDefault="00E66C00" w:rsidP="00E66C00">
      <w:pPr>
        <w:spacing w:after="0" w:line="276" w:lineRule="auto"/>
        <w:ind w:left="720" w:right="201"/>
        <w:jc w:val="both"/>
        <w:rPr>
          <w:rFonts w:cs="Arial"/>
        </w:rPr>
      </w:pPr>
      <w:r w:rsidRPr="00946610">
        <w:rPr>
          <w:rFonts w:cs="Arial"/>
        </w:rPr>
        <w:t xml:space="preserve">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w:t>
      </w:r>
      <w:r>
        <w:rPr>
          <w:rFonts w:cs="Arial"/>
        </w:rPr>
        <w:t>listed building consent</w:t>
      </w:r>
      <w:r w:rsidRPr="00946610">
        <w:rPr>
          <w:rFonts w:cs="Arial"/>
        </w:rPr>
        <w:t xml:space="preserve"> to ensure the development remains lawful.</w:t>
      </w:r>
    </w:p>
    <w:p w14:paraId="284EF7EA" w14:textId="77777777" w:rsidR="00E66C00" w:rsidRPr="00946610" w:rsidRDefault="00E66C00" w:rsidP="00E66C00">
      <w:pPr>
        <w:spacing w:after="0" w:line="276" w:lineRule="auto"/>
        <w:ind w:left="720" w:right="201"/>
        <w:jc w:val="both"/>
        <w:rPr>
          <w:rFonts w:cs="Arial"/>
        </w:rPr>
      </w:pPr>
    </w:p>
    <w:p w14:paraId="78898A6C"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Refused Conditions:</w:t>
      </w:r>
    </w:p>
    <w:p w14:paraId="4F9036D6" w14:textId="77777777" w:rsidR="00E66C00" w:rsidRPr="00F555BF" w:rsidRDefault="00E66C00" w:rsidP="00E66C00">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6A949545" w14:textId="77777777" w:rsidR="00E66C00" w:rsidRPr="00946610" w:rsidRDefault="00E66C00" w:rsidP="00E66C00">
      <w:pPr>
        <w:spacing w:after="0" w:line="276" w:lineRule="auto"/>
        <w:ind w:right="201"/>
        <w:jc w:val="both"/>
        <w:rPr>
          <w:rFonts w:cs="Arial"/>
        </w:rPr>
      </w:pPr>
    </w:p>
    <w:p w14:paraId="612F56A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Partially Discharged Conditions:</w:t>
      </w:r>
    </w:p>
    <w:p w14:paraId="701B1ACE" w14:textId="77777777" w:rsidR="00E66C00" w:rsidRPr="00946610" w:rsidRDefault="00E66C00" w:rsidP="00E66C00">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AE03324" w14:textId="77777777" w:rsidR="00E66C00" w:rsidRPr="00F555BF" w:rsidRDefault="00E66C00" w:rsidP="00E66C00">
      <w:pPr>
        <w:spacing w:after="0"/>
        <w:ind w:left="-426" w:right="201"/>
        <w:rPr>
          <w:rFonts w:cs="Arial"/>
          <w:b/>
          <w:bCs/>
        </w:rPr>
      </w:pPr>
    </w:p>
    <w:p w14:paraId="6616D1E7" w14:textId="77777777" w:rsidR="00E66C00" w:rsidRPr="00946610" w:rsidRDefault="00E66C00" w:rsidP="00E66C00">
      <w:pPr>
        <w:spacing w:after="0"/>
        <w:ind w:left="-426" w:right="201"/>
        <w:rPr>
          <w:rFonts w:cs="Arial"/>
        </w:rPr>
      </w:pPr>
      <w:r w:rsidRPr="00946610">
        <w:rPr>
          <w:rFonts w:cs="Arial"/>
          <w:b/>
          <w:bCs/>
        </w:rPr>
        <w:t>Right of Appeal:</w:t>
      </w:r>
    </w:p>
    <w:p w14:paraId="147F855B" w14:textId="77777777" w:rsidR="00E66C00" w:rsidRPr="00F555BF" w:rsidRDefault="00E66C00" w:rsidP="00E66C00">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7B2B9FE3" w14:textId="77777777" w:rsidR="00E66C00" w:rsidRPr="00781964" w:rsidRDefault="00E66C00" w:rsidP="00E66C00">
      <w:pPr>
        <w:spacing w:after="0"/>
        <w:ind w:left="-426" w:right="201"/>
        <w:jc w:val="both"/>
        <w:rPr>
          <w:rFonts w:cs="Arial"/>
        </w:rPr>
      </w:pPr>
    </w:p>
    <w:p w14:paraId="53A1D1A2" w14:textId="77777777" w:rsidR="00E66C00" w:rsidRPr="00F555BF" w:rsidRDefault="00E66C00" w:rsidP="00E66C00">
      <w:pPr>
        <w:spacing w:after="0"/>
        <w:ind w:left="-426" w:right="201"/>
        <w:jc w:val="both"/>
        <w:rPr>
          <w:rFonts w:cs="Arial"/>
        </w:rPr>
      </w:pPr>
      <w:r w:rsidRPr="00781964">
        <w:rPr>
          <w:rFonts w:cs="Arial"/>
        </w:rPr>
        <w:t xml:space="preserve">The appeal must be made within </w:t>
      </w:r>
      <w:r>
        <w:rPr>
          <w:rFonts w:cs="Arial"/>
          <w:b/>
          <w:bCs/>
        </w:rPr>
        <w:t xml:space="preserve">6 months </w:t>
      </w:r>
      <w:r w:rsidRPr="00781964">
        <w:rPr>
          <w:rFonts w:cs="Arial"/>
        </w:rPr>
        <w:t xml:space="preserve">from the date of this decision notice. If the appeal is submitted after this </w:t>
      </w:r>
      <w:r>
        <w:rPr>
          <w:rFonts w:cs="Arial"/>
        </w:rPr>
        <w:t>6</w:t>
      </w:r>
      <w:r w:rsidRPr="00781964">
        <w:rPr>
          <w:rFonts w:cs="Arial"/>
        </w:rPr>
        <w:t>-</w:t>
      </w:r>
      <w:r>
        <w:rPr>
          <w:rFonts w:cs="Arial"/>
        </w:rPr>
        <w:t>month</w:t>
      </w:r>
      <w:r w:rsidRPr="00781964">
        <w:rPr>
          <w:rFonts w:cs="Arial"/>
        </w:rPr>
        <w:t xml:space="preserve"> period, the Planning Inspectorate will only consider it if there are exceptional circumstances.</w:t>
      </w:r>
    </w:p>
    <w:p w14:paraId="01F40B99" w14:textId="77777777" w:rsidR="00E66C00" w:rsidRPr="00781964" w:rsidRDefault="00E66C00" w:rsidP="00E66C00">
      <w:pPr>
        <w:spacing w:after="0"/>
        <w:ind w:left="-426" w:right="201"/>
        <w:jc w:val="both"/>
        <w:rPr>
          <w:rFonts w:cs="Arial"/>
        </w:rPr>
      </w:pPr>
    </w:p>
    <w:p w14:paraId="0A6D9499" w14:textId="77777777" w:rsidR="00E66C00" w:rsidRPr="00F555BF" w:rsidRDefault="00E66C00" w:rsidP="00E66C00">
      <w:pPr>
        <w:spacing w:after="0"/>
        <w:ind w:left="-426" w:right="201"/>
        <w:jc w:val="both"/>
        <w:rPr>
          <w:rFonts w:cs="Arial"/>
        </w:rPr>
      </w:pPr>
      <w:r w:rsidRPr="00781964">
        <w:rPr>
          <w:rFonts w:cs="Arial"/>
        </w:rPr>
        <w:t xml:space="preserve">The procedure for making an appeal is set out under </w:t>
      </w:r>
      <w:r w:rsidRPr="00781964">
        <w:rPr>
          <w:rFonts w:cs="Arial"/>
          <w:b/>
          <w:bCs/>
        </w:rPr>
        <w:t xml:space="preserve">Section </w:t>
      </w:r>
      <w:r>
        <w:rPr>
          <w:rFonts w:cs="Arial"/>
          <w:b/>
          <w:bCs/>
        </w:rPr>
        <w:t>20</w:t>
      </w:r>
      <w:r w:rsidRPr="00781964">
        <w:rPr>
          <w:rFonts w:cs="Arial"/>
          <w:b/>
          <w:bCs/>
        </w:rPr>
        <w:t xml:space="preserve"> of the </w:t>
      </w:r>
      <w:r w:rsidRPr="00395AF9">
        <w:rPr>
          <w:rFonts w:cs="Arial"/>
          <w:b/>
          <w:bCs/>
        </w:rPr>
        <w:t>Planning (Listed Buildings and Conservation Areas) Act 1990</w:t>
      </w:r>
      <w:r w:rsidRPr="00781964">
        <w:rPr>
          <w:rFonts w:cs="Arial"/>
        </w:rPr>
        <w:t xml:space="preserve">, along with the relevant </w:t>
      </w:r>
      <w:r>
        <w:rPr>
          <w:rFonts w:cs="Arial"/>
        </w:rPr>
        <w:t>procedural details set out</w:t>
      </w:r>
      <w:r w:rsidRPr="00781964">
        <w:rPr>
          <w:rFonts w:cs="Arial"/>
        </w:rPr>
        <w:t xml:space="preserve"> in the</w:t>
      </w:r>
      <w:r w:rsidRPr="009023B6">
        <w:rPr>
          <w:rFonts w:cs="Arial"/>
          <w:b/>
          <w:bCs/>
        </w:rPr>
        <w:t xml:space="preserve"> Planning (Listed Buildings and Conservation Areas) Regulations 1990</w:t>
      </w:r>
      <w:r>
        <w:rPr>
          <w:rFonts w:cs="Arial"/>
          <w:b/>
          <w:bCs/>
        </w:rPr>
        <w:t xml:space="preserve">. </w:t>
      </w:r>
      <w:r w:rsidRPr="00781964">
        <w:rPr>
          <w:rFonts w:cs="Arial"/>
        </w:rPr>
        <w:t>For detailed guidance on how to submit your appeal, please visit the Planning Inspectorate’s website:</w:t>
      </w:r>
    </w:p>
    <w:p w14:paraId="28EA64E9" w14:textId="77777777" w:rsidR="00E66C00" w:rsidRPr="00781964" w:rsidRDefault="00E66C00" w:rsidP="00E66C00">
      <w:pPr>
        <w:spacing w:after="0"/>
        <w:ind w:left="-426" w:right="201"/>
        <w:jc w:val="both"/>
        <w:rPr>
          <w:rFonts w:cs="Arial"/>
        </w:rPr>
      </w:pPr>
      <w:hyperlink r:id="rId10" w:tgtFrame="_new" w:history="1">
        <w:r w:rsidRPr="00781964">
          <w:rPr>
            <w:rStyle w:val="Hyperlink"/>
            <w:rFonts w:cs="Arial"/>
          </w:rPr>
          <w:t>https://www.gov.uk/appeal-planning-decision</w:t>
        </w:r>
      </w:hyperlink>
    </w:p>
    <w:p w14:paraId="432E1960" w14:textId="77777777" w:rsidR="00E66C00" w:rsidRPr="00946610" w:rsidRDefault="00E66C00" w:rsidP="00E66C00">
      <w:pPr>
        <w:spacing w:after="0"/>
        <w:ind w:left="-426" w:right="201"/>
        <w:jc w:val="both"/>
        <w:rPr>
          <w:rFonts w:cs="Arial"/>
        </w:rPr>
      </w:pPr>
    </w:p>
    <w:p w14:paraId="5A904131" w14:textId="77777777" w:rsidR="00E66C00" w:rsidRPr="00F555BF" w:rsidRDefault="00E66C00" w:rsidP="00E66C00">
      <w:pPr>
        <w:spacing w:after="0"/>
        <w:ind w:left="-426" w:right="201"/>
        <w:jc w:val="both"/>
        <w:rPr>
          <w:rFonts w:cs="Arial"/>
        </w:rPr>
      </w:pPr>
      <w:r w:rsidRPr="00946610">
        <w:rPr>
          <w:rFonts w:cs="Arial"/>
        </w:rPr>
        <w:t xml:space="preserve">Please be aware that </w:t>
      </w:r>
      <w:r>
        <w:rPr>
          <w:rFonts w:cs="Arial"/>
        </w:rPr>
        <w:t>w</w:t>
      </w:r>
      <w:r w:rsidRPr="009F5E8E">
        <w:rPr>
          <w:rFonts w:cs="Arial"/>
        </w:rPr>
        <w:t xml:space="preserve">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w:t>
      </w:r>
      <w:r>
        <w:rPr>
          <w:rFonts w:cs="Arial"/>
        </w:rPr>
        <w:t>listed building consent</w:t>
      </w:r>
      <w:r w:rsidRPr="009F5E8E">
        <w:rPr>
          <w:rFonts w:cs="Arial"/>
        </w:rPr>
        <w:t xml:space="preserve"> or the reasonableness of imposing the condition itself.</w:t>
      </w:r>
    </w:p>
    <w:p w14:paraId="6528490C" w14:textId="05F01120" w:rsidR="00946610" w:rsidRPr="00F81571" w:rsidRDefault="00946610" w:rsidP="00E66C00">
      <w:pPr>
        <w:spacing w:after="0" w:line="276" w:lineRule="auto"/>
        <w:rPr>
          <w:rFonts w:cs="Arial"/>
        </w:rPr>
      </w:pP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43AA6"/>
    <w:rsid w:val="00170924"/>
    <w:rsid w:val="001A2D70"/>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6F4D"/>
    <w:rsid w:val="003671A5"/>
    <w:rsid w:val="0038545B"/>
    <w:rsid w:val="00396642"/>
    <w:rsid w:val="003C0B74"/>
    <w:rsid w:val="003C361A"/>
    <w:rsid w:val="003C393F"/>
    <w:rsid w:val="003E38ED"/>
    <w:rsid w:val="004113AE"/>
    <w:rsid w:val="00414551"/>
    <w:rsid w:val="00414C36"/>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36A7"/>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66C00"/>
    <w:rsid w:val="00E75B65"/>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appeal-planning-decision" TargetMode="External"/><Relationship Id="rId4" Type="http://schemas.openxmlformats.org/officeDocument/2006/relationships/numbering" Target="numbering.xml"/><Relationship Id="rId9" Type="http://schemas.openxmlformats.org/officeDocument/2006/relationships/hyperlink" Target="mailto:developmentmanagement@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D9896B-C530-4AEC-87A3-C4AA16161999}">
  <ds:schemaRefs>
    <ds:schemaRef ds:uri="http://schemas.microsoft.com/sharepoint/v3/contenttype/forms"/>
  </ds:schemaRefs>
</ds:datastoreItem>
</file>

<file path=customXml/itemProps2.xml><?xml version="1.0" encoding="utf-8"?>
<ds:datastoreItem xmlns:ds="http://schemas.openxmlformats.org/officeDocument/2006/customXml" ds:itemID="{E85681F3-7AB7-414B-A829-ED970F80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DB4517-51C6-481F-9193-C57F260BC6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salesforceId:6db7e77c-15dd-4704-a164-abebcab2190b</dc:subject>
  <dc:creator>Philip Skill</dc:creator>
  <cp:keywords/>
  <dc:description/>
  <cp:lastModifiedBy>Guy Bentham-Hill</cp:lastModifiedBy>
  <cp:revision>2</cp:revision>
  <dcterms:created xsi:type="dcterms:W3CDTF">2026-10-07T18:50:00Z</dcterms:created>
  <dcterms:modified xsi:type="dcterms:W3CDTF">2026-10-07T18:50:00Z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069Q300000Up8tgIAB</vt:lpwstr>
  </property>
  <property fmtid="{D5CDD505-2E9C-101B-9397-08002B2CF9AE}" pid="3" name="ContentTypeId">
    <vt:lpwstr>0x0101003BC72D1F2CF0104583A3EA714836C4C8</vt:lpwstr>
  </property>
</Properties>
</file>