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0A34" w14:textId="77777777" w:rsidR="00197FCB" w:rsidRPr="00197FCB" w:rsidRDefault="00197FCB">
      <w:pPr>
        <w:rPr>
          <w:b/>
          <w:bCs/>
        </w:rPr>
      </w:pPr>
      <w:r w:rsidRPr="00197FCB">
        <w:rPr>
          <w:b/>
          <w:bCs/>
        </w:rPr>
        <w:t>APPENDIX 1</w:t>
      </w:r>
    </w:p>
    <w:p w14:paraId="63227412" w14:textId="75E766EE" w:rsidR="00753825" w:rsidRDefault="00197FCB">
      <w:r>
        <w:t xml:space="preserve">Plan </w:t>
      </w:r>
      <w:proofErr w:type="gramStart"/>
      <w:r>
        <w:t>showing</w:t>
      </w:r>
      <w:proofErr w:type="gramEnd"/>
      <w:r>
        <w:t xml:space="preserve"> location of </w:t>
      </w:r>
      <w:r w:rsidR="00F620A5">
        <w:t xml:space="preserve">tree </w:t>
      </w:r>
      <w:r>
        <w:t xml:space="preserve">to be reduced and description of works to be carried out on land registered to Mr/Mrs Midgley at The Old Mill on Public Footpath WORT10, and reasons for the work.  </w:t>
      </w:r>
    </w:p>
    <w:p w14:paraId="10CE004D" w14:textId="740B4CB4" w:rsidR="00197FCB" w:rsidRDefault="00197FCB">
      <w:r>
        <w:t>No TPO is involved, this notification is because the tree falls within Worton Conservation Area.  Works are in the interests of H&amp;S and because the tree is showing signs of mechanical stress because of the form in which it is growing</w:t>
      </w:r>
      <w:r w:rsidR="00F620A5">
        <w:t xml:space="preserve"> and its size</w:t>
      </w:r>
      <w:r>
        <w:t>.  Replanting is not appropriate because the tree is growing within the width of the Public Footpath.</w:t>
      </w:r>
    </w:p>
    <w:p w14:paraId="18FCA8F8" w14:textId="71A53B1B" w:rsidR="00F77C77" w:rsidRDefault="00BD5B9F">
      <w:r>
        <w:rPr>
          <w:noProof/>
        </w:rPr>
        <w:drawing>
          <wp:inline distT="0" distB="0" distL="0" distR="0" wp14:anchorId="7E891BF8" wp14:editId="54C4B541">
            <wp:extent cx="2888023" cy="4295775"/>
            <wp:effectExtent l="0" t="0" r="7620" b="0"/>
            <wp:docPr id="2896060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48" cy="432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26244" w14:textId="4591BA80" w:rsidR="00EB4A9C" w:rsidRDefault="00BD5B9F">
      <w:r>
        <w:t>T1 – large weeping willow</w:t>
      </w:r>
      <w:r w:rsidR="00EB4A9C">
        <w:t xml:space="preserve"> showing longitudinal mechanical stress marks indicating that it is experiencing significant movement or structural strain and is trying to compensate.  QTRA assessment puts risk of harm in 1/30k</w:t>
      </w:r>
      <w:r w:rsidR="00F620A5">
        <w:t xml:space="preserve"> which is tolerable, but issue will increase over time.</w:t>
      </w:r>
    </w:p>
    <w:p w14:paraId="34E8B36A" w14:textId="79B24F8F" w:rsidR="00F620A5" w:rsidRDefault="00F620A5">
      <w:r>
        <w:t xml:space="preserve">Works proposed – monolith to first union at approx. 2 metres high.  All arisings to be removed from site.  </w:t>
      </w:r>
    </w:p>
    <w:p w14:paraId="1BF3923D" w14:textId="77777777" w:rsidR="00EB4A9C" w:rsidRDefault="00EB4A9C" w:rsidP="00EB4A9C">
      <w:r>
        <w:t xml:space="preserve">W3W location - </w:t>
      </w:r>
      <w:r>
        <w:rPr>
          <w:rFonts w:ascii="Arial" w:hAnsi="Arial" w:cs="Arial"/>
          <w:color w:val="0F172A"/>
          <w:shd w:val="clear" w:color="auto" w:fill="F3F4F6"/>
        </w:rPr>
        <w:t>https://w3w.co/postcard.suiting.extent</w:t>
      </w:r>
    </w:p>
    <w:p w14:paraId="30D3857D" w14:textId="42D4290D" w:rsidR="00EB4A9C" w:rsidRDefault="00EB4A9C">
      <w:r>
        <w:t>Tree works advice provided by Dan Sheppard, Tree &amp; Woodland Officer, Wiltshire Council</w:t>
      </w:r>
      <w:r w:rsidR="00F620A5">
        <w:t xml:space="preserve"> and Conservation Contractors who will undertake the work.</w:t>
      </w:r>
    </w:p>
    <w:p w14:paraId="30E83E3E" w14:textId="77777777" w:rsidR="00EB4A9C" w:rsidRDefault="00EB4A9C">
      <w:pPr>
        <w:rPr>
          <w:b/>
          <w:bCs/>
        </w:rPr>
      </w:pPr>
    </w:p>
    <w:p w14:paraId="47934CB2" w14:textId="65738FDC" w:rsidR="00EB4A9C" w:rsidRDefault="00EB4A9C">
      <w:r w:rsidRPr="00EB4A9C">
        <w:rPr>
          <w:b/>
          <w:bCs/>
        </w:rPr>
        <w:t>A Rasey, Countryside Access Officer</w:t>
      </w:r>
      <w:r w:rsidR="00F620A5">
        <w:rPr>
          <w:b/>
          <w:bCs/>
        </w:rPr>
        <w:t xml:space="preserve">, </w:t>
      </w:r>
      <w:r w:rsidRPr="00EB4A9C">
        <w:rPr>
          <w:b/>
          <w:bCs/>
        </w:rPr>
        <w:t>05.10.2026</w:t>
      </w:r>
    </w:p>
    <w:sectPr w:rsidR="00EB4A9C" w:rsidSect="00F620A5"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77"/>
    <w:rsid w:val="001513DA"/>
    <w:rsid w:val="00197FCB"/>
    <w:rsid w:val="002934BE"/>
    <w:rsid w:val="00753825"/>
    <w:rsid w:val="009031B7"/>
    <w:rsid w:val="00B9107A"/>
    <w:rsid w:val="00BD5B9F"/>
    <w:rsid w:val="00DC03CF"/>
    <w:rsid w:val="00EB4A9C"/>
    <w:rsid w:val="00F620A5"/>
    <w:rsid w:val="00F7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C9784"/>
  <w15:chartTrackingRefBased/>
  <w15:docId w15:val="{630C2D85-7D90-4BB9-B4E8-AF18A1E0E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C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C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C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C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C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c2596e-566b-4a93-9da5-d48ed64bb01b" xsi:nil="true"/>
    <lcf76f155ced4ddcb4097134ff3c332f xmlns="2e47fcad-2c6a-48ba-80ba-afb25ce30640">
      <Terms xmlns="http://schemas.microsoft.com/office/infopath/2007/PartnerControls"/>
    </lcf76f155ced4ddcb4097134ff3c332f>
    <_dlc_DocId xmlns="ddc2596e-566b-4a93-9da5-d48ed64bb01b">ZHNEV345KASV-385490927-59198</_dlc_DocId>
    <_dlc_DocIdUrl xmlns="ddc2596e-566b-4a93-9da5-d48ed64bb01b">
      <Url>https://wiltshirecouncil.sharepoint.com/sites/ROW/_layouts/15/DocIdRedir.aspx?ID=ZHNEV345KASV-385490927-59198</Url>
      <Description>ZHNEV345KASV-385490927-59198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2E8D03C440B4A9CFAB0ADAB98FDA6" ma:contentTypeVersion="15" ma:contentTypeDescription="Create a new document." ma:contentTypeScope="" ma:versionID="b4418f1cf769c7d58449bf5ad6be5cd5">
  <xsd:schema xmlns:xsd="http://www.w3.org/2001/XMLSchema" xmlns:xs="http://www.w3.org/2001/XMLSchema" xmlns:p="http://schemas.microsoft.com/office/2006/metadata/properties" xmlns:ns2="2e47fcad-2c6a-48ba-80ba-afb25ce30640" xmlns:ns3="ddc2596e-566b-4a93-9da5-d48ed64bb01b" targetNamespace="http://schemas.microsoft.com/office/2006/metadata/properties" ma:root="true" ma:fieldsID="3f888e76832fb8ff394c525f071aa460" ns2:_="" ns3:_="">
    <xsd:import namespace="2e47fcad-2c6a-48ba-80ba-afb25ce30640"/>
    <xsd:import namespace="ddc2596e-566b-4a93-9da5-d48ed64bb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7fcad-2c6a-48ba-80ba-afb25ce306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596e-566b-4a93-9da5-d48ed64bb01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78955d2-bf88-4005-a8e5-3d4f72e72cbc}" ma:internalName="TaxCatchAll" ma:showField="CatchAllData" ma:web="ddc2596e-566b-4a93-9da5-d48ed64bb0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F0261F-CFCC-4A04-B32F-6634A6141C89}">
  <ds:schemaRefs>
    <ds:schemaRef ds:uri="http://schemas.microsoft.com/office/2006/metadata/properties"/>
    <ds:schemaRef ds:uri="http://schemas.microsoft.com/office/infopath/2007/PartnerControls"/>
    <ds:schemaRef ds:uri="ddc2596e-566b-4a93-9da5-d48ed64bb01b"/>
    <ds:schemaRef ds:uri="2e47fcad-2c6a-48ba-80ba-afb25ce30640"/>
  </ds:schemaRefs>
</ds:datastoreItem>
</file>

<file path=customXml/itemProps2.xml><?xml version="1.0" encoding="utf-8"?>
<ds:datastoreItem xmlns:ds="http://schemas.openxmlformats.org/officeDocument/2006/customXml" ds:itemID="{A6217DA5-97B0-4B8A-89C0-601784A101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F620C8-8DBD-4B74-9597-ABDB14C6706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523E4B9-CA93-4F93-A69F-7C30BE42C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47fcad-2c6a-48ba-80ba-afb25ce30640"/>
    <ds:schemaRef ds:uri="ddc2596e-566b-4a93-9da5-d48ed64bb0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Rasey</dc:creator>
  <cp:keywords/>
  <dc:description/>
  <cp:lastModifiedBy>Sue Morgan</cp:lastModifiedBy>
  <cp:revision>2</cp:revision>
  <dcterms:created xsi:type="dcterms:W3CDTF">2026-10-06T13:34:00Z</dcterms:created>
  <dcterms:modified xsi:type="dcterms:W3CDTF">2026-10-06T13:34:00Z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0x010100F232E8D03C440B4A9CFAB0ADAB98FDA6</vt:lpwstr>
  </property>
  <property fmtid="{D5CDD505-2E9C-101B-9397-08002B2CF9AE}" pid="3" name="_dlc_DocIdItemGuid">
    <vt:lpwstr>b7311eb3-0961-4e31-b756-567e168e7f2a</vt:lpwstr>
  </property>
</Properties>
</file>