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2CCD3A80" w:rsidR="00F27D93" w:rsidRPr="007C0BE8" w:rsidRDefault="00F7717A" w:rsidP="3F450768">
            <w:pPr>
              <w:pStyle w:val="Letterbody"/>
              <w:rPr>
                <w:sz w:val="22"/>
                <w:szCs w:val="22"/>
              </w:rPr>
            </w:pPr>
            <w:r>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72DB8FBA" w:rsidR="00F27D93" w:rsidRPr="007C0BE8" w:rsidRDefault="00F7717A" w:rsidP="3F450768">
            <w:pPr>
              <w:pStyle w:val="Letterbody"/>
              <w:rPr>
                <w:sz w:val="22"/>
                <w:szCs w:val="22"/>
              </w:rPr>
            </w:pPr>
            <w:r>
              <w:rPr>
                <w:sz w:val="22"/>
                <w:szCs w:val="22"/>
              </w:rPr>
              <w:t>06/10/2026</w:t>
            </w:r>
          </w:p>
        </w:tc>
      </w:tr>
      <w:tr w:rsidR="00F27D93" w14:paraId="099E4E47" w14:textId="77777777" w:rsidTr="00E609C4">
        <w:trPr>
          <w:trHeight w:val="231"/>
        </w:trPr>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71ABB82F" w:rsidR="00F27D93" w:rsidRPr="007C0BE8" w:rsidRDefault="000226F8" w:rsidP="3F450768">
            <w:pPr>
              <w:pStyle w:val="Letterbody"/>
              <w:rPr>
                <w:sz w:val="22"/>
                <w:szCs w:val="22"/>
              </w:rPr>
            </w:pPr>
            <w:r w:rsidRPr="000226F8">
              <w:rPr>
                <w:sz w:val="22"/>
                <w:szCs w:val="22"/>
              </w:rPr>
              <w:t>PL/2026/02307</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3A0AA58E" w:rsidR="00F27D93" w:rsidRPr="007C0BE8" w:rsidRDefault="00E609C4" w:rsidP="3F450768">
            <w:pPr>
              <w:pStyle w:val="Letterbody"/>
              <w:rPr>
                <w:sz w:val="22"/>
                <w:szCs w:val="22"/>
              </w:rPr>
            </w:pPr>
            <w:r w:rsidRPr="00E609C4">
              <w:rPr>
                <w:sz w:val="22"/>
                <w:szCs w:val="22"/>
              </w:rPr>
              <w:t>Conversion of an agricultural building into a dwelling, together with the replacement of an agricultural barn with an ancillary building</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24F11804" w:rsidR="00F27D93" w:rsidRPr="007C0BE8" w:rsidRDefault="00E609C4" w:rsidP="3F450768">
            <w:pPr>
              <w:pStyle w:val="Letterbody"/>
              <w:rPr>
                <w:sz w:val="22"/>
                <w:szCs w:val="22"/>
              </w:rPr>
            </w:pPr>
            <w:r w:rsidRPr="00E609C4">
              <w:rPr>
                <w:sz w:val="22"/>
                <w:szCs w:val="22"/>
              </w:rPr>
              <w:t xml:space="preserve">Dog Trap Barns, Barns and land adjacent to Kemble Farm, </w:t>
            </w:r>
            <w:proofErr w:type="spellStart"/>
            <w:r w:rsidRPr="00E609C4">
              <w:rPr>
                <w:sz w:val="22"/>
                <w:szCs w:val="22"/>
              </w:rPr>
              <w:t>Malmesbury</w:t>
            </w:r>
            <w:proofErr w:type="spellEnd"/>
            <w:r w:rsidRPr="00E609C4">
              <w:rPr>
                <w:sz w:val="22"/>
                <w:szCs w:val="22"/>
              </w:rPr>
              <w:t>, SN16 9RP</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0A0FE828" w:rsidR="00F27D93" w:rsidRPr="007C0BE8" w:rsidRDefault="000226F8" w:rsidP="000226F8">
            <w:pPr>
              <w:pStyle w:val="Letterbody"/>
              <w:rPr>
                <w:sz w:val="22"/>
                <w:szCs w:val="22"/>
              </w:rPr>
            </w:pPr>
            <w:r w:rsidRPr="000226F8">
              <w:rPr>
                <w:sz w:val="22"/>
                <w:szCs w:val="22"/>
              </w:rPr>
              <w:t>Alex Edge</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2E2EF7D8" w:rsidR="00CC4AB0" w:rsidRPr="00B63521" w:rsidRDefault="000827F5"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tbl>
    <w:bookmarkEnd w:id="1"/>
    <w:p w14:paraId="13A145DC" w14:textId="06181054" w:rsidR="00CC4AB0" w:rsidRDefault="00A62EF6" w:rsidP="00A62EF6">
      <w:pPr>
        <w:shd w:val="clear" w:color="auto" w:fill="FFFF00"/>
      </w:pPr>
      <w:r>
        <w:rPr>
          <w:rFonts w:eastAsia="Arial" w:cs="Arial"/>
          <w:color w:val="FF0000"/>
          <w:sz w:val="22"/>
          <w:szCs w:val="22"/>
        </w:rPr>
        <w:t xml:space="preserve">Appropriate Assessment with a positive conclusion has been sent to Natural England, who must agree the conclusion (within 21 days) prior to this application being permitted. </w:t>
      </w:r>
    </w:p>
    <w:p w14:paraId="7E534276" w14:textId="77777777" w:rsidR="00A62EF6" w:rsidRDefault="00A62EF6" w:rsidP="00886DA8">
      <w:pPr>
        <w:pStyle w:val="Letterbody"/>
        <w:rPr>
          <w:b/>
          <w:bCs/>
          <w:sz w:val="22"/>
          <w:szCs w:val="22"/>
        </w:rPr>
      </w:pPr>
    </w:p>
    <w:p w14:paraId="524502B7" w14:textId="64372B13"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337C64F5"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12E30653" w:rsidR="00886DA8" w:rsidRDefault="00EF48D0" w:rsidP="4583F286">
            <w:pPr>
              <w:pStyle w:val="Letterbody"/>
              <w:tabs>
                <w:tab w:val="left" w:pos="313"/>
              </w:tabs>
              <w:ind w:right="-143"/>
              <w:jc w:val="left"/>
              <w:rPr>
                <w:bCs/>
                <w:sz w:val="22"/>
                <w:szCs w:val="22"/>
              </w:rPr>
            </w:pPr>
            <w:r>
              <w:rPr>
                <w:bCs/>
                <w:sz w:val="22"/>
                <w:szCs w:val="22"/>
              </w:rPr>
              <w:t>1</w:t>
            </w: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3B1C8998" w:rsidR="00886DA8" w:rsidRDefault="00EF48D0" w:rsidP="4583F286">
            <w:pPr>
              <w:pStyle w:val="Letterbody"/>
              <w:tabs>
                <w:tab w:val="left" w:pos="313"/>
              </w:tabs>
              <w:ind w:right="-143"/>
              <w:jc w:val="left"/>
              <w:rPr>
                <w:sz w:val="22"/>
                <w:szCs w:val="22"/>
              </w:rPr>
            </w:pPr>
            <w:r>
              <w:rPr>
                <w:sz w:val="22"/>
                <w:szCs w:val="22"/>
              </w:rPr>
              <w:t xml:space="preserve">Bat survey and impact assessment incomplete. See wording in bold below. </w:t>
            </w:r>
          </w:p>
        </w:tc>
        <w:tc>
          <w:tcPr>
            <w:tcW w:w="2304" w:type="dxa"/>
            <w:tcBorders>
              <w:top w:val="single" w:sz="4" w:space="0" w:color="auto"/>
              <w:left w:val="single" w:sz="4" w:space="0" w:color="auto"/>
              <w:bottom w:val="single" w:sz="4" w:space="0" w:color="auto"/>
              <w:right w:val="single" w:sz="4" w:space="0" w:color="auto"/>
            </w:tcBorders>
          </w:tcPr>
          <w:p w14:paraId="7712FB41" w14:textId="60D91007" w:rsidR="00AB2B13" w:rsidRDefault="00EF48D0" w:rsidP="002E2447">
            <w:pPr>
              <w:pStyle w:val="Letterbody"/>
              <w:jc w:val="left"/>
              <w:rPr>
                <w:sz w:val="22"/>
                <w:szCs w:val="22"/>
              </w:rPr>
            </w:pPr>
            <w:r>
              <w:rPr>
                <w:sz w:val="22"/>
                <w:szCs w:val="22"/>
              </w:rPr>
              <w:t>WCA, CHSR, CP50, NPPF</w:t>
            </w:r>
          </w:p>
        </w:tc>
        <w:tc>
          <w:tcPr>
            <w:tcW w:w="3366" w:type="dxa"/>
            <w:tcBorders>
              <w:top w:val="single" w:sz="4" w:space="0" w:color="auto"/>
              <w:left w:val="single" w:sz="4" w:space="0" w:color="auto"/>
              <w:bottom w:val="single" w:sz="4" w:space="0" w:color="auto"/>
              <w:right w:val="single" w:sz="4" w:space="0" w:color="auto"/>
            </w:tcBorders>
          </w:tcPr>
          <w:p w14:paraId="2E3DF68F" w14:textId="2FFC0021" w:rsidR="00B94BA9" w:rsidRPr="00C10A69" w:rsidRDefault="00EF48D0" w:rsidP="4583F286">
            <w:pPr>
              <w:pStyle w:val="Letterbody"/>
              <w:rPr>
                <w:sz w:val="22"/>
                <w:szCs w:val="22"/>
              </w:rPr>
            </w:pPr>
            <w:r>
              <w:rPr>
                <w:sz w:val="22"/>
                <w:szCs w:val="22"/>
              </w:rPr>
              <w:t xml:space="preserve">06/10/2026 – </w:t>
            </w:r>
            <w:r w:rsidR="000827F5">
              <w:rPr>
                <w:sz w:val="22"/>
                <w:szCs w:val="22"/>
              </w:rPr>
              <w:t xml:space="preserve">Bat survey and impact assessment </w:t>
            </w:r>
          </w:p>
        </w:tc>
        <w:tc>
          <w:tcPr>
            <w:tcW w:w="2450" w:type="dxa"/>
            <w:tcBorders>
              <w:top w:val="single" w:sz="4" w:space="0" w:color="auto"/>
              <w:left w:val="single" w:sz="4" w:space="0" w:color="auto"/>
              <w:bottom w:val="single" w:sz="4" w:space="0" w:color="auto"/>
              <w:right w:val="single" w:sz="4" w:space="0" w:color="auto"/>
            </w:tcBorders>
          </w:tcPr>
          <w:p w14:paraId="1A288EDD" w14:textId="158523A1" w:rsidR="00886DA8" w:rsidRDefault="00302F7D">
            <w:pPr>
              <w:pStyle w:val="Letterbody"/>
              <w:rPr>
                <w:b/>
                <w:bCs/>
                <w:sz w:val="22"/>
                <w:szCs w:val="22"/>
              </w:rPr>
            </w:pPr>
            <w:r>
              <w:rPr>
                <w:b/>
                <w:bCs/>
                <w:sz w:val="22"/>
                <w:szCs w:val="22"/>
              </w:rPr>
              <w:t>No</w:t>
            </w:r>
          </w:p>
        </w:tc>
      </w:tr>
      <w:tr w:rsidR="00302F7D" w14:paraId="4C8C762A"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3ABF6224" w14:textId="66C1D70F" w:rsidR="00302F7D" w:rsidRDefault="00EF48D0" w:rsidP="4583F286">
            <w:pPr>
              <w:pStyle w:val="Letterbody"/>
              <w:tabs>
                <w:tab w:val="left" w:pos="313"/>
              </w:tabs>
              <w:ind w:right="-143"/>
              <w:jc w:val="left"/>
              <w:rPr>
                <w:bCs/>
                <w:sz w:val="22"/>
                <w:szCs w:val="22"/>
              </w:rPr>
            </w:pPr>
            <w:r>
              <w:rPr>
                <w:bCs/>
                <w:sz w:val="22"/>
                <w:szCs w:val="22"/>
              </w:rPr>
              <w:t>2</w:t>
            </w:r>
          </w:p>
        </w:tc>
        <w:tc>
          <w:tcPr>
            <w:tcW w:w="1701" w:type="dxa"/>
            <w:tcBorders>
              <w:top w:val="single" w:sz="4" w:space="0" w:color="auto"/>
              <w:left w:val="single" w:sz="4" w:space="0" w:color="auto"/>
              <w:bottom w:val="single" w:sz="4" w:space="0" w:color="auto"/>
              <w:right w:val="single" w:sz="4" w:space="0" w:color="auto"/>
            </w:tcBorders>
            <w:vAlign w:val="center"/>
          </w:tcPr>
          <w:p w14:paraId="5B24E401" w14:textId="1E077001" w:rsidR="00302F7D" w:rsidRDefault="00EF48D0" w:rsidP="4583F286">
            <w:pPr>
              <w:pStyle w:val="Letterbody"/>
              <w:tabs>
                <w:tab w:val="left" w:pos="313"/>
              </w:tabs>
              <w:ind w:right="-143"/>
              <w:jc w:val="left"/>
              <w:rPr>
                <w:sz w:val="22"/>
                <w:szCs w:val="22"/>
              </w:rPr>
            </w:pPr>
            <w:r>
              <w:rPr>
                <w:sz w:val="22"/>
                <w:szCs w:val="22"/>
              </w:rPr>
              <w:t>Ecology mitigation</w:t>
            </w:r>
          </w:p>
        </w:tc>
        <w:tc>
          <w:tcPr>
            <w:tcW w:w="2304" w:type="dxa"/>
            <w:tcBorders>
              <w:top w:val="single" w:sz="4" w:space="0" w:color="auto"/>
              <w:left w:val="single" w:sz="4" w:space="0" w:color="auto"/>
              <w:bottom w:val="single" w:sz="4" w:space="0" w:color="auto"/>
              <w:right w:val="single" w:sz="4" w:space="0" w:color="auto"/>
            </w:tcBorders>
          </w:tcPr>
          <w:p w14:paraId="314BEDE7" w14:textId="7807F51C" w:rsidR="00302F7D" w:rsidRDefault="00EF48D0" w:rsidP="002E2447">
            <w:pPr>
              <w:pStyle w:val="Letterbody"/>
              <w:jc w:val="left"/>
              <w:rPr>
                <w:sz w:val="22"/>
                <w:szCs w:val="22"/>
              </w:rPr>
            </w:pPr>
            <w:r>
              <w:rPr>
                <w:sz w:val="22"/>
                <w:szCs w:val="22"/>
              </w:rPr>
              <w:t>WCA, CHSR, CP50, NPPF</w:t>
            </w:r>
          </w:p>
        </w:tc>
        <w:tc>
          <w:tcPr>
            <w:tcW w:w="3366" w:type="dxa"/>
            <w:tcBorders>
              <w:top w:val="single" w:sz="4" w:space="0" w:color="auto"/>
              <w:left w:val="single" w:sz="4" w:space="0" w:color="auto"/>
              <w:bottom w:val="single" w:sz="4" w:space="0" w:color="auto"/>
              <w:right w:val="single" w:sz="4" w:space="0" w:color="auto"/>
            </w:tcBorders>
          </w:tcPr>
          <w:p w14:paraId="48F29434" w14:textId="57C41DEA" w:rsidR="00302F7D" w:rsidRDefault="00EF48D0" w:rsidP="4583F286">
            <w:pPr>
              <w:pStyle w:val="Letterbody"/>
              <w:rPr>
                <w:sz w:val="22"/>
                <w:szCs w:val="22"/>
              </w:rPr>
            </w:pPr>
            <w:r>
              <w:rPr>
                <w:sz w:val="22"/>
                <w:szCs w:val="22"/>
              </w:rPr>
              <w:t>06/10/2026</w:t>
            </w:r>
            <w:r>
              <w:rPr>
                <w:sz w:val="22"/>
                <w:szCs w:val="22"/>
              </w:rPr>
              <w:t xml:space="preserve"> – Plans of bat and bird mitigation required</w:t>
            </w:r>
            <w:r w:rsidR="000827F5">
              <w:rPr>
                <w:sz w:val="22"/>
                <w:szCs w:val="22"/>
              </w:rPr>
              <w:t>.</w:t>
            </w:r>
          </w:p>
        </w:tc>
        <w:tc>
          <w:tcPr>
            <w:tcW w:w="2450" w:type="dxa"/>
            <w:tcBorders>
              <w:top w:val="single" w:sz="4" w:space="0" w:color="auto"/>
              <w:left w:val="single" w:sz="4" w:space="0" w:color="auto"/>
              <w:bottom w:val="single" w:sz="4" w:space="0" w:color="auto"/>
              <w:right w:val="single" w:sz="4" w:space="0" w:color="auto"/>
            </w:tcBorders>
          </w:tcPr>
          <w:p w14:paraId="1D2C6E34" w14:textId="40252E4E" w:rsidR="00302F7D" w:rsidRDefault="004E74A0">
            <w:pPr>
              <w:pStyle w:val="Letterbody"/>
              <w:rPr>
                <w:b/>
                <w:bCs/>
                <w:sz w:val="22"/>
                <w:szCs w:val="22"/>
              </w:rPr>
            </w:pPr>
            <w:r>
              <w:rPr>
                <w:b/>
                <w:bCs/>
                <w:sz w:val="22"/>
                <w:szCs w:val="22"/>
              </w:rPr>
              <w:t>No</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5031B424" w14:textId="77777777" w:rsidR="00F60148" w:rsidRPr="009F4955" w:rsidRDefault="00F60148">
      <w:pPr>
        <w:pStyle w:val="Letterbody"/>
        <w:rPr>
          <w:b/>
          <w:bCs/>
          <w:sz w:val="22"/>
          <w:szCs w:val="22"/>
        </w:rPr>
      </w:pPr>
    </w:p>
    <w:p w14:paraId="48D31873" w14:textId="77777777" w:rsidR="00F60148" w:rsidRPr="00291CE6" w:rsidRDefault="00F60148" w:rsidP="00F60148">
      <w:pPr>
        <w:pStyle w:val="ListParagraph"/>
        <w:numPr>
          <w:ilvl w:val="0"/>
          <w:numId w:val="6"/>
        </w:numPr>
        <w:rPr>
          <w:rStyle w:val="normaltextrun"/>
          <w:rFonts w:ascii="Arial" w:hAnsi="Arial" w:cs="Arial"/>
        </w:rPr>
      </w:pPr>
      <w:r w:rsidRPr="00291CE6">
        <w:rPr>
          <w:rStyle w:val="normaltextrun"/>
          <w:rFonts w:ascii="Arial" w:hAnsi="Arial" w:cs="Arial"/>
        </w:rPr>
        <w:t>Post Development Plan showing BNG</w:t>
      </w:r>
      <w:r w:rsidRPr="00291CE6">
        <w:rPr>
          <w:rStyle w:val="normaltextrun"/>
          <w:rFonts w:ascii="Arial" w:hAnsi="Arial" w:cs="Arial"/>
        </w:rPr>
        <w:t xml:space="preserve"> (</w:t>
      </w:r>
      <w:r w:rsidRPr="00291CE6">
        <w:rPr>
          <w:rStyle w:val="normaltextrun"/>
          <w:rFonts w:ascii="Arial" w:hAnsi="Arial" w:cs="Arial"/>
        </w:rPr>
        <w:t>P_00_005_001_P0</w:t>
      </w:r>
      <w:r w:rsidRPr="00291CE6">
        <w:rPr>
          <w:rStyle w:val="normaltextrun"/>
          <w:rFonts w:ascii="Arial" w:hAnsi="Arial" w:cs="Arial"/>
        </w:rPr>
        <w:t>)</w:t>
      </w:r>
    </w:p>
    <w:p w14:paraId="2B8161D6" w14:textId="77777777" w:rsidR="00F60148" w:rsidRPr="00291CE6" w:rsidRDefault="00F60148" w:rsidP="00F60148">
      <w:pPr>
        <w:pStyle w:val="ListParagraph"/>
        <w:numPr>
          <w:ilvl w:val="0"/>
          <w:numId w:val="6"/>
        </w:numPr>
        <w:rPr>
          <w:rFonts w:ascii="Arial" w:hAnsi="Arial" w:cs="Arial"/>
        </w:rPr>
      </w:pPr>
      <w:r w:rsidRPr="00291CE6">
        <w:rPr>
          <w:rFonts w:ascii="Arial" w:hAnsi="Arial" w:cs="Arial"/>
          <w:shd w:val="clear" w:color="auto" w:fill="FFFFFF"/>
        </w:rPr>
        <w:t>Site Location Plan and Existing Block Plan</w:t>
      </w:r>
      <w:r w:rsidRPr="00291CE6">
        <w:rPr>
          <w:rFonts w:ascii="Arial" w:hAnsi="Arial" w:cs="Arial"/>
          <w:shd w:val="clear" w:color="auto" w:fill="FFFFFF"/>
        </w:rPr>
        <w:t xml:space="preserve"> (</w:t>
      </w:r>
      <w:r w:rsidRPr="00291CE6">
        <w:rPr>
          <w:rFonts w:ascii="Arial" w:hAnsi="Arial" w:cs="Arial"/>
          <w:shd w:val="clear" w:color="auto" w:fill="FFFFFF"/>
        </w:rPr>
        <w:t>2550_X_00_001_001_P1</w:t>
      </w:r>
      <w:r w:rsidRPr="00291CE6">
        <w:rPr>
          <w:rFonts w:ascii="Arial" w:hAnsi="Arial" w:cs="Arial"/>
          <w:shd w:val="clear" w:color="auto" w:fill="FFFFFF"/>
        </w:rPr>
        <w:t>)</w:t>
      </w:r>
    </w:p>
    <w:p w14:paraId="371B5F53" w14:textId="7CCFD095" w:rsidR="00291CE6" w:rsidRPr="00291CE6" w:rsidRDefault="00F60148" w:rsidP="00291CE6">
      <w:pPr>
        <w:pStyle w:val="ListParagraph"/>
        <w:numPr>
          <w:ilvl w:val="0"/>
          <w:numId w:val="6"/>
        </w:numPr>
        <w:rPr>
          <w:rFonts w:ascii="Arial" w:hAnsi="Arial" w:cs="Arial"/>
        </w:rPr>
      </w:pPr>
      <w:r w:rsidRPr="00291CE6">
        <w:rPr>
          <w:rFonts w:ascii="Arial" w:hAnsi="Arial" w:cs="Arial"/>
          <w:shd w:val="clear" w:color="auto" w:fill="FFFFFF"/>
        </w:rPr>
        <w:t>Baseline Pre-development Plan</w:t>
      </w:r>
      <w:r w:rsidRPr="00291CE6">
        <w:rPr>
          <w:rFonts w:ascii="Arial" w:hAnsi="Arial" w:cs="Arial"/>
          <w:shd w:val="clear" w:color="auto" w:fill="FFFFFF"/>
        </w:rPr>
        <w:t xml:space="preserve"> (</w:t>
      </w:r>
      <w:r w:rsidRPr="00291CE6">
        <w:rPr>
          <w:rFonts w:ascii="Arial" w:hAnsi="Arial" w:cs="Arial"/>
          <w:shd w:val="clear" w:color="auto" w:fill="FFFFFF"/>
        </w:rPr>
        <w:t>X_00_005_001_P0</w:t>
      </w:r>
      <w:r w:rsidRPr="00291CE6">
        <w:rPr>
          <w:rFonts w:ascii="Arial" w:hAnsi="Arial" w:cs="Arial"/>
          <w:shd w:val="clear" w:color="auto" w:fill="FFFFFF"/>
        </w:rPr>
        <w:t>)</w:t>
      </w:r>
    </w:p>
    <w:p w14:paraId="604F5DE0" w14:textId="610CF22C" w:rsidR="00291CE6" w:rsidRPr="00291CE6" w:rsidRDefault="00291CE6" w:rsidP="00291CE6">
      <w:pPr>
        <w:pStyle w:val="ListParagraph"/>
        <w:numPr>
          <w:ilvl w:val="0"/>
          <w:numId w:val="6"/>
        </w:numPr>
        <w:rPr>
          <w:rFonts w:ascii="Arial" w:hAnsi="Arial" w:cs="Arial"/>
        </w:rPr>
      </w:pPr>
      <w:r w:rsidRPr="00291CE6">
        <w:rPr>
          <w:rFonts w:ascii="Arial" w:hAnsi="Arial" w:cs="Arial"/>
        </w:rPr>
        <w:t>Existing Site Plan</w:t>
      </w:r>
      <w:r w:rsidRPr="00291CE6">
        <w:rPr>
          <w:rFonts w:ascii="Arial" w:hAnsi="Arial" w:cs="Arial"/>
        </w:rPr>
        <w:t xml:space="preserve"> (</w:t>
      </w:r>
      <w:r w:rsidRPr="00291CE6">
        <w:rPr>
          <w:rFonts w:ascii="Arial" w:hAnsi="Arial" w:cs="Arial"/>
        </w:rPr>
        <w:t>2550_X_00_005_001_P1</w:t>
      </w:r>
      <w:r w:rsidRPr="00291CE6">
        <w:rPr>
          <w:rFonts w:ascii="Arial" w:hAnsi="Arial" w:cs="Arial"/>
        </w:rPr>
        <w:t>)</w:t>
      </w:r>
    </w:p>
    <w:p w14:paraId="695967E0" w14:textId="4E78215A" w:rsidR="00F60148" w:rsidRPr="00291CE6" w:rsidRDefault="00F60148" w:rsidP="00F60148">
      <w:pPr>
        <w:pStyle w:val="ListParagraph"/>
        <w:numPr>
          <w:ilvl w:val="0"/>
          <w:numId w:val="6"/>
        </w:numPr>
        <w:rPr>
          <w:rFonts w:ascii="Arial" w:hAnsi="Arial" w:cs="Arial"/>
          <w:shd w:val="clear" w:color="auto" w:fill="FFFFFF"/>
        </w:rPr>
      </w:pPr>
      <w:r w:rsidRPr="00291CE6">
        <w:rPr>
          <w:rFonts w:ascii="Arial" w:hAnsi="Arial" w:cs="Arial"/>
          <w:shd w:val="clear" w:color="auto" w:fill="FFFFFF"/>
        </w:rPr>
        <w:t>Proposed Site Plan</w:t>
      </w:r>
      <w:r w:rsidRPr="00291CE6">
        <w:rPr>
          <w:rFonts w:ascii="Arial" w:hAnsi="Arial" w:cs="Arial"/>
          <w:shd w:val="clear" w:color="auto" w:fill="FFFFFF"/>
        </w:rPr>
        <w:t xml:space="preserve"> </w:t>
      </w:r>
      <w:r w:rsidR="00291CE6" w:rsidRPr="00291CE6">
        <w:rPr>
          <w:rFonts w:ascii="Arial" w:hAnsi="Arial" w:cs="Arial"/>
          <w:shd w:val="clear" w:color="auto" w:fill="FFFFFF"/>
        </w:rPr>
        <w:t>(</w:t>
      </w:r>
      <w:r w:rsidRPr="00291CE6">
        <w:rPr>
          <w:rFonts w:ascii="Arial" w:hAnsi="Arial" w:cs="Arial"/>
          <w:shd w:val="clear" w:color="auto" w:fill="FFFFFF"/>
        </w:rPr>
        <w:t>2550_P_00_005_001_P2</w:t>
      </w:r>
      <w:r w:rsidR="00291CE6" w:rsidRPr="00291CE6">
        <w:rPr>
          <w:rFonts w:ascii="Arial" w:hAnsi="Arial" w:cs="Arial"/>
          <w:shd w:val="clear" w:color="auto" w:fill="FFFFFF"/>
        </w:rPr>
        <w:t>)</w:t>
      </w:r>
    </w:p>
    <w:p w14:paraId="45C43830" w14:textId="31DBE7D7" w:rsidR="00F60148" w:rsidRPr="00291CE6" w:rsidRDefault="00F60148" w:rsidP="00F60148">
      <w:pPr>
        <w:pStyle w:val="ListParagraph"/>
        <w:numPr>
          <w:ilvl w:val="0"/>
          <w:numId w:val="6"/>
        </w:numPr>
        <w:rPr>
          <w:rFonts w:ascii="Arial" w:hAnsi="Arial" w:cs="Arial"/>
          <w:shd w:val="clear" w:color="auto" w:fill="FFFFFF"/>
        </w:rPr>
      </w:pPr>
      <w:r w:rsidRPr="00291CE6">
        <w:rPr>
          <w:rFonts w:ascii="Arial" w:hAnsi="Arial" w:cs="Arial"/>
          <w:shd w:val="clear" w:color="auto" w:fill="FFFFFF"/>
        </w:rPr>
        <w:t xml:space="preserve">Preliminary Ecological Appraisal (Wessex Ecology, </w:t>
      </w:r>
      <w:r w:rsidRPr="00291CE6">
        <w:rPr>
          <w:rFonts w:ascii="Arial" w:hAnsi="Arial" w:cs="Arial"/>
          <w:shd w:val="clear" w:color="auto" w:fill="FFFFFF"/>
        </w:rPr>
        <w:t>February 2025</w:t>
      </w:r>
      <w:r w:rsidRPr="00291CE6">
        <w:rPr>
          <w:rFonts w:ascii="Arial" w:hAnsi="Arial" w:cs="Arial"/>
          <w:shd w:val="clear" w:color="auto" w:fill="FFFFFF"/>
        </w:rPr>
        <w:t>)</w:t>
      </w:r>
    </w:p>
    <w:p w14:paraId="63A695C4" w14:textId="289326B6" w:rsidR="000226F8" w:rsidRPr="00291CE6" w:rsidRDefault="00F60148" w:rsidP="00F60148">
      <w:pPr>
        <w:pStyle w:val="ListParagraph"/>
        <w:numPr>
          <w:ilvl w:val="0"/>
          <w:numId w:val="6"/>
        </w:numPr>
        <w:rPr>
          <w:rFonts w:ascii="Arial" w:hAnsi="Arial" w:cs="Arial"/>
          <w:shd w:val="clear" w:color="auto" w:fill="FFFFFF"/>
        </w:rPr>
      </w:pPr>
      <w:r w:rsidRPr="00291CE6">
        <w:rPr>
          <w:rFonts w:ascii="Arial" w:hAnsi="Arial" w:cs="Arial"/>
          <w:shd w:val="clear" w:color="auto" w:fill="FFFFFF"/>
        </w:rPr>
        <w:t>BNG Metric</w:t>
      </w:r>
      <w:r w:rsidRPr="00291CE6">
        <w:rPr>
          <w:rFonts w:ascii="Arial" w:hAnsi="Arial" w:cs="Arial"/>
          <w:shd w:val="clear" w:color="auto" w:fill="FFFFFF"/>
        </w:rPr>
        <w:t xml:space="preserve"> (19 March 2026)</w:t>
      </w:r>
    </w:p>
    <w:p w14:paraId="236AA0E0" w14:textId="77777777" w:rsidR="000226F8" w:rsidRDefault="000226F8" w:rsidP="00F60148">
      <w:pPr>
        <w:rPr>
          <w:b/>
          <w:bCs/>
          <w:shd w:val="clear" w:color="auto" w:fill="FFFFFF"/>
        </w:rPr>
      </w:pPr>
    </w:p>
    <w:p w14:paraId="5157FEA0" w14:textId="7E08B797" w:rsidR="00111991"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52985141" w14:textId="77777777" w:rsidR="000226F8" w:rsidRDefault="000226F8" w:rsidP="00CE1F29">
      <w:pPr>
        <w:pStyle w:val="Letterbody"/>
        <w:rPr>
          <w:rFonts w:cs="Arial"/>
          <w:b/>
          <w:bCs/>
          <w:sz w:val="22"/>
          <w:szCs w:val="22"/>
          <w:shd w:val="clear" w:color="auto" w:fill="FFFFFF"/>
        </w:rPr>
      </w:pPr>
    </w:p>
    <w:p w14:paraId="0C634250" w14:textId="7EE8F48A" w:rsidR="000226F8" w:rsidRPr="008F4F1B" w:rsidRDefault="000226F8" w:rsidP="00CE1F29">
      <w:pPr>
        <w:pStyle w:val="Letterbody"/>
        <w:rPr>
          <w:rFonts w:cs="Arial"/>
          <w:sz w:val="22"/>
          <w:szCs w:val="22"/>
          <w:shd w:val="clear" w:color="auto" w:fill="FFFFFF"/>
        </w:rPr>
      </w:pPr>
      <w:r w:rsidRPr="008F4F1B">
        <w:rPr>
          <w:rFonts w:cs="Arial"/>
          <w:sz w:val="22"/>
          <w:szCs w:val="22"/>
          <w:shd w:val="clear" w:color="auto" w:fill="FFFFFF"/>
        </w:rPr>
        <w:t xml:space="preserve">This is a full application for conversion of an agricultural building into a new dwelling, together with the replacement of an agricultural barn with an ancillary building. The development will be contained to an existing area of hardstanding within the farmstead. There is some marginal habitat including </w:t>
      </w:r>
      <w:r w:rsidR="00291CE6">
        <w:rPr>
          <w:rFonts w:cs="Arial"/>
          <w:sz w:val="22"/>
          <w:szCs w:val="22"/>
          <w:shd w:val="clear" w:color="auto" w:fill="FFFFFF"/>
        </w:rPr>
        <w:t xml:space="preserve">grassland, boundary hedge and trees but </w:t>
      </w:r>
      <w:r w:rsidR="00EF48D0">
        <w:rPr>
          <w:rFonts w:cs="Arial"/>
          <w:sz w:val="22"/>
          <w:szCs w:val="22"/>
          <w:shd w:val="clear" w:color="auto" w:fill="FFFFFF"/>
        </w:rPr>
        <w:t>overall,</w:t>
      </w:r>
      <w:r w:rsidR="00291CE6">
        <w:rPr>
          <w:rFonts w:cs="Arial"/>
          <w:sz w:val="22"/>
          <w:szCs w:val="22"/>
          <w:shd w:val="clear" w:color="auto" w:fill="FFFFFF"/>
        </w:rPr>
        <w:t xml:space="preserve"> the site</w:t>
      </w:r>
      <w:r w:rsidRPr="008F4F1B">
        <w:rPr>
          <w:rFonts w:cs="Arial"/>
          <w:sz w:val="22"/>
          <w:szCs w:val="22"/>
          <w:shd w:val="clear" w:color="auto" w:fill="FFFFFF"/>
        </w:rPr>
        <w:t xml:space="preserve"> appears to be of </w:t>
      </w:r>
      <w:r w:rsidR="00291CE6">
        <w:rPr>
          <w:rFonts w:cs="Arial"/>
          <w:sz w:val="22"/>
          <w:szCs w:val="22"/>
          <w:shd w:val="clear" w:color="auto" w:fill="FFFFFF"/>
        </w:rPr>
        <w:t>limited</w:t>
      </w:r>
      <w:r w:rsidRPr="008F4F1B">
        <w:rPr>
          <w:rFonts w:cs="Arial"/>
          <w:sz w:val="22"/>
          <w:szCs w:val="22"/>
          <w:shd w:val="clear" w:color="auto" w:fill="FFFFFF"/>
        </w:rPr>
        <w:t xml:space="preserve"> suitability </w:t>
      </w:r>
      <w:r w:rsidR="00291CE6">
        <w:rPr>
          <w:rFonts w:cs="Arial"/>
          <w:sz w:val="22"/>
          <w:szCs w:val="22"/>
          <w:shd w:val="clear" w:color="auto" w:fill="FFFFFF"/>
        </w:rPr>
        <w:t xml:space="preserve">to support </w:t>
      </w:r>
      <w:r w:rsidRPr="008F4F1B">
        <w:rPr>
          <w:rFonts w:cs="Arial"/>
          <w:sz w:val="22"/>
          <w:szCs w:val="22"/>
          <w:shd w:val="clear" w:color="auto" w:fill="FFFFFF"/>
        </w:rPr>
        <w:t xml:space="preserve">most species other than birds and bats. </w:t>
      </w:r>
      <w:r w:rsidR="008F4F1B" w:rsidRPr="008F4F1B">
        <w:rPr>
          <w:rFonts w:cs="Arial"/>
          <w:sz w:val="22"/>
          <w:szCs w:val="22"/>
          <w:shd w:val="clear" w:color="auto" w:fill="FFFFFF"/>
        </w:rPr>
        <w:t xml:space="preserve">The farmstead is in a rural area surrounded by agricultural fields and hedgerows and there is a small stand of priority habitat ancient woodland to the northwest. The surrounding habitat may support a variety of protected and notable species. </w:t>
      </w:r>
    </w:p>
    <w:p w14:paraId="6980DAAA" w14:textId="77777777" w:rsidR="000226F8" w:rsidRDefault="000226F8" w:rsidP="00487AAB">
      <w:pPr>
        <w:pStyle w:val="Letterbody"/>
        <w:rPr>
          <w:rStyle w:val="normaltextrun"/>
          <w:rFonts w:cs="Arial"/>
          <w:b/>
          <w:bCs/>
          <w:color w:val="000000"/>
          <w:sz w:val="22"/>
          <w:szCs w:val="22"/>
          <w:shd w:val="clear" w:color="auto" w:fill="FFFFFF"/>
        </w:rPr>
      </w:pPr>
    </w:p>
    <w:p w14:paraId="3545948C" w14:textId="1C725703" w:rsidR="003F4A71" w:rsidRDefault="00640253"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49282618" w14:textId="77777777" w:rsidR="000226F8" w:rsidRDefault="000226F8" w:rsidP="00487AAB">
      <w:pPr>
        <w:pStyle w:val="Letterbody"/>
        <w:rPr>
          <w:rStyle w:val="normaltextrun"/>
          <w:rFonts w:cs="Arial"/>
          <w:b/>
          <w:bCs/>
          <w:color w:val="000000"/>
          <w:sz w:val="22"/>
          <w:szCs w:val="22"/>
          <w:shd w:val="clear" w:color="auto" w:fill="FFFFFF"/>
        </w:rPr>
      </w:pPr>
    </w:p>
    <w:p w14:paraId="307363DE" w14:textId="341521F8" w:rsidR="008F4F1B" w:rsidRPr="000827F5" w:rsidRDefault="008F4F1B" w:rsidP="00487AAB">
      <w:pPr>
        <w:pStyle w:val="Letterbody"/>
        <w:rPr>
          <w:rFonts w:cs="Arial"/>
          <w:b/>
          <w:bCs/>
          <w:color w:val="C00000"/>
          <w:sz w:val="22"/>
          <w:szCs w:val="22"/>
          <w:highlight w:val="yellow"/>
          <w:shd w:val="clear" w:color="auto" w:fill="FFFFFF"/>
        </w:rPr>
      </w:pPr>
      <w:r w:rsidRPr="000827F5">
        <w:rPr>
          <w:rFonts w:cs="Arial"/>
          <w:b/>
          <w:bCs/>
          <w:color w:val="C00000"/>
          <w:sz w:val="22"/>
          <w:szCs w:val="22"/>
          <w:highlight w:val="yellow"/>
          <w:u w:val="single"/>
          <w:shd w:val="clear" w:color="auto" w:fill="FFFFFF"/>
        </w:rPr>
        <w:t>North Meadow SAC 9.4km</w:t>
      </w:r>
      <w:r w:rsidR="001C1C60" w:rsidRPr="000827F5">
        <w:rPr>
          <w:rFonts w:cs="Arial"/>
          <w:b/>
          <w:bCs/>
          <w:color w:val="C00000"/>
          <w:sz w:val="22"/>
          <w:szCs w:val="22"/>
          <w:highlight w:val="yellow"/>
          <w:u w:val="single"/>
          <w:shd w:val="clear" w:color="auto" w:fill="FFFFFF"/>
        </w:rPr>
        <w:t xml:space="preserve"> (Outer Zone)</w:t>
      </w:r>
      <w:r w:rsidRPr="000827F5">
        <w:rPr>
          <w:rFonts w:cs="Arial"/>
          <w:b/>
          <w:bCs/>
          <w:color w:val="C00000"/>
          <w:sz w:val="22"/>
          <w:szCs w:val="22"/>
          <w:highlight w:val="yellow"/>
          <w:u w:val="single"/>
          <w:shd w:val="clear" w:color="auto" w:fill="FFFFFF"/>
        </w:rPr>
        <w:t xml:space="preserve"> </w:t>
      </w:r>
      <w:r w:rsidR="001C1C60" w:rsidRPr="000827F5">
        <w:rPr>
          <w:rFonts w:cs="Arial"/>
          <w:b/>
          <w:bCs/>
          <w:color w:val="C00000"/>
          <w:sz w:val="22"/>
          <w:szCs w:val="22"/>
          <w:highlight w:val="yellow"/>
          <w:u w:val="single"/>
          <w:shd w:val="clear" w:color="auto" w:fill="FFFFFF"/>
        </w:rPr>
        <w:t>R</w:t>
      </w:r>
      <w:r w:rsidRPr="000827F5">
        <w:rPr>
          <w:rFonts w:cs="Arial"/>
          <w:b/>
          <w:bCs/>
          <w:color w:val="C00000"/>
          <w:sz w:val="22"/>
          <w:szCs w:val="22"/>
          <w:highlight w:val="yellow"/>
          <w:u w:val="single"/>
          <w:shd w:val="clear" w:color="auto" w:fill="FFFFFF"/>
        </w:rPr>
        <w:t xml:space="preserve">ecreational </w:t>
      </w:r>
      <w:r w:rsidR="001C1C60" w:rsidRPr="000827F5">
        <w:rPr>
          <w:rFonts w:cs="Arial"/>
          <w:b/>
          <w:bCs/>
          <w:color w:val="C00000"/>
          <w:sz w:val="22"/>
          <w:szCs w:val="22"/>
          <w:highlight w:val="yellow"/>
          <w:u w:val="single"/>
          <w:shd w:val="clear" w:color="auto" w:fill="FFFFFF"/>
        </w:rPr>
        <w:t>B</w:t>
      </w:r>
      <w:r w:rsidRPr="000827F5">
        <w:rPr>
          <w:rFonts w:cs="Arial"/>
          <w:b/>
          <w:bCs/>
          <w:color w:val="C00000"/>
          <w:sz w:val="22"/>
          <w:szCs w:val="22"/>
          <w:highlight w:val="yellow"/>
          <w:u w:val="single"/>
          <w:shd w:val="clear" w:color="auto" w:fill="FFFFFF"/>
        </w:rPr>
        <w:t>uffer</w:t>
      </w:r>
      <w:r w:rsidRPr="000827F5">
        <w:rPr>
          <w:rFonts w:cs="Arial"/>
          <w:b/>
          <w:bCs/>
          <w:color w:val="C00000"/>
          <w:sz w:val="22"/>
          <w:szCs w:val="22"/>
          <w:highlight w:val="yellow"/>
          <w:shd w:val="clear" w:color="auto" w:fill="FFFFFF"/>
        </w:rPr>
        <w:t xml:space="preserve">. </w:t>
      </w:r>
    </w:p>
    <w:p w14:paraId="523C00A5" w14:textId="77777777" w:rsidR="001C1C60" w:rsidRPr="000827F5" w:rsidRDefault="001C1C60" w:rsidP="00487AAB">
      <w:pPr>
        <w:pStyle w:val="Letterbody"/>
        <w:rPr>
          <w:rFonts w:cs="Arial"/>
          <w:b/>
          <w:bCs/>
          <w:color w:val="C00000"/>
          <w:sz w:val="22"/>
          <w:szCs w:val="22"/>
          <w:highlight w:val="yellow"/>
          <w:shd w:val="clear" w:color="auto" w:fill="FFFFFF"/>
        </w:rPr>
      </w:pPr>
    </w:p>
    <w:p w14:paraId="7824AEE8" w14:textId="77777777" w:rsidR="001C1C60" w:rsidRPr="000827F5" w:rsidRDefault="001C1C60" w:rsidP="001C1C60">
      <w:pPr>
        <w:spacing w:after="160" w:line="259" w:lineRule="auto"/>
        <w:jc w:val="both"/>
        <w:rPr>
          <w:rFonts w:eastAsia="Arial" w:cs="Arial"/>
          <w:color w:val="C00000"/>
          <w:sz w:val="22"/>
          <w:szCs w:val="22"/>
          <w:highlight w:val="yellow"/>
          <w:lang w:eastAsia="en-US"/>
        </w:rPr>
      </w:pPr>
      <w:r w:rsidRPr="000827F5">
        <w:rPr>
          <w:rFonts w:eastAsia="Arial" w:cs="Arial"/>
          <w:color w:val="C00000"/>
          <w:sz w:val="22"/>
          <w:szCs w:val="22"/>
          <w:highlight w:val="yellow"/>
          <w:lang w:eastAsia="en-US"/>
        </w:rPr>
        <w:t xml:space="preserve">The development lies within the outer zone of influence (4.2 – 9.4km) for the North Meadow National Nature Reserve (NNR)/Site of Special Scientific Interest (SSSI) component of North Meadow and </w:t>
      </w:r>
      <w:proofErr w:type="spellStart"/>
      <w:r w:rsidRPr="000827F5">
        <w:rPr>
          <w:rFonts w:eastAsia="Arial" w:cs="Arial"/>
          <w:color w:val="C00000"/>
          <w:sz w:val="22"/>
          <w:szCs w:val="22"/>
          <w:highlight w:val="yellow"/>
          <w:lang w:eastAsia="en-US"/>
        </w:rPr>
        <w:t>Clattinger</w:t>
      </w:r>
      <w:proofErr w:type="spellEnd"/>
      <w:r w:rsidRPr="000827F5">
        <w:rPr>
          <w:rFonts w:eastAsia="Arial" w:cs="Arial"/>
          <w:color w:val="C00000"/>
          <w:sz w:val="22"/>
          <w:szCs w:val="22"/>
          <w:highlight w:val="yellow"/>
          <w:lang w:eastAsia="en-US"/>
        </w:rPr>
        <w:t xml:space="preserve"> Farm SAC, notified as an exceptional example of lowland meadow with a very high proportion of the surviving UK population of snake’s head fritillary. The development is screened into Appropriate Assessment under the Habitat Regulations 2017 (as amended) on account of its potential to cause adverse effects through increased recreational pressure, which may occur alone or in-combination with other plans and projects. </w:t>
      </w:r>
    </w:p>
    <w:p w14:paraId="2214126B" w14:textId="3256FAB6" w:rsidR="001C1C60" w:rsidRPr="000827F5" w:rsidRDefault="001C1C60" w:rsidP="001C1C60">
      <w:pPr>
        <w:spacing w:after="160" w:line="259" w:lineRule="auto"/>
        <w:jc w:val="both"/>
        <w:rPr>
          <w:rFonts w:eastAsia="Arial" w:cs="Arial"/>
          <w:color w:val="C00000"/>
          <w:sz w:val="22"/>
          <w:szCs w:val="22"/>
          <w:highlight w:val="yellow"/>
          <w:lang w:eastAsia="en-US"/>
        </w:rPr>
      </w:pPr>
      <w:r w:rsidRPr="000827F5">
        <w:rPr>
          <w:rFonts w:eastAsia="Arial" w:cs="Arial"/>
          <w:color w:val="C00000"/>
          <w:sz w:val="22"/>
          <w:szCs w:val="22"/>
          <w:highlight w:val="yellow"/>
          <w:lang w:eastAsia="en-US"/>
        </w:rPr>
        <w:t xml:space="preserve">Wiltshire Council, Cotswold District Council and Swindon Borough Council in partnership with Natural England have produced an Interim (2023-2028) Recreation Mitigation Strategy for proposed development within this zone. </w:t>
      </w:r>
    </w:p>
    <w:p w14:paraId="3A226EA2" w14:textId="2C69C1A6" w:rsidR="001C1C60" w:rsidRPr="000827F5" w:rsidRDefault="001C1C60" w:rsidP="001C1C60">
      <w:pPr>
        <w:spacing w:after="160" w:line="259" w:lineRule="auto"/>
        <w:jc w:val="both"/>
        <w:rPr>
          <w:rFonts w:eastAsia="Arial" w:cs="Arial"/>
          <w:color w:val="C00000"/>
          <w:sz w:val="22"/>
          <w:szCs w:val="22"/>
          <w:highlight w:val="yellow"/>
          <w:lang w:eastAsia="en-US"/>
        </w:rPr>
      </w:pPr>
      <w:r w:rsidRPr="000827F5">
        <w:rPr>
          <w:rFonts w:eastAsia="Arial" w:cs="Arial"/>
          <w:color w:val="C00000"/>
          <w:sz w:val="22"/>
          <w:szCs w:val="22"/>
          <w:highlight w:val="yellow"/>
          <w:lang w:eastAsia="en-US"/>
        </w:rPr>
        <w:t xml:space="preserve">The standard mitigation agreed under the above strategy for all relevant (e.g., overnight accommodation) development of under 50 units in the Outer Zone is: </w:t>
      </w:r>
    </w:p>
    <w:p w14:paraId="55FB1198" w14:textId="77777777" w:rsidR="001C1C60" w:rsidRPr="000827F5" w:rsidRDefault="001C1C60" w:rsidP="001C1C60">
      <w:pPr>
        <w:numPr>
          <w:ilvl w:val="0"/>
          <w:numId w:val="3"/>
        </w:numPr>
        <w:spacing w:after="160" w:line="259" w:lineRule="auto"/>
        <w:contextualSpacing/>
        <w:rPr>
          <w:rFonts w:eastAsia="Arial" w:cs="Arial"/>
          <w:color w:val="C00000"/>
          <w:sz w:val="22"/>
          <w:szCs w:val="22"/>
          <w:highlight w:val="yellow"/>
          <w:lang w:eastAsia="en-US"/>
        </w:rPr>
      </w:pPr>
      <w:r w:rsidRPr="000827F5">
        <w:rPr>
          <w:rFonts w:eastAsia="Arial" w:cs="Arial"/>
          <w:color w:val="C00000"/>
          <w:sz w:val="22"/>
          <w:szCs w:val="22"/>
          <w:highlight w:val="yellow"/>
          <w:lang w:eastAsia="en-US"/>
        </w:rPr>
        <w:t>Strategic Access Management and Monitoring (SAMM) contribution per unit £356</w:t>
      </w:r>
    </w:p>
    <w:p w14:paraId="1BDEDEC5" w14:textId="77777777" w:rsidR="001C1C60" w:rsidRPr="000827F5" w:rsidRDefault="001C1C60" w:rsidP="001C1C60">
      <w:pPr>
        <w:spacing w:after="160" w:line="259" w:lineRule="auto"/>
        <w:contextualSpacing/>
        <w:rPr>
          <w:rFonts w:eastAsia="Arial" w:cs="Arial"/>
          <w:color w:val="C00000"/>
          <w:sz w:val="22"/>
          <w:szCs w:val="22"/>
          <w:highlight w:val="yellow"/>
          <w:lang w:eastAsia="en-US"/>
        </w:rPr>
      </w:pPr>
    </w:p>
    <w:p w14:paraId="5014EA48" w14:textId="4674994E" w:rsidR="001C1C60" w:rsidRPr="000827F5" w:rsidRDefault="001C1C60" w:rsidP="001C1C60">
      <w:pPr>
        <w:spacing w:after="160" w:line="259" w:lineRule="auto"/>
        <w:textAlignment w:val="baseline"/>
        <w:rPr>
          <w:rFonts w:eastAsia="Arial" w:cs="Arial"/>
          <w:color w:val="C00000"/>
          <w:sz w:val="22"/>
          <w:szCs w:val="22"/>
          <w:highlight w:val="yellow"/>
        </w:rPr>
      </w:pPr>
      <w:r w:rsidRPr="000827F5">
        <w:rPr>
          <w:rFonts w:eastAsia="Arial" w:cs="Arial"/>
          <w:b/>
          <w:bCs/>
          <w:color w:val="C00000"/>
          <w:sz w:val="22"/>
          <w:szCs w:val="22"/>
          <w:highlight w:val="yellow"/>
        </w:rPr>
        <w:t>The total financial contribution to mitigate the burden would be £356 plus legal fees.</w:t>
      </w:r>
      <w:r w:rsidRPr="000827F5">
        <w:rPr>
          <w:rFonts w:eastAsia="Arial" w:cs="Arial"/>
          <w:color w:val="C00000"/>
          <w:sz w:val="22"/>
          <w:szCs w:val="22"/>
          <w:highlight w:val="yellow"/>
        </w:rPr>
        <w:t xml:space="preserve"> </w:t>
      </w:r>
    </w:p>
    <w:p w14:paraId="5C59D71C" w14:textId="77777777" w:rsidR="001C1C60" w:rsidRPr="000827F5" w:rsidRDefault="001C1C60" w:rsidP="001C1C60">
      <w:pPr>
        <w:spacing w:after="160" w:line="259" w:lineRule="auto"/>
        <w:rPr>
          <w:rFonts w:eastAsia="Arial" w:cs="Arial"/>
          <w:color w:val="C00000"/>
          <w:sz w:val="22"/>
          <w:szCs w:val="22"/>
          <w:highlight w:val="yellow"/>
          <w:lang w:eastAsia="en-US"/>
        </w:rPr>
      </w:pPr>
      <w:r w:rsidRPr="000827F5">
        <w:rPr>
          <w:rFonts w:eastAsia="Arial" w:cs="Arial"/>
          <w:color w:val="C00000"/>
          <w:sz w:val="22"/>
          <w:szCs w:val="22"/>
          <w:highlight w:val="yellow"/>
          <w:lang w:eastAsia="en-US"/>
        </w:rPr>
        <w:t xml:space="preserve">Full details of the mitigation strategy, affected developments, and current charge per unit can be found on our website </w:t>
      </w:r>
      <w:hyperlink r:id="rId10">
        <w:r w:rsidRPr="000827F5">
          <w:rPr>
            <w:rFonts w:eastAsia="Arial" w:cs="Arial"/>
            <w:color w:val="C00000"/>
            <w:sz w:val="22"/>
            <w:szCs w:val="22"/>
            <w:highlight w:val="yellow"/>
            <w:u w:val="single"/>
            <w:lang w:eastAsia="en-US"/>
          </w:rPr>
          <w:t>Biodiversity and development - Wiltshire Council</w:t>
        </w:r>
      </w:hyperlink>
    </w:p>
    <w:p w14:paraId="383A0507" w14:textId="77777777" w:rsidR="001C1C60" w:rsidRPr="000827F5" w:rsidRDefault="001C1C60" w:rsidP="001C1C60">
      <w:pPr>
        <w:spacing w:after="160" w:line="259" w:lineRule="auto"/>
        <w:jc w:val="both"/>
        <w:rPr>
          <w:rFonts w:eastAsia="Arial" w:cs="Arial"/>
          <w:color w:val="C00000"/>
          <w:sz w:val="22"/>
          <w:szCs w:val="22"/>
          <w:highlight w:val="yellow"/>
          <w:lang w:eastAsia="en-US"/>
        </w:rPr>
      </w:pPr>
      <w:r w:rsidRPr="000827F5">
        <w:rPr>
          <w:rFonts w:eastAsia="Arial" w:cs="Arial"/>
          <w:color w:val="C00000"/>
          <w:sz w:val="22"/>
          <w:szCs w:val="22"/>
          <w:highlight w:val="yellow"/>
          <w:lang w:eastAsia="en-US"/>
        </w:rPr>
        <w:t>Developer contributions must be secured through a Section 111, Section 106 or Unilateral Undertaking at the time of permission with contributions secured prior to commencement. The applicant should be directed to the Guidance Note for Completing Agreements Under S.111 of the Local Government Act 1972. Where the applicant elects to use the S111 process the fee must be paid and S111 signed by both the applicant and the council on the granting of planning permission.</w:t>
      </w:r>
    </w:p>
    <w:p w14:paraId="4F6D81B1" w14:textId="599A4DC9" w:rsidR="000226F8" w:rsidRPr="001C1C60" w:rsidRDefault="001C1C60" w:rsidP="001C1C60">
      <w:pPr>
        <w:spacing w:after="160" w:line="259" w:lineRule="auto"/>
        <w:rPr>
          <w:rStyle w:val="normaltextrun"/>
          <w:rFonts w:eastAsia="Arial" w:cs="Arial"/>
          <w:sz w:val="22"/>
          <w:szCs w:val="22"/>
          <w:lang w:val="en-US" w:eastAsia="en-US"/>
        </w:rPr>
      </w:pPr>
      <w:r w:rsidRPr="000827F5">
        <w:rPr>
          <w:rFonts w:eastAsia="Arial" w:cs="Arial"/>
          <w:color w:val="C00000"/>
          <w:sz w:val="22"/>
          <w:szCs w:val="22"/>
          <w:highlight w:val="yellow"/>
          <w:lang w:eastAsia="en-US"/>
        </w:rPr>
        <w:t xml:space="preserve">The LPA concludes that subject to the mitigation measures detailed in the Interim (2023-2028) Recreation Mitigation Strategy being secured via an appropriate method (see above), the Appropriate Assessment concludes no adverse effects on the integrity of the North Meadow and </w:t>
      </w:r>
      <w:proofErr w:type="spellStart"/>
      <w:r w:rsidRPr="000827F5">
        <w:rPr>
          <w:rFonts w:eastAsia="Arial" w:cs="Arial"/>
          <w:color w:val="C00000"/>
          <w:sz w:val="22"/>
          <w:szCs w:val="22"/>
          <w:highlight w:val="yellow"/>
          <w:lang w:eastAsia="en-US"/>
        </w:rPr>
        <w:t>Clattinger</w:t>
      </w:r>
      <w:proofErr w:type="spellEnd"/>
      <w:r w:rsidRPr="000827F5">
        <w:rPr>
          <w:rFonts w:eastAsia="Arial" w:cs="Arial"/>
          <w:color w:val="C00000"/>
          <w:sz w:val="22"/>
          <w:szCs w:val="22"/>
          <w:highlight w:val="yellow"/>
          <w:lang w:eastAsia="en-US"/>
        </w:rPr>
        <w:t xml:space="preserve"> Farm SAC. The AA has been sent to Natural England (06/10/2026) and the application must not be determined until they have agreed with the LPAs conclusion.</w:t>
      </w:r>
    </w:p>
    <w:p w14:paraId="5E601D45" w14:textId="38E353D0" w:rsidR="00640253"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Non</w:t>
      </w:r>
      <w:r w:rsidR="00F943E4">
        <w:rPr>
          <w:rStyle w:val="normaltextrun"/>
          <w:rFonts w:cs="Arial"/>
          <w:b/>
          <w:bCs/>
          <w:color w:val="000000"/>
          <w:sz w:val="22"/>
          <w:szCs w:val="22"/>
          <w:shd w:val="clear" w:color="auto" w:fill="FFFFFF"/>
        </w:rPr>
        <w:t>-</w:t>
      </w:r>
      <w:r>
        <w:rPr>
          <w:rStyle w:val="normaltextrun"/>
          <w:rFonts w:cs="Arial"/>
          <w:b/>
          <w:bCs/>
          <w:color w:val="000000"/>
          <w:sz w:val="22"/>
          <w:szCs w:val="22"/>
          <w:shd w:val="clear" w:color="auto" w:fill="FFFFFF"/>
        </w:rPr>
        <w:t>Statutory Sites (LWS)</w:t>
      </w:r>
    </w:p>
    <w:p w14:paraId="655F02D5" w14:textId="77777777" w:rsidR="001C1C60" w:rsidRDefault="001C1C60" w:rsidP="00487AAB">
      <w:pPr>
        <w:pStyle w:val="Letterbody"/>
        <w:rPr>
          <w:rStyle w:val="normaltextrun"/>
          <w:rFonts w:cs="Arial"/>
          <w:b/>
          <w:bCs/>
          <w:color w:val="000000"/>
          <w:sz w:val="22"/>
          <w:szCs w:val="22"/>
          <w:shd w:val="clear" w:color="auto" w:fill="FFFFFF"/>
        </w:rPr>
      </w:pPr>
    </w:p>
    <w:p w14:paraId="04BE8D4A" w14:textId="5F6CBE64" w:rsidR="001C1C60" w:rsidRDefault="001C1C60" w:rsidP="00487AAB">
      <w:pPr>
        <w:pStyle w:val="Letterbody"/>
        <w:rPr>
          <w:rStyle w:val="normaltextrun"/>
          <w:rFonts w:cs="Arial"/>
          <w:color w:val="000000"/>
          <w:sz w:val="22"/>
          <w:szCs w:val="22"/>
          <w:shd w:val="clear" w:color="auto" w:fill="FFFFFF"/>
        </w:rPr>
      </w:pPr>
      <w:r w:rsidRPr="001C1C60">
        <w:rPr>
          <w:rStyle w:val="normaltextrun"/>
          <w:rFonts w:cs="Arial"/>
          <w:color w:val="000000"/>
          <w:sz w:val="22"/>
          <w:szCs w:val="22"/>
          <w:shd w:val="clear" w:color="auto" w:fill="FFFFFF"/>
        </w:rPr>
        <w:t xml:space="preserve">There is a priority habitat </w:t>
      </w:r>
      <w:r>
        <w:rPr>
          <w:rStyle w:val="normaltextrun"/>
          <w:rFonts w:cs="Arial"/>
          <w:color w:val="000000"/>
          <w:sz w:val="22"/>
          <w:szCs w:val="22"/>
          <w:shd w:val="clear" w:color="auto" w:fill="FFFFFF"/>
        </w:rPr>
        <w:t xml:space="preserve">deciduous </w:t>
      </w:r>
      <w:r w:rsidRPr="001C1C60">
        <w:rPr>
          <w:rStyle w:val="normaltextrun"/>
          <w:rFonts w:cs="Arial"/>
          <w:color w:val="000000"/>
          <w:sz w:val="22"/>
          <w:szCs w:val="22"/>
          <w:shd w:val="clear" w:color="auto" w:fill="FFFFFF"/>
        </w:rPr>
        <w:t xml:space="preserve">woodland </w:t>
      </w:r>
      <w:r>
        <w:rPr>
          <w:rStyle w:val="normaltextrun"/>
          <w:rFonts w:cs="Arial"/>
          <w:color w:val="000000"/>
          <w:sz w:val="22"/>
          <w:szCs w:val="22"/>
          <w:shd w:val="clear" w:color="auto" w:fill="FFFFFF"/>
        </w:rPr>
        <w:t>to the northwest of the development. This woodland is approx. 90 m from the development site and separated from the development by the farmstead and an existing road. There is unlikely to be any physical damage or significant disturbance to this feature because of construction or operation of the new dwelling.</w:t>
      </w:r>
    </w:p>
    <w:p w14:paraId="5E43E3FE" w14:textId="76ED32B0" w:rsidR="001C1C60" w:rsidRDefault="001C1C60"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 </w:t>
      </w:r>
    </w:p>
    <w:p w14:paraId="3D2A49DC" w14:textId="77777777" w:rsidR="001C1C60" w:rsidRDefault="001C1C60" w:rsidP="001C1C60">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Protected Species</w:t>
      </w:r>
    </w:p>
    <w:p w14:paraId="2FBE936B" w14:textId="77777777" w:rsidR="001C1C60" w:rsidRDefault="001C1C60" w:rsidP="00487AAB">
      <w:pPr>
        <w:pStyle w:val="Letterbody"/>
        <w:rPr>
          <w:rStyle w:val="normaltextrun"/>
          <w:rFonts w:cs="Arial"/>
          <w:color w:val="000000"/>
          <w:sz w:val="22"/>
          <w:szCs w:val="22"/>
          <w:shd w:val="clear" w:color="auto" w:fill="FFFFFF"/>
        </w:rPr>
      </w:pPr>
    </w:p>
    <w:p w14:paraId="0EAF6F4C" w14:textId="69C7B158" w:rsidR="00AC00D9" w:rsidRPr="00AC00D9" w:rsidRDefault="00AC00D9" w:rsidP="00487AAB">
      <w:pPr>
        <w:pStyle w:val="Letterbody"/>
        <w:rPr>
          <w:rStyle w:val="normaltextrun"/>
          <w:rFonts w:cs="Arial"/>
          <w:color w:val="000000"/>
          <w:sz w:val="22"/>
          <w:szCs w:val="22"/>
          <w:u w:val="single"/>
          <w:shd w:val="clear" w:color="auto" w:fill="FFFFFF"/>
        </w:rPr>
      </w:pPr>
      <w:r w:rsidRPr="00AC00D9">
        <w:rPr>
          <w:rStyle w:val="normaltextrun"/>
          <w:rFonts w:cs="Arial"/>
          <w:color w:val="000000"/>
          <w:sz w:val="22"/>
          <w:szCs w:val="22"/>
          <w:u w:val="single"/>
          <w:shd w:val="clear" w:color="auto" w:fill="FFFFFF"/>
        </w:rPr>
        <w:t>Bats</w:t>
      </w:r>
    </w:p>
    <w:p w14:paraId="69B666DD" w14:textId="77777777" w:rsidR="00444CC9" w:rsidRDefault="00444CC9" w:rsidP="00487AAB">
      <w:pPr>
        <w:pStyle w:val="Letterbody"/>
        <w:rPr>
          <w:rFonts w:cs="Arial"/>
          <w:color w:val="000000"/>
          <w:sz w:val="22"/>
          <w:szCs w:val="22"/>
          <w:shd w:val="clear" w:color="auto" w:fill="FFFFFF"/>
        </w:rPr>
      </w:pPr>
    </w:p>
    <w:p w14:paraId="27555E4E" w14:textId="3A0032BC" w:rsidR="00AC00D9" w:rsidRDefault="00CB257C" w:rsidP="00487AAB">
      <w:pPr>
        <w:pStyle w:val="Letterbody"/>
        <w:rPr>
          <w:rFonts w:cs="Arial"/>
          <w:color w:val="000000"/>
          <w:sz w:val="22"/>
          <w:szCs w:val="22"/>
          <w:shd w:val="clear" w:color="auto" w:fill="FFFFFF"/>
        </w:rPr>
      </w:pPr>
      <w:r>
        <w:rPr>
          <w:rFonts w:cs="Arial"/>
          <w:color w:val="000000"/>
          <w:sz w:val="22"/>
          <w:szCs w:val="22"/>
          <w:shd w:val="clear" w:color="auto" w:fill="FFFFFF"/>
        </w:rPr>
        <w:lastRenderedPageBreak/>
        <w:t xml:space="preserve">A site walkover was completed on the </w:t>
      </w:r>
      <w:proofErr w:type="gramStart"/>
      <w:r w:rsidRPr="00CB257C">
        <w:rPr>
          <w:rFonts w:cs="Arial"/>
          <w:color w:val="000000"/>
          <w:sz w:val="22"/>
          <w:szCs w:val="22"/>
          <w:shd w:val="clear" w:color="auto" w:fill="FFFFFF"/>
        </w:rPr>
        <w:t>27th</w:t>
      </w:r>
      <w:proofErr w:type="gramEnd"/>
      <w:r w:rsidRPr="00CB257C">
        <w:rPr>
          <w:rFonts w:cs="Arial"/>
          <w:color w:val="000000"/>
          <w:sz w:val="22"/>
          <w:szCs w:val="22"/>
          <w:shd w:val="clear" w:color="auto" w:fill="FFFFFF"/>
        </w:rPr>
        <w:t xml:space="preserve"> February 2025</w:t>
      </w:r>
      <w:r>
        <w:rPr>
          <w:rFonts w:cs="Arial"/>
          <w:color w:val="000000"/>
          <w:sz w:val="22"/>
          <w:szCs w:val="22"/>
          <w:shd w:val="clear" w:color="auto" w:fill="FFFFFF"/>
        </w:rPr>
        <w:t xml:space="preserve"> and </w:t>
      </w:r>
      <w:r w:rsidRPr="00CB257C">
        <w:rPr>
          <w:rFonts w:cs="Arial"/>
          <w:color w:val="000000"/>
          <w:sz w:val="22"/>
          <w:szCs w:val="22"/>
          <w:shd w:val="clear" w:color="auto" w:fill="FFFFFF"/>
        </w:rPr>
        <w:t>16th of February 2026</w:t>
      </w:r>
      <w:r>
        <w:rPr>
          <w:rFonts w:cs="Arial"/>
          <w:color w:val="000000"/>
          <w:sz w:val="22"/>
          <w:szCs w:val="22"/>
          <w:shd w:val="clear" w:color="auto" w:fill="FFFFFF"/>
        </w:rPr>
        <w:t xml:space="preserve"> by Wessex Ecology. There are three buildings onsite (A, B and C). </w:t>
      </w:r>
      <w:r w:rsidR="00444CC9" w:rsidRPr="00444CC9">
        <w:rPr>
          <w:rFonts w:cs="Arial"/>
          <w:color w:val="000000"/>
          <w:sz w:val="22"/>
          <w:szCs w:val="22"/>
          <w:shd w:val="clear" w:color="auto" w:fill="FFFFFF"/>
        </w:rPr>
        <w:t>Constructed from steel or wood framing, breezeblock walls, and corrugated metal roofing, the buildings lack the features typically associated with bat roosts.</w:t>
      </w:r>
      <w:r w:rsidR="00444CC9">
        <w:rPr>
          <w:rFonts w:cs="Arial"/>
          <w:color w:val="000000"/>
          <w:sz w:val="22"/>
          <w:szCs w:val="22"/>
          <w:shd w:val="clear" w:color="auto" w:fill="FFFFFF"/>
        </w:rPr>
        <w:t xml:space="preserve"> </w:t>
      </w:r>
      <w:r w:rsidR="00AC00D9">
        <w:rPr>
          <w:rFonts w:cs="Arial"/>
          <w:color w:val="000000"/>
          <w:sz w:val="22"/>
          <w:szCs w:val="22"/>
          <w:shd w:val="clear" w:color="auto" w:fill="FFFFFF"/>
        </w:rPr>
        <w:t xml:space="preserve">However, while building A was found to have negligible roost potential, bat droppings were found in the lean-to-shed attached to building B and building C was found to have low roost potential. Following </w:t>
      </w:r>
      <w:r w:rsidR="00444CC9" w:rsidRPr="00444CC9">
        <w:rPr>
          <w:rFonts w:cs="Arial"/>
          <w:color w:val="000000"/>
          <w:sz w:val="22"/>
          <w:szCs w:val="22"/>
          <w:shd w:val="clear" w:color="auto" w:fill="FFFFFF"/>
        </w:rPr>
        <w:t>Bat Surveys for Professional Ecologists: Good Practice Guidelines (4th edition)</w:t>
      </w:r>
      <w:r w:rsidR="00444CC9">
        <w:rPr>
          <w:rFonts w:cs="Arial"/>
          <w:color w:val="000000"/>
          <w:sz w:val="22"/>
          <w:szCs w:val="22"/>
          <w:shd w:val="clear" w:color="auto" w:fill="FFFFFF"/>
        </w:rPr>
        <w:t xml:space="preserve"> </w:t>
      </w:r>
      <w:r w:rsidR="00444CC9" w:rsidRPr="00444CC9">
        <w:rPr>
          <w:rFonts w:cs="Arial"/>
          <w:color w:val="000000"/>
          <w:sz w:val="22"/>
          <w:szCs w:val="22"/>
          <w:shd w:val="clear" w:color="auto" w:fill="FFFFFF"/>
        </w:rPr>
        <w:t>updated 27th March 2024</w:t>
      </w:r>
      <w:r w:rsidR="00F60148">
        <w:rPr>
          <w:rFonts w:cs="Arial"/>
          <w:color w:val="000000"/>
          <w:sz w:val="22"/>
          <w:szCs w:val="22"/>
          <w:shd w:val="clear" w:color="auto" w:fill="FFFFFF"/>
        </w:rPr>
        <w:t>,</w:t>
      </w:r>
      <w:r w:rsidR="00AC00D9">
        <w:rPr>
          <w:rFonts w:cs="Arial"/>
          <w:color w:val="000000"/>
          <w:sz w:val="22"/>
          <w:szCs w:val="22"/>
          <w:shd w:val="clear" w:color="auto" w:fill="FFFFFF"/>
        </w:rPr>
        <w:t xml:space="preserve"> follow up </w:t>
      </w:r>
      <w:r w:rsidR="00444CC9">
        <w:rPr>
          <w:rFonts w:cs="Arial"/>
          <w:color w:val="000000"/>
          <w:sz w:val="22"/>
          <w:szCs w:val="22"/>
          <w:shd w:val="clear" w:color="auto" w:fill="FFFFFF"/>
        </w:rPr>
        <w:t xml:space="preserve">activity </w:t>
      </w:r>
      <w:r w:rsidR="00AC00D9">
        <w:rPr>
          <w:rFonts w:cs="Arial"/>
          <w:color w:val="000000"/>
          <w:sz w:val="22"/>
          <w:szCs w:val="22"/>
          <w:shd w:val="clear" w:color="auto" w:fill="FFFFFF"/>
        </w:rPr>
        <w:t>surveys are required to characterise the confirmed</w:t>
      </w:r>
      <w:r w:rsidR="00444CC9">
        <w:rPr>
          <w:rFonts w:cs="Arial"/>
          <w:color w:val="000000"/>
          <w:sz w:val="22"/>
          <w:szCs w:val="22"/>
          <w:shd w:val="clear" w:color="auto" w:fill="FFFFFF"/>
        </w:rPr>
        <w:t xml:space="preserve"> roost in building B</w:t>
      </w:r>
      <w:r w:rsidR="00AC00D9">
        <w:rPr>
          <w:rFonts w:cs="Arial"/>
          <w:color w:val="000000"/>
          <w:sz w:val="22"/>
          <w:szCs w:val="22"/>
          <w:shd w:val="clear" w:color="auto" w:fill="FFFFFF"/>
        </w:rPr>
        <w:t xml:space="preserve"> and </w:t>
      </w:r>
      <w:r w:rsidR="00444CC9">
        <w:rPr>
          <w:rFonts w:cs="Arial"/>
          <w:color w:val="000000"/>
          <w:sz w:val="22"/>
          <w:szCs w:val="22"/>
          <w:shd w:val="clear" w:color="auto" w:fill="FFFFFF"/>
        </w:rPr>
        <w:t xml:space="preserve">the </w:t>
      </w:r>
      <w:r w:rsidR="00AC00D9">
        <w:rPr>
          <w:rFonts w:cs="Arial"/>
          <w:color w:val="000000"/>
          <w:sz w:val="22"/>
          <w:szCs w:val="22"/>
          <w:shd w:val="clear" w:color="auto" w:fill="FFFFFF"/>
        </w:rPr>
        <w:t>potential roosting opportunities identified in building</w:t>
      </w:r>
      <w:r w:rsidR="00444CC9">
        <w:rPr>
          <w:rFonts w:cs="Arial"/>
          <w:color w:val="000000"/>
          <w:sz w:val="22"/>
          <w:szCs w:val="22"/>
          <w:shd w:val="clear" w:color="auto" w:fill="FFFFFF"/>
        </w:rPr>
        <w:t xml:space="preserve"> C</w:t>
      </w:r>
      <w:r w:rsidR="00AC00D9">
        <w:rPr>
          <w:rFonts w:cs="Arial"/>
          <w:color w:val="000000"/>
          <w:sz w:val="22"/>
          <w:szCs w:val="22"/>
          <w:shd w:val="clear" w:color="auto" w:fill="FFFFFF"/>
        </w:rPr>
        <w:t xml:space="preserve">. </w:t>
      </w:r>
    </w:p>
    <w:p w14:paraId="3FB5D5AB" w14:textId="77777777" w:rsidR="00FF73A4" w:rsidRDefault="00FF73A4" w:rsidP="00487AAB">
      <w:pPr>
        <w:pStyle w:val="Letterbody"/>
        <w:rPr>
          <w:rFonts w:cs="Arial"/>
          <w:color w:val="000000"/>
          <w:sz w:val="22"/>
          <w:szCs w:val="22"/>
          <w:shd w:val="clear" w:color="auto" w:fill="FFFFFF"/>
        </w:rPr>
      </w:pPr>
    </w:p>
    <w:p w14:paraId="08362329" w14:textId="7BEB3DF0" w:rsidR="00FF73A4" w:rsidRDefault="00FF73A4" w:rsidP="00487AAB">
      <w:pPr>
        <w:pStyle w:val="Letterbody"/>
        <w:rPr>
          <w:rFonts w:cs="Arial"/>
          <w:b/>
          <w:bCs/>
          <w:color w:val="000000"/>
          <w:sz w:val="22"/>
          <w:szCs w:val="22"/>
          <w:shd w:val="clear" w:color="auto" w:fill="FFFFFF"/>
        </w:rPr>
      </w:pPr>
      <w:r w:rsidRPr="00F60148">
        <w:rPr>
          <w:rFonts w:cs="Arial"/>
          <w:b/>
          <w:bCs/>
          <w:color w:val="000000"/>
          <w:sz w:val="22"/>
          <w:szCs w:val="22"/>
          <w:shd w:val="clear" w:color="auto" w:fill="FFFFFF"/>
        </w:rPr>
        <w:t>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w:t>
      </w:r>
    </w:p>
    <w:p w14:paraId="440EDB80" w14:textId="77777777" w:rsidR="00EF48D0" w:rsidRDefault="00EF48D0" w:rsidP="00487AAB">
      <w:pPr>
        <w:pStyle w:val="Letterbody"/>
        <w:rPr>
          <w:rFonts w:cs="Arial"/>
          <w:b/>
          <w:bCs/>
          <w:color w:val="000000"/>
          <w:sz w:val="22"/>
          <w:szCs w:val="22"/>
          <w:shd w:val="clear" w:color="auto" w:fill="FFFFFF"/>
        </w:rPr>
      </w:pPr>
    </w:p>
    <w:p w14:paraId="0487A7CC" w14:textId="5DA72E80" w:rsidR="00EF48D0" w:rsidRPr="00EF48D0" w:rsidRDefault="00EF48D0" w:rsidP="00EF48D0">
      <w:pPr>
        <w:pStyle w:val="Letterbody"/>
        <w:rPr>
          <w:rFonts w:cs="Arial"/>
          <w:color w:val="000000"/>
          <w:sz w:val="22"/>
          <w:szCs w:val="22"/>
          <w:shd w:val="clear" w:color="auto" w:fill="FFFFFF"/>
        </w:rPr>
      </w:pPr>
      <w:r>
        <w:rPr>
          <w:rFonts w:cs="Arial"/>
          <w:color w:val="000000"/>
          <w:sz w:val="22"/>
          <w:szCs w:val="22"/>
          <w:shd w:val="clear" w:color="auto" w:fill="FFFFFF"/>
        </w:rPr>
        <w:t xml:space="preserve">Bat activity and potential roosting have been identified onsite. </w:t>
      </w:r>
      <w:r w:rsidRPr="00EF48D0">
        <w:rPr>
          <w:rFonts w:cs="Arial"/>
          <w:color w:val="000000"/>
          <w:sz w:val="22"/>
          <w:szCs w:val="22"/>
          <w:shd w:val="clear" w:color="auto" w:fill="FFFFFF"/>
        </w:rPr>
        <w:t xml:space="preserve">A lighting plan designed to minimise potential light </w:t>
      </w:r>
      <w:r>
        <w:rPr>
          <w:rFonts w:cs="Arial"/>
          <w:color w:val="000000"/>
          <w:sz w:val="22"/>
          <w:szCs w:val="22"/>
          <w:shd w:val="clear" w:color="auto" w:fill="FFFFFF"/>
        </w:rPr>
        <w:t xml:space="preserve">disturbance to bats and their roosts should be </w:t>
      </w:r>
      <w:r w:rsidRPr="00EF48D0">
        <w:rPr>
          <w:rFonts w:cs="Arial"/>
          <w:color w:val="000000"/>
          <w:sz w:val="22"/>
          <w:szCs w:val="22"/>
          <w:shd w:val="clear" w:color="auto" w:fill="FFFFFF"/>
        </w:rPr>
        <w:t>included as part of the design</w:t>
      </w:r>
      <w:r>
        <w:rPr>
          <w:rFonts w:cs="Arial"/>
          <w:color w:val="000000"/>
          <w:sz w:val="22"/>
          <w:szCs w:val="22"/>
          <w:shd w:val="clear" w:color="auto" w:fill="FFFFFF"/>
        </w:rPr>
        <w:t xml:space="preserve">. </w:t>
      </w:r>
      <w:r w:rsidRPr="00EF48D0">
        <w:rPr>
          <w:rFonts w:cs="Arial"/>
          <w:color w:val="000000"/>
          <w:sz w:val="22"/>
          <w:szCs w:val="22"/>
          <w:shd w:val="clear" w:color="auto" w:fill="FFFFFF"/>
        </w:rPr>
        <w:t xml:space="preserve">All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  </w:t>
      </w:r>
      <w:r>
        <w:rPr>
          <w:rFonts w:cs="Arial"/>
          <w:color w:val="000000"/>
          <w:sz w:val="22"/>
          <w:szCs w:val="22"/>
          <w:shd w:val="clear" w:color="auto" w:fill="FFFFFF"/>
        </w:rPr>
        <w:t>A standard lighting condition should be included in the decision notice.</w:t>
      </w:r>
    </w:p>
    <w:p w14:paraId="2056F200" w14:textId="77777777" w:rsidR="00AC00D9" w:rsidRPr="00F60148" w:rsidRDefault="00AC00D9" w:rsidP="00487AAB">
      <w:pPr>
        <w:pStyle w:val="Letterbody"/>
        <w:rPr>
          <w:rFonts w:cs="Arial"/>
          <w:b/>
          <w:bCs/>
          <w:color w:val="000000"/>
          <w:sz w:val="22"/>
          <w:szCs w:val="22"/>
          <w:shd w:val="clear" w:color="auto" w:fill="FFFFFF"/>
        </w:rPr>
      </w:pPr>
    </w:p>
    <w:p w14:paraId="5DC2C2D3" w14:textId="77777777" w:rsidR="00AC00D9" w:rsidRDefault="00AC00D9" w:rsidP="00487AAB">
      <w:pPr>
        <w:pStyle w:val="Letterbody"/>
        <w:rPr>
          <w:rFonts w:cs="Arial"/>
          <w:color w:val="000000"/>
          <w:sz w:val="22"/>
          <w:szCs w:val="22"/>
          <w:u w:val="single"/>
          <w:shd w:val="clear" w:color="auto" w:fill="FFFFFF"/>
        </w:rPr>
      </w:pPr>
      <w:r w:rsidRPr="00AC00D9">
        <w:rPr>
          <w:rFonts w:cs="Arial"/>
          <w:color w:val="000000"/>
          <w:sz w:val="22"/>
          <w:szCs w:val="22"/>
          <w:u w:val="single"/>
          <w:shd w:val="clear" w:color="auto" w:fill="FFFFFF"/>
        </w:rPr>
        <w:t>Birds</w:t>
      </w:r>
    </w:p>
    <w:p w14:paraId="36F0B404" w14:textId="77777777" w:rsidR="00AC00D9" w:rsidRPr="00AC00D9" w:rsidRDefault="00AC00D9" w:rsidP="00487AAB">
      <w:pPr>
        <w:pStyle w:val="Letterbody"/>
        <w:rPr>
          <w:rFonts w:cs="Arial"/>
          <w:color w:val="000000"/>
          <w:sz w:val="22"/>
          <w:szCs w:val="22"/>
          <w:u w:val="single"/>
          <w:shd w:val="clear" w:color="auto" w:fill="FFFFFF"/>
        </w:rPr>
      </w:pPr>
    </w:p>
    <w:p w14:paraId="09DFEAD5" w14:textId="7FEB28FA" w:rsidR="001C1C60" w:rsidRDefault="00CB257C" w:rsidP="00291CE6">
      <w:pPr>
        <w:pStyle w:val="Letterbody"/>
        <w:rPr>
          <w:rFonts w:cs="Arial"/>
          <w:color w:val="000000"/>
          <w:sz w:val="22"/>
          <w:szCs w:val="22"/>
          <w:shd w:val="clear" w:color="auto" w:fill="FFFFFF"/>
        </w:rPr>
      </w:pPr>
      <w:r>
        <w:rPr>
          <w:rFonts w:cs="Arial"/>
          <w:color w:val="000000"/>
          <w:sz w:val="22"/>
          <w:szCs w:val="22"/>
          <w:shd w:val="clear" w:color="auto" w:fill="FFFFFF"/>
        </w:rPr>
        <w:t xml:space="preserve">All buildings held some potential nesting locations and </w:t>
      </w:r>
      <w:r w:rsidR="00CC47E5">
        <w:rPr>
          <w:rFonts w:cs="Arial"/>
          <w:color w:val="000000"/>
          <w:sz w:val="22"/>
          <w:szCs w:val="22"/>
          <w:shd w:val="clear" w:color="auto" w:fill="FFFFFF"/>
        </w:rPr>
        <w:t>swallows’</w:t>
      </w:r>
      <w:r>
        <w:rPr>
          <w:rFonts w:cs="Arial"/>
          <w:color w:val="000000"/>
          <w:sz w:val="22"/>
          <w:szCs w:val="22"/>
          <w:shd w:val="clear" w:color="auto" w:fill="FFFFFF"/>
        </w:rPr>
        <w:t xml:space="preserve"> nest was identified in building C.</w:t>
      </w:r>
      <w:r w:rsidR="00FF73A4">
        <w:rPr>
          <w:rFonts w:cs="Arial"/>
          <w:color w:val="000000"/>
          <w:sz w:val="22"/>
          <w:szCs w:val="22"/>
          <w:shd w:val="clear" w:color="auto" w:fill="FFFFFF"/>
        </w:rPr>
        <w:t xml:space="preserve"> </w:t>
      </w:r>
      <w:r w:rsidR="00291CE6">
        <w:rPr>
          <w:rFonts w:cs="Arial"/>
          <w:color w:val="000000"/>
          <w:sz w:val="22"/>
          <w:szCs w:val="22"/>
          <w:shd w:val="clear" w:color="auto" w:fill="FFFFFF"/>
        </w:rPr>
        <w:t>Works should be undertaken outside of breeding bird season (</w:t>
      </w:r>
      <w:r w:rsidR="00291CE6" w:rsidRPr="00291CE6">
        <w:rPr>
          <w:rFonts w:cs="Arial"/>
          <w:color w:val="000000"/>
          <w:sz w:val="22"/>
          <w:szCs w:val="22"/>
          <w:shd w:val="clear" w:color="auto" w:fill="FFFFFF"/>
        </w:rPr>
        <w:t>usually taken to be the period between 1st March and 31st August</w:t>
      </w:r>
      <w:r w:rsidR="00291CE6">
        <w:rPr>
          <w:rFonts w:cs="Arial"/>
          <w:color w:val="000000"/>
          <w:sz w:val="22"/>
          <w:szCs w:val="22"/>
          <w:shd w:val="clear" w:color="auto" w:fill="FFFFFF"/>
        </w:rPr>
        <w:t xml:space="preserve">) or pre-commencement checks by an ecologist are required prior to commencing any works. </w:t>
      </w:r>
      <w:r w:rsidR="00291CE6" w:rsidRPr="00291CE6">
        <w:rPr>
          <w:rFonts w:cs="Arial"/>
          <w:color w:val="000000"/>
          <w:sz w:val="22"/>
          <w:szCs w:val="22"/>
          <w:shd w:val="clear" w:color="auto" w:fill="FFFFFF"/>
        </w:rPr>
        <w:t xml:space="preserve">If it is deemed likely that a nesting birds will be </w:t>
      </w:r>
      <w:r w:rsidR="00291CE6">
        <w:rPr>
          <w:rFonts w:cs="Arial"/>
          <w:color w:val="000000"/>
          <w:sz w:val="22"/>
          <w:szCs w:val="22"/>
          <w:shd w:val="clear" w:color="auto" w:fill="FFFFFF"/>
        </w:rPr>
        <w:t>d</w:t>
      </w:r>
      <w:r w:rsidR="00291CE6" w:rsidRPr="00291CE6">
        <w:rPr>
          <w:rFonts w:cs="Arial"/>
          <w:color w:val="000000"/>
          <w:sz w:val="22"/>
          <w:szCs w:val="22"/>
          <w:shd w:val="clear" w:color="auto" w:fill="FFFFFF"/>
        </w:rPr>
        <w:t>isturbed,</w:t>
      </w:r>
      <w:r w:rsidR="00291CE6" w:rsidRPr="00291CE6">
        <w:rPr>
          <w:rFonts w:cs="Arial"/>
          <w:color w:val="000000"/>
          <w:sz w:val="22"/>
          <w:szCs w:val="22"/>
          <w:shd w:val="clear" w:color="auto" w:fill="FFFFFF"/>
        </w:rPr>
        <w:t xml:space="preserve"> then the works will be delayed until the fledglings have left the building/nest.</w:t>
      </w:r>
      <w:r w:rsidR="00291CE6">
        <w:rPr>
          <w:rFonts w:cs="Arial"/>
          <w:color w:val="000000"/>
          <w:sz w:val="22"/>
          <w:szCs w:val="22"/>
          <w:shd w:val="clear" w:color="auto" w:fill="FFFFFF"/>
        </w:rPr>
        <w:t xml:space="preserve"> A C</w:t>
      </w:r>
      <w:r w:rsidR="00EF48D0">
        <w:rPr>
          <w:rFonts w:cs="Arial"/>
          <w:color w:val="000000"/>
          <w:sz w:val="22"/>
          <w:szCs w:val="22"/>
          <w:shd w:val="clear" w:color="auto" w:fill="FFFFFF"/>
        </w:rPr>
        <w:t xml:space="preserve">onstruction </w:t>
      </w:r>
      <w:r w:rsidR="00291CE6">
        <w:rPr>
          <w:rFonts w:cs="Arial"/>
          <w:color w:val="000000"/>
          <w:sz w:val="22"/>
          <w:szCs w:val="22"/>
          <w:shd w:val="clear" w:color="auto" w:fill="FFFFFF"/>
        </w:rPr>
        <w:t>M</w:t>
      </w:r>
      <w:r w:rsidR="00EF48D0">
        <w:rPr>
          <w:rFonts w:cs="Arial"/>
          <w:color w:val="000000"/>
          <w:sz w:val="22"/>
          <w:szCs w:val="22"/>
          <w:shd w:val="clear" w:color="auto" w:fill="FFFFFF"/>
        </w:rPr>
        <w:t xml:space="preserve">ethod </w:t>
      </w:r>
      <w:r w:rsidR="00291CE6">
        <w:rPr>
          <w:rFonts w:cs="Arial"/>
          <w:color w:val="000000"/>
          <w:sz w:val="22"/>
          <w:szCs w:val="22"/>
          <w:shd w:val="clear" w:color="auto" w:fill="FFFFFF"/>
        </w:rPr>
        <w:t>S</w:t>
      </w:r>
      <w:r w:rsidR="00EF48D0">
        <w:rPr>
          <w:rFonts w:cs="Arial"/>
          <w:color w:val="000000"/>
          <w:sz w:val="22"/>
          <w:szCs w:val="22"/>
          <w:shd w:val="clear" w:color="auto" w:fill="FFFFFF"/>
        </w:rPr>
        <w:t>tatement (CMS)</w:t>
      </w:r>
      <w:r w:rsidR="00291CE6">
        <w:rPr>
          <w:rFonts w:cs="Arial"/>
          <w:color w:val="000000"/>
          <w:sz w:val="22"/>
          <w:szCs w:val="22"/>
          <w:shd w:val="clear" w:color="auto" w:fill="FFFFFF"/>
        </w:rPr>
        <w:t xml:space="preserve"> should be submitted covering appropriate working methods for breeding birds</w:t>
      </w:r>
      <w:r w:rsidR="00EF48D0">
        <w:rPr>
          <w:rFonts w:cs="Arial"/>
          <w:color w:val="000000"/>
          <w:sz w:val="22"/>
          <w:szCs w:val="22"/>
          <w:shd w:val="clear" w:color="auto" w:fill="FFFFFF"/>
        </w:rPr>
        <w:t xml:space="preserve">; this will be secured by condition. </w:t>
      </w:r>
    </w:p>
    <w:p w14:paraId="7A1AE5DF" w14:textId="77777777" w:rsidR="00FF73A4" w:rsidRPr="00FF73A4" w:rsidRDefault="00FF73A4" w:rsidP="00487AAB">
      <w:pPr>
        <w:pStyle w:val="Letterbody"/>
        <w:rPr>
          <w:rStyle w:val="normaltextrun"/>
          <w:rFonts w:cs="Arial"/>
          <w:color w:val="000000"/>
          <w:sz w:val="22"/>
          <w:szCs w:val="22"/>
          <w:shd w:val="clear" w:color="auto" w:fill="FFFFFF"/>
        </w:rPr>
      </w:pPr>
    </w:p>
    <w:p w14:paraId="36C0247C" w14:textId="04447D6C" w:rsidR="00CC47E5" w:rsidRDefault="00DA3E31"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Compliance with CP50</w:t>
      </w:r>
      <w:r w:rsidR="00F37A65">
        <w:rPr>
          <w:rStyle w:val="normaltextrun"/>
          <w:rFonts w:cs="Arial"/>
          <w:b/>
          <w:bCs/>
          <w:color w:val="000000"/>
          <w:sz w:val="22"/>
          <w:szCs w:val="22"/>
          <w:shd w:val="clear" w:color="auto" w:fill="FFFFFF"/>
        </w:rPr>
        <w:t xml:space="preserve"> (no net loss etc)</w:t>
      </w:r>
    </w:p>
    <w:p w14:paraId="6889B615" w14:textId="77777777" w:rsidR="00CC47E5" w:rsidRDefault="00CC47E5" w:rsidP="00487AAB">
      <w:pPr>
        <w:pStyle w:val="Letterbody"/>
        <w:rPr>
          <w:rStyle w:val="normaltextrun"/>
          <w:rFonts w:cs="Arial"/>
          <w:b/>
          <w:bCs/>
          <w:color w:val="000000"/>
          <w:sz w:val="22"/>
          <w:szCs w:val="22"/>
          <w:shd w:val="clear" w:color="auto" w:fill="FFFFFF"/>
        </w:rPr>
      </w:pPr>
    </w:p>
    <w:p w14:paraId="46630657" w14:textId="10E7784A" w:rsidR="00A52CD8" w:rsidRDefault="00A52CD8" w:rsidP="00487AAB">
      <w:pPr>
        <w:pStyle w:val="Letterbody"/>
        <w:rPr>
          <w:rStyle w:val="normaltextrun"/>
          <w:rFonts w:cs="Arial"/>
          <w:color w:val="000000"/>
          <w:sz w:val="22"/>
          <w:szCs w:val="22"/>
          <w:shd w:val="clear" w:color="auto" w:fill="FFFFFF"/>
        </w:rPr>
      </w:pPr>
      <w:r w:rsidRPr="00A52CD8">
        <w:rPr>
          <w:rStyle w:val="normaltextrun"/>
          <w:rFonts w:cs="Arial"/>
          <w:color w:val="000000"/>
          <w:sz w:val="22"/>
          <w:szCs w:val="22"/>
          <w:shd w:val="clear" w:color="auto" w:fill="FFFFFF"/>
        </w:rPr>
        <w:t xml:space="preserve">Core Policy 50 of the Wiltshire Core Strategy requires all development to demonstrate no net loss of biodiversity and to seek opportunities to enhance biodiversity. The NPPF also encourages applications to deliver measurable net gains (para N2:3).  </w:t>
      </w:r>
    </w:p>
    <w:p w14:paraId="0DDB06B5" w14:textId="77777777" w:rsidR="00A52CD8" w:rsidRDefault="00A52CD8" w:rsidP="00487AAB">
      <w:pPr>
        <w:pStyle w:val="Letterbody"/>
        <w:rPr>
          <w:rStyle w:val="normaltextrun"/>
          <w:rFonts w:cs="Arial"/>
          <w:color w:val="000000"/>
          <w:sz w:val="22"/>
          <w:szCs w:val="22"/>
          <w:shd w:val="clear" w:color="auto" w:fill="FFFFFF"/>
        </w:rPr>
      </w:pPr>
    </w:p>
    <w:p w14:paraId="70C17881" w14:textId="5AC92889" w:rsidR="00A52CD8" w:rsidRDefault="00A52CD8"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Onsite habitat enhancements will be delivered in compliance with statutory BNG requirements (see below). </w:t>
      </w:r>
    </w:p>
    <w:p w14:paraId="0CAA1CC7" w14:textId="77777777" w:rsidR="00A52CD8" w:rsidRPr="00444CC9" w:rsidRDefault="00A52CD8" w:rsidP="00487AAB">
      <w:pPr>
        <w:pStyle w:val="Letterbody"/>
        <w:rPr>
          <w:rStyle w:val="normaltextrun"/>
          <w:rFonts w:cs="Arial"/>
          <w:b/>
          <w:bCs/>
          <w:color w:val="000000"/>
          <w:sz w:val="22"/>
          <w:szCs w:val="22"/>
          <w:shd w:val="clear" w:color="auto" w:fill="FFFFFF"/>
        </w:rPr>
      </w:pPr>
    </w:p>
    <w:p w14:paraId="38768322" w14:textId="597AB5DF" w:rsidR="00A52CD8" w:rsidRPr="00444CC9" w:rsidRDefault="00A52CD8" w:rsidP="00487AAB">
      <w:pPr>
        <w:pStyle w:val="Letterbody"/>
        <w:rPr>
          <w:rFonts w:cs="Arial"/>
          <w:b/>
          <w:bCs/>
          <w:color w:val="000000"/>
          <w:sz w:val="22"/>
          <w:szCs w:val="22"/>
          <w:shd w:val="clear" w:color="auto" w:fill="FFFFFF"/>
        </w:rPr>
      </w:pPr>
      <w:r w:rsidRPr="00444CC9">
        <w:rPr>
          <w:rFonts w:cs="Arial"/>
          <w:b/>
          <w:bCs/>
          <w:color w:val="000000"/>
          <w:sz w:val="22"/>
          <w:szCs w:val="22"/>
          <w:shd w:val="clear" w:color="auto" w:fill="FFFFFF"/>
        </w:rPr>
        <w:t>To give a net gain for bats, bat roos</w:t>
      </w:r>
      <w:r w:rsidRPr="00444CC9">
        <w:rPr>
          <w:rFonts w:cs="Arial"/>
          <w:b/>
          <w:bCs/>
          <w:color w:val="000000"/>
          <w:sz w:val="22"/>
          <w:szCs w:val="22"/>
          <w:shd w:val="clear" w:color="auto" w:fill="FFFFFF"/>
        </w:rPr>
        <w:t>ts</w:t>
      </w:r>
      <w:r w:rsidRPr="00444CC9">
        <w:rPr>
          <w:rFonts w:cs="Arial"/>
          <w:b/>
          <w:bCs/>
          <w:color w:val="000000"/>
          <w:sz w:val="22"/>
          <w:szCs w:val="22"/>
          <w:shd w:val="clear" w:color="auto" w:fill="FFFFFF"/>
        </w:rPr>
        <w:t xml:space="preserve"> installed on buildings</w:t>
      </w:r>
      <w:r w:rsidRPr="00444CC9">
        <w:rPr>
          <w:rFonts w:cs="Arial"/>
          <w:b/>
          <w:bCs/>
          <w:color w:val="000000"/>
          <w:sz w:val="22"/>
          <w:szCs w:val="22"/>
          <w:shd w:val="clear" w:color="auto" w:fill="FFFFFF"/>
        </w:rPr>
        <w:t xml:space="preserve"> are recommended. </w:t>
      </w:r>
      <w:r w:rsidR="00444CC9" w:rsidRPr="00444CC9">
        <w:rPr>
          <w:rFonts w:cs="Arial"/>
          <w:b/>
          <w:bCs/>
          <w:color w:val="000000"/>
          <w:sz w:val="22"/>
          <w:szCs w:val="22"/>
          <w:shd w:val="clear" w:color="auto" w:fill="FFFFFF"/>
        </w:rPr>
        <w:t>However, i</w:t>
      </w:r>
      <w:r w:rsidR="00FF73A4" w:rsidRPr="00444CC9">
        <w:rPr>
          <w:rFonts w:cs="Arial"/>
          <w:b/>
          <w:bCs/>
          <w:color w:val="000000"/>
          <w:sz w:val="22"/>
          <w:szCs w:val="22"/>
          <w:shd w:val="clear" w:color="auto" w:fill="FFFFFF"/>
        </w:rPr>
        <w:t>t is still unclear what bat compensation/enhancement is required due to lack of survey data</w:t>
      </w:r>
      <w:r w:rsidR="00444CC9" w:rsidRPr="00444CC9">
        <w:rPr>
          <w:rFonts w:cs="Arial"/>
          <w:b/>
          <w:bCs/>
          <w:color w:val="000000"/>
          <w:sz w:val="22"/>
          <w:szCs w:val="22"/>
          <w:shd w:val="clear" w:color="auto" w:fill="FFFFFF"/>
        </w:rPr>
        <w:t xml:space="preserve"> and impact assessment</w:t>
      </w:r>
      <w:r w:rsidR="00FF73A4" w:rsidRPr="00444CC9">
        <w:rPr>
          <w:rFonts w:cs="Arial"/>
          <w:b/>
          <w:bCs/>
          <w:color w:val="000000"/>
          <w:sz w:val="22"/>
          <w:szCs w:val="22"/>
          <w:shd w:val="clear" w:color="auto" w:fill="FFFFFF"/>
        </w:rPr>
        <w:t>. Bat enhancements</w:t>
      </w:r>
      <w:r w:rsidRPr="00444CC9">
        <w:rPr>
          <w:rFonts w:cs="Arial"/>
          <w:b/>
          <w:bCs/>
          <w:color w:val="000000"/>
          <w:sz w:val="22"/>
          <w:szCs w:val="22"/>
          <w:shd w:val="clear" w:color="auto" w:fill="FFFFFF"/>
        </w:rPr>
        <w:t xml:space="preserve"> are not shown on the </w:t>
      </w:r>
      <w:r w:rsidR="00FF73A4" w:rsidRPr="00444CC9">
        <w:rPr>
          <w:rFonts w:cs="Arial"/>
          <w:b/>
          <w:bCs/>
          <w:color w:val="000000"/>
          <w:sz w:val="22"/>
          <w:szCs w:val="22"/>
          <w:shd w:val="clear" w:color="auto" w:fill="FFFFFF"/>
        </w:rPr>
        <w:t>site plans</w:t>
      </w:r>
      <w:r w:rsidR="00444CC9" w:rsidRPr="00444CC9">
        <w:rPr>
          <w:rFonts w:cs="Arial"/>
          <w:b/>
          <w:bCs/>
          <w:color w:val="000000"/>
          <w:sz w:val="22"/>
          <w:szCs w:val="22"/>
          <w:shd w:val="clear" w:color="auto" w:fill="FFFFFF"/>
        </w:rPr>
        <w:t xml:space="preserve"> and further details of proportunate bat mitigation and amercement are required. </w:t>
      </w:r>
    </w:p>
    <w:p w14:paraId="26FB122B" w14:textId="77777777" w:rsidR="00FF73A4" w:rsidRPr="00444CC9" w:rsidRDefault="00FF73A4" w:rsidP="00FF73A4">
      <w:pPr>
        <w:pStyle w:val="Letterbody"/>
        <w:rPr>
          <w:rFonts w:cs="Arial"/>
          <w:b/>
          <w:bCs/>
          <w:color w:val="000000"/>
          <w:sz w:val="22"/>
          <w:szCs w:val="22"/>
          <w:shd w:val="clear" w:color="auto" w:fill="FFFFFF"/>
        </w:rPr>
      </w:pPr>
    </w:p>
    <w:p w14:paraId="74D436A8" w14:textId="22884BEE" w:rsidR="00FF73A4" w:rsidRPr="00444CC9" w:rsidRDefault="00FF73A4" w:rsidP="00FF73A4">
      <w:pPr>
        <w:pStyle w:val="Letterbody"/>
        <w:rPr>
          <w:rFonts w:cs="Arial"/>
          <w:b/>
          <w:bCs/>
          <w:color w:val="000000"/>
          <w:sz w:val="22"/>
          <w:szCs w:val="22"/>
          <w:shd w:val="clear" w:color="auto" w:fill="FFFFFF"/>
        </w:rPr>
      </w:pPr>
      <w:r w:rsidRPr="00444CC9">
        <w:rPr>
          <w:rFonts w:cs="Arial"/>
          <w:b/>
          <w:bCs/>
          <w:color w:val="000000"/>
          <w:sz w:val="22"/>
          <w:szCs w:val="22"/>
          <w:shd w:val="clear" w:color="auto" w:fill="FFFFFF"/>
        </w:rPr>
        <w:t>I</w:t>
      </w:r>
      <w:r w:rsidRPr="00444CC9">
        <w:rPr>
          <w:rFonts w:cs="Arial"/>
          <w:b/>
          <w:bCs/>
          <w:color w:val="000000"/>
          <w:sz w:val="22"/>
          <w:szCs w:val="22"/>
          <w:shd w:val="clear" w:color="auto" w:fill="FFFFFF"/>
        </w:rPr>
        <w:t xml:space="preserve">nstallation of </w:t>
      </w:r>
      <w:r w:rsidRPr="00444CC9">
        <w:rPr>
          <w:rFonts w:cs="Arial"/>
          <w:b/>
          <w:bCs/>
          <w:color w:val="000000"/>
          <w:sz w:val="22"/>
          <w:szCs w:val="22"/>
          <w:shd w:val="clear" w:color="auto" w:fill="FFFFFF"/>
        </w:rPr>
        <w:t>several</w:t>
      </w:r>
      <w:r w:rsidRPr="00444CC9">
        <w:rPr>
          <w:rFonts w:cs="Arial"/>
          <w:b/>
          <w:bCs/>
          <w:color w:val="000000"/>
          <w:sz w:val="22"/>
          <w:szCs w:val="22"/>
          <w:shd w:val="clear" w:color="auto" w:fill="FFFFFF"/>
        </w:rPr>
        <w:t xml:space="preserve"> swallow nest boxes under the eaves of both the retained and new buildings</w:t>
      </w:r>
      <w:r w:rsidRPr="00444CC9">
        <w:rPr>
          <w:rFonts w:cs="Arial"/>
          <w:b/>
          <w:bCs/>
          <w:color w:val="000000"/>
          <w:sz w:val="22"/>
          <w:szCs w:val="22"/>
          <w:shd w:val="clear" w:color="auto" w:fill="FFFFFF"/>
        </w:rPr>
        <w:t xml:space="preserve"> </w:t>
      </w:r>
      <w:r w:rsidRPr="00444CC9">
        <w:rPr>
          <w:rFonts w:cs="Arial"/>
          <w:b/>
          <w:bCs/>
          <w:color w:val="000000"/>
          <w:sz w:val="22"/>
          <w:szCs w:val="22"/>
          <w:shd w:val="clear" w:color="auto" w:fill="FFFFFF"/>
        </w:rPr>
        <w:t>are recommended</w:t>
      </w:r>
      <w:r w:rsidRPr="00444CC9">
        <w:rPr>
          <w:rFonts w:cs="Arial"/>
          <w:b/>
          <w:bCs/>
          <w:color w:val="000000"/>
          <w:sz w:val="22"/>
          <w:szCs w:val="22"/>
          <w:shd w:val="clear" w:color="auto" w:fill="FFFFFF"/>
        </w:rPr>
        <w:t xml:space="preserve">. Bird enhancements </w:t>
      </w:r>
      <w:r w:rsidRPr="00444CC9">
        <w:rPr>
          <w:rFonts w:cs="Arial"/>
          <w:b/>
          <w:bCs/>
          <w:color w:val="000000"/>
          <w:sz w:val="22"/>
          <w:szCs w:val="22"/>
          <w:shd w:val="clear" w:color="auto" w:fill="FFFFFF"/>
        </w:rPr>
        <w:t>are not shown on the site plans.</w:t>
      </w:r>
      <w:r w:rsidR="00444CC9" w:rsidRPr="00444CC9">
        <w:rPr>
          <w:rFonts w:cs="Arial"/>
          <w:b/>
          <w:bCs/>
          <w:color w:val="000000"/>
          <w:sz w:val="22"/>
          <w:szCs w:val="22"/>
          <w:shd w:val="clear" w:color="auto" w:fill="FFFFFF"/>
        </w:rPr>
        <w:t xml:space="preserve"> These should also be provided by the applicant</w:t>
      </w:r>
      <w:r w:rsidR="00444CC9">
        <w:rPr>
          <w:rFonts w:cs="Arial"/>
          <w:b/>
          <w:bCs/>
          <w:color w:val="000000"/>
          <w:sz w:val="22"/>
          <w:szCs w:val="22"/>
          <w:shd w:val="clear" w:color="auto" w:fill="FFFFFF"/>
        </w:rPr>
        <w:t xml:space="preserve"> and shown on site plans</w:t>
      </w:r>
      <w:r w:rsidR="00444CC9" w:rsidRPr="00444CC9">
        <w:rPr>
          <w:rFonts w:cs="Arial"/>
          <w:b/>
          <w:bCs/>
          <w:color w:val="000000"/>
          <w:sz w:val="22"/>
          <w:szCs w:val="22"/>
          <w:shd w:val="clear" w:color="auto" w:fill="FFFFFF"/>
        </w:rPr>
        <w:t>.</w:t>
      </w:r>
    </w:p>
    <w:p w14:paraId="74D400CF" w14:textId="77777777" w:rsidR="00FF73A4" w:rsidRDefault="00FF73A4" w:rsidP="00FF73A4">
      <w:pPr>
        <w:pStyle w:val="Letterbody"/>
        <w:rPr>
          <w:rFonts w:cs="Arial"/>
          <w:color w:val="000000"/>
          <w:sz w:val="22"/>
          <w:szCs w:val="22"/>
          <w:shd w:val="clear" w:color="auto" w:fill="FFFFFF"/>
        </w:rPr>
      </w:pPr>
    </w:p>
    <w:p w14:paraId="2967A5C3" w14:textId="1704661E" w:rsidR="00CD3DA9"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28ADC27B" w14:textId="77777777" w:rsidR="00605102" w:rsidRDefault="00605102" w:rsidP="00487AAB">
      <w:pPr>
        <w:pStyle w:val="Letterbody"/>
        <w:rPr>
          <w:rStyle w:val="normaltextrun"/>
          <w:rFonts w:cs="Arial"/>
          <w:b/>
          <w:bCs/>
          <w:color w:val="000000"/>
          <w:sz w:val="22"/>
          <w:szCs w:val="22"/>
          <w:shd w:val="clear" w:color="auto" w:fill="FFFFFF"/>
        </w:rPr>
      </w:pPr>
    </w:p>
    <w:p w14:paraId="3B7463F3" w14:textId="77777777" w:rsidR="00605102" w:rsidRDefault="00605102" w:rsidP="00605102">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Small sites metric has been submitted and is acceptable </w:t>
      </w:r>
      <w:r>
        <w:rPr>
          <w:rStyle w:val="normaltextrun"/>
          <w:rFonts w:cs="Arial"/>
          <w:color w:val="000000"/>
          <w:sz w:val="22"/>
          <w:szCs w:val="22"/>
          <w:shd w:val="clear" w:color="auto" w:fill="FFFFFF"/>
        </w:rPr>
        <w:t xml:space="preserve">in this case </w:t>
      </w:r>
      <w:r>
        <w:rPr>
          <w:rStyle w:val="normaltextrun"/>
          <w:rFonts w:cs="Arial"/>
          <w:color w:val="000000"/>
          <w:sz w:val="22"/>
          <w:szCs w:val="22"/>
          <w:shd w:val="clear" w:color="auto" w:fill="FFFFFF"/>
        </w:rPr>
        <w:t xml:space="preserve">as the development is for 1 new dwelling on a site less than 1 hectare, and there are no statutory sites or priority habitats </w:t>
      </w:r>
      <w:r>
        <w:rPr>
          <w:rStyle w:val="normaltextrun"/>
          <w:rFonts w:cs="Arial"/>
          <w:color w:val="000000"/>
          <w:sz w:val="22"/>
          <w:szCs w:val="22"/>
          <w:shd w:val="clear" w:color="auto" w:fill="FFFFFF"/>
        </w:rPr>
        <w:t>impacted</w:t>
      </w:r>
      <w:r>
        <w:rPr>
          <w:rStyle w:val="normaltextrun"/>
          <w:rFonts w:cs="Arial"/>
          <w:color w:val="000000"/>
          <w:sz w:val="22"/>
          <w:szCs w:val="22"/>
          <w:shd w:val="clear" w:color="auto" w:fill="FFFFFF"/>
        </w:rPr>
        <w:t>.</w:t>
      </w:r>
    </w:p>
    <w:p w14:paraId="41FE1CCC" w14:textId="77777777" w:rsidR="00605102" w:rsidRDefault="00605102" w:rsidP="00605102">
      <w:pPr>
        <w:pStyle w:val="Letterbody"/>
        <w:rPr>
          <w:rStyle w:val="normaltextrun"/>
          <w:rFonts w:cs="Arial"/>
          <w:color w:val="000000"/>
          <w:sz w:val="22"/>
          <w:szCs w:val="22"/>
          <w:shd w:val="clear" w:color="auto" w:fill="FFFFFF"/>
        </w:rPr>
      </w:pPr>
    </w:p>
    <w:p w14:paraId="14F1DDC2" w14:textId="39DF9FDF" w:rsidR="00605102" w:rsidRDefault="00605102" w:rsidP="00605102">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total site area is 1494 m2. The baseline habitats include 1287 m2 of sealed surface (to be partially developed) and 207 m2 of other neutral grassland (to be retained). </w:t>
      </w:r>
    </w:p>
    <w:p w14:paraId="0BF018BE" w14:textId="77777777" w:rsidR="00605102" w:rsidRDefault="00605102" w:rsidP="00487AAB">
      <w:pPr>
        <w:pStyle w:val="Letterbody"/>
        <w:rPr>
          <w:rStyle w:val="normaltextrun"/>
          <w:rFonts w:cs="Arial"/>
          <w:b/>
          <w:bCs/>
          <w:color w:val="000000"/>
          <w:sz w:val="22"/>
          <w:szCs w:val="22"/>
          <w:shd w:val="clear" w:color="auto" w:fill="FFFFFF"/>
        </w:rPr>
      </w:pPr>
    </w:p>
    <w:p w14:paraId="014F5866" w14:textId="77777777" w:rsidR="00A52CD8" w:rsidRPr="00A52CD8" w:rsidRDefault="00A52CD8" w:rsidP="00A52CD8">
      <w:pPr>
        <w:spacing w:after="160" w:line="259" w:lineRule="auto"/>
        <w:jc w:val="both"/>
        <w:rPr>
          <w:rFonts w:eastAsia="Arial" w:cs="Arial"/>
          <w:color w:val="auto"/>
          <w:sz w:val="22"/>
          <w:szCs w:val="22"/>
          <w:lang w:eastAsia="en-US"/>
        </w:rPr>
      </w:pPr>
      <w:r w:rsidRPr="00A52CD8">
        <w:rPr>
          <w:rFonts w:eastAsia="Arial" w:cs="Arial"/>
          <w:color w:val="auto"/>
          <w:sz w:val="22"/>
          <w:szCs w:val="22"/>
          <w:lang w:eastAsia="en-US"/>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w:t>
      </w:r>
    </w:p>
    <w:p w14:paraId="5C48D5FD" w14:textId="4BCC36E8" w:rsidR="00A52CD8" w:rsidRDefault="00A52CD8" w:rsidP="00A52CD8">
      <w:pPr>
        <w:spacing w:after="160" w:line="259" w:lineRule="auto"/>
        <w:jc w:val="both"/>
        <w:rPr>
          <w:rFonts w:eastAsia="Arial" w:cs="Arial"/>
          <w:color w:val="auto"/>
          <w:sz w:val="22"/>
          <w:szCs w:val="22"/>
          <w:lang w:eastAsia="en-US"/>
        </w:rPr>
      </w:pPr>
      <w:r w:rsidRPr="00A52CD8">
        <w:rPr>
          <w:rFonts w:eastAsia="Arial" w:cs="Arial"/>
          <w:color w:val="auto"/>
          <w:sz w:val="22"/>
          <w:szCs w:val="22"/>
          <w:lang w:eastAsia="en-US"/>
        </w:rPr>
        <w:lastRenderedPageBreak/>
        <w:t xml:space="preserve">A completed statutory metric calculation </w:t>
      </w:r>
      <w:r>
        <w:rPr>
          <w:rFonts w:eastAsia="Arial" w:cs="Arial"/>
          <w:color w:val="auto"/>
          <w:sz w:val="22"/>
          <w:szCs w:val="22"/>
          <w:lang w:eastAsia="en-US"/>
        </w:rPr>
        <w:t>(19 March 2026</w:t>
      </w:r>
      <w:r w:rsidRPr="00A52CD8">
        <w:rPr>
          <w:rFonts w:eastAsia="Arial" w:cs="Arial"/>
          <w:color w:val="auto"/>
          <w:sz w:val="22"/>
          <w:szCs w:val="22"/>
          <w:lang w:eastAsia="en-US"/>
        </w:rPr>
        <w:t>) confirming the baseline and predicted post- development biodiversity units of the site has been submitted (including the maps).</w:t>
      </w:r>
    </w:p>
    <w:p w14:paraId="1CC8E1F7" w14:textId="0637CE72" w:rsidR="00A52CD8" w:rsidRPr="00A52CD8" w:rsidRDefault="00A52CD8" w:rsidP="00A52CD8">
      <w:pPr>
        <w:spacing w:after="160" w:line="259" w:lineRule="auto"/>
        <w:jc w:val="both"/>
        <w:rPr>
          <w:rFonts w:eastAsia="Arial" w:cs="Arial"/>
          <w:color w:val="auto"/>
          <w:sz w:val="22"/>
          <w:szCs w:val="22"/>
          <w:lang w:eastAsia="en-US"/>
        </w:rPr>
      </w:pPr>
      <w:r w:rsidRPr="00A52CD8">
        <w:rPr>
          <w:rFonts w:eastAsia="Arial" w:cs="Arial"/>
          <w:color w:val="auto"/>
          <w:sz w:val="22"/>
          <w:szCs w:val="22"/>
          <w:lang w:eastAsia="en-US"/>
        </w:rPr>
        <w:t>Information in the completed on-site baseline habitat tabs is accepted as accurate based on the information submitted. The pre-development (baseline) situation is summarised below.</w:t>
      </w:r>
    </w:p>
    <w:tbl>
      <w:tblPr>
        <w:tblStyle w:val="TableGrid1"/>
        <w:tblW w:w="0" w:type="auto"/>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3180"/>
        <w:gridCol w:w="3180"/>
      </w:tblGrid>
      <w:tr w:rsidR="00A52CD8" w:rsidRPr="00A52CD8" w14:paraId="57646108" w14:textId="77777777" w:rsidTr="00A52CD8">
        <w:trPr>
          <w:trHeight w:val="300"/>
        </w:trPr>
        <w:tc>
          <w:tcPr>
            <w:tcW w:w="3180" w:type="dxa"/>
            <w:vMerge w:val="restart"/>
          </w:tcPr>
          <w:p w14:paraId="61916F09" w14:textId="77777777" w:rsidR="00A52CD8" w:rsidRPr="00A52CD8" w:rsidRDefault="00A52CD8" w:rsidP="00A52CD8">
            <w:pPr>
              <w:rPr>
                <w:rFonts w:eastAsia="Arial"/>
                <w:color w:val="auto"/>
                <w:sz w:val="22"/>
              </w:rPr>
            </w:pPr>
            <w:r w:rsidRPr="00A52CD8">
              <w:rPr>
                <w:rFonts w:eastAsia="Arial"/>
                <w:color w:val="auto"/>
                <w:sz w:val="22"/>
              </w:rPr>
              <w:t xml:space="preserve">On-site pre-development (baseline) biodiversity value </w:t>
            </w:r>
          </w:p>
        </w:tc>
        <w:tc>
          <w:tcPr>
            <w:tcW w:w="3180" w:type="dxa"/>
          </w:tcPr>
          <w:p w14:paraId="235D8FDA" w14:textId="1CBD6182" w:rsidR="00A52CD8" w:rsidRPr="00A52CD8" w:rsidRDefault="00A52CD8" w:rsidP="00A52CD8">
            <w:pPr>
              <w:rPr>
                <w:rFonts w:eastAsia="Arial"/>
                <w:color w:val="auto"/>
                <w:sz w:val="22"/>
              </w:rPr>
            </w:pPr>
            <w:r>
              <w:rPr>
                <w:rFonts w:eastAsia="Arial"/>
                <w:color w:val="auto"/>
                <w:sz w:val="22"/>
              </w:rPr>
              <w:t xml:space="preserve">0.1656 </w:t>
            </w:r>
            <w:r w:rsidRPr="00A52CD8">
              <w:rPr>
                <w:rFonts w:eastAsia="Arial"/>
                <w:color w:val="auto"/>
                <w:sz w:val="22"/>
              </w:rPr>
              <w:t>Habitat units</w:t>
            </w:r>
          </w:p>
        </w:tc>
      </w:tr>
      <w:tr w:rsidR="00A52CD8" w:rsidRPr="00A52CD8" w14:paraId="6FD16D86" w14:textId="77777777" w:rsidTr="00A52CD8">
        <w:trPr>
          <w:trHeight w:val="300"/>
        </w:trPr>
        <w:tc>
          <w:tcPr>
            <w:tcW w:w="3180" w:type="dxa"/>
            <w:vMerge/>
          </w:tcPr>
          <w:p w14:paraId="40EB4AA5" w14:textId="77777777" w:rsidR="00A52CD8" w:rsidRPr="00A52CD8" w:rsidRDefault="00A52CD8" w:rsidP="00A52CD8">
            <w:pPr>
              <w:rPr>
                <w:color w:val="auto"/>
                <w:sz w:val="22"/>
              </w:rPr>
            </w:pPr>
          </w:p>
        </w:tc>
        <w:tc>
          <w:tcPr>
            <w:tcW w:w="3180" w:type="dxa"/>
          </w:tcPr>
          <w:p w14:paraId="1D9B7482" w14:textId="488C43B4" w:rsidR="00A52CD8" w:rsidRPr="00A52CD8" w:rsidRDefault="00A52CD8" w:rsidP="00A52CD8">
            <w:pPr>
              <w:rPr>
                <w:rFonts w:eastAsia="Arial"/>
                <w:color w:val="auto"/>
                <w:sz w:val="22"/>
              </w:rPr>
            </w:pPr>
            <w:r>
              <w:rPr>
                <w:rFonts w:eastAsia="Arial"/>
                <w:color w:val="auto"/>
                <w:sz w:val="22"/>
              </w:rPr>
              <w:t>0.00</w:t>
            </w:r>
            <w:r w:rsidRPr="00A52CD8">
              <w:rPr>
                <w:rFonts w:eastAsia="Arial"/>
                <w:color w:val="auto"/>
                <w:sz w:val="22"/>
              </w:rPr>
              <w:t xml:space="preserve"> Hedgerow units</w:t>
            </w:r>
          </w:p>
        </w:tc>
      </w:tr>
      <w:tr w:rsidR="00A52CD8" w:rsidRPr="00A52CD8" w14:paraId="44F4A1B5" w14:textId="77777777" w:rsidTr="00A52CD8">
        <w:trPr>
          <w:trHeight w:val="300"/>
        </w:trPr>
        <w:tc>
          <w:tcPr>
            <w:tcW w:w="3180" w:type="dxa"/>
            <w:vMerge/>
          </w:tcPr>
          <w:p w14:paraId="5063A6C3" w14:textId="77777777" w:rsidR="00A52CD8" w:rsidRPr="00A52CD8" w:rsidRDefault="00A52CD8" w:rsidP="00A52CD8">
            <w:pPr>
              <w:rPr>
                <w:color w:val="auto"/>
                <w:sz w:val="22"/>
              </w:rPr>
            </w:pPr>
          </w:p>
        </w:tc>
        <w:tc>
          <w:tcPr>
            <w:tcW w:w="3180" w:type="dxa"/>
          </w:tcPr>
          <w:p w14:paraId="1A017510" w14:textId="0AE32BB3" w:rsidR="00A52CD8" w:rsidRPr="00A52CD8" w:rsidRDefault="00A52CD8" w:rsidP="00A52CD8">
            <w:pPr>
              <w:rPr>
                <w:rFonts w:eastAsia="Arial"/>
                <w:color w:val="auto"/>
                <w:sz w:val="22"/>
              </w:rPr>
            </w:pPr>
            <w:r>
              <w:rPr>
                <w:rFonts w:eastAsia="Arial"/>
                <w:color w:val="auto"/>
                <w:sz w:val="22"/>
              </w:rPr>
              <w:t>0.00</w:t>
            </w:r>
            <w:r w:rsidRPr="00A52CD8">
              <w:rPr>
                <w:rFonts w:eastAsia="Arial"/>
                <w:color w:val="auto"/>
                <w:sz w:val="22"/>
              </w:rPr>
              <w:t xml:space="preserve"> Watercourse units</w:t>
            </w:r>
          </w:p>
        </w:tc>
      </w:tr>
      <w:tr w:rsidR="00A52CD8" w:rsidRPr="00A52CD8" w14:paraId="30FF131F" w14:textId="77777777" w:rsidTr="00A52CD8">
        <w:trPr>
          <w:trHeight w:val="300"/>
        </w:trPr>
        <w:tc>
          <w:tcPr>
            <w:tcW w:w="3180" w:type="dxa"/>
          </w:tcPr>
          <w:p w14:paraId="77EC6DC0" w14:textId="77777777" w:rsidR="00A52CD8" w:rsidRPr="00A52CD8" w:rsidRDefault="00A52CD8" w:rsidP="00A52CD8">
            <w:pPr>
              <w:rPr>
                <w:rFonts w:eastAsia="Arial"/>
                <w:color w:val="auto"/>
                <w:sz w:val="22"/>
              </w:rPr>
            </w:pPr>
            <w:r w:rsidRPr="00A52CD8">
              <w:rPr>
                <w:rFonts w:eastAsia="Arial"/>
                <w:color w:val="auto"/>
                <w:sz w:val="22"/>
              </w:rPr>
              <w:t xml:space="preserve">Are there any </w:t>
            </w:r>
            <w:hyperlink r:id="rId11">
              <w:r w:rsidRPr="00A52CD8">
                <w:rPr>
                  <w:rFonts w:eastAsia="Arial"/>
                  <w:color w:val="0563C1"/>
                  <w:sz w:val="22"/>
                  <w:u w:val="single"/>
                </w:rPr>
                <w:t>irreplaceable</w:t>
              </w:r>
            </w:hyperlink>
            <w:r w:rsidRPr="00A52CD8">
              <w:rPr>
                <w:rFonts w:eastAsia="Arial"/>
                <w:color w:val="auto"/>
                <w:sz w:val="22"/>
              </w:rPr>
              <w:t xml:space="preserve"> habitats on-site?</w:t>
            </w:r>
          </w:p>
        </w:tc>
        <w:tc>
          <w:tcPr>
            <w:tcW w:w="3180" w:type="dxa"/>
          </w:tcPr>
          <w:p w14:paraId="443B4627" w14:textId="61A7E3E4" w:rsidR="00A52CD8" w:rsidRPr="00A52CD8" w:rsidRDefault="00A52CD8" w:rsidP="00A52CD8">
            <w:pPr>
              <w:rPr>
                <w:rFonts w:eastAsia="Arial"/>
                <w:color w:val="auto"/>
                <w:sz w:val="22"/>
              </w:rPr>
            </w:pPr>
            <w:r w:rsidRPr="00A52CD8">
              <w:rPr>
                <w:rFonts w:eastAsia="Arial"/>
                <w:color w:val="auto"/>
                <w:sz w:val="22"/>
              </w:rPr>
              <w:t>No</w:t>
            </w:r>
          </w:p>
        </w:tc>
      </w:tr>
      <w:tr w:rsidR="00A52CD8" w:rsidRPr="00A52CD8" w14:paraId="5E8A88C3" w14:textId="77777777" w:rsidTr="00A52CD8">
        <w:trPr>
          <w:trHeight w:val="300"/>
        </w:trPr>
        <w:tc>
          <w:tcPr>
            <w:tcW w:w="3180" w:type="dxa"/>
          </w:tcPr>
          <w:p w14:paraId="448D54A4" w14:textId="77777777" w:rsidR="00A52CD8" w:rsidRPr="00A52CD8" w:rsidRDefault="00A52CD8" w:rsidP="00A52CD8">
            <w:pPr>
              <w:rPr>
                <w:rFonts w:eastAsia="Arial"/>
                <w:color w:val="auto"/>
                <w:sz w:val="22"/>
              </w:rPr>
            </w:pPr>
            <w:r w:rsidRPr="00A52CD8">
              <w:rPr>
                <w:rFonts w:eastAsia="Arial"/>
                <w:color w:val="auto"/>
                <w:sz w:val="22"/>
              </w:rPr>
              <w:t xml:space="preserve">Has any habitat </w:t>
            </w:r>
            <w:hyperlink r:id="rId12" w:anchor="para36">
              <w:r w:rsidRPr="00A52CD8">
                <w:rPr>
                  <w:rFonts w:eastAsia="Arial"/>
                  <w:color w:val="0563C1"/>
                  <w:sz w:val="22"/>
                  <w:u w:val="single"/>
                </w:rPr>
                <w:t>degradation</w:t>
              </w:r>
            </w:hyperlink>
            <w:r w:rsidRPr="00A52CD8">
              <w:rPr>
                <w:rFonts w:eastAsia="Arial"/>
                <w:color w:val="auto"/>
                <w:sz w:val="22"/>
              </w:rPr>
              <w:t xml:space="preserve"> of occurred?</w:t>
            </w:r>
          </w:p>
        </w:tc>
        <w:tc>
          <w:tcPr>
            <w:tcW w:w="3180" w:type="dxa"/>
          </w:tcPr>
          <w:p w14:paraId="7CF5033F" w14:textId="6FB84249" w:rsidR="00A52CD8" w:rsidRPr="00A52CD8" w:rsidRDefault="00A52CD8" w:rsidP="00A52CD8">
            <w:pPr>
              <w:rPr>
                <w:rFonts w:eastAsia="Arial"/>
                <w:color w:val="auto"/>
                <w:sz w:val="22"/>
              </w:rPr>
            </w:pPr>
            <w:r w:rsidRPr="00A52CD8">
              <w:rPr>
                <w:rFonts w:eastAsia="Arial"/>
                <w:color w:val="auto"/>
                <w:sz w:val="22"/>
              </w:rPr>
              <w:t>No</w:t>
            </w:r>
          </w:p>
        </w:tc>
      </w:tr>
    </w:tbl>
    <w:p w14:paraId="14323B38" w14:textId="77777777" w:rsidR="00605102" w:rsidRDefault="00605102" w:rsidP="00487AAB">
      <w:pPr>
        <w:pStyle w:val="Letterbody"/>
        <w:rPr>
          <w:rStyle w:val="normaltextrun"/>
          <w:rFonts w:cs="Arial"/>
          <w:b/>
          <w:bCs/>
          <w:color w:val="000000"/>
          <w:sz w:val="22"/>
          <w:szCs w:val="22"/>
          <w:shd w:val="clear" w:color="auto" w:fill="FFFFFF"/>
        </w:rPr>
      </w:pPr>
    </w:p>
    <w:p w14:paraId="28FB3EC5" w14:textId="2B11F589" w:rsidR="00CC6788" w:rsidRDefault="00CC6788" w:rsidP="00487AAB">
      <w:pPr>
        <w:pStyle w:val="Letterbody"/>
        <w:rPr>
          <w:b/>
          <w:bCs/>
          <w:sz w:val="22"/>
          <w:szCs w:val="22"/>
        </w:rPr>
      </w:pPr>
      <w:r>
        <w:rPr>
          <w:b/>
          <w:bCs/>
          <w:sz w:val="22"/>
          <w:szCs w:val="22"/>
        </w:rPr>
        <w:t>IN SUMMARY:</w:t>
      </w:r>
    </w:p>
    <w:p w14:paraId="10D31587" w14:textId="77777777" w:rsidR="00337300" w:rsidRDefault="00337300" w:rsidP="00487AAB">
      <w:pPr>
        <w:pStyle w:val="Letterbody"/>
        <w:rPr>
          <w:b/>
          <w:bCs/>
          <w:sz w:val="22"/>
          <w:szCs w:val="22"/>
        </w:rPr>
      </w:pPr>
    </w:p>
    <w:p w14:paraId="511D6CE0" w14:textId="639B96C3" w:rsidR="00C55689" w:rsidRDefault="00D92CE8" w:rsidP="4C285875">
      <w:pPr>
        <w:pStyle w:val="Letterbody"/>
        <w:rPr>
          <w:b/>
          <w:bCs/>
          <w:sz w:val="22"/>
          <w:szCs w:val="22"/>
        </w:rPr>
      </w:pPr>
      <w:r w:rsidRPr="4C285875">
        <w:rPr>
          <w:b/>
          <w:bCs/>
          <w:sz w:val="22"/>
          <w:szCs w:val="22"/>
        </w:rPr>
        <w:t xml:space="preserve">Insufficient </w:t>
      </w:r>
      <w:r w:rsidR="00AB5810" w:rsidRPr="4C285875">
        <w:rPr>
          <w:b/>
          <w:bCs/>
          <w:sz w:val="22"/>
          <w:szCs w:val="22"/>
        </w:rPr>
        <w:t>information has been submitted</w:t>
      </w:r>
      <w:r w:rsidR="72C20267" w:rsidRPr="4C285875">
        <w:rPr>
          <w:b/>
          <w:bCs/>
          <w:sz w:val="22"/>
          <w:szCs w:val="22"/>
        </w:rPr>
        <w:t xml:space="preserve">.  </w:t>
      </w:r>
      <w:r w:rsidR="00AB5810" w:rsidRPr="4C285875">
        <w:rPr>
          <w:b/>
          <w:bCs/>
          <w:sz w:val="22"/>
          <w:szCs w:val="22"/>
        </w:rPr>
        <w:t xml:space="preserve"> </w:t>
      </w:r>
      <w:r w:rsidR="00AE7AA2" w:rsidRPr="4C285875">
        <w:rPr>
          <w:b/>
          <w:bCs/>
          <w:sz w:val="22"/>
          <w:szCs w:val="22"/>
        </w:rPr>
        <w:t xml:space="preserve"> </w:t>
      </w:r>
      <w:r w:rsidR="643AD566" w:rsidRPr="4C285875">
        <w:rPr>
          <w:rFonts w:eastAsia="Arial" w:cs="Arial"/>
          <w:b/>
          <w:bCs/>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w:t>
      </w:r>
      <w:r w:rsidR="00A36739" w:rsidRPr="4C285875">
        <w:rPr>
          <w:b/>
          <w:bCs/>
          <w:sz w:val="22"/>
          <w:szCs w:val="22"/>
        </w:rPr>
        <w:t xml:space="preserve">I </w:t>
      </w:r>
      <w:r w:rsidR="00AE7AA2" w:rsidRPr="4C285875">
        <w:rPr>
          <w:b/>
          <w:bCs/>
          <w:sz w:val="22"/>
          <w:szCs w:val="22"/>
        </w:rPr>
        <w:t xml:space="preserve">therefore </w:t>
      </w:r>
      <w:r w:rsidR="00A36739" w:rsidRPr="4C285875">
        <w:rPr>
          <w:b/>
          <w:bCs/>
          <w:sz w:val="22"/>
          <w:szCs w:val="22"/>
        </w:rPr>
        <w:t xml:space="preserve">maintain a holding objection until all the issues listed above </w:t>
      </w:r>
      <w:r w:rsidR="00AE7AA2" w:rsidRPr="4C285875">
        <w:rPr>
          <w:b/>
          <w:bCs/>
          <w:sz w:val="22"/>
          <w:szCs w:val="22"/>
        </w:rPr>
        <w:t>have been</w:t>
      </w:r>
      <w:r w:rsidR="00A36739" w:rsidRPr="4C285875">
        <w:rPr>
          <w:b/>
          <w:bCs/>
          <w:sz w:val="22"/>
          <w:szCs w:val="22"/>
        </w:rPr>
        <w:t xml:space="preserve"> suitably addressed</w:t>
      </w:r>
      <w:r w:rsidR="00CC6788" w:rsidRPr="4C285875">
        <w:rPr>
          <w:b/>
          <w:bCs/>
          <w:sz w:val="22"/>
          <w:szCs w:val="22"/>
        </w:rPr>
        <w:t xml:space="preserve"> </w:t>
      </w:r>
    </w:p>
    <w:p w14:paraId="0FB35DFC" w14:textId="77777777" w:rsidR="00337300" w:rsidRDefault="00337300" w:rsidP="00487AAB">
      <w:pPr>
        <w:pStyle w:val="Letterbody"/>
        <w:rPr>
          <w:sz w:val="22"/>
          <w:szCs w:val="22"/>
        </w:rPr>
      </w:pPr>
    </w:p>
    <w:p w14:paraId="773E2500" w14:textId="3E41E24A" w:rsidR="000B65BC" w:rsidRDefault="00291CE6" w:rsidP="00291CE6">
      <w:pPr>
        <w:pStyle w:val="Letterbody"/>
        <w:rPr>
          <w:b/>
          <w:bCs/>
          <w:sz w:val="22"/>
          <w:szCs w:val="22"/>
        </w:rPr>
      </w:pPr>
      <w:r>
        <w:rPr>
          <w:b/>
          <w:bCs/>
          <w:sz w:val="22"/>
          <w:szCs w:val="22"/>
        </w:rPr>
        <w:t xml:space="preserve">DRAFT </w:t>
      </w:r>
      <w:r w:rsidR="00815E40" w:rsidRPr="6163C209">
        <w:rPr>
          <w:b/>
          <w:bCs/>
          <w:sz w:val="22"/>
          <w:szCs w:val="22"/>
        </w:rPr>
        <w:t>CONDITIONS:</w:t>
      </w:r>
      <w:r w:rsidR="00E70A2F" w:rsidRPr="6163C209">
        <w:rPr>
          <w:b/>
          <w:bCs/>
          <w:sz w:val="22"/>
          <w:szCs w:val="22"/>
        </w:rPr>
        <w:t xml:space="preserve"> </w:t>
      </w:r>
    </w:p>
    <w:p w14:paraId="2220C320" w14:textId="77777777" w:rsidR="00291CE6" w:rsidRDefault="00291CE6" w:rsidP="00291CE6">
      <w:pPr>
        <w:pStyle w:val="Letterbody"/>
        <w:rPr>
          <w:b/>
          <w:bCs/>
          <w:sz w:val="22"/>
          <w:szCs w:val="22"/>
        </w:rPr>
      </w:pPr>
    </w:p>
    <w:p w14:paraId="23CEDE89" w14:textId="6A2224D3" w:rsidR="00815E40" w:rsidRDefault="092B5086" w:rsidP="00291CE6">
      <w:pPr>
        <w:jc w:val="both"/>
      </w:pPr>
      <w:r w:rsidRPr="6163C209">
        <w:rPr>
          <w:rFonts w:eastAsia="Arial" w:cs="Arial"/>
          <w:b/>
          <w:bCs/>
          <w:sz w:val="22"/>
          <w:szCs w:val="22"/>
        </w:rPr>
        <w:t xml:space="preserve">The following, or similarly worded, conditions are </w:t>
      </w:r>
      <w:proofErr w:type="gramStart"/>
      <w:r w:rsidRPr="6163C209">
        <w:rPr>
          <w:rFonts w:eastAsia="Arial" w:cs="Arial"/>
          <w:b/>
          <w:bCs/>
          <w:sz w:val="22"/>
          <w:szCs w:val="22"/>
        </w:rPr>
        <w:t>recommend</w:t>
      </w:r>
      <w:proofErr w:type="gramEnd"/>
      <w:r w:rsidRPr="6163C209">
        <w:rPr>
          <w:rFonts w:eastAsia="Arial" w:cs="Arial"/>
          <w:b/>
          <w:bCs/>
          <w:sz w:val="22"/>
          <w:szCs w:val="22"/>
        </w:rPr>
        <w:t>:</w:t>
      </w:r>
    </w:p>
    <w:p w14:paraId="4D2F16E5" w14:textId="609CBC76" w:rsidR="00815E40" w:rsidRDefault="00E70A2F" w:rsidP="00291CE6">
      <w:pPr>
        <w:pStyle w:val="Letterbody"/>
        <w:rPr>
          <w:b/>
          <w:bCs/>
          <w:sz w:val="22"/>
          <w:szCs w:val="22"/>
        </w:rPr>
      </w:pPr>
      <w:r w:rsidRPr="6163C209">
        <w:rPr>
          <w:b/>
          <w:bCs/>
          <w:sz w:val="22"/>
          <w:szCs w:val="22"/>
        </w:rPr>
        <w:t xml:space="preserve"> </w:t>
      </w:r>
    </w:p>
    <w:p w14:paraId="36CF2E7C" w14:textId="1F785E7C" w:rsidR="00F60148" w:rsidRPr="00F60148" w:rsidRDefault="00F60148" w:rsidP="00291CE6">
      <w:pPr>
        <w:pStyle w:val="Letterbody"/>
        <w:rPr>
          <w:b/>
          <w:bCs/>
          <w:sz w:val="22"/>
          <w:szCs w:val="22"/>
        </w:rPr>
      </w:pPr>
      <w:r w:rsidRPr="00F60148">
        <w:rPr>
          <w:b/>
          <w:bCs/>
          <w:sz w:val="22"/>
          <w:szCs w:val="22"/>
        </w:rPr>
        <w:t xml:space="preserve">Compliance </w:t>
      </w:r>
      <w:r>
        <w:rPr>
          <w:b/>
          <w:bCs/>
          <w:sz w:val="22"/>
          <w:szCs w:val="22"/>
        </w:rPr>
        <w:t>w</w:t>
      </w:r>
      <w:r w:rsidRPr="00F60148">
        <w:rPr>
          <w:b/>
          <w:bCs/>
          <w:sz w:val="22"/>
          <w:szCs w:val="22"/>
        </w:rPr>
        <w:t>ith Submitted Documents</w:t>
      </w:r>
    </w:p>
    <w:p w14:paraId="51E47C05" w14:textId="77777777" w:rsidR="00F60148" w:rsidRDefault="00F60148" w:rsidP="00291CE6">
      <w:pPr>
        <w:pStyle w:val="Letterbody"/>
        <w:rPr>
          <w:b/>
          <w:bCs/>
          <w:sz w:val="22"/>
          <w:szCs w:val="22"/>
        </w:rPr>
      </w:pPr>
    </w:p>
    <w:p w14:paraId="45371108" w14:textId="67CD8141" w:rsidR="00F60148" w:rsidRPr="00291CE6" w:rsidRDefault="00F60148" w:rsidP="00291CE6">
      <w:pPr>
        <w:pStyle w:val="Letterbody"/>
        <w:rPr>
          <w:sz w:val="22"/>
          <w:szCs w:val="22"/>
        </w:rPr>
      </w:pPr>
      <w:r w:rsidRPr="00291CE6">
        <w:rPr>
          <w:sz w:val="22"/>
          <w:szCs w:val="22"/>
        </w:rPr>
        <w:t>The development will be carried out in strict accordance with the following documents:</w:t>
      </w:r>
    </w:p>
    <w:p w14:paraId="251E4068" w14:textId="77777777" w:rsidR="00F60148" w:rsidRPr="00291CE6" w:rsidRDefault="00F60148" w:rsidP="00291CE6">
      <w:pPr>
        <w:pStyle w:val="Letterbody"/>
        <w:rPr>
          <w:sz w:val="22"/>
          <w:szCs w:val="22"/>
        </w:rPr>
      </w:pPr>
    </w:p>
    <w:p w14:paraId="63FDE36A" w14:textId="5C4DBA2E" w:rsidR="00291CE6" w:rsidRPr="00291CE6" w:rsidRDefault="00291CE6" w:rsidP="00291CE6">
      <w:pPr>
        <w:pStyle w:val="Letterbody"/>
        <w:numPr>
          <w:ilvl w:val="0"/>
          <w:numId w:val="7"/>
        </w:numPr>
        <w:rPr>
          <w:sz w:val="22"/>
          <w:szCs w:val="22"/>
        </w:rPr>
      </w:pPr>
      <w:r w:rsidRPr="00291CE6">
        <w:rPr>
          <w:sz w:val="22"/>
          <w:szCs w:val="22"/>
        </w:rPr>
        <w:t>Post Development Plan showing BNG (P_00_005_001_P0)</w:t>
      </w:r>
    </w:p>
    <w:p w14:paraId="70AA3D0E" w14:textId="06845827" w:rsidR="00291CE6" w:rsidRPr="00291CE6" w:rsidRDefault="00291CE6" w:rsidP="00291CE6">
      <w:pPr>
        <w:pStyle w:val="Letterbody"/>
        <w:numPr>
          <w:ilvl w:val="0"/>
          <w:numId w:val="7"/>
        </w:numPr>
        <w:rPr>
          <w:sz w:val="22"/>
          <w:szCs w:val="22"/>
        </w:rPr>
      </w:pPr>
      <w:r w:rsidRPr="00291CE6">
        <w:rPr>
          <w:sz w:val="22"/>
          <w:szCs w:val="22"/>
        </w:rPr>
        <w:t>Proposed Site Plan (2550_P_00_005_001_P2)</w:t>
      </w:r>
    </w:p>
    <w:p w14:paraId="4DF53639" w14:textId="2D2BE072" w:rsidR="00291CE6" w:rsidRPr="00291CE6" w:rsidRDefault="00291CE6" w:rsidP="00291CE6">
      <w:pPr>
        <w:pStyle w:val="Letterbody"/>
        <w:numPr>
          <w:ilvl w:val="0"/>
          <w:numId w:val="7"/>
        </w:numPr>
        <w:rPr>
          <w:sz w:val="22"/>
          <w:szCs w:val="22"/>
        </w:rPr>
      </w:pPr>
      <w:r>
        <w:rPr>
          <w:sz w:val="22"/>
          <w:szCs w:val="22"/>
        </w:rPr>
        <w:t xml:space="preserve">Recommendations set out in Sections 6.1 and 6.2 of the </w:t>
      </w:r>
      <w:r w:rsidRPr="00291CE6">
        <w:rPr>
          <w:sz w:val="22"/>
          <w:szCs w:val="22"/>
        </w:rPr>
        <w:t>Preliminary Ecological Appraisal (Wessex Ecology, February 2025)</w:t>
      </w:r>
    </w:p>
    <w:p w14:paraId="2D1AF450" w14:textId="10120207" w:rsidR="00F60148" w:rsidRPr="00291CE6" w:rsidRDefault="00291CE6" w:rsidP="00291CE6">
      <w:pPr>
        <w:pStyle w:val="Letterbody"/>
        <w:numPr>
          <w:ilvl w:val="0"/>
          <w:numId w:val="7"/>
        </w:numPr>
        <w:rPr>
          <w:sz w:val="22"/>
          <w:szCs w:val="22"/>
        </w:rPr>
      </w:pPr>
      <w:r w:rsidRPr="00291CE6">
        <w:rPr>
          <w:sz w:val="22"/>
          <w:szCs w:val="22"/>
        </w:rPr>
        <w:t>BNG Metric (19 March 2026)</w:t>
      </w:r>
    </w:p>
    <w:p w14:paraId="7EC28789" w14:textId="77777777" w:rsidR="00F60148" w:rsidRPr="00291CE6" w:rsidRDefault="00F60148" w:rsidP="00291CE6">
      <w:pPr>
        <w:pStyle w:val="Letterbody"/>
        <w:rPr>
          <w:sz w:val="22"/>
          <w:szCs w:val="22"/>
        </w:rPr>
      </w:pPr>
    </w:p>
    <w:p w14:paraId="34013248" w14:textId="14999EC4" w:rsidR="007E595F" w:rsidRPr="00291CE6" w:rsidRDefault="00F60148" w:rsidP="00291CE6">
      <w:pPr>
        <w:pStyle w:val="Letterbody"/>
        <w:rPr>
          <w:sz w:val="22"/>
          <w:szCs w:val="22"/>
        </w:rPr>
      </w:pPr>
      <w:r w:rsidRPr="00291CE6">
        <w:rPr>
          <w:sz w:val="22"/>
          <w:szCs w:val="22"/>
        </w:rPr>
        <w:t>REASON: For the avoidance of doubt and for the protection, mitigation and enhancement of biodiversity.</w:t>
      </w:r>
    </w:p>
    <w:p w14:paraId="19DBA6FA" w14:textId="77777777" w:rsidR="000B65BC" w:rsidRDefault="000B65BC" w:rsidP="00291CE6">
      <w:pPr>
        <w:pStyle w:val="Letterbody"/>
        <w:rPr>
          <w:b/>
          <w:bCs/>
          <w:sz w:val="22"/>
          <w:szCs w:val="22"/>
        </w:rPr>
      </w:pPr>
    </w:p>
    <w:p w14:paraId="1B242A00" w14:textId="20B001E0" w:rsidR="006E7249" w:rsidRPr="00291CE6" w:rsidRDefault="00291CE6" w:rsidP="00291CE6">
      <w:pPr>
        <w:pStyle w:val="paragraph"/>
        <w:spacing w:before="0" w:beforeAutospacing="0" w:after="0" w:afterAutospacing="0"/>
        <w:jc w:val="both"/>
        <w:textAlignment w:val="baseline"/>
        <w:rPr>
          <w:rStyle w:val="normaltextrun"/>
          <w:rFonts w:ascii="Arial" w:hAnsi="Arial" w:cs="Arial"/>
          <w:b/>
          <w:bCs/>
          <w:sz w:val="22"/>
          <w:szCs w:val="22"/>
        </w:rPr>
      </w:pPr>
      <w:r w:rsidRPr="00291CE6">
        <w:rPr>
          <w:rStyle w:val="normaltextrun"/>
          <w:rFonts w:ascii="Arial" w:hAnsi="Arial" w:cs="Arial"/>
          <w:b/>
          <w:bCs/>
          <w:sz w:val="22"/>
          <w:szCs w:val="22"/>
        </w:rPr>
        <w:t xml:space="preserve">Ecological Enhancements </w:t>
      </w:r>
    </w:p>
    <w:p w14:paraId="163BE52E" w14:textId="12D3CFB5" w:rsidR="00291CE6" w:rsidRDefault="00291CE6" w:rsidP="00291CE6">
      <w:pPr>
        <w:pStyle w:val="paragraph"/>
        <w:jc w:val="both"/>
        <w:textAlignment w:val="baseline"/>
        <w:rPr>
          <w:rStyle w:val="normaltextrun"/>
          <w:rFonts w:ascii="Arial" w:hAnsi="Arial" w:cs="Arial"/>
          <w:sz w:val="22"/>
          <w:szCs w:val="22"/>
        </w:rPr>
      </w:pPr>
      <w:r w:rsidRPr="00291CE6">
        <w:rPr>
          <w:rStyle w:val="normaltextrun"/>
          <w:rFonts w:ascii="Arial" w:hAnsi="Arial" w:cs="Arial"/>
          <w:sz w:val="22"/>
          <w:szCs w:val="22"/>
        </w:rPr>
        <w:t xml:space="preserve">Prior to the commencement of any works, including vegetation removal and demolition, details of the number, design and locations of ecological enhancement features including (delete as necessary) bat boxes, bird boxes, reptile features and hedgehog hibernacula shall be submitted to the Local Authority for approval. The approved details shall be implemented for the lifetime of the development and before completion of the final works. </w:t>
      </w:r>
    </w:p>
    <w:p w14:paraId="40CACFE5" w14:textId="45818E46" w:rsidR="00291CE6" w:rsidRDefault="00291CE6" w:rsidP="00291CE6">
      <w:pPr>
        <w:pStyle w:val="paragraph"/>
        <w:jc w:val="both"/>
        <w:textAlignment w:val="baseline"/>
        <w:rPr>
          <w:rStyle w:val="normaltextrun"/>
          <w:rFonts w:ascii="Arial" w:hAnsi="Arial" w:cs="Arial"/>
          <w:sz w:val="22"/>
          <w:szCs w:val="22"/>
        </w:rPr>
      </w:pPr>
      <w:r w:rsidRPr="00291CE6">
        <w:rPr>
          <w:rStyle w:val="normaltextrun"/>
          <w:rFonts w:ascii="Arial" w:hAnsi="Arial" w:cs="Arial"/>
          <w:sz w:val="22"/>
          <w:szCs w:val="22"/>
        </w:rPr>
        <w:t>REASON: To provide mitigation /enhancement for biodiversity.</w:t>
      </w:r>
    </w:p>
    <w:p w14:paraId="38E68156" w14:textId="5F1D2463" w:rsidR="00291CE6" w:rsidRPr="00291CE6" w:rsidRDefault="00291CE6" w:rsidP="00291CE6">
      <w:pPr>
        <w:jc w:val="both"/>
        <w:rPr>
          <w:rFonts w:eastAsia="Yu Gothic Light"/>
          <w:b/>
          <w:bCs/>
          <w:sz w:val="22"/>
          <w:szCs w:val="18"/>
          <w:lang w:eastAsia="en-US"/>
        </w:rPr>
      </w:pPr>
      <w:bookmarkStart w:id="2" w:name="_Toc230181410"/>
      <w:r w:rsidRPr="00291CE6">
        <w:rPr>
          <w:rFonts w:eastAsia="Yu Gothic Light"/>
          <w:b/>
          <w:bCs/>
          <w:sz w:val="22"/>
          <w:szCs w:val="18"/>
          <w:lang w:eastAsia="en-US"/>
        </w:rPr>
        <w:t xml:space="preserve">Construction Method Statement </w:t>
      </w:r>
      <w:r w:rsidRPr="00291CE6">
        <w:rPr>
          <w:rFonts w:eastAsia="Yu Gothic Light"/>
          <w:b/>
          <w:bCs/>
          <w:sz w:val="22"/>
          <w:szCs w:val="18"/>
          <w:lang w:eastAsia="en-US"/>
        </w:rPr>
        <w:t>(CMS)</w:t>
      </w:r>
      <w:bookmarkEnd w:id="2"/>
    </w:p>
    <w:p w14:paraId="16748FED" w14:textId="0B9A48C6" w:rsidR="00291CE6" w:rsidRPr="00291CE6" w:rsidRDefault="00291CE6" w:rsidP="00291CE6">
      <w:pPr>
        <w:jc w:val="both"/>
        <w:rPr>
          <w:rFonts w:eastAsia="Yu Gothic Light"/>
          <w:b/>
          <w:bCs/>
          <w:sz w:val="22"/>
          <w:szCs w:val="18"/>
          <w:lang w:eastAsia="en-US"/>
        </w:rPr>
      </w:pPr>
      <w:r w:rsidRPr="00291CE6">
        <w:rPr>
          <w:rFonts w:eastAsia="Yu Gothic Light"/>
          <w:b/>
          <w:bCs/>
          <w:sz w:val="22"/>
          <w:szCs w:val="18"/>
          <w:lang w:eastAsia="en-US"/>
        </w:rPr>
        <w:fldChar w:fldCharType="begin"/>
      </w:r>
      <w:r w:rsidRPr="00291CE6">
        <w:rPr>
          <w:rFonts w:eastAsia="Yu Gothic Light"/>
          <w:b/>
          <w:bCs/>
          <w:sz w:val="22"/>
          <w:szCs w:val="18"/>
          <w:lang w:eastAsia="en-US"/>
        </w:rPr>
        <w:instrText xml:space="preserve"> XE "CONSTRUCTION METHOD STATEMENT (CMS)" </w:instrText>
      </w:r>
      <w:r w:rsidRPr="00291CE6">
        <w:rPr>
          <w:rFonts w:eastAsia="Yu Gothic Light"/>
          <w:b/>
          <w:bCs/>
          <w:sz w:val="22"/>
          <w:szCs w:val="18"/>
          <w:lang w:eastAsia="en-US"/>
        </w:rPr>
        <w:fldChar w:fldCharType="end"/>
      </w:r>
    </w:p>
    <w:p w14:paraId="17143A32" w14:textId="261F33F1" w:rsidR="00291CE6" w:rsidRDefault="00291CE6" w:rsidP="00291CE6">
      <w:pPr>
        <w:autoSpaceDE w:val="0"/>
        <w:autoSpaceDN w:val="0"/>
        <w:adjustRightInd w:val="0"/>
        <w:spacing w:after="160" w:line="278" w:lineRule="auto"/>
        <w:jc w:val="both"/>
        <w:rPr>
          <w:rFonts w:eastAsia="Arial" w:cs="Arial"/>
          <w:color w:val="auto"/>
          <w:kern w:val="2"/>
          <w:sz w:val="22"/>
          <w:szCs w:val="22"/>
          <w:lang w:eastAsia="en-US"/>
          <w14:ligatures w14:val="standardContextual"/>
        </w:rPr>
      </w:pPr>
      <w:r w:rsidRPr="00291CE6">
        <w:rPr>
          <w:rFonts w:eastAsia="Arial" w:cs="Arial"/>
          <w:color w:val="auto"/>
          <w:kern w:val="2"/>
          <w:sz w:val="22"/>
          <w:szCs w:val="22"/>
          <w:lang w:eastAsia="en-US"/>
          <w14:ligatures w14:val="standardContextual"/>
        </w:rPr>
        <w:t xml:space="preserve">No development shall commence on site (including any vegetation removal or works to existing structures), until a Construction Method Statement has been submitted to, and approved in writing by the Local Planning Authority. The Construction Method Statement shall include all precautionary measures </w:t>
      </w:r>
      <w:r w:rsidR="00EF48D0">
        <w:rPr>
          <w:rFonts w:eastAsia="Arial" w:cs="Arial"/>
          <w:color w:val="auto"/>
          <w:kern w:val="2"/>
          <w:sz w:val="22"/>
          <w:szCs w:val="22"/>
          <w:lang w:eastAsia="en-US"/>
          <w14:ligatures w14:val="standardContextual"/>
        </w:rPr>
        <w:t xml:space="preserve">(including pre-commencement checks) </w:t>
      </w:r>
      <w:r w:rsidRPr="00291CE6">
        <w:rPr>
          <w:rFonts w:eastAsia="Arial" w:cs="Arial"/>
          <w:color w:val="auto"/>
          <w:kern w:val="2"/>
          <w:sz w:val="22"/>
          <w:szCs w:val="22"/>
          <w:lang w:eastAsia="en-US"/>
          <w14:ligatures w14:val="standardContextual"/>
        </w:rPr>
        <w:t>to be implemented during the construction period, for the protection of sensitive</w:t>
      </w:r>
      <w:r w:rsidR="00EF48D0">
        <w:rPr>
          <w:rFonts w:eastAsia="Arial" w:cs="Arial"/>
          <w:color w:val="auto"/>
          <w:kern w:val="2"/>
          <w:sz w:val="22"/>
          <w:szCs w:val="22"/>
          <w:lang w:eastAsia="en-US"/>
          <w14:ligatures w14:val="standardContextual"/>
        </w:rPr>
        <w:t xml:space="preserve"> </w:t>
      </w:r>
      <w:r w:rsidRPr="00291CE6">
        <w:rPr>
          <w:rFonts w:eastAsia="Arial" w:cs="Arial"/>
          <w:color w:val="auto"/>
          <w:kern w:val="2"/>
          <w:sz w:val="22"/>
          <w:szCs w:val="22"/>
          <w:lang w:eastAsia="en-US"/>
          <w14:ligatures w14:val="standardContextual"/>
        </w:rPr>
        <w:t xml:space="preserve">species known to be present within or adjacent the site, with </w:t>
      </w:r>
      <w:proofErr w:type="gramStart"/>
      <w:r w:rsidRPr="00291CE6">
        <w:rPr>
          <w:rFonts w:eastAsia="Arial" w:cs="Arial"/>
          <w:color w:val="auto"/>
          <w:kern w:val="2"/>
          <w:sz w:val="22"/>
          <w:szCs w:val="22"/>
          <w:lang w:eastAsia="en-US"/>
          <w14:ligatures w14:val="standardContextual"/>
        </w:rPr>
        <w:t>particular reference</w:t>
      </w:r>
      <w:proofErr w:type="gramEnd"/>
      <w:r w:rsidRPr="00291CE6">
        <w:rPr>
          <w:rFonts w:eastAsia="Arial" w:cs="Arial"/>
          <w:color w:val="auto"/>
          <w:kern w:val="2"/>
          <w:sz w:val="22"/>
          <w:szCs w:val="22"/>
          <w:lang w:eastAsia="en-US"/>
          <w14:ligatures w14:val="standardContextual"/>
        </w:rPr>
        <w:t xml:space="preserve"> </w:t>
      </w:r>
      <w:proofErr w:type="gramStart"/>
      <w:r w:rsidRPr="00291CE6">
        <w:rPr>
          <w:rFonts w:eastAsia="Arial" w:cs="Arial"/>
          <w:color w:val="auto"/>
          <w:kern w:val="2"/>
          <w:sz w:val="22"/>
          <w:szCs w:val="22"/>
          <w:lang w:eastAsia="en-US"/>
          <w14:ligatures w14:val="standardContextual"/>
        </w:rPr>
        <w:t>to:</w:t>
      </w:r>
      <w:proofErr w:type="gramEnd"/>
      <w:r>
        <w:rPr>
          <w:rFonts w:eastAsia="Arial" w:cs="Arial"/>
          <w:color w:val="auto"/>
          <w:kern w:val="2"/>
          <w:sz w:val="22"/>
          <w:szCs w:val="22"/>
          <w:lang w:eastAsia="en-US"/>
          <w14:ligatures w14:val="standardContextual"/>
        </w:rPr>
        <w:t xml:space="preserve"> </w:t>
      </w:r>
      <w:r w:rsidR="00EF48D0">
        <w:rPr>
          <w:rFonts w:eastAsia="Arial" w:cs="Arial"/>
          <w:color w:val="auto"/>
          <w:kern w:val="2"/>
          <w:sz w:val="22"/>
          <w:szCs w:val="22"/>
          <w:lang w:eastAsia="en-US"/>
          <w14:ligatures w14:val="standardContextual"/>
        </w:rPr>
        <w:t>b</w:t>
      </w:r>
      <w:r w:rsidRPr="00291CE6">
        <w:rPr>
          <w:rFonts w:eastAsia="Arial" w:cs="Arial"/>
          <w:color w:val="auto"/>
          <w:kern w:val="2"/>
          <w:sz w:val="22"/>
          <w:szCs w:val="22"/>
          <w:lang w:eastAsia="en-US"/>
          <w14:ligatures w14:val="standardContextual"/>
        </w:rPr>
        <w:t>ats</w:t>
      </w:r>
      <w:r>
        <w:rPr>
          <w:rFonts w:eastAsia="Arial" w:cs="Arial"/>
          <w:color w:val="auto"/>
          <w:kern w:val="2"/>
          <w:sz w:val="22"/>
          <w:szCs w:val="22"/>
          <w:lang w:eastAsia="en-US"/>
          <w14:ligatures w14:val="standardContextual"/>
        </w:rPr>
        <w:t xml:space="preserve"> and </w:t>
      </w:r>
      <w:r w:rsidR="00EF48D0">
        <w:rPr>
          <w:rFonts w:eastAsia="Arial" w:cs="Arial"/>
          <w:color w:val="auto"/>
          <w:kern w:val="2"/>
          <w:sz w:val="22"/>
          <w:szCs w:val="22"/>
          <w:lang w:eastAsia="en-US"/>
          <w14:ligatures w14:val="standardContextual"/>
        </w:rPr>
        <w:t>b</w:t>
      </w:r>
      <w:r w:rsidRPr="00291CE6">
        <w:rPr>
          <w:rFonts w:eastAsia="Arial" w:cs="Arial"/>
          <w:color w:val="auto"/>
          <w:kern w:val="2"/>
          <w:sz w:val="22"/>
          <w:szCs w:val="22"/>
          <w:lang w:eastAsia="en-US"/>
          <w14:ligatures w14:val="standardContextual"/>
        </w:rPr>
        <w:t>ird</w:t>
      </w:r>
      <w:r>
        <w:rPr>
          <w:rFonts w:eastAsia="Arial" w:cs="Arial"/>
          <w:color w:val="auto"/>
          <w:kern w:val="2"/>
          <w:sz w:val="22"/>
          <w:szCs w:val="22"/>
          <w:lang w:eastAsia="en-US"/>
          <w14:ligatures w14:val="standardContextual"/>
        </w:rPr>
        <w:t xml:space="preserve">s. </w:t>
      </w:r>
    </w:p>
    <w:p w14:paraId="455FA8A5" w14:textId="77777777" w:rsidR="00291CE6" w:rsidRPr="00291CE6" w:rsidRDefault="00291CE6" w:rsidP="00291CE6">
      <w:pPr>
        <w:autoSpaceDE w:val="0"/>
        <w:autoSpaceDN w:val="0"/>
        <w:adjustRightInd w:val="0"/>
        <w:spacing w:after="160" w:line="278" w:lineRule="auto"/>
        <w:jc w:val="both"/>
        <w:rPr>
          <w:rFonts w:eastAsia="Arial" w:cs="Arial"/>
          <w:color w:val="auto"/>
          <w:kern w:val="2"/>
          <w:sz w:val="22"/>
          <w:szCs w:val="22"/>
          <w:lang w:eastAsia="en-US"/>
          <w14:ligatures w14:val="standardContextual"/>
        </w:rPr>
      </w:pPr>
      <w:r w:rsidRPr="00291CE6">
        <w:rPr>
          <w:rFonts w:eastAsia="Arial" w:cs="Arial"/>
          <w:color w:val="auto"/>
          <w:kern w:val="2"/>
          <w:sz w:val="22"/>
          <w:szCs w:val="22"/>
          <w:lang w:eastAsia="en-US"/>
          <w14:ligatures w14:val="standardContextual"/>
        </w:rPr>
        <w:t xml:space="preserve">The development shall be carried out in strict accordance with the approved Construction Method Statement.  </w:t>
      </w:r>
    </w:p>
    <w:p w14:paraId="45A50CD8" w14:textId="2FCB4929" w:rsidR="00291CE6" w:rsidRPr="00291CE6" w:rsidRDefault="00291CE6" w:rsidP="00291CE6">
      <w:pPr>
        <w:autoSpaceDE w:val="0"/>
        <w:autoSpaceDN w:val="0"/>
        <w:adjustRightInd w:val="0"/>
        <w:spacing w:after="160" w:line="278" w:lineRule="auto"/>
        <w:jc w:val="both"/>
        <w:rPr>
          <w:rFonts w:eastAsia="Arial" w:cs="Arial"/>
          <w:color w:val="auto"/>
          <w:kern w:val="2"/>
          <w:sz w:val="22"/>
          <w:szCs w:val="22"/>
          <w:lang w:eastAsia="en-US"/>
          <w14:ligatures w14:val="standardContextual"/>
        </w:rPr>
      </w:pPr>
      <w:r w:rsidRPr="00291CE6">
        <w:rPr>
          <w:rFonts w:eastAsia="Arial" w:cs="Arial"/>
          <w:color w:val="auto"/>
          <w:kern w:val="2"/>
          <w:sz w:val="22"/>
          <w:szCs w:val="22"/>
          <w:lang w:eastAsia="en-US"/>
          <w14:ligatures w14:val="standardContextual"/>
        </w:rPr>
        <w:lastRenderedPageBreak/>
        <w:t>REASON:  To ensure adequate protection, mitigation and compensation for protected</w:t>
      </w:r>
      <w:r>
        <w:rPr>
          <w:rFonts w:eastAsia="Arial" w:cs="Arial"/>
          <w:color w:val="auto"/>
          <w:kern w:val="2"/>
          <w:sz w:val="22"/>
          <w:szCs w:val="22"/>
          <w:lang w:eastAsia="en-US"/>
          <w14:ligatures w14:val="standardContextual"/>
        </w:rPr>
        <w:t xml:space="preserve"> </w:t>
      </w:r>
      <w:r w:rsidRPr="00291CE6">
        <w:rPr>
          <w:rFonts w:eastAsia="Arial" w:cs="Arial"/>
          <w:color w:val="auto"/>
          <w:kern w:val="2"/>
          <w:sz w:val="22"/>
          <w:szCs w:val="22"/>
          <w:lang w:eastAsia="en-US"/>
          <w14:ligatures w14:val="standardContextual"/>
        </w:rPr>
        <w:t>species and priority habitats throughout the construction period.</w:t>
      </w:r>
    </w:p>
    <w:p w14:paraId="7142A810" w14:textId="597F4DBF" w:rsidR="00291CE6" w:rsidRPr="00291CE6" w:rsidRDefault="00291CE6" w:rsidP="00291CE6">
      <w:pPr>
        <w:pStyle w:val="paragraph"/>
        <w:jc w:val="both"/>
        <w:textAlignment w:val="baseline"/>
        <w:rPr>
          <w:rStyle w:val="normaltextrun"/>
          <w:rFonts w:ascii="Arial" w:hAnsi="Arial" w:cs="Arial"/>
          <w:b/>
          <w:bCs/>
          <w:sz w:val="22"/>
          <w:szCs w:val="22"/>
        </w:rPr>
      </w:pPr>
      <w:r w:rsidRPr="00291CE6">
        <w:rPr>
          <w:rStyle w:val="normaltextrun"/>
          <w:rFonts w:ascii="Arial" w:hAnsi="Arial" w:cs="Arial"/>
          <w:b/>
          <w:bCs/>
          <w:sz w:val="22"/>
          <w:szCs w:val="22"/>
        </w:rPr>
        <w:t>Artificial Lighting</w:t>
      </w:r>
    </w:p>
    <w:p w14:paraId="46B249EE" w14:textId="77777777" w:rsidR="00291CE6" w:rsidRPr="00291CE6" w:rsidRDefault="00291CE6" w:rsidP="00291CE6">
      <w:pPr>
        <w:pStyle w:val="paragraph"/>
        <w:jc w:val="both"/>
        <w:textAlignment w:val="baseline"/>
        <w:rPr>
          <w:rStyle w:val="normaltextrun"/>
          <w:rFonts w:ascii="Arial" w:hAnsi="Arial" w:cs="Arial"/>
          <w:sz w:val="22"/>
          <w:szCs w:val="22"/>
        </w:rPr>
      </w:pPr>
      <w:r w:rsidRPr="00291CE6">
        <w:rPr>
          <w:rStyle w:val="normaltextrun"/>
          <w:rFonts w:ascii="Arial" w:hAnsi="Arial" w:cs="Arial"/>
          <w:sz w:val="22"/>
          <w:szCs w:val="22"/>
        </w:rPr>
        <w:t xml:space="preserve">All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  </w:t>
      </w:r>
    </w:p>
    <w:p w14:paraId="1121BCE6" w14:textId="4A5E478E" w:rsidR="006B6302" w:rsidRPr="00291CE6" w:rsidRDefault="00291CE6" w:rsidP="00291CE6">
      <w:pPr>
        <w:pStyle w:val="paragraph"/>
        <w:jc w:val="both"/>
        <w:textAlignment w:val="baseline"/>
        <w:rPr>
          <w:rFonts w:ascii="Arial" w:hAnsi="Arial" w:cs="Arial"/>
          <w:sz w:val="22"/>
          <w:szCs w:val="22"/>
        </w:rPr>
      </w:pPr>
      <w:r w:rsidRPr="00291CE6">
        <w:rPr>
          <w:rStyle w:val="normaltextrun"/>
          <w:rFonts w:ascii="Arial" w:hAnsi="Arial" w:cs="Arial"/>
          <w:sz w:val="22"/>
          <w:szCs w:val="22"/>
        </w:rPr>
        <w:t>REASON: In the interests of the amenities of the area and to minimize impacts on biodiversity caused by light spillage to areas above and outside the development site.</w:t>
      </w: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3"/>
      <w:headerReference w:type="first" r:id="rId14"/>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671D9" w14:textId="77777777" w:rsidR="00B50A10" w:rsidRDefault="00B50A10">
      <w:r>
        <w:separator/>
      </w:r>
    </w:p>
  </w:endnote>
  <w:endnote w:type="continuationSeparator" w:id="0">
    <w:p w14:paraId="2A5E0A5B" w14:textId="77777777" w:rsidR="00B50A10" w:rsidRDefault="00B50A10">
      <w:r>
        <w:continuationSeparator/>
      </w:r>
    </w:p>
  </w:endnote>
  <w:endnote w:type="continuationNotice" w:id="1">
    <w:p w14:paraId="05B6BA0A" w14:textId="77777777" w:rsidR="00B50A10" w:rsidRDefault="00B50A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08433" w14:textId="77777777" w:rsidR="00B50A10" w:rsidRDefault="00B50A10">
      <w:r>
        <w:separator/>
      </w:r>
    </w:p>
  </w:footnote>
  <w:footnote w:type="continuationSeparator" w:id="0">
    <w:p w14:paraId="48E9974F" w14:textId="77777777" w:rsidR="00B50A10" w:rsidRDefault="00B50A10">
      <w:r>
        <w:continuationSeparator/>
      </w:r>
    </w:p>
  </w:footnote>
  <w:footnote w:type="continuationNotice" w:id="1">
    <w:p w14:paraId="79EB2100" w14:textId="77777777" w:rsidR="00B50A10" w:rsidRDefault="00B50A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a:extLst xmlns:a="http://schemas.openxmlformats.org/drawingml/2006/main">
              <a:ext uri="{FF2B5EF4-FFF2-40B4-BE49-F238E27FC236}">
                <a16:creationId xmlns:a16="http://schemas.microsoft.com/office/drawing/2014/main" id="{A34C2801-25D9-4DEB-BA55-422B91142A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C114E"/>
    <w:multiLevelType w:val="hybridMultilevel"/>
    <w:tmpl w:val="FFFFFFFF"/>
    <w:lvl w:ilvl="0" w:tplc="449EC7C6">
      <w:start w:val="1"/>
      <w:numFmt w:val="bullet"/>
      <w:lvlText w:val="·"/>
      <w:lvlJc w:val="left"/>
      <w:pPr>
        <w:ind w:left="720" w:hanging="360"/>
      </w:pPr>
      <w:rPr>
        <w:rFonts w:ascii="Symbol" w:hAnsi="Symbol" w:hint="default"/>
      </w:rPr>
    </w:lvl>
    <w:lvl w:ilvl="1" w:tplc="A3F47B5C">
      <w:start w:val="1"/>
      <w:numFmt w:val="bullet"/>
      <w:lvlText w:val="o"/>
      <w:lvlJc w:val="left"/>
      <w:pPr>
        <w:ind w:left="1440" w:hanging="360"/>
      </w:pPr>
      <w:rPr>
        <w:rFonts w:ascii="Courier New" w:hAnsi="Courier New" w:hint="default"/>
      </w:rPr>
    </w:lvl>
    <w:lvl w:ilvl="2" w:tplc="1CB6B9E4">
      <w:start w:val="1"/>
      <w:numFmt w:val="bullet"/>
      <w:lvlText w:val=""/>
      <w:lvlJc w:val="left"/>
      <w:pPr>
        <w:ind w:left="2160" w:hanging="360"/>
      </w:pPr>
      <w:rPr>
        <w:rFonts w:ascii="Wingdings" w:hAnsi="Wingdings" w:hint="default"/>
      </w:rPr>
    </w:lvl>
    <w:lvl w:ilvl="3" w:tplc="F7EA684E">
      <w:start w:val="1"/>
      <w:numFmt w:val="bullet"/>
      <w:lvlText w:val=""/>
      <w:lvlJc w:val="left"/>
      <w:pPr>
        <w:ind w:left="2880" w:hanging="360"/>
      </w:pPr>
      <w:rPr>
        <w:rFonts w:ascii="Symbol" w:hAnsi="Symbol" w:hint="default"/>
      </w:rPr>
    </w:lvl>
    <w:lvl w:ilvl="4" w:tplc="052CDBD6">
      <w:start w:val="1"/>
      <w:numFmt w:val="bullet"/>
      <w:lvlText w:val="o"/>
      <w:lvlJc w:val="left"/>
      <w:pPr>
        <w:ind w:left="3600" w:hanging="360"/>
      </w:pPr>
      <w:rPr>
        <w:rFonts w:ascii="Courier New" w:hAnsi="Courier New" w:hint="default"/>
      </w:rPr>
    </w:lvl>
    <w:lvl w:ilvl="5" w:tplc="367222E0">
      <w:start w:val="1"/>
      <w:numFmt w:val="bullet"/>
      <w:lvlText w:val=""/>
      <w:lvlJc w:val="left"/>
      <w:pPr>
        <w:ind w:left="4320" w:hanging="360"/>
      </w:pPr>
      <w:rPr>
        <w:rFonts w:ascii="Wingdings" w:hAnsi="Wingdings" w:hint="default"/>
      </w:rPr>
    </w:lvl>
    <w:lvl w:ilvl="6" w:tplc="2D92C33A">
      <w:start w:val="1"/>
      <w:numFmt w:val="bullet"/>
      <w:lvlText w:val=""/>
      <w:lvlJc w:val="left"/>
      <w:pPr>
        <w:ind w:left="5040" w:hanging="360"/>
      </w:pPr>
      <w:rPr>
        <w:rFonts w:ascii="Symbol" w:hAnsi="Symbol" w:hint="default"/>
      </w:rPr>
    </w:lvl>
    <w:lvl w:ilvl="7" w:tplc="3364F42A">
      <w:start w:val="1"/>
      <w:numFmt w:val="bullet"/>
      <w:lvlText w:val="o"/>
      <w:lvlJc w:val="left"/>
      <w:pPr>
        <w:ind w:left="5760" w:hanging="360"/>
      </w:pPr>
      <w:rPr>
        <w:rFonts w:ascii="Courier New" w:hAnsi="Courier New" w:hint="default"/>
      </w:rPr>
    </w:lvl>
    <w:lvl w:ilvl="8" w:tplc="B1F6A6D2">
      <w:start w:val="1"/>
      <w:numFmt w:val="bullet"/>
      <w:lvlText w:val=""/>
      <w:lvlJc w:val="left"/>
      <w:pPr>
        <w:ind w:left="6480" w:hanging="360"/>
      </w:pPr>
      <w:rPr>
        <w:rFonts w:ascii="Wingdings" w:hAnsi="Wingdings" w:hint="default"/>
      </w:rPr>
    </w:lvl>
  </w:abstractNum>
  <w:abstractNum w:abstractNumId="1" w15:restartNumberingAfterBreak="0">
    <w:nsid w:val="1BDC7D06"/>
    <w:multiLevelType w:val="hybridMultilevel"/>
    <w:tmpl w:val="16A2A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E66695"/>
    <w:multiLevelType w:val="hybridMultilevel"/>
    <w:tmpl w:val="74B26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E38CF8"/>
    <w:multiLevelType w:val="hybridMultilevel"/>
    <w:tmpl w:val="FFFFFFFF"/>
    <w:lvl w:ilvl="0" w:tplc="ADD2002E">
      <w:start w:val="1"/>
      <w:numFmt w:val="bullet"/>
      <w:lvlText w:val="-"/>
      <w:lvlJc w:val="left"/>
      <w:pPr>
        <w:ind w:left="720" w:hanging="360"/>
      </w:pPr>
      <w:rPr>
        <w:rFonts w:ascii="Aptos" w:hAnsi="Aptos" w:hint="default"/>
      </w:rPr>
    </w:lvl>
    <w:lvl w:ilvl="1" w:tplc="3E363000">
      <w:start w:val="1"/>
      <w:numFmt w:val="bullet"/>
      <w:lvlText w:val="o"/>
      <w:lvlJc w:val="left"/>
      <w:pPr>
        <w:ind w:left="1440" w:hanging="360"/>
      </w:pPr>
      <w:rPr>
        <w:rFonts w:ascii="Courier New" w:hAnsi="Courier New" w:hint="default"/>
      </w:rPr>
    </w:lvl>
    <w:lvl w:ilvl="2" w:tplc="DA0A7122">
      <w:start w:val="1"/>
      <w:numFmt w:val="bullet"/>
      <w:lvlText w:val=""/>
      <w:lvlJc w:val="left"/>
      <w:pPr>
        <w:ind w:left="2160" w:hanging="360"/>
      </w:pPr>
      <w:rPr>
        <w:rFonts w:ascii="Wingdings" w:hAnsi="Wingdings" w:hint="default"/>
      </w:rPr>
    </w:lvl>
    <w:lvl w:ilvl="3" w:tplc="93769A7C">
      <w:start w:val="1"/>
      <w:numFmt w:val="bullet"/>
      <w:lvlText w:val=""/>
      <w:lvlJc w:val="left"/>
      <w:pPr>
        <w:ind w:left="2880" w:hanging="360"/>
      </w:pPr>
      <w:rPr>
        <w:rFonts w:ascii="Symbol" w:hAnsi="Symbol" w:hint="default"/>
      </w:rPr>
    </w:lvl>
    <w:lvl w:ilvl="4" w:tplc="2B5258EC">
      <w:start w:val="1"/>
      <w:numFmt w:val="bullet"/>
      <w:lvlText w:val="o"/>
      <w:lvlJc w:val="left"/>
      <w:pPr>
        <w:ind w:left="3600" w:hanging="360"/>
      </w:pPr>
      <w:rPr>
        <w:rFonts w:ascii="Courier New" w:hAnsi="Courier New" w:hint="default"/>
      </w:rPr>
    </w:lvl>
    <w:lvl w:ilvl="5" w:tplc="F134EEFA">
      <w:start w:val="1"/>
      <w:numFmt w:val="bullet"/>
      <w:lvlText w:val=""/>
      <w:lvlJc w:val="left"/>
      <w:pPr>
        <w:ind w:left="4320" w:hanging="360"/>
      </w:pPr>
      <w:rPr>
        <w:rFonts w:ascii="Wingdings" w:hAnsi="Wingdings" w:hint="default"/>
      </w:rPr>
    </w:lvl>
    <w:lvl w:ilvl="6" w:tplc="8DB26E9E">
      <w:start w:val="1"/>
      <w:numFmt w:val="bullet"/>
      <w:lvlText w:val=""/>
      <w:lvlJc w:val="left"/>
      <w:pPr>
        <w:ind w:left="5040" w:hanging="360"/>
      </w:pPr>
      <w:rPr>
        <w:rFonts w:ascii="Symbol" w:hAnsi="Symbol" w:hint="default"/>
      </w:rPr>
    </w:lvl>
    <w:lvl w:ilvl="7" w:tplc="2BB061D0">
      <w:start w:val="1"/>
      <w:numFmt w:val="bullet"/>
      <w:lvlText w:val="o"/>
      <w:lvlJc w:val="left"/>
      <w:pPr>
        <w:ind w:left="5760" w:hanging="360"/>
      </w:pPr>
      <w:rPr>
        <w:rFonts w:ascii="Courier New" w:hAnsi="Courier New" w:hint="default"/>
      </w:rPr>
    </w:lvl>
    <w:lvl w:ilvl="8" w:tplc="D8F4A806">
      <w:start w:val="1"/>
      <w:numFmt w:val="bullet"/>
      <w:lvlText w:val=""/>
      <w:lvlJc w:val="left"/>
      <w:pPr>
        <w:ind w:left="6480" w:hanging="360"/>
      </w:pPr>
      <w:rPr>
        <w:rFonts w:ascii="Wingdings" w:hAnsi="Wingdings" w:hint="default"/>
      </w:rPr>
    </w:lvl>
  </w:abstractNum>
  <w:abstractNum w:abstractNumId="4" w15:restartNumberingAfterBreak="0">
    <w:nsid w:val="382816ED"/>
    <w:multiLevelType w:val="hybridMultilevel"/>
    <w:tmpl w:val="782A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632B74"/>
    <w:multiLevelType w:val="hybridMultilevel"/>
    <w:tmpl w:val="59E40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29095F"/>
    <w:multiLevelType w:val="hybridMultilevel"/>
    <w:tmpl w:val="7C16B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1089556">
    <w:abstractNumId w:val="4"/>
  </w:num>
  <w:num w:numId="2" w16cid:durableId="497042546">
    <w:abstractNumId w:val="0"/>
  </w:num>
  <w:num w:numId="3" w16cid:durableId="1584488151">
    <w:abstractNumId w:val="3"/>
  </w:num>
  <w:num w:numId="4" w16cid:durableId="400063213">
    <w:abstractNumId w:val="1"/>
  </w:num>
  <w:num w:numId="5" w16cid:durableId="839930809">
    <w:abstractNumId w:val="2"/>
  </w:num>
  <w:num w:numId="6" w16cid:durableId="1585456719">
    <w:abstractNumId w:val="6"/>
  </w:num>
  <w:num w:numId="7" w16cid:durableId="578029372">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26F8"/>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38F0"/>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27E"/>
    <w:rsid w:val="000825BB"/>
    <w:rsid w:val="000826B7"/>
    <w:rsid w:val="000827F5"/>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06B7"/>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44D"/>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5954"/>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1C60"/>
    <w:rsid w:val="001C2B63"/>
    <w:rsid w:val="001C4386"/>
    <w:rsid w:val="001C53DD"/>
    <w:rsid w:val="001C6EBB"/>
    <w:rsid w:val="001C7B2B"/>
    <w:rsid w:val="001C7EEB"/>
    <w:rsid w:val="001D48EC"/>
    <w:rsid w:val="001D5260"/>
    <w:rsid w:val="001D5C8E"/>
    <w:rsid w:val="001D62E1"/>
    <w:rsid w:val="001D6A2B"/>
    <w:rsid w:val="001D70E1"/>
    <w:rsid w:val="001E1D0C"/>
    <w:rsid w:val="001E36C2"/>
    <w:rsid w:val="001E3861"/>
    <w:rsid w:val="001E60C3"/>
    <w:rsid w:val="001F0ED1"/>
    <w:rsid w:val="001F22A9"/>
    <w:rsid w:val="001F45A4"/>
    <w:rsid w:val="001F5D64"/>
    <w:rsid w:val="001F7F90"/>
    <w:rsid w:val="0020134F"/>
    <w:rsid w:val="002045CF"/>
    <w:rsid w:val="00204744"/>
    <w:rsid w:val="0020559B"/>
    <w:rsid w:val="0020589C"/>
    <w:rsid w:val="002060C3"/>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47DE"/>
    <w:rsid w:val="00236099"/>
    <w:rsid w:val="00237356"/>
    <w:rsid w:val="00240553"/>
    <w:rsid w:val="002408F2"/>
    <w:rsid w:val="002410E5"/>
    <w:rsid w:val="00241E00"/>
    <w:rsid w:val="00243355"/>
    <w:rsid w:val="00244726"/>
    <w:rsid w:val="00244CFB"/>
    <w:rsid w:val="00244DAF"/>
    <w:rsid w:val="00245687"/>
    <w:rsid w:val="002474E1"/>
    <w:rsid w:val="00250A02"/>
    <w:rsid w:val="002514DF"/>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2E62"/>
    <w:rsid w:val="00274611"/>
    <w:rsid w:val="0027471D"/>
    <w:rsid w:val="00275CF0"/>
    <w:rsid w:val="002800B9"/>
    <w:rsid w:val="00280EFE"/>
    <w:rsid w:val="00281A63"/>
    <w:rsid w:val="00285683"/>
    <w:rsid w:val="00285D8D"/>
    <w:rsid w:val="002867F1"/>
    <w:rsid w:val="00286875"/>
    <w:rsid w:val="00286DD1"/>
    <w:rsid w:val="00286DF1"/>
    <w:rsid w:val="002907D9"/>
    <w:rsid w:val="002910BA"/>
    <w:rsid w:val="00291514"/>
    <w:rsid w:val="0029198A"/>
    <w:rsid w:val="00291CE6"/>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D6BC4"/>
    <w:rsid w:val="002D789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5F0"/>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4CC9"/>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5FF8"/>
    <w:rsid w:val="00476E9A"/>
    <w:rsid w:val="00476ECA"/>
    <w:rsid w:val="004772BF"/>
    <w:rsid w:val="004813AC"/>
    <w:rsid w:val="00481AD8"/>
    <w:rsid w:val="00485534"/>
    <w:rsid w:val="0048554E"/>
    <w:rsid w:val="00487AAB"/>
    <w:rsid w:val="00491AC7"/>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18E5"/>
    <w:rsid w:val="005026E1"/>
    <w:rsid w:val="0050443C"/>
    <w:rsid w:val="0050495F"/>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1B6D"/>
    <w:rsid w:val="005721E8"/>
    <w:rsid w:val="005745E1"/>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165"/>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E83"/>
    <w:rsid w:val="005F6FAC"/>
    <w:rsid w:val="005F75B4"/>
    <w:rsid w:val="006006CA"/>
    <w:rsid w:val="00601A09"/>
    <w:rsid w:val="00602A02"/>
    <w:rsid w:val="0060409B"/>
    <w:rsid w:val="00605102"/>
    <w:rsid w:val="00606752"/>
    <w:rsid w:val="00606BE3"/>
    <w:rsid w:val="00607D5C"/>
    <w:rsid w:val="00611F0C"/>
    <w:rsid w:val="0061240F"/>
    <w:rsid w:val="006129F4"/>
    <w:rsid w:val="0061300B"/>
    <w:rsid w:val="006138BD"/>
    <w:rsid w:val="00614B5D"/>
    <w:rsid w:val="00620561"/>
    <w:rsid w:val="00622F5D"/>
    <w:rsid w:val="00627E64"/>
    <w:rsid w:val="00630077"/>
    <w:rsid w:val="006303A2"/>
    <w:rsid w:val="00630F0C"/>
    <w:rsid w:val="00631308"/>
    <w:rsid w:val="00634B23"/>
    <w:rsid w:val="00634B26"/>
    <w:rsid w:val="00640253"/>
    <w:rsid w:val="00641DD9"/>
    <w:rsid w:val="006432E8"/>
    <w:rsid w:val="00643FF1"/>
    <w:rsid w:val="00644D94"/>
    <w:rsid w:val="006454A1"/>
    <w:rsid w:val="00653EFF"/>
    <w:rsid w:val="006545BB"/>
    <w:rsid w:val="00655467"/>
    <w:rsid w:val="00655493"/>
    <w:rsid w:val="006577AE"/>
    <w:rsid w:val="0065786A"/>
    <w:rsid w:val="00660375"/>
    <w:rsid w:val="00660713"/>
    <w:rsid w:val="0066346B"/>
    <w:rsid w:val="006636AF"/>
    <w:rsid w:val="00664315"/>
    <w:rsid w:val="00670542"/>
    <w:rsid w:val="00671E86"/>
    <w:rsid w:val="00671FB0"/>
    <w:rsid w:val="006731B6"/>
    <w:rsid w:val="00674685"/>
    <w:rsid w:val="00676CDB"/>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29EC"/>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2F5B"/>
    <w:rsid w:val="00764E89"/>
    <w:rsid w:val="007650CC"/>
    <w:rsid w:val="00770350"/>
    <w:rsid w:val="0077190B"/>
    <w:rsid w:val="0077288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0BE8"/>
    <w:rsid w:val="007C1A86"/>
    <w:rsid w:val="007C373C"/>
    <w:rsid w:val="007C5118"/>
    <w:rsid w:val="007C6D83"/>
    <w:rsid w:val="007C73B0"/>
    <w:rsid w:val="007C758F"/>
    <w:rsid w:val="007C7AA7"/>
    <w:rsid w:val="007D11F1"/>
    <w:rsid w:val="007D22BB"/>
    <w:rsid w:val="007D60EE"/>
    <w:rsid w:val="007D6DD5"/>
    <w:rsid w:val="007D71BA"/>
    <w:rsid w:val="007D7319"/>
    <w:rsid w:val="007E4F69"/>
    <w:rsid w:val="007E5573"/>
    <w:rsid w:val="007E595F"/>
    <w:rsid w:val="007E6674"/>
    <w:rsid w:val="007F0394"/>
    <w:rsid w:val="007F12C9"/>
    <w:rsid w:val="007F2E25"/>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2EF3"/>
    <w:rsid w:val="008E3C9B"/>
    <w:rsid w:val="008E3E1D"/>
    <w:rsid w:val="008E49AC"/>
    <w:rsid w:val="008E600A"/>
    <w:rsid w:val="008E697C"/>
    <w:rsid w:val="008E72CC"/>
    <w:rsid w:val="008E7550"/>
    <w:rsid w:val="008F029F"/>
    <w:rsid w:val="008F120F"/>
    <w:rsid w:val="008F2CAF"/>
    <w:rsid w:val="008F4F1B"/>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14"/>
    <w:rsid w:val="0094154D"/>
    <w:rsid w:val="00941EFF"/>
    <w:rsid w:val="0094230C"/>
    <w:rsid w:val="009427E6"/>
    <w:rsid w:val="00944947"/>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A7A36"/>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2CD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00D9"/>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1B3"/>
    <w:rsid w:val="00B25D7A"/>
    <w:rsid w:val="00B30CCD"/>
    <w:rsid w:val="00B32B3E"/>
    <w:rsid w:val="00B33575"/>
    <w:rsid w:val="00B34644"/>
    <w:rsid w:val="00B36BCF"/>
    <w:rsid w:val="00B36D82"/>
    <w:rsid w:val="00B37B4F"/>
    <w:rsid w:val="00B37DE8"/>
    <w:rsid w:val="00B404EB"/>
    <w:rsid w:val="00B40B8F"/>
    <w:rsid w:val="00B411D6"/>
    <w:rsid w:val="00B424BE"/>
    <w:rsid w:val="00B42C39"/>
    <w:rsid w:val="00B42EA7"/>
    <w:rsid w:val="00B4428F"/>
    <w:rsid w:val="00B44940"/>
    <w:rsid w:val="00B451DD"/>
    <w:rsid w:val="00B45730"/>
    <w:rsid w:val="00B469A3"/>
    <w:rsid w:val="00B506FB"/>
    <w:rsid w:val="00B50A10"/>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97E7E"/>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6EC1"/>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57C"/>
    <w:rsid w:val="00CB27BA"/>
    <w:rsid w:val="00CB314C"/>
    <w:rsid w:val="00CB6566"/>
    <w:rsid w:val="00CB72A2"/>
    <w:rsid w:val="00CB7F19"/>
    <w:rsid w:val="00CC21BD"/>
    <w:rsid w:val="00CC38D0"/>
    <w:rsid w:val="00CC406B"/>
    <w:rsid w:val="00CC47E5"/>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563"/>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35DC4"/>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3D30"/>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35"/>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27A9"/>
    <w:rsid w:val="00E24519"/>
    <w:rsid w:val="00E27C58"/>
    <w:rsid w:val="00E27D78"/>
    <w:rsid w:val="00E3088A"/>
    <w:rsid w:val="00E31080"/>
    <w:rsid w:val="00E31F7B"/>
    <w:rsid w:val="00E35C68"/>
    <w:rsid w:val="00E362FD"/>
    <w:rsid w:val="00E40E3D"/>
    <w:rsid w:val="00E425BF"/>
    <w:rsid w:val="00E4337D"/>
    <w:rsid w:val="00E43525"/>
    <w:rsid w:val="00E46415"/>
    <w:rsid w:val="00E46D03"/>
    <w:rsid w:val="00E47246"/>
    <w:rsid w:val="00E47F9E"/>
    <w:rsid w:val="00E507AE"/>
    <w:rsid w:val="00E512DC"/>
    <w:rsid w:val="00E530DE"/>
    <w:rsid w:val="00E53C6E"/>
    <w:rsid w:val="00E543C9"/>
    <w:rsid w:val="00E5543A"/>
    <w:rsid w:val="00E55968"/>
    <w:rsid w:val="00E56C67"/>
    <w:rsid w:val="00E609C4"/>
    <w:rsid w:val="00E61C4E"/>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59F6"/>
    <w:rsid w:val="00EC6873"/>
    <w:rsid w:val="00EC6A43"/>
    <w:rsid w:val="00EC7018"/>
    <w:rsid w:val="00ED047A"/>
    <w:rsid w:val="00ED0B28"/>
    <w:rsid w:val="00ED0C9E"/>
    <w:rsid w:val="00ED2569"/>
    <w:rsid w:val="00ED2A50"/>
    <w:rsid w:val="00ED3065"/>
    <w:rsid w:val="00ED36F9"/>
    <w:rsid w:val="00ED4331"/>
    <w:rsid w:val="00ED684C"/>
    <w:rsid w:val="00EE09A5"/>
    <w:rsid w:val="00EE34C8"/>
    <w:rsid w:val="00EE4DF3"/>
    <w:rsid w:val="00EE60A3"/>
    <w:rsid w:val="00EE70F8"/>
    <w:rsid w:val="00EF331F"/>
    <w:rsid w:val="00EF3A88"/>
    <w:rsid w:val="00EF48D0"/>
    <w:rsid w:val="00EF58E7"/>
    <w:rsid w:val="00F00D29"/>
    <w:rsid w:val="00F03B35"/>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0148"/>
    <w:rsid w:val="00F63D88"/>
    <w:rsid w:val="00F64446"/>
    <w:rsid w:val="00F66462"/>
    <w:rsid w:val="00F736A2"/>
    <w:rsid w:val="00F7370C"/>
    <w:rsid w:val="00F76341"/>
    <w:rsid w:val="00F7717A"/>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0FF73A4"/>
    <w:rsid w:val="04C9019C"/>
    <w:rsid w:val="07510656"/>
    <w:rsid w:val="092B5086"/>
    <w:rsid w:val="0AAF6443"/>
    <w:rsid w:val="0F77A734"/>
    <w:rsid w:val="1169EC30"/>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163C209"/>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A3507"/>
  <w15:docId w15:val="{9EE6943A-4C60-4531-AD1D-B608F444D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table" w:customStyle="1" w:styleId="TableGrid1">
    <w:name w:val="Table Grid1"/>
    <w:basedOn w:val="TableNormal"/>
    <w:next w:val="TableGrid"/>
    <w:uiPriority w:val="59"/>
    <w:rsid w:val="00A52CD8"/>
    <w:rPr>
      <w:rFonts w:ascii="Calibri" w:eastAsia="Calibri" w:hAnsi="Calibri" w:cs="Arial"/>
      <w:sz w:val="22"/>
      <w:szCs w:val="22"/>
      <w:lang w:eastAsia="en-US"/>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biodiversity-net-gai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irreplaceable-habitat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wiltshire.gov.uk/article/1102/Biodiversity-and-developm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2.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customXml/itemProps3.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5</Pages>
  <Words>2048</Words>
  <Characters>11680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Patrick Olshansky</cp:lastModifiedBy>
  <cp:revision>4</cp:revision>
  <cp:lastPrinted>2014-06-05T13:12:00Z</cp:lastPrinted>
  <dcterms:created xsi:type="dcterms:W3CDTF">2026-10-06T09:07:00Z</dcterms:created>
  <dcterms:modified xsi:type="dcterms:W3CDTF">2026-10-06T13:13:00Z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