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73297" w14:textId="77777777"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36CCBDDF"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21FD3119" w14:textId="77777777" w:rsidTr="00EC0B52">
        <w:trPr>
          <w:trHeight w:hRule="exact" w:val="20"/>
        </w:trPr>
        <w:tc>
          <w:tcPr>
            <w:tcW w:w="3681" w:type="dxa"/>
            <w:tcBorders>
              <w:top w:val="nil"/>
              <w:left w:val="nil"/>
              <w:bottom w:val="nil"/>
              <w:right w:val="nil"/>
            </w:tcBorders>
          </w:tcPr>
          <w:p w14:paraId="679CE6F5"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095521C5" w14:textId="77777777" w:rsidR="00EC0B52" w:rsidRDefault="00EC0B52">
            <w:pPr>
              <w:rPr>
                <w:sz w:val="2"/>
              </w:rPr>
            </w:pPr>
          </w:p>
        </w:tc>
      </w:tr>
      <w:tr w:rsidR="00135B86" w14:paraId="07BC3470" w14:textId="77777777" w:rsidTr="00EC0B52">
        <w:tc>
          <w:tcPr>
            <w:tcW w:w="3681" w:type="dxa"/>
          </w:tcPr>
          <w:p w14:paraId="09515E3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197CDBB"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PL/2026/04667</w:t>
            </w:r>
          </w:p>
        </w:tc>
      </w:tr>
      <w:tr w:rsidR="00135B86" w14:paraId="55D3B520" w14:textId="77777777" w:rsidTr="00EC0B52">
        <w:tc>
          <w:tcPr>
            <w:tcW w:w="3681" w:type="dxa"/>
          </w:tcPr>
          <w:p w14:paraId="5A345453"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493D15D"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2DE688AC" w14:textId="77777777" w:rsidTr="00EC0B52">
        <w:tc>
          <w:tcPr>
            <w:tcW w:w="3681" w:type="dxa"/>
          </w:tcPr>
          <w:p w14:paraId="35D86C62"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AC2CAAF"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Wingfield Court, Arnolds Hill, Wingfield, Trowbridge, BA14 9LB</w:t>
            </w:r>
          </w:p>
        </w:tc>
      </w:tr>
      <w:tr w:rsidR="00135B86" w14:paraId="5562DAC8" w14:textId="77777777" w:rsidTr="00EC0B52">
        <w:tc>
          <w:tcPr>
            <w:tcW w:w="3681" w:type="dxa"/>
          </w:tcPr>
          <w:p w14:paraId="0015F3F2"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53C4D00"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Certificate of Lawfulness (Existing Use) to establish that conservatory link and tennis court, together with associated operations development is lawful</w:t>
            </w:r>
          </w:p>
        </w:tc>
      </w:tr>
      <w:tr w:rsidR="00135B86" w14:paraId="54B0CF64" w14:textId="77777777" w:rsidTr="00EC0B52">
        <w:tc>
          <w:tcPr>
            <w:tcW w:w="3681" w:type="dxa"/>
          </w:tcPr>
          <w:p w14:paraId="4C7013B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2B0D38F"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Approve with Conditions</w:t>
            </w:r>
          </w:p>
        </w:tc>
      </w:tr>
      <w:bookmarkEnd w:id="1"/>
    </w:tbl>
    <w:p w14:paraId="1E11233F" w14:textId="77777777" w:rsidR="00B406DC" w:rsidRPr="00A309C8" w:rsidRDefault="00B406DC" w:rsidP="00A309C8">
      <w:pPr>
        <w:spacing w:after="0" w:line="276" w:lineRule="auto"/>
        <w:jc w:val="both"/>
        <w:rPr>
          <w:rFonts w:ascii="Arial" w:hAnsi="Arial" w:cs="Arial"/>
          <w:b/>
          <w:bCs/>
          <w:sz w:val="22"/>
          <w:szCs w:val="22"/>
        </w:rPr>
      </w:pPr>
    </w:p>
    <w:p w14:paraId="1281F24B" w14:textId="77777777"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084B0471" w14:textId="37BF4D2D" w:rsidR="001A6D70" w:rsidRPr="001A6D70" w:rsidRDefault="0003407A" w:rsidP="008E25F9">
      <w:pPr>
        <w:spacing w:after="0" w:line="276" w:lineRule="auto"/>
        <w:jc w:val="both"/>
        <w:rPr>
          <w:rFonts w:ascii="Arial" w:hAnsi="Arial" w:cs="Arial"/>
          <w:i/>
          <w:iCs/>
          <w:sz w:val="22"/>
          <w:szCs w:val="22"/>
        </w:rPr>
      </w:pPr>
      <w:r w:rsidRPr="0003407A">
        <w:rPr>
          <w:rFonts w:ascii="Arial" w:hAnsi="Arial" w:cs="Arial"/>
          <w:sz w:val="22"/>
          <w:szCs w:val="22"/>
        </w:rPr>
        <w:t>This application is for a Certificate of Lawfulness for an Existing Use or Development (CL</w:t>
      </w:r>
      <w:r>
        <w:rPr>
          <w:rFonts w:ascii="Arial" w:hAnsi="Arial" w:cs="Arial"/>
          <w:sz w:val="22"/>
          <w:szCs w:val="22"/>
        </w:rPr>
        <w:t>UED</w:t>
      </w:r>
      <w:r w:rsidRPr="0003407A">
        <w:rPr>
          <w:rFonts w:ascii="Arial" w:hAnsi="Arial" w:cs="Arial"/>
          <w:sz w:val="22"/>
          <w:szCs w:val="22"/>
        </w:rPr>
        <w:t xml:space="preserve">) under Section 191 of the Town and Country Planning Act 1990 (as amended). The applicant seeks to establish the lawfulness of </w:t>
      </w:r>
      <w:r w:rsidR="00BE51D0">
        <w:rPr>
          <w:rFonts w:ascii="Arial" w:eastAsia="Times New Roman" w:hAnsi="Arial" w:cs="Arial"/>
          <w:kern w:val="0"/>
          <w:sz w:val="22"/>
          <w:szCs w:val="22"/>
          <w:lang w:eastAsia="en-GB"/>
          <w14:ligatures w14:val="none"/>
        </w:rPr>
        <w:t xml:space="preserve">a </w:t>
      </w:r>
      <w:r w:rsidR="00BE51D0" w:rsidRPr="00AA1A1C">
        <w:rPr>
          <w:rFonts w:ascii="Arial" w:eastAsia="Times New Roman" w:hAnsi="Arial" w:cs="Arial"/>
          <w:kern w:val="0"/>
          <w:sz w:val="22"/>
          <w:szCs w:val="22"/>
          <w:lang w:eastAsia="en-GB"/>
          <w14:ligatures w14:val="none"/>
        </w:rPr>
        <w:t xml:space="preserve">conservatory link </w:t>
      </w:r>
      <w:r w:rsidR="00BE51D0">
        <w:rPr>
          <w:rFonts w:ascii="Arial" w:eastAsia="Times New Roman" w:hAnsi="Arial" w:cs="Arial"/>
          <w:kern w:val="0"/>
          <w:sz w:val="22"/>
          <w:szCs w:val="22"/>
          <w:lang w:eastAsia="en-GB"/>
          <w14:ligatures w14:val="none"/>
        </w:rPr>
        <w:t xml:space="preserve">building </w:t>
      </w:r>
      <w:r w:rsidR="00BE51D0" w:rsidRPr="00AA1A1C">
        <w:rPr>
          <w:rFonts w:ascii="Arial" w:eastAsia="Times New Roman" w:hAnsi="Arial" w:cs="Arial"/>
          <w:kern w:val="0"/>
          <w:sz w:val="22"/>
          <w:szCs w:val="22"/>
          <w:lang w:eastAsia="en-GB"/>
          <w14:ligatures w14:val="none"/>
        </w:rPr>
        <w:t>and tennis court,</w:t>
      </w:r>
      <w:r w:rsidR="00BE51D0" w:rsidRPr="0003407A">
        <w:rPr>
          <w:rFonts w:ascii="Arial" w:hAnsi="Arial" w:cs="Arial"/>
          <w:sz w:val="22"/>
          <w:szCs w:val="22"/>
        </w:rPr>
        <w:t xml:space="preserve"> which</w:t>
      </w:r>
      <w:r w:rsidRPr="0003407A">
        <w:rPr>
          <w:rFonts w:ascii="Arial" w:hAnsi="Arial" w:cs="Arial"/>
          <w:sz w:val="22"/>
          <w:szCs w:val="22"/>
        </w:rPr>
        <w:t xml:space="preserve"> has been in </w:t>
      </w:r>
      <w:r w:rsidRPr="00543B3C">
        <w:rPr>
          <w:rFonts w:ascii="Arial" w:hAnsi="Arial" w:cs="Arial"/>
          <w:sz w:val="22"/>
          <w:szCs w:val="22"/>
        </w:rPr>
        <w:t xml:space="preserve">operation at the site since </w:t>
      </w:r>
      <w:r w:rsidR="00543B3C" w:rsidRPr="00543B3C">
        <w:rPr>
          <w:rFonts w:ascii="Arial" w:hAnsi="Arial" w:cs="Arial"/>
          <w:sz w:val="22"/>
          <w:szCs w:val="22"/>
        </w:rPr>
        <w:t>2014</w:t>
      </w:r>
      <w:r w:rsidRPr="00543B3C">
        <w:rPr>
          <w:rFonts w:ascii="Arial" w:hAnsi="Arial" w:cs="Arial"/>
          <w:sz w:val="22"/>
          <w:szCs w:val="22"/>
        </w:rPr>
        <w:t xml:space="preserve">. The application relates to </w:t>
      </w:r>
      <w:r w:rsidR="00DA391F" w:rsidRPr="00543B3C">
        <w:rPr>
          <w:rFonts w:ascii="Arial" w:hAnsi="Arial" w:cs="Arial"/>
          <w:sz w:val="22"/>
          <w:szCs w:val="22"/>
        </w:rPr>
        <w:t xml:space="preserve">the erection of the </w:t>
      </w:r>
      <w:r w:rsidR="008E25F9" w:rsidRPr="00543B3C">
        <w:rPr>
          <w:rFonts w:ascii="Arial" w:hAnsi="Arial" w:cs="Arial"/>
          <w:sz w:val="22"/>
          <w:szCs w:val="22"/>
        </w:rPr>
        <w:t xml:space="preserve">conservatory and the tennis court as being lawful. </w:t>
      </w:r>
    </w:p>
    <w:p w14:paraId="40F60A77" w14:textId="77777777" w:rsidR="001A6D70" w:rsidRDefault="001A6D70" w:rsidP="00770B39">
      <w:pPr>
        <w:spacing w:after="0" w:line="276" w:lineRule="auto"/>
        <w:jc w:val="both"/>
        <w:rPr>
          <w:rFonts w:ascii="Arial" w:hAnsi="Arial" w:cs="Arial"/>
          <w:sz w:val="22"/>
          <w:szCs w:val="22"/>
        </w:rPr>
      </w:pPr>
    </w:p>
    <w:p w14:paraId="39FC3F89"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2EDBB398"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3D859181"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82BE00C" w14:textId="77777777"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563F128F"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CB7EEDC" w14:textId="77777777"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0"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475351E0"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6278E40D"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52D1B338" w14:textId="77777777"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51D545C8" w14:textId="77777777"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time period without interruption. </w:t>
      </w:r>
    </w:p>
    <w:p w14:paraId="7DE2ECB5"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059FE0E8"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6183CF37"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18B14DE5" w14:textId="77777777"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w:t>
      </w:r>
      <w:r w:rsidRPr="009C49AA">
        <w:rPr>
          <w:rFonts w:ascii="Arial" w:eastAsia="Times New Roman" w:hAnsi="Arial" w:cs="Arial"/>
          <w:kern w:val="0"/>
          <w:sz w:val="22"/>
          <w:szCs w:val="22"/>
          <w:lang w:eastAsia="en-GB"/>
          <w14:ligatures w14:val="none"/>
        </w:rPr>
        <w:lastRenderedPageBreak/>
        <w:t xml:space="preserve">is lawful. Planning merits or considerations relating to the quality or suitability of the development are not relevant. </w:t>
      </w:r>
    </w:p>
    <w:p w14:paraId="650606A8" w14:textId="77777777" w:rsidR="00F31144" w:rsidRDefault="00F31144" w:rsidP="00770B39">
      <w:pPr>
        <w:pStyle w:val="Report"/>
        <w:numPr>
          <w:ilvl w:val="0"/>
          <w:numId w:val="0"/>
        </w:numPr>
        <w:spacing w:before="0" w:line="276" w:lineRule="auto"/>
        <w:rPr>
          <w:b/>
          <w:sz w:val="22"/>
          <w:szCs w:val="22"/>
        </w:rPr>
      </w:pPr>
    </w:p>
    <w:p w14:paraId="333A4B46"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212F6046" w14:textId="77777777"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318D2895" w14:textId="77777777" w:rsidR="003D641B" w:rsidRDefault="003D641B" w:rsidP="00A309C8">
      <w:pPr>
        <w:spacing w:after="0" w:line="276" w:lineRule="auto"/>
        <w:jc w:val="both"/>
        <w:rPr>
          <w:rFonts w:ascii="Arial" w:hAnsi="Arial" w:cs="Arial"/>
          <w:b/>
          <w:bCs/>
          <w:sz w:val="22"/>
          <w:szCs w:val="22"/>
        </w:rPr>
      </w:pPr>
    </w:p>
    <w:p w14:paraId="2714D07B" w14:textId="77777777" w:rsidR="00016547" w:rsidRDefault="00016547" w:rsidP="00A309C8">
      <w:pPr>
        <w:spacing w:after="0" w:line="276" w:lineRule="auto"/>
        <w:jc w:val="both"/>
        <w:rPr>
          <w:rFonts w:ascii="Arial" w:hAnsi="Arial" w:cs="Arial"/>
          <w:i/>
          <w:iCs/>
          <w:color w:val="ED0000"/>
          <w:sz w:val="22"/>
          <w:szCs w:val="22"/>
        </w:rPr>
      </w:pPr>
    </w:p>
    <w:p w14:paraId="648ED034"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19499239" w14:textId="592CE313" w:rsid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116B15B1" w14:textId="77777777" w:rsidR="00200C75" w:rsidRDefault="00200C75" w:rsidP="00200C75">
      <w:pPr>
        <w:spacing w:after="0" w:line="276" w:lineRule="auto"/>
        <w:jc w:val="both"/>
        <w:rPr>
          <w:rFonts w:ascii="Arial" w:hAnsi="Arial" w:cs="Arial"/>
          <w:color w:val="000000"/>
          <w:sz w:val="22"/>
          <w:szCs w:val="22"/>
        </w:rPr>
      </w:pPr>
    </w:p>
    <w:p w14:paraId="191505CB" w14:textId="6D708A00" w:rsidR="00200C75" w:rsidRDefault="00200C75" w:rsidP="00200C75">
      <w:pPr>
        <w:spacing w:after="0" w:line="276" w:lineRule="auto"/>
        <w:jc w:val="both"/>
        <w:rPr>
          <w:rFonts w:ascii="Arial" w:hAnsi="Arial" w:cs="Arial"/>
          <w:color w:val="000000"/>
          <w:sz w:val="22"/>
          <w:szCs w:val="22"/>
        </w:rPr>
      </w:pPr>
      <w:r w:rsidRPr="00984945">
        <w:rPr>
          <w:rFonts w:ascii="Arial" w:hAnsi="Arial" w:cs="Arial"/>
          <w:color w:val="000000"/>
          <w:sz w:val="22"/>
          <w:szCs w:val="22"/>
        </w:rPr>
        <w:t>W/78/00083/HIS - Historic apps 1974 to 1983 Decision - Approve with Conditions Date: 28/4/1978</w:t>
      </w:r>
      <w:r>
        <w:rPr>
          <w:rFonts w:ascii="Arial" w:hAnsi="Arial" w:cs="Arial"/>
          <w:color w:val="000000"/>
          <w:sz w:val="22"/>
          <w:szCs w:val="22"/>
        </w:rPr>
        <w:t xml:space="preserve"> – </w:t>
      </w:r>
      <w:r w:rsidRPr="00984945">
        <w:rPr>
          <w:rFonts w:ascii="Arial" w:hAnsi="Arial" w:cs="Arial"/>
          <w:color w:val="000000"/>
          <w:sz w:val="22"/>
          <w:szCs w:val="22"/>
        </w:rPr>
        <w:t>Use of land as animal boarding kennels</w:t>
      </w:r>
    </w:p>
    <w:p w14:paraId="0F8C6BEC" w14:textId="77777777" w:rsidR="00200C75" w:rsidRDefault="00200C75" w:rsidP="00431422">
      <w:pPr>
        <w:spacing w:after="0" w:line="276" w:lineRule="auto"/>
        <w:jc w:val="both"/>
        <w:rPr>
          <w:rFonts w:ascii="Arial" w:hAnsi="Arial" w:cs="Arial"/>
          <w:i/>
          <w:iCs/>
          <w:sz w:val="22"/>
          <w:szCs w:val="22"/>
        </w:rPr>
      </w:pPr>
    </w:p>
    <w:p w14:paraId="41ACFE35" w14:textId="41554F58" w:rsidR="00617D87" w:rsidRDefault="00617D87" w:rsidP="00431422">
      <w:pPr>
        <w:spacing w:after="0" w:line="276" w:lineRule="auto"/>
        <w:jc w:val="both"/>
        <w:rPr>
          <w:rFonts w:ascii="Arial" w:hAnsi="Arial" w:cs="Arial"/>
          <w:color w:val="000000"/>
          <w:sz w:val="22"/>
          <w:szCs w:val="22"/>
        </w:rPr>
      </w:pPr>
      <w:r w:rsidRPr="00984945">
        <w:rPr>
          <w:rFonts w:ascii="Arial" w:hAnsi="Arial" w:cs="Arial"/>
          <w:color w:val="000000"/>
          <w:sz w:val="22"/>
          <w:szCs w:val="22"/>
        </w:rPr>
        <w:t>W/09/01153/FUL - Full planning permission Decision - Approve with Conditions Date: 2/6/2009</w:t>
      </w:r>
      <w:r>
        <w:rPr>
          <w:rFonts w:ascii="Arial" w:hAnsi="Arial" w:cs="Arial"/>
          <w:color w:val="000000"/>
          <w:sz w:val="22"/>
          <w:szCs w:val="22"/>
        </w:rPr>
        <w:t xml:space="preserve"> – </w:t>
      </w:r>
      <w:r w:rsidRPr="00984945">
        <w:rPr>
          <w:rFonts w:ascii="Arial" w:hAnsi="Arial" w:cs="Arial"/>
          <w:color w:val="000000"/>
          <w:sz w:val="22"/>
          <w:szCs w:val="22"/>
        </w:rPr>
        <w:t>Alterations to existing access and new section of driveway with landscaped screen planting</w:t>
      </w:r>
    </w:p>
    <w:p w14:paraId="6AB49414" w14:textId="77777777" w:rsidR="00692F34" w:rsidRDefault="00692F34" w:rsidP="00431422">
      <w:pPr>
        <w:spacing w:after="0" w:line="276" w:lineRule="auto"/>
        <w:jc w:val="both"/>
        <w:rPr>
          <w:rFonts w:ascii="Arial" w:hAnsi="Arial" w:cs="Arial"/>
          <w:color w:val="000000"/>
          <w:sz w:val="22"/>
          <w:szCs w:val="22"/>
        </w:rPr>
      </w:pPr>
    </w:p>
    <w:p w14:paraId="09C64017" w14:textId="1413E03A" w:rsidR="004A6EAE" w:rsidRDefault="00692F34" w:rsidP="00692F34">
      <w:pPr>
        <w:spacing w:after="0" w:line="276" w:lineRule="auto"/>
        <w:jc w:val="both"/>
        <w:rPr>
          <w:rFonts w:ascii="Arial" w:hAnsi="Arial" w:cs="Arial"/>
          <w:sz w:val="22"/>
          <w:szCs w:val="22"/>
        </w:rPr>
      </w:pPr>
      <w:r w:rsidRPr="00BA0ACC">
        <w:rPr>
          <w:rFonts w:ascii="Arial" w:hAnsi="Arial" w:cs="Arial"/>
          <w:sz w:val="22"/>
          <w:szCs w:val="22"/>
        </w:rPr>
        <w:t xml:space="preserve">W/09/02381/CLP </w:t>
      </w:r>
      <w:r w:rsidR="004A6EAE">
        <w:rPr>
          <w:rFonts w:ascii="Arial" w:hAnsi="Arial" w:cs="Arial"/>
          <w:sz w:val="22"/>
          <w:szCs w:val="22"/>
        </w:rPr>
        <w:t>Lawful Development Certificate -</w:t>
      </w:r>
      <w:r w:rsidR="00A81B82">
        <w:rPr>
          <w:rFonts w:ascii="Arial" w:hAnsi="Arial" w:cs="Arial"/>
          <w:sz w:val="22"/>
          <w:szCs w:val="22"/>
        </w:rPr>
        <w:t>Granted</w:t>
      </w:r>
      <w:r w:rsidR="00200C75">
        <w:rPr>
          <w:rFonts w:ascii="Arial" w:hAnsi="Arial" w:cs="Arial"/>
          <w:sz w:val="22"/>
          <w:szCs w:val="22"/>
        </w:rPr>
        <w:t xml:space="preserve"> - </w:t>
      </w:r>
      <w:r w:rsidRPr="00D72C6C">
        <w:rPr>
          <w:rFonts w:ascii="Arial" w:hAnsi="Arial" w:cs="Arial"/>
          <w:sz w:val="22"/>
          <w:szCs w:val="22"/>
        </w:rPr>
        <w:t>Proposed outbuilding to enclose swimming pool</w:t>
      </w:r>
    </w:p>
    <w:p w14:paraId="20EBDCFB" w14:textId="77777777" w:rsidR="004A6EAE" w:rsidRDefault="004A6EAE" w:rsidP="00692F34">
      <w:pPr>
        <w:spacing w:after="0" w:line="276" w:lineRule="auto"/>
        <w:jc w:val="both"/>
        <w:rPr>
          <w:rFonts w:ascii="Arial" w:hAnsi="Arial" w:cs="Arial"/>
          <w:sz w:val="22"/>
          <w:szCs w:val="22"/>
        </w:rPr>
      </w:pPr>
    </w:p>
    <w:p w14:paraId="443DBA01" w14:textId="3E8B78B8" w:rsidR="00692F34" w:rsidRPr="00BA0ACC" w:rsidRDefault="00692F34" w:rsidP="00692F34">
      <w:pPr>
        <w:spacing w:after="0" w:line="276" w:lineRule="auto"/>
        <w:jc w:val="both"/>
        <w:rPr>
          <w:rFonts w:ascii="Arial" w:hAnsi="Arial" w:cs="Arial"/>
          <w:sz w:val="22"/>
          <w:szCs w:val="22"/>
        </w:rPr>
      </w:pPr>
      <w:r w:rsidRPr="00BA0ACC">
        <w:rPr>
          <w:rFonts w:ascii="Arial" w:hAnsi="Arial" w:cs="Arial"/>
          <w:sz w:val="22"/>
          <w:szCs w:val="22"/>
        </w:rPr>
        <w:t xml:space="preserve"> W/09/01338/CLP</w:t>
      </w:r>
      <w:r w:rsidR="004A6EAE">
        <w:rPr>
          <w:rFonts w:ascii="Arial" w:hAnsi="Arial" w:cs="Arial"/>
          <w:sz w:val="22"/>
          <w:szCs w:val="22"/>
        </w:rPr>
        <w:t xml:space="preserve"> Lawful Development Certificate -</w:t>
      </w:r>
      <w:r w:rsidR="00200C75">
        <w:rPr>
          <w:rFonts w:ascii="Arial" w:hAnsi="Arial" w:cs="Arial"/>
          <w:sz w:val="22"/>
          <w:szCs w:val="22"/>
        </w:rPr>
        <w:t>Granted - Erection</w:t>
      </w:r>
      <w:r w:rsidRPr="00BA0ACC">
        <w:rPr>
          <w:rFonts w:ascii="Arial" w:hAnsi="Arial" w:cs="Arial"/>
          <w:sz w:val="22"/>
          <w:szCs w:val="22"/>
        </w:rPr>
        <w:t xml:space="preserve"> of garage</w:t>
      </w:r>
    </w:p>
    <w:p w14:paraId="662C1565" w14:textId="77777777" w:rsidR="00692F34" w:rsidRPr="003845E1" w:rsidRDefault="00692F34" w:rsidP="00431422">
      <w:pPr>
        <w:spacing w:after="0" w:line="276" w:lineRule="auto"/>
        <w:jc w:val="both"/>
        <w:rPr>
          <w:rFonts w:ascii="Arial" w:hAnsi="Arial" w:cs="Arial"/>
          <w:i/>
          <w:iCs/>
          <w:sz w:val="22"/>
          <w:szCs w:val="22"/>
        </w:rPr>
      </w:pPr>
    </w:p>
    <w:p w14:paraId="21E2E4BB" w14:textId="77777777" w:rsidR="0091151B" w:rsidRPr="0091151B" w:rsidRDefault="00494DEE" w:rsidP="0091151B">
      <w:pPr>
        <w:spacing w:after="0" w:line="276" w:lineRule="auto"/>
        <w:jc w:val="both"/>
        <w:rPr>
          <w:rFonts w:ascii="Arial" w:hAnsi="Arial" w:cs="Arial"/>
          <w:b/>
          <w:bCs/>
          <w:i/>
          <w:iCs/>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r w:rsidR="0091151B" w:rsidRPr="0091151B">
        <w:rPr>
          <w:rFonts w:ascii="Arial" w:hAnsi="Arial" w:cs="Arial"/>
          <w:b/>
          <w:bCs/>
          <w:i/>
          <w:iCs/>
          <w:sz w:val="22"/>
          <w:szCs w:val="22"/>
        </w:rPr>
        <w:t>Time Limits for immunity for enforcement action</w:t>
      </w:r>
    </w:p>
    <w:p w14:paraId="186D9847" w14:textId="77777777" w:rsidR="0091151B" w:rsidRPr="0091151B" w:rsidRDefault="0091151B" w:rsidP="0091151B">
      <w:pPr>
        <w:spacing w:after="0" w:line="276" w:lineRule="auto"/>
        <w:jc w:val="both"/>
        <w:rPr>
          <w:rFonts w:ascii="Arial" w:hAnsi="Arial" w:cs="Arial"/>
          <w:i/>
          <w:iCs/>
          <w:sz w:val="22"/>
          <w:szCs w:val="22"/>
        </w:rPr>
      </w:pPr>
      <w:r w:rsidRPr="0091151B">
        <w:rPr>
          <w:rFonts w:ascii="Arial" w:hAnsi="Arial" w:cs="Arial"/>
          <w:i/>
          <w:iCs/>
          <w:sz w:val="22"/>
          <w:szCs w:val="22"/>
        </w:rPr>
        <w:t>4 years applies for:</w:t>
      </w:r>
    </w:p>
    <w:p w14:paraId="3F779411" w14:textId="77777777" w:rsidR="0091151B" w:rsidRPr="0091151B" w:rsidRDefault="0091151B" w:rsidP="0091151B">
      <w:pPr>
        <w:numPr>
          <w:ilvl w:val="1"/>
          <w:numId w:val="20"/>
        </w:numPr>
        <w:spacing w:after="0" w:line="276" w:lineRule="auto"/>
        <w:jc w:val="both"/>
        <w:rPr>
          <w:rFonts w:ascii="Arial" w:hAnsi="Arial" w:cs="Arial"/>
          <w:i/>
          <w:iCs/>
          <w:sz w:val="22"/>
          <w:szCs w:val="22"/>
        </w:rPr>
      </w:pPr>
      <w:r w:rsidRPr="0091151B">
        <w:rPr>
          <w:rFonts w:ascii="Arial" w:hAnsi="Arial" w:cs="Arial"/>
          <w:i/>
          <w:iCs/>
          <w:sz w:val="22"/>
          <w:szCs w:val="22"/>
        </w:rPr>
        <w:t xml:space="preserve">Operational development that was substantially completed </w:t>
      </w:r>
      <w:r w:rsidRPr="0091151B">
        <w:rPr>
          <w:rFonts w:ascii="Arial" w:hAnsi="Arial" w:cs="Arial"/>
          <w:b/>
          <w:bCs/>
          <w:i/>
          <w:iCs/>
          <w:sz w:val="22"/>
          <w:szCs w:val="22"/>
        </w:rPr>
        <w:t>before</w:t>
      </w:r>
      <w:r w:rsidRPr="0091151B">
        <w:rPr>
          <w:rFonts w:ascii="Arial" w:hAnsi="Arial" w:cs="Arial"/>
          <w:i/>
          <w:iCs/>
          <w:sz w:val="22"/>
          <w:szCs w:val="22"/>
        </w:rPr>
        <w:t xml:space="preserve"> 25 April 2024</w:t>
      </w:r>
    </w:p>
    <w:p w14:paraId="69781376" w14:textId="49514FBD" w:rsidR="0091151B" w:rsidRPr="0091151B" w:rsidRDefault="0091151B" w:rsidP="0091151B">
      <w:pPr>
        <w:spacing w:after="0" w:line="276" w:lineRule="auto"/>
        <w:jc w:val="both"/>
        <w:rPr>
          <w:rFonts w:ascii="Arial" w:hAnsi="Arial" w:cs="Arial"/>
          <w:sz w:val="22"/>
          <w:szCs w:val="22"/>
        </w:rPr>
      </w:pPr>
      <w:r w:rsidRPr="0091151B">
        <w:rPr>
          <w:rFonts w:ascii="Arial" w:hAnsi="Arial" w:cs="Arial"/>
          <w:sz w:val="22"/>
          <w:szCs w:val="22"/>
        </w:rPr>
        <w:t xml:space="preserve">The applicant has submitted this application seeking confirmation that the works that have been carried out are lawful due to the fact that the works described were substantially </w:t>
      </w:r>
      <w:r w:rsidRPr="00543B3C">
        <w:rPr>
          <w:rFonts w:ascii="Arial" w:hAnsi="Arial" w:cs="Arial"/>
          <w:sz w:val="22"/>
          <w:szCs w:val="22"/>
        </w:rPr>
        <w:t xml:space="preserve">completed by </w:t>
      </w:r>
      <w:r w:rsidR="00543B3C" w:rsidRPr="00543B3C">
        <w:rPr>
          <w:rFonts w:ascii="Arial" w:hAnsi="Arial" w:cs="Arial"/>
          <w:sz w:val="22"/>
          <w:szCs w:val="22"/>
        </w:rPr>
        <w:t>April 2014</w:t>
      </w:r>
      <w:r w:rsidRPr="00543B3C">
        <w:rPr>
          <w:rFonts w:ascii="Arial" w:hAnsi="Arial" w:cs="Arial"/>
          <w:sz w:val="22"/>
          <w:szCs w:val="22"/>
        </w:rPr>
        <w:t>, prior to the date of 25</w:t>
      </w:r>
      <w:r w:rsidRPr="00543B3C">
        <w:rPr>
          <w:rFonts w:ascii="Arial" w:hAnsi="Arial" w:cs="Arial"/>
          <w:sz w:val="22"/>
          <w:szCs w:val="22"/>
          <w:vertAlign w:val="superscript"/>
        </w:rPr>
        <w:t>th</w:t>
      </w:r>
      <w:r w:rsidRPr="00543B3C">
        <w:rPr>
          <w:rFonts w:ascii="Arial" w:hAnsi="Arial" w:cs="Arial"/>
          <w:sz w:val="22"/>
          <w:szCs w:val="22"/>
        </w:rPr>
        <w:t xml:space="preserve"> April 2024 and therefore the 4-year rule applies.</w:t>
      </w:r>
    </w:p>
    <w:p w14:paraId="166C8D34" w14:textId="3E8F740D" w:rsidR="00911428" w:rsidRDefault="00911428" w:rsidP="0091151B">
      <w:pPr>
        <w:spacing w:after="0" w:line="276" w:lineRule="auto"/>
        <w:jc w:val="both"/>
        <w:rPr>
          <w:rFonts w:ascii="Arial" w:hAnsi="Arial" w:cs="Arial"/>
          <w:sz w:val="22"/>
          <w:szCs w:val="22"/>
        </w:rPr>
      </w:pPr>
    </w:p>
    <w:p w14:paraId="5D71C4DA" w14:textId="77777777"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7099CB8A" w14:textId="77777777" w:rsidR="00B63F3D" w:rsidRDefault="007120D8" w:rsidP="00B63F3D">
      <w:pPr>
        <w:spacing w:after="0" w:line="276" w:lineRule="auto"/>
        <w:jc w:val="both"/>
        <w:rPr>
          <w:rFonts w:ascii="Arial" w:hAnsi="Arial" w:cs="Arial"/>
          <w:sz w:val="22"/>
          <w:szCs w:val="22"/>
        </w:rPr>
      </w:pPr>
      <w:r w:rsidRPr="007120D8">
        <w:rPr>
          <w:rFonts w:ascii="Arial" w:hAnsi="Arial" w:cs="Arial"/>
          <w:sz w:val="22"/>
          <w:szCs w:val="22"/>
        </w:rPr>
        <w:t>The applicant has submitted the following evidence to support the application:</w:t>
      </w:r>
    </w:p>
    <w:p w14:paraId="57225FFF" w14:textId="77777777" w:rsidR="007120D8" w:rsidRDefault="007120D8" w:rsidP="00B63F3D">
      <w:pPr>
        <w:spacing w:after="0" w:line="276" w:lineRule="auto"/>
        <w:jc w:val="both"/>
        <w:rPr>
          <w:rFonts w:ascii="Arial" w:hAnsi="Arial" w:cs="Arial"/>
          <w:sz w:val="22"/>
          <w:szCs w:val="22"/>
        </w:rPr>
      </w:pPr>
    </w:p>
    <w:p w14:paraId="5002D30F" w14:textId="77777777" w:rsidR="005C4DD2" w:rsidRPr="005C4DD2" w:rsidRDefault="005C4DD2" w:rsidP="005C4DD2">
      <w:pPr>
        <w:spacing w:after="0" w:line="276" w:lineRule="auto"/>
        <w:jc w:val="both"/>
        <w:rPr>
          <w:rFonts w:ascii="Arial" w:hAnsi="Arial" w:cs="Arial"/>
          <w:i/>
          <w:iCs/>
          <w:sz w:val="22"/>
          <w:szCs w:val="22"/>
        </w:rPr>
      </w:pPr>
      <w:r w:rsidRPr="005C4DD2">
        <w:rPr>
          <w:rFonts w:ascii="Arial" w:hAnsi="Arial" w:cs="Arial"/>
          <w:b/>
          <w:bCs/>
          <w:i/>
          <w:iCs/>
          <w:sz w:val="22"/>
          <w:szCs w:val="22"/>
        </w:rPr>
        <w:t>Evidence Submitted by the Applicant</w:t>
      </w:r>
    </w:p>
    <w:p w14:paraId="1767BD5E" w14:textId="77777777" w:rsidR="005C4DD2" w:rsidRPr="00960043" w:rsidRDefault="005C4DD2" w:rsidP="005C4DD2">
      <w:pPr>
        <w:spacing w:after="0" w:line="276" w:lineRule="auto"/>
        <w:jc w:val="both"/>
        <w:rPr>
          <w:rFonts w:ascii="Arial" w:hAnsi="Arial" w:cs="Arial"/>
          <w:sz w:val="22"/>
          <w:szCs w:val="22"/>
        </w:rPr>
      </w:pPr>
      <w:r w:rsidRPr="00960043">
        <w:rPr>
          <w:rFonts w:ascii="Arial" w:hAnsi="Arial" w:cs="Arial"/>
          <w:sz w:val="22"/>
          <w:szCs w:val="22"/>
        </w:rPr>
        <w:t>The applicant has submitted the following evidence to support the application:</w:t>
      </w:r>
    </w:p>
    <w:p w14:paraId="01D88D9A" w14:textId="77777777" w:rsidR="005C4DD2" w:rsidRPr="00960043" w:rsidRDefault="005C4DD2" w:rsidP="005C4DD2">
      <w:pPr>
        <w:spacing w:after="0" w:line="276" w:lineRule="auto"/>
        <w:jc w:val="both"/>
        <w:rPr>
          <w:rFonts w:ascii="Arial" w:hAnsi="Arial" w:cs="Arial"/>
          <w:sz w:val="22"/>
          <w:szCs w:val="22"/>
        </w:rPr>
      </w:pPr>
      <w:r w:rsidRPr="00960043">
        <w:rPr>
          <w:rFonts w:ascii="Arial" w:hAnsi="Arial" w:cs="Arial"/>
          <w:sz w:val="22"/>
          <w:szCs w:val="22"/>
        </w:rPr>
        <w:t>Planning Statement – setting out the timeline of development containing;</w:t>
      </w:r>
    </w:p>
    <w:p w14:paraId="4DCB9524" w14:textId="651BA021" w:rsidR="005C4DD2" w:rsidRPr="00125BF8" w:rsidRDefault="005C4DD2" w:rsidP="005C4DD2">
      <w:pPr>
        <w:spacing w:after="0" w:line="276" w:lineRule="auto"/>
        <w:jc w:val="both"/>
        <w:rPr>
          <w:rFonts w:ascii="Arial" w:hAnsi="Arial" w:cs="Arial"/>
          <w:sz w:val="22"/>
          <w:szCs w:val="22"/>
        </w:rPr>
      </w:pPr>
      <w:r w:rsidRPr="00125BF8">
        <w:rPr>
          <w:rFonts w:ascii="Arial" w:hAnsi="Arial" w:cs="Arial"/>
          <w:sz w:val="22"/>
          <w:szCs w:val="22"/>
        </w:rPr>
        <w:t xml:space="preserve">Aerial photos illustrating the </w:t>
      </w:r>
      <w:r w:rsidR="00960043" w:rsidRPr="00125BF8">
        <w:rPr>
          <w:rFonts w:ascii="Arial" w:hAnsi="Arial" w:cs="Arial"/>
          <w:sz w:val="22"/>
          <w:szCs w:val="22"/>
        </w:rPr>
        <w:t xml:space="preserve">conservatory and tennis court in situ </w:t>
      </w:r>
      <w:r w:rsidRPr="00125BF8">
        <w:rPr>
          <w:rFonts w:ascii="Arial" w:hAnsi="Arial" w:cs="Arial"/>
          <w:sz w:val="22"/>
          <w:szCs w:val="22"/>
        </w:rPr>
        <w:t>with a timeline from 201</w:t>
      </w:r>
      <w:r w:rsidR="00867347">
        <w:rPr>
          <w:rFonts w:ascii="Arial" w:hAnsi="Arial" w:cs="Arial"/>
          <w:sz w:val="22"/>
          <w:szCs w:val="22"/>
        </w:rPr>
        <w:t>4</w:t>
      </w:r>
      <w:r w:rsidRPr="00125BF8">
        <w:rPr>
          <w:rFonts w:ascii="Arial" w:hAnsi="Arial" w:cs="Arial"/>
          <w:sz w:val="22"/>
          <w:szCs w:val="22"/>
        </w:rPr>
        <w:t>-2025</w:t>
      </w:r>
    </w:p>
    <w:p w14:paraId="162558BA" w14:textId="221803BF" w:rsidR="005C4DD2" w:rsidRPr="00125BF8" w:rsidRDefault="00AD357D" w:rsidP="005C4DD2">
      <w:pPr>
        <w:spacing w:after="0" w:line="276" w:lineRule="auto"/>
        <w:jc w:val="both"/>
        <w:rPr>
          <w:rFonts w:ascii="Arial" w:hAnsi="Arial" w:cs="Arial"/>
          <w:sz w:val="22"/>
          <w:szCs w:val="22"/>
        </w:rPr>
      </w:pPr>
      <w:r w:rsidRPr="00125BF8">
        <w:rPr>
          <w:rFonts w:ascii="Arial" w:hAnsi="Arial" w:cs="Arial"/>
          <w:sz w:val="22"/>
          <w:szCs w:val="22"/>
        </w:rPr>
        <w:t xml:space="preserve">Contractor </w:t>
      </w:r>
      <w:r w:rsidR="005C4DD2" w:rsidRPr="00125BF8">
        <w:rPr>
          <w:rFonts w:ascii="Arial" w:hAnsi="Arial" w:cs="Arial"/>
          <w:sz w:val="22"/>
          <w:szCs w:val="22"/>
        </w:rPr>
        <w:t>Invoices and receipts from contractors and suppliers dating from August 2015 – January 2016.</w:t>
      </w:r>
    </w:p>
    <w:p w14:paraId="59599ED7" w14:textId="7FEADB89" w:rsidR="00AD357D" w:rsidRPr="00125BF8" w:rsidRDefault="00AD357D" w:rsidP="005C4DD2">
      <w:pPr>
        <w:spacing w:after="0" w:line="276" w:lineRule="auto"/>
        <w:jc w:val="both"/>
        <w:rPr>
          <w:rFonts w:ascii="Arial" w:hAnsi="Arial" w:cs="Arial"/>
          <w:sz w:val="22"/>
          <w:szCs w:val="22"/>
        </w:rPr>
      </w:pPr>
      <w:r w:rsidRPr="00125BF8">
        <w:rPr>
          <w:rFonts w:ascii="Arial" w:hAnsi="Arial" w:cs="Arial"/>
          <w:sz w:val="22"/>
          <w:szCs w:val="22"/>
        </w:rPr>
        <w:t xml:space="preserve">Site Photographs spanning over a period of </w:t>
      </w:r>
      <w:r w:rsidR="00125BF8" w:rsidRPr="00125BF8">
        <w:rPr>
          <w:rFonts w:ascii="Arial" w:hAnsi="Arial" w:cs="Arial"/>
          <w:sz w:val="22"/>
          <w:szCs w:val="22"/>
        </w:rPr>
        <w:t>years.</w:t>
      </w:r>
    </w:p>
    <w:p w14:paraId="31C99876" w14:textId="77777777" w:rsidR="005C4DD2" w:rsidRPr="002E2B10" w:rsidRDefault="005C4DD2" w:rsidP="005C4DD2">
      <w:pPr>
        <w:spacing w:after="0" w:line="276" w:lineRule="auto"/>
        <w:jc w:val="both"/>
        <w:rPr>
          <w:rFonts w:ascii="Arial" w:hAnsi="Arial" w:cs="Arial"/>
          <w:sz w:val="22"/>
          <w:szCs w:val="22"/>
        </w:rPr>
      </w:pPr>
      <w:r w:rsidRPr="002E2B10">
        <w:rPr>
          <w:rFonts w:ascii="Arial" w:hAnsi="Arial" w:cs="Arial"/>
          <w:sz w:val="22"/>
          <w:szCs w:val="22"/>
        </w:rPr>
        <w:t>Location Plan</w:t>
      </w:r>
    </w:p>
    <w:p w14:paraId="1DEAA5E2" w14:textId="77777777" w:rsidR="005C4DD2" w:rsidRPr="002E2B10" w:rsidRDefault="005C4DD2" w:rsidP="005C4DD2">
      <w:pPr>
        <w:spacing w:after="0" w:line="276" w:lineRule="auto"/>
        <w:jc w:val="both"/>
        <w:rPr>
          <w:rFonts w:ascii="Arial" w:hAnsi="Arial" w:cs="Arial"/>
          <w:sz w:val="22"/>
          <w:szCs w:val="22"/>
        </w:rPr>
      </w:pPr>
      <w:r w:rsidRPr="002E2B10">
        <w:rPr>
          <w:rFonts w:ascii="Arial" w:hAnsi="Arial" w:cs="Arial"/>
          <w:sz w:val="22"/>
          <w:szCs w:val="22"/>
        </w:rPr>
        <w:t>Existing Site Plan</w:t>
      </w:r>
    </w:p>
    <w:p w14:paraId="4DEA9FB9" w14:textId="79A9A6FE" w:rsidR="005C4DD2" w:rsidRPr="002E2B10" w:rsidRDefault="005C4DD2" w:rsidP="005C4DD2">
      <w:pPr>
        <w:spacing w:after="0" w:line="276" w:lineRule="auto"/>
        <w:jc w:val="both"/>
        <w:rPr>
          <w:rFonts w:ascii="Arial" w:hAnsi="Arial" w:cs="Arial"/>
          <w:sz w:val="22"/>
          <w:szCs w:val="22"/>
        </w:rPr>
      </w:pPr>
      <w:r w:rsidRPr="002E2B10">
        <w:rPr>
          <w:rFonts w:ascii="Arial" w:hAnsi="Arial" w:cs="Arial"/>
          <w:sz w:val="22"/>
          <w:szCs w:val="22"/>
        </w:rPr>
        <w:lastRenderedPageBreak/>
        <w:t xml:space="preserve">Existing </w:t>
      </w:r>
      <w:r w:rsidR="00162E98" w:rsidRPr="002E2B10">
        <w:rPr>
          <w:rFonts w:ascii="Arial" w:hAnsi="Arial" w:cs="Arial"/>
          <w:sz w:val="22"/>
          <w:szCs w:val="22"/>
        </w:rPr>
        <w:t xml:space="preserve">Link and </w:t>
      </w:r>
      <w:r w:rsidR="00230D64" w:rsidRPr="002E2B10">
        <w:rPr>
          <w:rFonts w:ascii="Arial" w:hAnsi="Arial" w:cs="Arial"/>
          <w:sz w:val="22"/>
          <w:szCs w:val="22"/>
        </w:rPr>
        <w:t>P</w:t>
      </w:r>
      <w:r w:rsidR="00162E98" w:rsidRPr="002E2B10">
        <w:rPr>
          <w:rFonts w:ascii="Arial" w:hAnsi="Arial" w:cs="Arial"/>
          <w:sz w:val="22"/>
          <w:szCs w:val="22"/>
        </w:rPr>
        <w:t>ool Plans</w:t>
      </w:r>
    </w:p>
    <w:p w14:paraId="3CFE6721" w14:textId="0A071C4D" w:rsidR="005C4DD2" w:rsidRPr="002E2B10" w:rsidRDefault="00230D64" w:rsidP="005C4DD2">
      <w:pPr>
        <w:spacing w:after="0" w:line="276" w:lineRule="auto"/>
        <w:jc w:val="both"/>
        <w:rPr>
          <w:rFonts w:ascii="Arial" w:hAnsi="Arial" w:cs="Arial"/>
          <w:sz w:val="22"/>
          <w:szCs w:val="22"/>
        </w:rPr>
      </w:pPr>
      <w:r w:rsidRPr="002E2B10">
        <w:rPr>
          <w:rFonts w:ascii="Arial" w:hAnsi="Arial" w:cs="Arial"/>
          <w:sz w:val="22"/>
          <w:szCs w:val="22"/>
        </w:rPr>
        <w:t xml:space="preserve">Existing Link and Pool </w:t>
      </w:r>
      <w:r w:rsidR="005C4DD2" w:rsidRPr="002E2B10">
        <w:rPr>
          <w:rFonts w:ascii="Arial" w:hAnsi="Arial" w:cs="Arial"/>
          <w:sz w:val="22"/>
          <w:szCs w:val="22"/>
        </w:rPr>
        <w:t>Elevations</w:t>
      </w:r>
    </w:p>
    <w:p w14:paraId="0819ECA2" w14:textId="5A0C95A7" w:rsidR="00230D64" w:rsidRPr="002E2B10" w:rsidRDefault="00230D64" w:rsidP="00230D64">
      <w:pPr>
        <w:spacing w:after="0" w:line="276" w:lineRule="auto"/>
        <w:jc w:val="both"/>
        <w:rPr>
          <w:rFonts w:ascii="Arial" w:hAnsi="Arial" w:cs="Arial"/>
          <w:sz w:val="22"/>
          <w:szCs w:val="22"/>
        </w:rPr>
      </w:pPr>
      <w:r w:rsidRPr="002E2B10">
        <w:rPr>
          <w:rFonts w:ascii="Arial" w:hAnsi="Arial" w:cs="Arial"/>
          <w:sz w:val="22"/>
          <w:szCs w:val="22"/>
        </w:rPr>
        <w:t>Existing Tennis Court Plans and Elevations</w:t>
      </w:r>
    </w:p>
    <w:p w14:paraId="46E9882C" w14:textId="77777777" w:rsidR="00230D64" w:rsidRPr="005C4DD2" w:rsidRDefault="00230D64" w:rsidP="005C4DD2">
      <w:pPr>
        <w:spacing w:after="0" w:line="276" w:lineRule="auto"/>
        <w:jc w:val="both"/>
        <w:rPr>
          <w:rFonts w:ascii="Arial" w:hAnsi="Arial" w:cs="Arial"/>
          <w:color w:val="FF0000"/>
          <w:sz w:val="22"/>
          <w:szCs w:val="22"/>
        </w:rPr>
      </w:pPr>
    </w:p>
    <w:p w14:paraId="24B7475E" w14:textId="77777777" w:rsidR="005C4DD2" w:rsidRPr="00A96D19" w:rsidRDefault="005C4DD2" w:rsidP="005C4DD2">
      <w:pPr>
        <w:spacing w:after="0" w:line="276" w:lineRule="auto"/>
        <w:jc w:val="both"/>
        <w:rPr>
          <w:rFonts w:ascii="Arial" w:hAnsi="Arial" w:cs="Arial"/>
          <w:b/>
          <w:bCs/>
          <w:i/>
          <w:iCs/>
          <w:sz w:val="22"/>
          <w:szCs w:val="22"/>
        </w:rPr>
      </w:pPr>
      <w:r w:rsidRPr="00A96D19">
        <w:rPr>
          <w:rFonts w:ascii="Arial" w:hAnsi="Arial" w:cs="Arial"/>
          <w:b/>
          <w:bCs/>
          <w:i/>
          <w:iCs/>
          <w:sz w:val="22"/>
          <w:szCs w:val="22"/>
        </w:rPr>
        <w:t>Assessment</w:t>
      </w:r>
    </w:p>
    <w:p w14:paraId="1E81A549" w14:textId="71D43928" w:rsidR="00BA0ACC" w:rsidRPr="00BA0ACC" w:rsidRDefault="005C4DD2" w:rsidP="005C4DD2">
      <w:pPr>
        <w:spacing w:after="0" w:line="276" w:lineRule="auto"/>
        <w:jc w:val="both"/>
        <w:rPr>
          <w:rFonts w:ascii="Arial" w:hAnsi="Arial" w:cs="Arial"/>
          <w:sz w:val="22"/>
          <w:szCs w:val="22"/>
        </w:rPr>
      </w:pPr>
      <w:r w:rsidRPr="00BA0ACC">
        <w:rPr>
          <w:rFonts w:ascii="Arial" w:hAnsi="Arial" w:cs="Arial"/>
          <w:sz w:val="22"/>
          <w:szCs w:val="22"/>
        </w:rPr>
        <w:t xml:space="preserve">Officers are cognisant that the application </w:t>
      </w:r>
      <w:r w:rsidR="00BA0ACC">
        <w:rPr>
          <w:rFonts w:ascii="Arial" w:hAnsi="Arial" w:cs="Arial"/>
          <w:sz w:val="22"/>
          <w:szCs w:val="22"/>
        </w:rPr>
        <w:t xml:space="preserve">site has been </w:t>
      </w:r>
      <w:r w:rsidRPr="00BA0ACC">
        <w:rPr>
          <w:rFonts w:ascii="Arial" w:hAnsi="Arial" w:cs="Arial"/>
          <w:sz w:val="22"/>
          <w:szCs w:val="22"/>
        </w:rPr>
        <w:t>subject to consent given in 20</w:t>
      </w:r>
      <w:r w:rsidR="008B4F66" w:rsidRPr="00BA0ACC">
        <w:rPr>
          <w:rFonts w:ascii="Arial" w:hAnsi="Arial" w:cs="Arial"/>
          <w:sz w:val="22"/>
          <w:szCs w:val="22"/>
        </w:rPr>
        <w:t>09</w:t>
      </w:r>
      <w:r w:rsidRPr="00BA0ACC">
        <w:rPr>
          <w:rFonts w:ascii="Arial" w:hAnsi="Arial" w:cs="Arial"/>
          <w:sz w:val="22"/>
          <w:szCs w:val="22"/>
        </w:rPr>
        <w:t xml:space="preserve"> </w:t>
      </w:r>
      <w:r w:rsidR="00A96D19" w:rsidRPr="00BA0ACC">
        <w:rPr>
          <w:rFonts w:ascii="Arial" w:hAnsi="Arial" w:cs="Arial"/>
          <w:sz w:val="22"/>
          <w:szCs w:val="22"/>
        </w:rPr>
        <w:t>for three applications</w:t>
      </w:r>
      <w:r w:rsidR="00D72C6C">
        <w:rPr>
          <w:rFonts w:ascii="Arial" w:hAnsi="Arial" w:cs="Arial"/>
          <w:sz w:val="22"/>
          <w:szCs w:val="22"/>
        </w:rPr>
        <w:t xml:space="preserve">, </w:t>
      </w:r>
      <w:r w:rsidR="003C4E70" w:rsidRPr="00BA0ACC">
        <w:rPr>
          <w:rFonts w:ascii="Arial" w:hAnsi="Arial" w:cs="Arial"/>
          <w:sz w:val="22"/>
          <w:szCs w:val="22"/>
        </w:rPr>
        <w:t>W/09/01153/FUL</w:t>
      </w:r>
      <w:r w:rsidR="00D0054A" w:rsidRPr="00BA0ACC">
        <w:rPr>
          <w:rFonts w:ascii="Arial" w:hAnsi="Arial" w:cs="Arial"/>
          <w:sz w:val="22"/>
          <w:szCs w:val="22"/>
        </w:rPr>
        <w:t xml:space="preserve">, </w:t>
      </w:r>
      <w:r w:rsidR="00304546" w:rsidRPr="00BA0ACC">
        <w:rPr>
          <w:rFonts w:ascii="Arial" w:hAnsi="Arial" w:cs="Arial"/>
          <w:sz w:val="22"/>
          <w:szCs w:val="22"/>
        </w:rPr>
        <w:t>a f</w:t>
      </w:r>
      <w:r w:rsidR="00D0054A" w:rsidRPr="00BA0ACC">
        <w:rPr>
          <w:rFonts w:ascii="Arial" w:hAnsi="Arial" w:cs="Arial"/>
          <w:sz w:val="22"/>
          <w:szCs w:val="22"/>
        </w:rPr>
        <w:t>ull planning application for ‘Alterations to existing access and new section of driveway with landscaped screen planting’</w:t>
      </w:r>
      <w:r w:rsidR="003C4E70" w:rsidRPr="00BA0ACC">
        <w:rPr>
          <w:rFonts w:ascii="Arial" w:hAnsi="Arial" w:cs="Arial"/>
          <w:sz w:val="22"/>
          <w:szCs w:val="22"/>
        </w:rPr>
        <w:t xml:space="preserve"> and Lawful Development Certificates </w:t>
      </w:r>
      <w:r w:rsidR="008E423E" w:rsidRPr="00BA0ACC">
        <w:rPr>
          <w:rFonts w:ascii="Arial" w:hAnsi="Arial" w:cs="Arial"/>
          <w:sz w:val="22"/>
          <w:szCs w:val="22"/>
        </w:rPr>
        <w:t>W/09/02381/CLP</w:t>
      </w:r>
      <w:r w:rsidRPr="00BA0ACC">
        <w:rPr>
          <w:rFonts w:ascii="Arial" w:hAnsi="Arial" w:cs="Arial"/>
          <w:sz w:val="22"/>
          <w:szCs w:val="22"/>
        </w:rPr>
        <w:t xml:space="preserve"> </w:t>
      </w:r>
      <w:r w:rsidRPr="00D72C6C">
        <w:rPr>
          <w:rFonts w:ascii="Arial" w:hAnsi="Arial" w:cs="Arial"/>
          <w:sz w:val="22"/>
          <w:szCs w:val="22"/>
        </w:rPr>
        <w:t xml:space="preserve">for </w:t>
      </w:r>
      <w:r w:rsidR="00AE181E" w:rsidRPr="00D72C6C">
        <w:rPr>
          <w:rFonts w:ascii="Arial" w:hAnsi="Arial" w:cs="Arial"/>
          <w:sz w:val="22"/>
          <w:szCs w:val="22"/>
        </w:rPr>
        <w:t>‘Proposed outbuilding to enclose swimming pool’</w:t>
      </w:r>
      <w:r w:rsidR="00D72C6C">
        <w:rPr>
          <w:rFonts w:ascii="Arial" w:hAnsi="Arial" w:cs="Arial"/>
          <w:sz w:val="22"/>
          <w:szCs w:val="22"/>
        </w:rPr>
        <w:t>,</w:t>
      </w:r>
      <w:r w:rsidRPr="00BA0ACC">
        <w:rPr>
          <w:rFonts w:ascii="Arial" w:hAnsi="Arial" w:cs="Arial"/>
          <w:sz w:val="22"/>
          <w:szCs w:val="22"/>
        </w:rPr>
        <w:t xml:space="preserve"> </w:t>
      </w:r>
      <w:r w:rsidR="008E423E" w:rsidRPr="00BA0ACC">
        <w:rPr>
          <w:rFonts w:ascii="Arial" w:hAnsi="Arial" w:cs="Arial"/>
          <w:sz w:val="22"/>
          <w:szCs w:val="22"/>
        </w:rPr>
        <w:t xml:space="preserve">and </w:t>
      </w:r>
      <w:r w:rsidR="00FB0386" w:rsidRPr="00BA0ACC">
        <w:rPr>
          <w:rFonts w:ascii="Arial" w:hAnsi="Arial" w:cs="Arial"/>
          <w:sz w:val="22"/>
          <w:szCs w:val="22"/>
        </w:rPr>
        <w:t xml:space="preserve">W/09/01338/CLP for </w:t>
      </w:r>
      <w:r w:rsidR="00BA0ACC" w:rsidRPr="00BA0ACC">
        <w:rPr>
          <w:rFonts w:ascii="Arial" w:hAnsi="Arial" w:cs="Arial"/>
          <w:sz w:val="22"/>
          <w:szCs w:val="22"/>
        </w:rPr>
        <w:t>‘Erection of garage’.</w:t>
      </w:r>
    </w:p>
    <w:p w14:paraId="3E5CA0DB" w14:textId="77777777" w:rsidR="00BA0ACC" w:rsidRDefault="00BA0ACC" w:rsidP="005C4DD2">
      <w:pPr>
        <w:spacing w:after="0" w:line="276" w:lineRule="auto"/>
        <w:jc w:val="both"/>
        <w:rPr>
          <w:rFonts w:ascii="Arial" w:hAnsi="Arial" w:cs="Arial"/>
          <w:sz w:val="22"/>
          <w:szCs w:val="22"/>
        </w:rPr>
      </w:pPr>
    </w:p>
    <w:p w14:paraId="2E6A28B2" w14:textId="7CC43DB5" w:rsidR="00A96D19" w:rsidRPr="00A96D19" w:rsidRDefault="005E66A3" w:rsidP="005C4DD2">
      <w:pPr>
        <w:spacing w:after="0" w:line="276" w:lineRule="auto"/>
        <w:jc w:val="both"/>
        <w:rPr>
          <w:rFonts w:ascii="Arial" w:hAnsi="Arial" w:cs="Arial"/>
          <w:sz w:val="22"/>
          <w:szCs w:val="22"/>
        </w:rPr>
      </w:pPr>
      <w:r w:rsidRPr="00A96D19">
        <w:rPr>
          <w:rFonts w:ascii="Arial" w:hAnsi="Arial" w:cs="Arial"/>
          <w:sz w:val="22"/>
          <w:szCs w:val="22"/>
        </w:rPr>
        <w:t xml:space="preserve">The tennis court and conservatory link where not included within these applications and </w:t>
      </w:r>
      <w:r w:rsidR="003C4E70" w:rsidRPr="00A96D19">
        <w:rPr>
          <w:rFonts w:ascii="Arial" w:hAnsi="Arial" w:cs="Arial"/>
          <w:sz w:val="22"/>
          <w:szCs w:val="22"/>
        </w:rPr>
        <w:t>there</w:t>
      </w:r>
      <w:r w:rsidRPr="00A96D19">
        <w:rPr>
          <w:rFonts w:ascii="Arial" w:hAnsi="Arial" w:cs="Arial"/>
          <w:sz w:val="22"/>
          <w:szCs w:val="22"/>
        </w:rPr>
        <w:t xml:space="preserve"> have not been any subsequent </w:t>
      </w:r>
      <w:r w:rsidR="006F79D3" w:rsidRPr="00A96D19">
        <w:rPr>
          <w:rFonts w:ascii="Arial" w:hAnsi="Arial" w:cs="Arial"/>
          <w:sz w:val="22"/>
          <w:szCs w:val="22"/>
        </w:rPr>
        <w:t>applications,</w:t>
      </w:r>
      <w:r w:rsidRPr="00A96D19">
        <w:rPr>
          <w:rFonts w:ascii="Arial" w:hAnsi="Arial" w:cs="Arial"/>
          <w:sz w:val="22"/>
          <w:szCs w:val="22"/>
        </w:rPr>
        <w:t xml:space="preserve"> so this </w:t>
      </w:r>
      <w:r w:rsidR="00A55381" w:rsidRPr="00A96D19">
        <w:rPr>
          <w:rFonts w:ascii="Arial" w:hAnsi="Arial" w:cs="Arial"/>
          <w:sz w:val="22"/>
          <w:szCs w:val="22"/>
        </w:rPr>
        <w:t>Lawful Development Certificate application has been submitted to evidence that the development is lawful having been in situ for</w:t>
      </w:r>
      <w:r w:rsidR="00A96D19" w:rsidRPr="00A96D19">
        <w:rPr>
          <w:rFonts w:ascii="Arial" w:hAnsi="Arial" w:cs="Arial"/>
          <w:sz w:val="22"/>
          <w:szCs w:val="22"/>
        </w:rPr>
        <w:t xml:space="preserve"> a period in excess of 4 years.</w:t>
      </w:r>
    </w:p>
    <w:p w14:paraId="7C757CBC" w14:textId="77777777" w:rsidR="00A96D19" w:rsidRDefault="00A96D19" w:rsidP="005C4DD2">
      <w:pPr>
        <w:spacing w:after="0" w:line="276" w:lineRule="auto"/>
        <w:jc w:val="both"/>
        <w:rPr>
          <w:rFonts w:ascii="Arial" w:hAnsi="Arial" w:cs="Arial"/>
          <w:color w:val="FF0000"/>
          <w:sz w:val="22"/>
          <w:szCs w:val="22"/>
        </w:rPr>
      </w:pPr>
    </w:p>
    <w:p w14:paraId="11694D51" w14:textId="2ADD5FDA" w:rsidR="003907CD" w:rsidRPr="003907CD" w:rsidRDefault="00F045BA" w:rsidP="005C4DD2">
      <w:pPr>
        <w:spacing w:after="0" w:line="276" w:lineRule="auto"/>
        <w:jc w:val="both"/>
        <w:rPr>
          <w:rFonts w:ascii="Arial" w:hAnsi="Arial" w:cs="Arial"/>
          <w:sz w:val="22"/>
          <w:szCs w:val="22"/>
        </w:rPr>
      </w:pPr>
      <w:r w:rsidRPr="003907CD">
        <w:rPr>
          <w:rFonts w:ascii="Arial" w:hAnsi="Arial" w:cs="Arial"/>
          <w:sz w:val="22"/>
          <w:szCs w:val="22"/>
        </w:rPr>
        <w:t xml:space="preserve">Appendix 1 of the planning statement illustrates a series of aerial photographs </w:t>
      </w:r>
      <w:r w:rsidR="003907CD" w:rsidRPr="003907CD">
        <w:rPr>
          <w:rFonts w:ascii="Arial" w:hAnsi="Arial" w:cs="Arial"/>
          <w:sz w:val="22"/>
          <w:szCs w:val="22"/>
        </w:rPr>
        <w:t xml:space="preserve">with dates from 2014 to 2025, </w:t>
      </w:r>
      <w:r w:rsidR="00F8226C" w:rsidRPr="003907CD">
        <w:rPr>
          <w:rFonts w:ascii="Arial" w:hAnsi="Arial" w:cs="Arial"/>
          <w:sz w:val="22"/>
          <w:szCs w:val="22"/>
        </w:rPr>
        <w:t>evidencing</w:t>
      </w:r>
      <w:r w:rsidRPr="003907CD">
        <w:rPr>
          <w:rFonts w:ascii="Arial" w:hAnsi="Arial" w:cs="Arial"/>
          <w:sz w:val="22"/>
          <w:szCs w:val="22"/>
        </w:rPr>
        <w:t xml:space="preserve"> both the conservatory link and tennis court </w:t>
      </w:r>
      <w:r w:rsidR="00F8226C" w:rsidRPr="003907CD">
        <w:rPr>
          <w:rFonts w:ascii="Arial" w:hAnsi="Arial" w:cs="Arial"/>
          <w:sz w:val="22"/>
          <w:szCs w:val="22"/>
        </w:rPr>
        <w:t xml:space="preserve">were in situ from </w:t>
      </w:r>
      <w:r w:rsidR="003907CD" w:rsidRPr="003907CD">
        <w:rPr>
          <w:rFonts w:ascii="Arial" w:hAnsi="Arial" w:cs="Arial"/>
          <w:sz w:val="22"/>
          <w:szCs w:val="22"/>
        </w:rPr>
        <w:t xml:space="preserve">as early as 2014. </w:t>
      </w:r>
    </w:p>
    <w:p w14:paraId="014B8DE7" w14:textId="77777777" w:rsidR="003907CD" w:rsidRDefault="003907CD" w:rsidP="005C4DD2">
      <w:pPr>
        <w:spacing w:after="0" w:line="276" w:lineRule="auto"/>
        <w:jc w:val="both"/>
        <w:rPr>
          <w:rFonts w:ascii="Arial" w:hAnsi="Arial" w:cs="Arial"/>
          <w:color w:val="FF0000"/>
          <w:sz w:val="22"/>
          <w:szCs w:val="22"/>
        </w:rPr>
      </w:pPr>
    </w:p>
    <w:p w14:paraId="3474003B" w14:textId="09B3039E" w:rsidR="003907CD" w:rsidRDefault="003907CD" w:rsidP="003907CD">
      <w:pPr>
        <w:spacing w:after="0" w:line="276" w:lineRule="auto"/>
        <w:jc w:val="center"/>
        <w:rPr>
          <w:rFonts w:ascii="Arial" w:hAnsi="Arial" w:cs="Arial"/>
          <w:color w:val="FF0000"/>
          <w:sz w:val="22"/>
          <w:szCs w:val="22"/>
        </w:rPr>
      </w:pPr>
      <w:r w:rsidRPr="003907CD">
        <w:rPr>
          <w:rFonts w:ascii="Arial" w:hAnsi="Arial" w:cs="Arial"/>
          <w:noProof/>
          <w:color w:val="FF0000"/>
          <w:sz w:val="22"/>
          <w:szCs w:val="22"/>
        </w:rPr>
        <w:drawing>
          <wp:inline distT="0" distB="0" distL="0" distR="0" wp14:anchorId="2ED0BFAD" wp14:editId="7C2E6FEA">
            <wp:extent cx="4478220" cy="2790825"/>
            <wp:effectExtent l="0" t="0" r="0" b="0"/>
            <wp:docPr id="49716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62803" name=""/>
                    <pic:cNvPicPr/>
                  </pic:nvPicPr>
                  <pic:blipFill>
                    <a:blip r:embed="rId11"/>
                    <a:stretch>
                      <a:fillRect/>
                    </a:stretch>
                  </pic:blipFill>
                  <pic:spPr>
                    <a:xfrm>
                      <a:off x="0" y="0"/>
                      <a:ext cx="4482048" cy="2793211"/>
                    </a:xfrm>
                    <a:prstGeom prst="rect">
                      <a:avLst/>
                    </a:prstGeom>
                  </pic:spPr>
                </pic:pic>
              </a:graphicData>
            </a:graphic>
          </wp:inline>
        </w:drawing>
      </w:r>
    </w:p>
    <w:p w14:paraId="61D11964" w14:textId="77777777" w:rsidR="003907CD" w:rsidRDefault="003907CD" w:rsidP="00867347">
      <w:pPr>
        <w:spacing w:after="0" w:line="276" w:lineRule="auto"/>
        <w:jc w:val="both"/>
        <w:rPr>
          <w:rFonts w:ascii="Arial" w:hAnsi="Arial" w:cs="Arial"/>
          <w:color w:val="FF0000"/>
          <w:sz w:val="22"/>
          <w:szCs w:val="22"/>
        </w:rPr>
      </w:pPr>
    </w:p>
    <w:p w14:paraId="6A47DA46" w14:textId="06B322E3" w:rsidR="003907CD" w:rsidRDefault="003907CD" w:rsidP="00867347">
      <w:pPr>
        <w:spacing w:after="0" w:line="276" w:lineRule="auto"/>
        <w:jc w:val="both"/>
        <w:rPr>
          <w:rFonts w:ascii="Arial" w:hAnsi="Arial" w:cs="Arial"/>
          <w:sz w:val="22"/>
          <w:szCs w:val="22"/>
        </w:rPr>
      </w:pPr>
      <w:r w:rsidRPr="00B06BE4">
        <w:rPr>
          <w:rFonts w:ascii="Arial" w:hAnsi="Arial" w:cs="Arial"/>
          <w:sz w:val="22"/>
          <w:szCs w:val="22"/>
        </w:rPr>
        <w:t xml:space="preserve">An invoice for </w:t>
      </w:r>
      <w:r w:rsidR="006750B0">
        <w:rPr>
          <w:rFonts w:ascii="Arial" w:hAnsi="Arial" w:cs="Arial"/>
          <w:sz w:val="22"/>
          <w:szCs w:val="22"/>
        </w:rPr>
        <w:t xml:space="preserve">the </w:t>
      </w:r>
      <w:r w:rsidR="00620645" w:rsidRPr="00B06BE4">
        <w:rPr>
          <w:rFonts w:ascii="Arial" w:hAnsi="Arial" w:cs="Arial"/>
          <w:sz w:val="22"/>
          <w:szCs w:val="22"/>
        </w:rPr>
        <w:t xml:space="preserve">structural design </w:t>
      </w:r>
      <w:r w:rsidR="006750B0">
        <w:rPr>
          <w:rFonts w:ascii="Arial" w:hAnsi="Arial" w:cs="Arial"/>
          <w:sz w:val="22"/>
          <w:szCs w:val="22"/>
        </w:rPr>
        <w:t xml:space="preserve">works </w:t>
      </w:r>
      <w:r w:rsidR="00620645" w:rsidRPr="00B06BE4">
        <w:rPr>
          <w:rFonts w:ascii="Arial" w:hAnsi="Arial" w:cs="Arial"/>
          <w:sz w:val="22"/>
          <w:szCs w:val="22"/>
        </w:rPr>
        <w:t xml:space="preserve">of </w:t>
      </w:r>
      <w:r w:rsidR="00D05697" w:rsidRPr="00B06BE4">
        <w:rPr>
          <w:rFonts w:ascii="Arial" w:hAnsi="Arial" w:cs="Arial"/>
          <w:sz w:val="22"/>
          <w:szCs w:val="22"/>
        </w:rPr>
        <w:t xml:space="preserve">the swimming pool enclosure and the conservatory </w:t>
      </w:r>
      <w:r w:rsidR="0043428C" w:rsidRPr="00B06BE4">
        <w:rPr>
          <w:rFonts w:ascii="Arial" w:hAnsi="Arial" w:cs="Arial"/>
          <w:sz w:val="22"/>
          <w:szCs w:val="22"/>
        </w:rPr>
        <w:t>has</w:t>
      </w:r>
      <w:r w:rsidR="00D05697" w:rsidRPr="00B06BE4">
        <w:rPr>
          <w:rFonts w:ascii="Arial" w:hAnsi="Arial" w:cs="Arial"/>
          <w:sz w:val="22"/>
          <w:szCs w:val="22"/>
        </w:rPr>
        <w:t xml:space="preserve"> been submitted evidencing that</w:t>
      </w:r>
      <w:r w:rsidR="00274CDF" w:rsidRPr="00B06BE4">
        <w:rPr>
          <w:rFonts w:ascii="Arial" w:hAnsi="Arial" w:cs="Arial"/>
          <w:sz w:val="22"/>
          <w:szCs w:val="22"/>
        </w:rPr>
        <w:t xml:space="preserve"> the s</w:t>
      </w:r>
      <w:r w:rsidR="00620645" w:rsidRPr="00B06BE4">
        <w:rPr>
          <w:rFonts w:ascii="Arial" w:hAnsi="Arial" w:cs="Arial"/>
          <w:sz w:val="22"/>
          <w:szCs w:val="22"/>
        </w:rPr>
        <w:t>urvey works for the structures was undertaken</w:t>
      </w:r>
      <w:r w:rsidR="00274CDF" w:rsidRPr="00B06BE4">
        <w:rPr>
          <w:rFonts w:ascii="Arial" w:hAnsi="Arial" w:cs="Arial"/>
          <w:sz w:val="22"/>
          <w:szCs w:val="22"/>
        </w:rPr>
        <w:t xml:space="preserve"> in 2009</w:t>
      </w:r>
      <w:r w:rsidR="00B06BE4" w:rsidRPr="00B06BE4">
        <w:rPr>
          <w:rFonts w:ascii="Arial" w:hAnsi="Arial" w:cs="Arial"/>
          <w:sz w:val="22"/>
          <w:szCs w:val="22"/>
        </w:rPr>
        <w:t xml:space="preserve">, </w:t>
      </w:r>
      <w:r w:rsidR="00B06BE4" w:rsidRPr="00125BF8">
        <w:rPr>
          <w:rFonts w:ascii="Arial" w:hAnsi="Arial" w:cs="Arial"/>
          <w:sz w:val="22"/>
          <w:szCs w:val="22"/>
        </w:rPr>
        <w:t>alongside an invoice for the installation of the tennis court in June of 2010.</w:t>
      </w:r>
    </w:p>
    <w:p w14:paraId="284E427B" w14:textId="77777777" w:rsidR="00125BF8" w:rsidRDefault="00125BF8" w:rsidP="00867347">
      <w:pPr>
        <w:spacing w:after="0" w:line="276" w:lineRule="auto"/>
        <w:jc w:val="both"/>
        <w:rPr>
          <w:rFonts w:ascii="Arial" w:hAnsi="Arial" w:cs="Arial"/>
          <w:sz w:val="22"/>
          <w:szCs w:val="22"/>
        </w:rPr>
      </w:pPr>
    </w:p>
    <w:p w14:paraId="2639B811" w14:textId="3BA505A4" w:rsidR="005C4DD2" w:rsidRPr="00125BF8" w:rsidRDefault="00125BF8" w:rsidP="00867347">
      <w:pPr>
        <w:spacing w:after="0" w:line="276" w:lineRule="auto"/>
        <w:jc w:val="both"/>
        <w:rPr>
          <w:rFonts w:ascii="Arial" w:hAnsi="Arial" w:cs="Arial"/>
          <w:sz w:val="22"/>
          <w:szCs w:val="22"/>
        </w:rPr>
      </w:pPr>
      <w:r>
        <w:rPr>
          <w:rFonts w:ascii="Arial" w:hAnsi="Arial" w:cs="Arial"/>
          <w:sz w:val="22"/>
          <w:szCs w:val="22"/>
        </w:rPr>
        <w:t xml:space="preserve">The site photographs supplied within the planning statement are useful </w:t>
      </w:r>
      <w:r w:rsidR="007432CD">
        <w:rPr>
          <w:rFonts w:ascii="Arial" w:hAnsi="Arial" w:cs="Arial"/>
          <w:sz w:val="22"/>
          <w:szCs w:val="22"/>
        </w:rPr>
        <w:t xml:space="preserve">evidence however given the photographs cannot be dated </w:t>
      </w:r>
      <w:r w:rsidR="00322018">
        <w:rPr>
          <w:rFonts w:ascii="Arial" w:hAnsi="Arial" w:cs="Arial"/>
          <w:sz w:val="22"/>
          <w:szCs w:val="22"/>
        </w:rPr>
        <w:t>cannot be relied upon to support the Lawful Development Certificate application as evidence alone. However, o</w:t>
      </w:r>
      <w:r w:rsidR="00B06BE4" w:rsidRPr="00125BF8">
        <w:rPr>
          <w:rFonts w:ascii="Arial" w:hAnsi="Arial" w:cs="Arial"/>
          <w:sz w:val="22"/>
          <w:szCs w:val="22"/>
        </w:rPr>
        <w:t xml:space="preserve">fficers have surveyed the development in situ and are of the opinion that the </w:t>
      </w:r>
      <w:r w:rsidR="00E03E30" w:rsidRPr="00125BF8">
        <w:rPr>
          <w:rFonts w:ascii="Arial" w:hAnsi="Arial" w:cs="Arial"/>
          <w:sz w:val="22"/>
          <w:szCs w:val="22"/>
        </w:rPr>
        <w:t xml:space="preserve">structures are well established and are believed to have been present </w:t>
      </w:r>
      <w:r w:rsidRPr="00125BF8">
        <w:rPr>
          <w:rFonts w:ascii="Arial" w:hAnsi="Arial" w:cs="Arial"/>
          <w:sz w:val="22"/>
          <w:szCs w:val="22"/>
        </w:rPr>
        <w:t xml:space="preserve">on site </w:t>
      </w:r>
      <w:r w:rsidR="00E03E30" w:rsidRPr="00125BF8">
        <w:rPr>
          <w:rFonts w:ascii="Arial" w:hAnsi="Arial" w:cs="Arial"/>
          <w:sz w:val="22"/>
          <w:szCs w:val="22"/>
        </w:rPr>
        <w:t xml:space="preserve">for a number of years. </w:t>
      </w:r>
    </w:p>
    <w:p w14:paraId="0F5732A1" w14:textId="77777777" w:rsidR="005C4DD2" w:rsidRPr="005C4DD2" w:rsidRDefault="005C4DD2" w:rsidP="005C4DD2">
      <w:pPr>
        <w:spacing w:after="0" w:line="276" w:lineRule="auto"/>
        <w:jc w:val="both"/>
        <w:rPr>
          <w:rFonts w:ascii="Arial" w:hAnsi="Arial" w:cs="Arial"/>
          <w:b/>
          <w:bCs/>
          <w:i/>
          <w:iCs/>
          <w:sz w:val="22"/>
          <w:szCs w:val="22"/>
        </w:rPr>
      </w:pPr>
    </w:p>
    <w:p w14:paraId="1F3E04C9" w14:textId="5E3E5251" w:rsidR="005C4DD2" w:rsidRPr="005C4DD2" w:rsidRDefault="003C55D9" w:rsidP="0050119F">
      <w:pPr>
        <w:spacing w:after="0" w:line="276" w:lineRule="auto"/>
        <w:jc w:val="center"/>
        <w:rPr>
          <w:rFonts w:ascii="Arial" w:hAnsi="Arial" w:cs="Arial"/>
          <w:i/>
          <w:iCs/>
          <w:sz w:val="22"/>
          <w:szCs w:val="22"/>
        </w:rPr>
      </w:pPr>
      <w:r w:rsidRPr="003C55D9">
        <w:rPr>
          <w:rFonts w:ascii="Arial" w:hAnsi="Arial" w:cs="Arial"/>
          <w:i/>
          <w:iCs/>
          <w:noProof/>
          <w:sz w:val="22"/>
          <w:szCs w:val="22"/>
        </w:rPr>
        <w:lastRenderedPageBreak/>
        <w:drawing>
          <wp:inline distT="0" distB="0" distL="0" distR="0" wp14:anchorId="564E4FCB" wp14:editId="541FAD0B">
            <wp:extent cx="3028950" cy="1529619"/>
            <wp:effectExtent l="0" t="0" r="0" b="0"/>
            <wp:docPr id="1744873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73207" name=""/>
                    <pic:cNvPicPr/>
                  </pic:nvPicPr>
                  <pic:blipFill>
                    <a:blip r:embed="rId12"/>
                    <a:stretch>
                      <a:fillRect/>
                    </a:stretch>
                  </pic:blipFill>
                  <pic:spPr>
                    <a:xfrm>
                      <a:off x="0" y="0"/>
                      <a:ext cx="3035901" cy="1533129"/>
                    </a:xfrm>
                    <a:prstGeom prst="rect">
                      <a:avLst/>
                    </a:prstGeom>
                  </pic:spPr>
                </pic:pic>
              </a:graphicData>
            </a:graphic>
          </wp:inline>
        </w:drawing>
      </w:r>
      <w:r w:rsidR="0050119F" w:rsidRPr="0050119F">
        <w:rPr>
          <w:rFonts w:ascii="Arial" w:hAnsi="Arial" w:cs="Arial"/>
          <w:i/>
          <w:iCs/>
          <w:noProof/>
          <w:sz w:val="22"/>
          <w:szCs w:val="22"/>
        </w:rPr>
        <w:drawing>
          <wp:inline distT="0" distB="0" distL="0" distR="0" wp14:anchorId="5BEA443E" wp14:editId="1133CE1F">
            <wp:extent cx="2562225" cy="1526250"/>
            <wp:effectExtent l="0" t="0" r="0" b="0"/>
            <wp:docPr id="2109417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417549" name=""/>
                    <pic:cNvPicPr/>
                  </pic:nvPicPr>
                  <pic:blipFill>
                    <a:blip r:embed="rId13"/>
                    <a:stretch>
                      <a:fillRect/>
                    </a:stretch>
                  </pic:blipFill>
                  <pic:spPr>
                    <a:xfrm>
                      <a:off x="0" y="0"/>
                      <a:ext cx="2569190" cy="1530399"/>
                    </a:xfrm>
                    <a:prstGeom prst="rect">
                      <a:avLst/>
                    </a:prstGeom>
                  </pic:spPr>
                </pic:pic>
              </a:graphicData>
            </a:graphic>
          </wp:inline>
        </w:drawing>
      </w:r>
    </w:p>
    <w:p w14:paraId="294A52A3" w14:textId="77777777" w:rsidR="005C4DD2" w:rsidRPr="005C4DD2" w:rsidRDefault="005C4DD2" w:rsidP="0050119F">
      <w:pPr>
        <w:spacing w:after="0" w:line="276" w:lineRule="auto"/>
        <w:jc w:val="center"/>
        <w:rPr>
          <w:rFonts w:ascii="Arial" w:hAnsi="Arial" w:cs="Arial"/>
          <w:i/>
          <w:iCs/>
          <w:sz w:val="22"/>
          <w:szCs w:val="22"/>
        </w:rPr>
      </w:pPr>
      <w:r w:rsidRPr="005C4DD2">
        <w:rPr>
          <w:rFonts w:ascii="Arial" w:hAnsi="Arial" w:cs="Arial"/>
          <w:i/>
          <w:iCs/>
          <w:sz w:val="22"/>
          <w:szCs w:val="22"/>
        </w:rPr>
        <w:t>Site visit photos</w:t>
      </w:r>
    </w:p>
    <w:p w14:paraId="2350F2DC" w14:textId="77777777" w:rsidR="005C4DD2" w:rsidRPr="005C4DD2" w:rsidRDefault="005C4DD2" w:rsidP="005C4DD2">
      <w:pPr>
        <w:spacing w:after="0" w:line="276" w:lineRule="auto"/>
        <w:jc w:val="both"/>
        <w:rPr>
          <w:rFonts w:ascii="Arial" w:hAnsi="Arial" w:cs="Arial"/>
          <w:sz w:val="22"/>
          <w:szCs w:val="22"/>
        </w:rPr>
      </w:pPr>
    </w:p>
    <w:p w14:paraId="7381ABE0" w14:textId="77777777" w:rsidR="005C4DD2" w:rsidRPr="005C4DD2" w:rsidRDefault="005C4DD2" w:rsidP="005C4DD2">
      <w:pPr>
        <w:spacing w:after="0" w:line="276" w:lineRule="auto"/>
        <w:jc w:val="both"/>
        <w:rPr>
          <w:rFonts w:ascii="Arial" w:hAnsi="Arial" w:cs="Arial"/>
          <w:sz w:val="22"/>
          <w:szCs w:val="22"/>
        </w:rPr>
      </w:pPr>
      <w:r w:rsidRPr="005C4DD2">
        <w:rPr>
          <w:rFonts w:ascii="Arial" w:hAnsi="Arial" w:cs="Arial"/>
          <w:sz w:val="22"/>
          <w:szCs w:val="22"/>
        </w:rPr>
        <w:t>The evidence submitted by the applicant demonstrates, on the balance of probabilities, that the development (including any associated building works) was substantially completed at least 4 years prior to the application date, and does not contravene any planning conditions or restrictions. The development is therefore lawful under the provisions of the Town and Country Planning Act 1990 (as amended). The application for a Certificate of Lawfulness for an Existing Development is recommended for approval.</w:t>
      </w:r>
    </w:p>
    <w:p w14:paraId="50AB94EE" w14:textId="77777777" w:rsidR="005C4DD2" w:rsidRPr="005C4DD2" w:rsidRDefault="005C4DD2" w:rsidP="005C4DD2">
      <w:pPr>
        <w:spacing w:after="0" w:line="276" w:lineRule="auto"/>
        <w:jc w:val="both"/>
        <w:rPr>
          <w:rFonts w:ascii="Arial" w:hAnsi="Arial" w:cs="Arial"/>
          <w:sz w:val="22"/>
          <w:szCs w:val="22"/>
        </w:rPr>
      </w:pPr>
    </w:p>
    <w:p w14:paraId="617D3F4F" w14:textId="4E4F5D17" w:rsidR="005C4DD2" w:rsidRPr="00B20ED6" w:rsidRDefault="005C4DD2" w:rsidP="005C4DD2">
      <w:pPr>
        <w:spacing w:after="0" w:line="276" w:lineRule="auto"/>
        <w:jc w:val="both"/>
        <w:rPr>
          <w:rFonts w:ascii="Arial" w:hAnsi="Arial" w:cs="Arial"/>
          <w:sz w:val="22"/>
          <w:szCs w:val="22"/>
        </w:rPr>
      </w:pPr>
      <w:r w:rsidRPr="00B20ED6">
        <w:rPr>
          <w:rFonts w:ascii="Arial" w:hAnsi="Arial" w:cs="Arial"/>
          <w:sz w:val="22"/>
          <w:szCs w:val="22"/>
        </w:rPr>
        <w:t xml:space="preserve">Specifically, the evidence submitted confirms that the </w:t>
      </w:r>
      <w:r w:rsidR="0043428C" w:rsidRPr="00B20ED6">
        <w:rPr>
          <w:rFonts w:ascii="Arial" w:hAnsi="Arial" w:cs="Arial"/>
          <w:sz w:val="22"/>
          <w:szCs w:val="22"/>
        </w:rPr>
        <w:t xml:space="preserve">conservatory building </w:t>
      </w:r>
      <w:r w:rsidR="00314A20" w:rsidRPr="00B20ED6">
        <w:rPr>
          <w:rFonts w:ascii="Arial" w:hAnsi="Arial" w:cs="Arial"/>
          <w:sz w:val="22"/>
          <w:szCs w:val="22"/>
        </w:rPr>
        <w:t xml:space="preserve">has been functioning as </w:t>
      </w:r>
      <w:r w:rsidR="00B20ED6">
        <w:rPr>
          <w:rFonts w:ascii="Arial" w:hAnsi="Arial" w:cs="Arial"/>
          <w:sz w:val="22"/>
          <w:szCs w:val="22"/>
        </w:rPr>
        <w:t xml:space="preserve">ground floor </w:t>
      </w:r>
      <w:r w:rsidR="00314A20" w:rsidRPr="00B20ED6">
        <w:rPr>
          <w:rFonts w:ascii="Arial" w:hAnsi="Arial" w:cs="Arial"/>
          <w:sz w:val="22"/>
          <w:szCs w:val="22"/>
        </w:rPr>
        <w:t xml:space="preserve">accommodation </w:t>
      </w:r>
      <w:r w:rsidR="0043428C" w:rsidRPr="00B20ED6">
        <w:rPr>
          <w:rFonts w:ascii="Arial" w:hAnsi="Arial" w:cs="Arial"/>
          <w:sz w:val="22"/>
          <w:szCs w:val="22"/>
        </w:rPr>
        <w:t xml:space="preserve">and </w:t>
      </w:r>
      <w:r w:rsidR="00314A20" w:rsidRPr="00B20ED6">
        <w:rPr>
          <w:rFonts w:ascii="Arial" w:hAnsi="Arial" w:cs="Arial"/>
          <w:sz w:val="22"/>
          <w:szCs w:val="22"/>
        </w:rPr>
        <w:t xml:space="preserve">the </w:t>
      </w:r>
      <w:r w:rsidR="0043428C" w:rsidRPr="00B20ED6">
        <w:rPr>
          <w:rFonts w:ascii="Arial" w:hAnsi="Arial" w:cs="Arial"/>
          <w:sz w:val="22"/>
          <w:szCs w:val="22"/>
        </w:rPr>
        <w:t xml:space="preserve">tennis court </w:t>
      </w:r>
      <w:r w:rsidRPr="00B20ED6">
        <w:rPr>
          <w:rFonts w:ascii="Arial" w:hAnsi="Arial" w:cs="Arial"/>
          <w:sz w:val="22"/>
          <w:szCs w:val="22"/>
        </w:rPr>
        <w:t>ha</w:t>
      </w:r>
      <w:r w:rsidR="00314A20" w:rsidRPr="00B20ED6">
        <w:rPr>
          <w:rFonts w:ascii="Arial" w:hAnsi="Arial" w:cs="Arial"/>
          <w:sz w:val="22"/>
          <w:szCs w:val="22"/>
        </w:rPr>
        <w:t>s</w:t>
      </w:r>
      <w:r w:rsidRPr="00B20ED6">
        <w:rPr>
          <w:rFonts w:ascii="Arial" w:hAnsi="Arial" w:cs="Arial"/>
          <w:sz w:val="22"/>
          <w:szCs w:val="22"/>
        </w:rPr>
        <w:t xml:space="preserve"> been functioning as </w:t>
      </w:r>
      <w:r w:rsidR="00B20ED6">
        <w:rPr>
          <w:rFonts w:ascii="Arial" w:hAnsi="Arial" w:cs="Arial"/>
          <w:sz w:val="22"/>
          <w:szCs w:val="22"/>
        </w:rPr>
        <w:t xml:space="preserve">a </w:t>
      </w:r>
      <w:r w:rsidR="00F6318D">
        <w:rPr>
          <w:rFonts w:ascii="Arial" w:hAnsi="Arial" w:cs="Arial"/>
          <w:sz w:val="22"/>
          <w:szCs w:val="22"/>
        </w:rPr>
        <w:t xml:space="preserve">sports </w:t>
      </w:r>
      <w:r w:rsidR="00B20ED6" w:rsidRPr="00B20ED6">
        <w:rPr>
          <w:rFonts w:ascii="Arial" w:hAnsi="Arial" w:cs="Arial"/>
          <w:sz w:val="22"/>
          <w:szCs w:val="22"/>
        </w:rPr>
        <w:t>recreational area</w:t>
      </w:r>
      <w:r w:rsidRPr="00B20ED6">
        <w:rPr>
          <w:rFonts w:ascii="Arial" w:hAnsi="Arial" w:cs="Arial"/>
          <w:sz w:val="22"/>
          <w:szCs w:val="22"/>
        </w:rPr>
        <w:t xml:space="preserve"> for a number of years. There are no apparent gaps in the evidence or contradictions that would cast doubt on the lawfulness of the development.</w:t>
      </w:r>
    </w:p>
    <w:p w14:paraId="1CF2932B" w14:textId="77777777" w:rsidR="005C4DD2" w:rsidRPr="005C4DD2" w:rsidRDefault="005C4DD2" w:rsidP="005C4DD2">
      <w:pPr>
        <w:spacing w:after="0" w:line="276" w:lineRule="auto"/>
        <w:jc w:val="both"/>
        <w:rPr>
          <w:rFonts w:ascii="Arial" w:hAnsi="Arial" w:cs="Arial"/>
          <w:sz w:val="22"/>
          <w:szCs w:val="22"/>
        </w:rPr>
      </w:pPr>
    </w:p>
    <w:p w14:paraId="45A449AB" w14:textId="77777777" w:rsidR="00A24C36" w:rsidRPr="00A24C36" w:rsidRDefault="00A24C36" w:rsidP="00A24C36">
      <w:pPr>
        <w:spacing w:after="0" w:line="276" w:lineRule="auto"/>
        <w:jc w:val="both"/>
        <w:rPr>
          <w:rFonts w:ascii="Arial" w:hAnsi="Arial" w:cs="Arial"/>
          <w:b/>
          <w:bCs/>
          <w:sz w:val="22"/>
          <w:szCs w:val="22"/>
        </w:rPr>
      </w:pPr>
      <w:r w:rsidRPr="00A24C36">
        <w:rPr>
          <w:rFonts w:ascii="Arial" w:hAnsi="Arial" w:cs="Arial"/>
          <w:b/>
          <w:bCs/>
          <w:sz w:val="22"/>
          <w:szCs w:val="22"/>
        </w:rPr>
        <w:t xml:space="preserve">CONCLUSION </w:t>
      </w:r>
    </w:p>
    <w:p w14:paraId="4AAB09C0" w14:textId="101EC646" w:rsidR="00A24C36" w:rsidRPr="00896E2C" w:rsidRDefault="00A24C36" w:rsidP="00A24C36">
      <w:pPr>
        <w:spacing w:after="0" w:line="276" w:lineRule="auto"/>
        <w:jc w:val="both"/>
        <w:rPr>
          <w:rFonts w:ascii="Arial" w:hAnsi="Arial" w:cs="Arial"/>
          <w:sz w:val="22"/>
          <w:szCs w:val="22"/>
        </w:rPr>
      </w:pPr>
      <w:r w:rsidRPr="00896E2C">
        <w:rPr>
          <w:rFonts w:ascii="Arial" w:hAnsi="Arial" w:cs="Arial"/>
          <w:bCs/>
          <w:sz w:val="22"/>
          <w:szCs w:val="22"/>
          <w:lang w:val="en-AU"/>
        </w:rPr>
        <w:t xml:space="preserve">On the balance of probability, sufficient evidence has been provided to demonstrate that </w:t>
      </w:r>
      <w:r w:rsidRPr="00896E2C">
        <w:rPr>
          <w:rFonts w:ascii="Arial" w:hAnsi="Arial" w:cs="Arial"/>
          <w:sz w:val="22"/>
          <w:szCs w:val="22"/>
        </w:rPr>
        <w:t>the</w:t>
      </w:r>
      <w:r w:rsidR="00896E2C" w:rsidRPr="00896E2C">
        <w:rPr>
          <w:rFonts w:ascii="Arial" w:hAnsi="Arial" w:cs="Arial"/>
          <w:sz w:val="22"/>
          <w:szCs w:val="22"/>
        </w:rPr>
        <w:t xml:space="preserve"> erection of a conservatory link building and a tennis court </w:t>
      </w:r>
      <w:r w:rsidRPr="00896E2C">
        <w:rPr>
          <w:rFonts w:ascii="Arial" w:hAnsi="Arial" w:cs="Arial"/>
          <w:bCs/>
          <w:sz w:val="22"/>
          <w:szCs w:val="22"/>
          <w:lang w:val="en-AU"/>
        </w:rPr>
        <w:t xml:space="preserve">as identified on the site plan, has been substantially completed at the point of submitting the application for a period in excess </w:t>
      </w:r>
      <w:r w:rsidRPr="0091151B">
        <w:rPr>
          <w:rFonts w:ascii="Arial" w:hAnsi="Arial" w:cs="Arial"/>
          <w:bCs/>
          <w:sz w:val="22"/>
          <w:szCs w:val="22"/>
          <w:lang w:val="en-AU"/>
        </w:rPr>
        <w:t>of 4 years.</w:t>
      </w:r>
    </w:p>
    <w:p w14:paraId="1EA1E26B" w14:textId="77777777" w:rsidR="00A24C36" w:rsidRPr="00A24C36" w:rsidRDefault="00A24C36" w:rsidP="00A24C36">
      <w:pPr>
        <w:spacing w:after="0" w:line="276" w:lineRule="auto"/>
        <w:jc w:val="both"/>
        <w:rPr>
          <w:rFonts w:ascii="Arial" w:hAnsi="Arial" w:cs="Arial"/>
          <w:bCs/>
          <w:color w:val="FF0000"/>
          <w:sz w:val="22"/>
          <w:szCs w:val="22"/>
          <w:lang w:val="en-AU"/>
        </w:rPr>
      </w:pPr>
    </w:p>
    <w:p w14:paraId="4377EA47" w14:textId="28EC1927" w:rsidR="00A24C36" w:rsidRPr="00896E2C" w:rsidRDefault="00A24C36" w:rsidP="00A24C36">
      <w:pPr>
        <w:spacing w:after="0" w:line="276" w:lineRule="auto"/>
        <w:jc w:val="both"/>
        <w:rPr>
          <w:rFonts w:ascii="Arial" w:hAnsi="Arial" w:cs="Arial"/>
          <w:bCs/>
          <w:sz w:val="22"/>
          <w:szCs w:val="22"/>
          <w:lang w:val="en-AU"/>
        </w:rPr>
      </w:pPr>
      <w:r w:rsidRPr="00896E2C">
        <w:rPr>
          <w:rFonts w:ascii="Arial" w:hAnsi="Arial" w:cs="Arial"/>
          <w:bCs/>
          <w:sz w:val="22"/>
          <w:szCs w:val="22"/>
          <w:lang w:val="en-AU"/>
        </w:rPr>
        <w:t xml:space="preserve">As there is no clear or unambiguous evidence to the contrary submitted to or readily available to the Council, and as no formal enforcement action has been taken by the Council, it is recommended that a certificate of lawfulness be issued for the </w:t>
      </w:r>
      <w:r w:rsidR="00896E2C">
        <w:rPr>
          <w:rFonts w:ascii="Arial" w:hAnsi="Arial" w:cs="Arial"/>
          <w:bCs/>
          <w:sz w:val="22"/>
          <w:szCs w:val="22"/>
          <w:lang w:val="en-AU"/>
        </w:rPr>
        <w:t xml:space="preserve">lawful erection of the </w:t>
      </w:r>
      <w:r w:rsidR="00CB43D9">
        <w:rPr>
          <w:rFonts w:ascii="Arial" w:hAnsi="Arial" w:cs="Arial"/>
          <w:bCs/>
          <w:sz w:val="22"/>
          <w:szCs w:val="22"/>
          <w:lang w:val="en-AU"/>
        </w:rPr>
        <w:t xml:space="preserve">conservatory and the tennis court. </w:t>
      </w:r>
    </w:p>
    <w:p w14:paraId="60B36518" w14:textId="77777777" w:rsidR="00896E2C" w:rsidRPr="00896E2C" w:rsidRDefault="00896E2C" w:rsidP="00A24C36">
      <w:pPr>
        <w:spacing w:after="0" w:line="276" w:lineRule="auto"/>
        <w:jc w:val="both"/>
        <w:rPr>
          <w:rFonts w:ascii="Arial" w:hAnsi="Arial" w:cs="Arial"/>
          <w:bCs/>
          <w:sz w:val="22"/>
          <w:szCs w:val="22"/>
          <w:lang w:val="en-AU"/>
        </w:rPr>
      </w:pPr>
    </w:p>
    <w:p w14:paraId="5C678C4B" w14:textId="77777777" w:rsidR="00896E2C" w:rsidRPr="00896E2C" w:rsidRDefault="00896E2C" w:rsidP="00896E2C">
      <w:pPr>
        <w:spacing w:after="0" w:line="276" w:lineRule="auto"/>
        <w:jc w:val="both"/>
        <w:rPr>
          <w:rFonts w:ascii="Arial" w:hAnsi="Arial" w:cs="Arial"/>
          <w:sz w:val="22"/>
          <w:szCs w:val="22"/>
        </w:rPr>
      </w:pPr>
      <w:r w:rsidRPr="00896E2C">
        <w:rPr>
          <w:rFonts w:ascii="Arial" w:hAnsi="Arial" w:cs="Arial"/>
          <w:b/>
          <w:bCs/>
          <w:sz w:val="22"/>
          <w:szCs w:val="22"/>
        </w:rPr>
        <w:t>RECOMMENDATION</w:t>
      </w:r>
    </w:p>
    <w:p w14:paraId="0B7E0E23" w14:textId="06C526DC" w:rsidR="00896E2C" w:rsidRPr="00896E2C" w:rsidRDefault="00896E2C" w:rsidP="00896E2C">
      <w:pPr>
        <w:spacing w:after="0" w:line="276" w:lineRule="auto"/>
        <w:jc w:val="both"/>
        <w:rPr>
          <w:rFonts w:ascii="Arial" w:hAnsi="Arial" w:cs="Arial"/>
          <w:sz w:val="22"/>
          <w:szCs w:val="22"/>
        </w:rPr>
      </w:pPr>
      <w:r w:rsidRPr="00896E2C">
        <w:rPr>
          <w:rFonts w:ascii="Arial" w:hAnsi="Arial" w:cs="Arial"/>
          <w:sz w:val="22"/>
          <w:szCs w:val="22"/>
        </w:rPr>
        <w:t>It is recommended that a Certificate of Lawfulness for Existing Use or Development be granted for the following development:</w:t>
      </w:r>
    </w:p>
    <w:p w14:paraId="7DF115F9" w14:textId="77777777" w:rsidR="00896E2C" w:rsidRPr="00896E2C" w:rsidRDefault="00896E2C" w:rsidP="00896E2C">
      <w:pPr>
        <w:spacing w:after="0" w:line="276" w:lineRule="auto"/>
        <w:jc w:val="both"/>
        <w:rPr>
          <w:rFonts w:ascii="Arial" w:hAnsi="Arial" w:cs="Arial"/>
          <w:sz w:val="22"/>
          <w:szCs w:val="22"/>
        </w:rPr>
      </w:pPr>
    </w:p>
    <w:p w14:paraId="24E4F9AE" w14:textId="323A1F2F" w:rsidR="00896E2C" w:rsidRPr="00896E2C" w:rsidRDefault="00896E2C" w:rsidP="00896E2C">
      <w:pPr>
        <w:spacing w:after="0" w:line="276" w:lineRule="auto"/>
        <w:jc w:val="both"/>
        <w:rPr>
          <w:rFonts w:ascii="Arial" w:hAnsi="Arial" w:cs="Arial"/>
          <w:sz w:val="22"/>
          <w:szCs w:val="22"/>
        </w:rPr>
      </w:pPr>
      <w:r w:rsidRPr="00896E2C">
        <w:rPr>
          <w:rFonts w:ascii="Arial" w:hAnsi="Arial" w:cs="Arial"/>
          <w:sz w:val="22"/>
          <w:szCs w:val="22"/>
        </w:rPr>
        <w:t>The erection of a conservatory link building and a tennis court</w:t>
      </w:r>
    </w:p>
    <w:p w14:paraId="7F4B4460" w14:textId="77777777" w:rsidR="00896E2C" w:rsidRPr="00896E2C" w:rsidRDefault="00896E2C" w:rsidP="00896E2C">
      <w:pPr>
        <w:spacing w:after="0" w:line="276" w:lineRule="auto"/>
        <w:jc w:val="both"/>
        <w:rPr>
          <w:rFonts w:ascii="Arial" w:hAnsi="Arial" w:cs="Arial"/>
          <w:color w:val="FF0000"/>
          <w:sz w:val="22"/>
          <w:szCs w:val="22"/>
        </w:rPr>
      </w:pPr>
    </w:p>
    <w:p w14:paraId="058B119D" w14:textId="77777777" w:rsidR="00896E2C" w:rsidRPr="00896E2C" w:rsidRDefault="00896E2C" w:rsidP="00896E2C">
      <w:pPr>
        <w:spacing w:after="0" w:line="276" w:lineRule="auto"/>
        <w:jc w:val="both"/>
        <w:rPr>
          <w:rFonts w:ascii="Arial" w:hAnsi="Arial" w:cs="Arial"/>
          <w:b/>
          <w:bCs/>
          <w:sz w:val="22"/>
          <w:szCs w:val="22"/>
        </w:rPr>
      </w:pPr>
      <w:r w:rsidRPr="00896E2C">
        <w:rPr>
          <w:rFonts w:ascii="Arial" w:hAnsi="Arial" w:cs="Arial"/>
          <w:b/>
          <w:bCs/>
          <w:sz w:val="22"/>
          <w:szCs w:val="22"/>
        </w:rPr>
        <w:t xml:space="preserve">Reason for approval: </w:t>
      </w:r>
      <w:r w:rsidRPr="00896E2C">
        <w:rPr>
          <w:rFonts w:ascii="Arial" w:hAnsi="Arial" w:cs="Arial"/>
          <w:sz w:val="22"/>
          <w:szCs w:val="22"/>
        </w:rPr>
        <w:t>The evidence submitted satisfies the criteria set out in the Town and Country Planning Act 1990 (as amended), and the use meets the relevant time limits and planning law requirements.</w:t>
      </w:r>
    </w:p>
    <w:p w14:paraId="1A1F9A60" w14:textId="77777777" w:rsidR="00896E2C" w:rsidRPr="00A24C36" w:rsidRDefault="00896E2C" w:rsidP="00A24C36">
      <w:pPr>
        <w:spacing w:after="0" w:line="276" w:lineRule="auto"/>
        <w:jc w:val="both"/>
        <w:rPr>
          <w:rFonts w:ascii="Arial" w:hAnsi="Arial" w:cs="Arial"/>
          <w:color w:val="FF0000"/>
          <w:sz w:val="22"/>
          <w:szCs w:val="22"/>
        </w:rPr>
      </w:pPr>
    </w:p>
    <w:p w14:paraId="6A63839A" w14:textId="77777777" w:rsidR="00A24C36" w:rsidRPr="00A24C36" w:rsidRDefault="00A24C36" w:rsidP="00A24C36">
      <w:pPr>
        <w:spacing w:after="0" w:line="276" w:lineRule="auto"/>
        <w:jc w:val="both"/>
        <w:rPr>
          <w:rFonts w:ascii="Arial" w:hAnsi="Arial" w:cs="Arial"/>
          <w:b/>
          <w:bCs/>
          <w:sz w:val="22"/>
          <w:szCs w:val="22"/>
        </w:rPr>
      </w:pPr>
    </w:p>
    <w:p w14:paraId="3F4F3E82" w14:textId="77777777" w:rsidR="00A24C36" w:rsidRPr="001A6D70" w:rsidRDefault="00A24C36" w:rsidP="00A309C8">
      <w:pPr>
        <w:spacing w:after="0" w:line="276" w:lineRule="auto"/>
        <w:jc w:val="both"/>
        <w:rPr>
          <w:rFonts w:ascii="Arial" w:hAnsi="Arial" w:cs="Arial"/>
          <w:sz w:val="22"/>
          <w:szCs w:val="22"/>
        </w:rPr>
      </w:pPr>
    </w:p>
    <w:sectPr w:rsidR="00A24C36" w:rsidRPr="001A6D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27E9" w14:textId="77777777" w:rsidR="00215A50" w:rsidRDefault="00215A50" w:rsidP="003876EB">
      <w:pPr>
        <w:spacing w:after="0" w:line="240" w:lineRule="auto"/>
      </w:pPr>
      <w:r>
        <w:separator/>
      </w:r>
    </w:p>
  </w:endnote>
  <w:endnote w:type="continuationSeparator" w:id="0">
    <w:p w14:paraId="1E01CBE2" w14:textId="77777777" w:rsidR="00215A50" w:rsidRDefault="00215A50"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59CB4" w14:textId="77777777" w:rsidR="00215A50" w:rsidRDefault="00215A50" w:rsidP="003876EB">
      <w:pPr>
        <w:spacing w:after="0" w:line="240" w:lineRule="auto"/>
      </w:pPr>
      <w:r>
        <w:separator/>
      </w:r>
    </w:p>
  </w:footnote>
  <w:footnote w:type="continuationSeparator" w:id="0">
    <w:p w14:paraId="3C385A43" w14:textId="77777777" w:rsidR="00215A50" w:rsidRDefault="00215A50"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 w:numId="20" w16cid:durableId="1660424935">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70546"/>
    <w:rsid w:val="00072042"/>
    <w:rsid w:val="00081278"/>
    <w:rsid w:val="0008763A"/>
    <w:rsid w:val="000911B7"/>
    <w:rsid w:val="000B3EBA"/>
    <w:rsid w:val="000D10D0"/>
    <w:rsid w:val="000D334E"/>
    <w:rsid w:val="000E45B0"/>
    <w:rsid w:val="000F6323"/>
    <w:rsid w:val="000F7638"/>
    <w:rsid w:val="0010657E"/>
    <w:rsid w:val="00106B03"/>
    <w:rsid w:val="00111796"/>
    <w:rsid w:val="00114661"/>
    <w:rsid w:val="00117D9F"/>
    <w:rsid w:val="00125BF8"/>
    <w:rsid w:val="00133269"/>
    <w:rsid w:val="00135B86"/>
    <w:rsid w:val="0014794F"/>
    <w:rsid w:val="001502A0"/>
    <w:rsid w:val="00154712"/>
    <w:rsid w:val="00161105"/>
    <w:rsid w:val="00162E98"/>
    <w:rsid w:val="00163C51"/>
    <w:rsid w:val="0016716B"/>
    <w:rsid w:val="00177859"/>
    <w:rsid w:val="001814A3"/>
    <w:rsid w:val="00191964"/>
    <w:rsid w:val="00193925"/>
    <w:rsid w:val="0019599D"/>
    <w:rsid w:val="001A014E"/>
    <w:rsid w:val="001A1826"/>
    <w:rsid w:val="001A6D70"/>
    <w:rsid w:val="001B136F"/>
    <w:rsid w:val="001C25C1"/>
    <w:rsid w:val="001C554F"/>
    <w:rsid w:val="001C647A"/>
    <w:rsid w:val="001D191F"/>
    <w:rsid w:val="001D2484"/>
    <w:rsid w:val="001E1A85"/>
    <w:rsid w:val="00200C75"/>
    <w:rsid w:val="00203553"/>
    <w:rsid w:val="00215A50"/>
    <w:rsid w:val="002266E1"/>
    <w:rsid w:val="00230D64"/>
    <w:rsid w:val="00233DA0"/>
    <w:rsid w:val="00235114"/>
    <w:rsid w:val="00236F5A"/>
    <w:rsid w:val="00274CDF"/>
    <w:rsid w:val="002755EC"/>
    <w:rsid w:val="002A0AF0"/>
    <w:rsid w:val="002A1778"/>
    <w:rsid w:val="002A6C13"/>
    <w:rsid w:val="002A7B48"/>
    <w:rsid w:val="002B37CB"/>
    <w:rsid w:val="002C1B04"/>
    <w:rsid w:val="002E2B10"/>
    <w:rsid w:val="00304546"/>
    <w:rsid w:val="00314182"/>
    <w:rsid w:val="00314A20"/>
    <w:rsid w:val="00322018"/>
    <w:rsid w:val="00325595"/>
    <w:rsid w:val="00327844"/>
    <w:rsid w:val="003610E6"/>
    <w:rsid w:val="00365A0A"/>
    <w:rsid w:val="0036636C"/>
    <w:rsid w:val="0037122A"/>
    <w:rsid w:val="00381589"/>
    <w:rsid w:val="003845E1"/>
    <w:rsid w:val="003876EB"/>
    <w:rsid w:val="003907CD"/>
    <w:rsid w:val="003917D9"/>
    <w:rsid w:val="003A25FE"/>
    <w:rsid w:val="003B575C"/>
    <w:rsid w:val="003C4E70"/>
    <w:rsid w:val="003C55D9"/>
    <w:rsid w:val="003D015C"/>
    <w:rsid w:val="003D0B20"/>
    <w:rsid w:val="003D641B"/>
    <w:rsid w:val="00400662"/>
    <w:rsid w:val="00431422"/>
    <w:rsid w:val="004338F9"/>
    <w:rsid w:val="0043428C"/>
    <w:rsid w:val="00444BF3"/>
    <w:rsid w:val="00460A0B"/>
    <w:rsid w:val="00472DE8"/>
    <w:rsid w:val="00484762"/>
    <w:rsid w:val="00491FFC"/>
    <w:rsid w:val="00494DEE"/>
    <w:rsid w:val="004A6EAE"/>
    <w:rsid w:val="004B4E28"/>
    <w:rsid w:val="004C3B6B"/>
    <w:rsid w:val="004E2CA8"/>
    <w:rsid w:val="004F4AB6"/>
    <w:rsid w:val="004F78B8"/>
    <w:rsid w:val="0050119F"/>
    <w:rsid w:val="00512B20"/>
    <w:rsid w:val="00542190"/>
    <w:rsid w:val="00543B3C"/>
    <w:rsid w:val="005745A8"/>
    <w:rsid w:val="00580BEE"/>
    <w:rsid w:val="005871D3"/>
    <w:rsid w:val="005A11A6"/>
    <w:rsid w:val="005A39D9"/>
    <w:rsid w:val="005C067C"/>
    <w:rsid w:val="005C4DD2"/>
    <w:rsid w:val="005C74A2"/>
    <w:rsid w:val="005D248C"/>
    <w:rsid w:val="005D7254"/>
    <w:rsid w:val="005E66A3"/>
    <w:rsid w:val="005F019D"/>
    <w:rsid w:val="005F187F"/>
    <w:rsid w:val="00604927"/>
    <w:rsid w:val="00605B08"/>
    <w:rsid w:val="0060707F"/>
    <w:rsid w:val="00610906"/>
    <w:rsid w:val="00613F86"/>
    <w:rsid w:val="00617D87"/>
    <w:rsid w:val="00620645"/>
    <w:rsid w:val="00632D12"/>
    <w:rsid w:val="006425C0"/>
    <w:rsid w:val="00651C1E"/>
    <w:rsid w:val="00667659"/>
    <w:rsid w:val="006750B0"/>
    <w:rsid w:val="00675C81"/>
    <w:rsid w:val="00680B17"/>
    <w:rsid w:val="006868DB"/>
    <w:rsid w:val="00687F18"/>
    <w:rsid w:val="006908C2"/>
    <w:rsid w:val="00692F34"/>
    <w:rsid w:val="00695C15"/>
    <w:rsid w:val="006C5926"/>
    <w:rsid w:val="006E064F"/>
    <w:rsid w:val="006E15AD"/>
    <w:rsid w:val="006F6DC1"/>
    <w:rsid w:val="006F79D3"/>
    <w:rsid w:val="007120D8"/>
    <w:rsid w:val="0072748C"/>
    <w:rsid w:val="007432CD"/>
    <w:rsid w:val="00752199"/>
    <w:rsid w:val="00767DA8"/>
    <w:rsid w:val="00770B39"/>
    <w:rsid w:val="007718EB"/>
    <w:rsid w:val="007B24E4"/>
    <w:rsid w:val="007B3C05"/>
    <w:rsid w:val="007B6CDF"/>
    <w:rsid w:val="007C149B"/>
    <w:rsid w:val="007C5177"/>
    <w:rsid w:val="007E091C"/>
    <w:rsid w:val="007E19A0"/>
    <w:rsid w:val="007E3FF7"/>
    <w:rsid w:val="00803A51"/>
    <w:rsid w:val="008127F2"/>
    <w:rsid w:val="008368B4"/>
    <w:rsid w:val="00843D23"/>
    <w:rsid w:val="00867347"/>
    <w:rsid w:val="00896E2C"/>
    <w:rsid w:val="008B2A08"/>
    <w:rsid w:val="008B49D0"/>
    <w:rsid w:val="008B4F66"/>
    <w:rsid w:val="008C6393"/>
    <w:rsid w:val="008D625B"/>
    <w:rsid w:val="008E25F9"/>
    <w:rsid w:val="008E423E"/>
    <w:rsid w:val="009109A4"/>
    <w:rsid w:val="00911428"/>
    <w:rsid w:val="0091151B"/>
    <w:rsid w:val="00912847"/>
    <w:rsid w:val="00924CDA"/>
    <w:rsid w:val="00925C6B"/>
    <w:rsid w:val="009337D7"/>
    <w:rsid w:val="00960043"/>
    <w:rsid w:val="009612CB"/>
    <w:rsid w:val="00972D17"/>
    <w:rsid w:val="009910F9"/>
    <w:rsid w:val="00991587"/>
    <w:rsid w:val="009948FF"/>
    <w:rsid w:val="009A17AD"/>
    <w:rsid w:val="009A3660"/>
    <w:rsid w:val="009C49AA"/>
    <w:rsid w:val="009D0FCB"/>
    <w:rsid w:val="009D1A28"/>
    <w:rsid w:val="009D365B"/>
    <w:rsid w:val="009E5B45"/>
    <w:rsid w:val="009F0BF4"/>
    <w:rsid w:val="009F45E9"/>
    <w:rsid w:val="00A10971"/>
    <w:rsid w:val="00A12814"/>
    <w:rsid w:val="00A23635"/>
    <w:rsid w:val="00A24C36"/>
    <w:rsid w:val="00A309C8"/>
    <w:rsid w:val="00A46199"/>
    <w:rsid w:val="00A55381"/>
    <w:rsid w:val="00A55410"/>
    <w:rsid w:val="00A662AD"/>
    <w:rsid w:val="00A81B82"/>
    <w:rsid w:val="00A863C2"/>
    <w:rsid w:val="00A93E70"/>
    <w:rsid w:val="00A9487A"/>
    <w:rsid w:val="00A96D19"/>
    <w:rsid w:val="00A97E67"/>
    <w:rsid w:val="00AA1A1C"/>
    <w:rsid w:val="00AB1570"/>
    <w:rsid w:val="00AC3F21"/>
    <w:rsid w:val="00AD357D"/>
    <w:rsid w:val="00AD36E1"/>
    <w:rsid w:val="00AE181E"/>
    <w:rsid w:val="00AF3A6E"/>
    <w:rsid w:val="00B01EF4"/>
    <w:rsid w:val="00B06BCD"/>
    <w:rsid w:val="00B06BE4"/>
    <w:rsid w:val="00B10921"/>
    <w:rsid w:val="00B20ED6"/>
    <w:rsid w:val="00B31268"/>
    <w:rsid w:val="00B36EBB"/>
    <w:rsid w:val="00B37AFC"/>
    <w:rsid w:val="00B406DC"/>
    <w:rsid w:val="00B45F18"/>
    <w:rsid w:val="00B51A63"/>
    <w:rsid w:val="00B54A4F"/>
    <w:rsid w:val="00B57D38"/>
    <w:rsid w:val="00B625FB"/>
    <w:rsid w:val="00B63BDF"/>
    <w:rsid w:val="00B63F3D"/>
    <w:rsid w:val="00B668C4"/>
    <w:rsid w:val="00B67913"/>
    <w:rsid w:val="00B7504E"/>
    <w:rsid w:val="00B86DA8"/>
    <w:rsid w:val="00B96634"/>
    <w:rsid w:val="00BA0ACC"/>
    <w:rsid w:val="00BA3FC7"/>
    <w:rsid w:val="00BC2FC1"/>
    <w:rsid w:val="00BC5111"/>
    <w:rsid w:val="00BD57A1"/>
    <w:rsid w:val="00BE40CF"/>
    <w:rsid w:val="00BE51D0"/>
    <w:rsid w:val="00BE5CA6"/>
    <w:rsid w:val="00C03079"/>
    <w:rsid w:val="00C031DE"/>
    <w:rsid w:val="00C12466"/>
    <w:rsid w:val="00C34472"/>
    <w:rsid w:val="00C364F7"/>
    <w:rsid w:val="00C503DE"/>
    <w:rsid w:val="00C569CA"/>
    <w:rsid w:val="00C71013"/>
    <w:rsid w:val="00C74C38"/>
    <w:rsid w:val="00C85DF3"/>
    <w:rsid w:val="00C878EA"/>
    <w:rsid w:val="00CA38DB"/>
    <w:rsid w:val="00CA462E"/>
    <w:rsid w:val="00CB43D9"/>
    <w:rsid w:val="00CC36BA"/>
    <w:rsid w:val="00CC51B9"/>
    <w:rsid w:val="00CD018F"/>
    <w:rsid w:val="00CD73AA"/>
    <w:rsid w:val="00CF4EB9"/>
    <w:rsid w:val="00D0054A"/>
    <w:rsid w:val="00D05697"/>
    <w:rsid w:val="00D07478"/>
    <w:rsid w:val="00D07D55"/>
    <w:rsid w:val="00D2543F"/>
    <w:rsid w:val="00D266DC"/>
    <w:rsid w:val="00D27AE1"/>
    <w:rsid w:val="00D505F1"/>
    <w:rsid w:val="00D578F3"/>
    <w:rsid w:val="00D63131"/>
    <w:rsid w:val="00D666D7"/>
    <w:rsid w:val="00D71AA6"/>
    <w:rsid w:val="00D72C6C"/>
    <w:rsid w:val="00D8524C"/>
    <w:rsid w:val="00D87579"/>
    <w:rsid w:val="00D95BAB"/>
    <w:rsid w:val="00D97FCF"/>
    <w:rsid w:val="00DA391F"/>
    <w:rsid w:val="00DB0D6B"/>
    <w:rsid w:val="00DB5589"/>
    <w:rsid w:val="00DC3766"/>
    <w:rsid w:val="00DD1574"/>
    <w:rsid w:val="00DD60D5"/>
    <w:rsid w:val="00DD6E2D"/>
    <w:rsid w:val="00DE44CA"/>
    <w:rsid w:val="00DE4B25"/>
    <w:rsid w:val="00DE7D21"/>
    <w:rsid w:val="00DF58B6"/>
    <w:rsid w:val="00E03E30"/>
    <w:rsid w:val="00E2600C"/>
    <w:rsid w:val="00E52632"/>
    <w:rsid w:val="00E57BBB"/>
    <w:rsid w:val="00E73528"/>
    <w:rsid w:val="00E74FFA"/>
    <w:rsid w:val="00E956B8"/>
    <w:rsid w:val="00EA257E"/>
    <w:rsid w:val="00EC0B52"/>
    <w:rsid w:val="00ED1958"/>
    <w:rsid w:val="00EE36D7"/>
    <w:rsid w:val="00EE4984"/>
    <w:rsid w:val="00EE59AE"/>
    <w:rsid w:val="00EF5EE9"/>
    <w:rsid w:val="00F0267F"/>
    <w:rsid w:val="00F0296F"/>
    <w:rsid w:val="00F045BA"/>
    <w:rsid w:val="00F24A84"/>
    <w:rsid w:val="00F255C9"/>
    <w:rsid w:val="00F31144"/>
    <w:rsid w:val="00F50DD1"/>
    <w:rsid w:val="00F6318D"/>
    <w:rsid w:val="00F705C0"/>
    <w:rsid w:val="00F70C34"/>
    <w:rsid w:val="00F75647"/>
    <w:rsid w:val="00F8226C"/>
    <w:rsid w:val="00F84464"/>
    <w:rsid w:val="00F87709"/>
    <w:rsid w:val="00FA167D"/>
    <w:rsid w:val="00FA256B"/>
    <w:rsid w:val="00FB0386"/>
    <w:rsid w:val="00FB3B29"/>
    <w:rsid w:val="00FB3BA4"/>
    <w:rsid w:val="00FB73A0"/>
    <w:rsid w:val="00FD00B8"/>
    <w:rsid w:val="00FE2954"/>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A8C8A"/>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uidance/lawful-development-certifica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4789A9-7278-4A31-9F21-9F45BD92BE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Pages>
  <Words>1267</Words>
  <Characters>7330</Characters>
  <Application>Microsoft Office Word</Application>
  <DocSecurity>0</DocSecurity>
  <Lines>198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salesforceId:dafb0d9a-17f2-4fda-9c55-6c0828316b2f</dc:subject>
  <dc:creator>O'Donoghue, Ruaridh</dc:creator>
  <cp:keywords/>
  <dc:description/>
  <cp:lastModifiedBy>Parker-Miles, Selina</cp:lastModifiedBy>
  <cp:revision>58</cp:revision>
  <dcterms:created xsi:type="dcterms:W3CDTF">2026-09-30T15:10:00Z</dcterms:created>
  <dcterms:modified xsi:type="dcterms:W3CDTF">2026-10-02T07:19:00Z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069Q300000UWCjCIAX</vt:lpwstr>
  </property>
</Properties>
</file>