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609EF" w14:textId="77777777" w:rsidR="00A774A5" w:rsidRPr="00642F56" w:rsidRDefault="00A774A5" w:rsidP="00A774A5">
      <w:pPr>
        <w:ind w:right="201"/>
        <w:jc w:val="right"/>
        <w:rPr>
          <w:rFonts w:cs="Arial"/>
        </w:rPr>
      </w:pPr>
      <w:r w:rsidRPr="00642F56">
        <w:rPr>
          <w:rFonts w:cs="Arial"/>
          <w:noProof/>
        </w:rPr>
        <w:drawing>
          <wp:anchor distT="0" distB="0" distL="114300" distR="114300" simplePos="0" relativeHeight="251659264" behindDoc="0" locked="0" layoutInCell="1" allowOverlap="1" wp14:anchorId="22829E85" wp14:editId="0911775D">
            <wp:simplePos x="0" y="0"/>
            <wp:positionH relativeFrom="margin">
              <wp:posOffset>3728085</wp:posOffset>
            </wp:positionH>
            <wp:positionV relativeFrom="paragraph">
              <wp:posOffset>-626745</wp:posOffset>
            </wp:positionV>
            <wp:extent cx="2705100" cy="828675"/>
            <wp:effectExtent l="0" t="0" r="0" b="9525"/>
            <wp:wrapNone/>
            <wp:docPr id="3" name="Picture 2" descr="A green and white text on a black background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een and white text on a black background  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B7C64D" w14:textId="77777777" w:rsidR="00A774A5" w:rsidRPr="00642F56" w:rsidRDefault="00A774A5" w:rsidP="00A774A5">
      <w:pPr>
        <w:ind w:right="201"/>
        <w:rPr>
          <w:rFonts w:cs="Arial"/>
        </w:rPr>
      </w:pPr>
    </w:p>
    <w:p w14:paraId="703F65D1" w14:textId="77777777" w:rsidR="00A774A5" w:rsidRPr="00642F56" w:rsidRDefault="00A774A5" w:rsidP="00A774A5">
      <w:pPr>
        <w:ind w:right="201"/>
        <w:rPr>
          <w:rFonts w:cs="Arial"/>
        </w:rPr>
      </w:pPr>
    </w:p>
    <w:tbl>
      <w:tblPr>
        <w:tblW w:w="11082" w:type="dxa"/>
        <w:tblInd w:w="-567" w:type="dxa"/>
        <w:tblLayout w:type="fixed"/>
        <w:tblLook w:val="04A0" w:firstRow="1" w:lastRow="0" w:firstColumn="1" w:lastColumn="0" w:noHBand="0" w:noVBand="1"/>
      </w:tblPr>
      <w:tblGrid>
        <w:gridCol w:w="5387"/>
        <w:gridCol w:w="5695"/>
      </w:tblGrid>
      <w:tr w:rsidR="00A774A5" w:rsidRPr="00642F56" w14:paraId="782D2469" w14:textId="77777777" w:rsidTr="00937B36">
        <w:trPr>
          <w:trHeight w:val="685"/>
        </w:trPr>
        <w:tc>
          <w:tcPr>
            <w:tcW w:w="5387" w:type="dxa"/>
          </w:tcPr>
          <w:p w14:paraId="4B31E7B4" w14:textId="77777777" w:rsidR="00A774A5" w:rsidRPr="00642F56" w:rsidRDefault="00A774A5" w:rsidP="00937B36">
            <w:pPr>
              <w:pStyle w:val="Letterbody"/>
              <w:ind w:left="-222" w:right="201"/>
              <w:jc w:val="left"/>
              <w:rPr>
                <w:rFonts w:cs="Arial"/>
                <w:sz w:val="22"/>
                <w:szCs w:val="22"/>
              </w:rPr>
            </w:pPr>
          </w:p>
        </w:tc>
        <w:tc>
          <w:tcPr>
            <w:tcW w:w="5695" w:type="dxa"/>
          </w:tcPr>
          <w:p w14:paraId="10EA5102" w14:textId="77777777" w:rsidR="00A774A5" w:rsidRDefault="00A774A5" w:rsidP="00A774A5">
            <w:pPr>
              <w:tabs>
                <w:tab w:val="left" w:pos="426"/>
                <w:tab w:val="left" w:pos="1134"/>
              </w:tabs>
              <w:spacing w:after="0" w:line="228" w:lineRule="auto"/>
              <w:ind w:right="201"/>
              <w:jc w:val="right"/>
              <w:rPr>
                <w:rFonts w:cs="Arial"/>
              </w:rPr>
            </w:pPr>
            <w:r w:rsidRPr="00642F56">
              <w:rPr>
                <w:rFonts w:cs="Arial"/>
              </w:rPr>
              <w:t xml:space="preserve">Development Services </w:t>
            </w:r>
          </w:p>
          <w:p w14:paraId="1E5EDAAD" w14:textId="32375CA7" w:rsidR="00A774A5" w:rsidRPr="00642F56" w:rsidRDefault="00A774A5" w:rsidP="00A774A5">
            <w:pPr>
              <w:tabs>
                <w:tab w:val="left" w:pos="426"/>
                <w:tab w:val="left" w:pos="1134"/>
              </w:tabs>
              <w:spacing w:after="0" w:line="228" w:lineRule="auto"/>
              <w:ind w:right="201"/>
              <w:jc w:val="right"/>
              <w:rPr>
                <w:rFonts w:cs="Arial"/>
              </w:rPr>
            </w:pPr>
            <w:r w:rsidRPr="00642F56">
              <w:rPr>
                <w:rFonts w:cs="Arial"/>
                <w:lang w:val="en"/>
              </w:rPr>
              <w:t>Wiltshire Council</w:t>
            </w:r>
          </w:p>
          <w:p w14:paraId="37F7D2EC" w14:textId="77777777" w:rsidR="00A774A5" w:rsidRPr="00642F56" w:rsidRDefault="00A774A5" w:rsidP="00A774A5">
            <w:pPr>
              <w:tabs>
                <w:tab w:val="left" w:pos="426"/>
                <w:tab w:val="left" w:pos="1134"/>
              </w:tabs>
              <w:spacing w:after="0" w:line="228" w:lineRule="auto"/>
              <w:ind w:right="201"/>
              <w:jc w:val="right"/>
              <w:rPr>
                <w:rFonts w:cs="Arial"/>
                <w:lang w:val="en"/>
              </w:rPr>
            </w:pPr>
            <w:r w:rsidRPr="00642F56">
              <w:rPr>
                <w:rFonts w:cs="Arial"/>
                <w:lang w:val="en"/>
              </w:rPr>
              <w:t>Tel: 0300 456 0114</w:t>
            </w:r>
          </w:p>
          <w:p w14:paraId="39638ACA" w14:textId="77777777" w:rsidR="00A774A5" w:rsidRPr="00642F56" w:rsidRDefault="00A774A5" w:rsidP="00A774A5">
            <w:pPr>
              <w:spacing w:after="0"/>
              <w:ind w:right="201"/>
              <w:jc w:val="right"/>
              <w:rPr>
                <w:rFonts w:cs="Arial"/>
              </w:rPr>
            </w:pPr>
            <w:r w:rsidRPr="00642F56">
              <w:rPr>
                <w:rFonts w:cs="Arial"/>
              </w:rPr>
              <w:t>Email:</w:t>
            </w:r>
            <w:hyperlink r:id="rId6" w:history="1">
              <w:r w:rsidRPr="00642F56">
                <w:rPr>
                  <w:rStyle w:val="Hyperlink"/>
                  <w:rFonts w:cs="Arial"/>
                </w:rPr>
                <w:t>developmentmanagement@wiltshire.gov.uk</w:t>
              </w:r>
            </w:hyperlink>
          </w:p>
          <w:p w14:paraId="3AD0462B" w14:textId="77777777" w:rsidR="00A774A5" w:rsidRPr="00642F56" w:rsidRDefault="00A774A5" w:rsidP="00A774A5">
            <w:pPr>
              <w:tabs>
                <w:tab w:val="left" w:pos="426"/>
                <w:tab w:val="left" w:pos="1134"/>
              </w:tabs>
              <w:spacing w:after="0" w:line="228" w:lineRule="auto"/>
              <w:ind w:right="201"/>
              <w:jc w:val="right"/>
              <w:rPr>
                <w:rFonts w:cs="Arial"/>
              </w:rPr>
            </w:pPr>
            <w:r w:rsidRPr="00642F56">
              <w:rPr>
                <w:rFonts w:cs="Arial"/>
              </w:rPr>
              <w:t>www.wiltshire.gov.uk</w:t>
            </w:r>
          </w:p>
          <w:p w14:paraId="6320B0D7" w14:textId="77777777" w:rsidR="00A774A5" w:rsidRPr="00642F56" w:rsidRDefault="00A774A5" w:rsidP="00937B36">
            <w:pPr>
              <w:ind w:right="201"/>
              <w:rPr>
                <w:rFonts w:cs="Arial"/>
              </w:rPr>
            </w:pPr>
          </w:p>
        </w:tc>
      </w:tr>
    </w:tbl>
    <w:p w14:paraId="76DAB718" w14:textId="77777777" w:rsidR="00A774A5" w:rsidRPr="00642F56" w:rsidRDefault="00A774A5" w:rsidP="00A774A5">
      <w:pPr>
        <w:pStyle w:val="Letterbody"/>
        <w:ind w:left="-426" w:right="201"/>
        <w:rPr>
          <w:rFonts w:cs="Arial"/>
          <w:sz w:val="22"/>
          <w:szCs w:val="22"/>
        </w:rPr>
      </w:pPr>
    </w:p>
    <w:p w14:paraId="3C510C46" w14:textId="77777777" w:rsidR="00526748" w:rsidRPr="00526748" w:rsidRDefault="00526748" w:rsidP="00526748">
      <w:pPr>
        <w:pStyle w:val="Letterbody"/>
        <w:ind w:left="-426" w:right="201"/>
        <w:jc w:val="left"/>
        <w:rPr>
          <w:rFonts w:cs="Arial"/>
          <w:sz w:val="22"/>
        </w:rPr>
      </w:pPr>
      <w:r w:rsidRPr="00526748">
        <w:rPr>
          <w:rFonts w:cs="Arial"/>
          <w:sz w:val="22"/>
        </w:rPr>
        <w:t>01 October 2026</w:t>
      </w:r>
    </w:p>
    <w:p w14:paraId="382F326B" w14:textId="77777777" w:rsidR="00A774A5" w:rsidRDefault="00A774A5" w:rsidP="00526748">
      <w:pPr>
        <w:pStyle w:val="Letterbody"/>
        <w:ind w:right="201"/>
        <w:rPr>
          <w:rFonts w:cs="Arial"/>
          <w:color w:val="ED0000"/>
          <w:sz w:val="22"/>
          <w:szCs w:val="22"/>
        </w:rPr>
      </w:pPr>
    </w:p>
    <w:p w14:paraId="74EDB3A4" w14:textId="77777777" w:rsidR="00526748" w:rsidRPr="00642F56" w:rsidRDefault="00526748" w:rsidP="00526748">
      <w:pPr>
        <w:pStyle w:val="Letterbody"/>
        <w:ind w:right="201"/>
        <w:rPr>
          <w:rFonts w:cs="Arial"/>
          <w:sz w:val="22"/>
          <w:szCs w:val="22"/>
        </w:rPr>
      </w:pPr>
    </w:p>
    <w:p w14:paraId="05ADF4A9" w14:textId="77777777" w:rsidR="00A774A5" w:rsidRPr="00642F56" w:rsidRDefault="00A774A5" w:rsidP="00A774A5">
      <w:pPr>
        <w:pStyle w:val="Letterbody"/>
        <w:ind w:left="-426" w:right="201"/>
        <w:rPr>
          <w:rFonts w:cs="Arial"/>
          <w:sz w:val="22"/>
          <w:szCs w:val="22"/>
        </w:rPr>
      </w:pPr>
      <w:r w:rsidRPr="00642F56">
        <w:rPr>
          <w:rFonts w:cs="Arial"/>
          <w:sz w:val="22"/>
          <w:szCs w:val="22"/>
        </w:rPr>
        <w:t>Dear Sir/Madam</w:t>
      </w:r>
    </w:p>
    <w:p w14:paraId="7D8FBD4D" w14:textId="77777777" w:rsidR="00A774A5" w:rsidRPr="008D5C43" w:rsidRDefault="00A774A5" w:rsidP="008D5C43">
      <w:pPr>
        <w:pStyle w:val="Letterbody"/>
        <w:ind w:left="-426" w:right="201"/>
        <w:jc w:val="left"/>
        <w:rPr>
          <w:rFonts w:cs="Arial"/>
          <w:szCs w:val="24"/>
        </w:rPr>
      </w:pPr>
    </w:p>
    <w:p w14:paraId="0E5E1EDF" w14:textId="60E4FC85" w:rsidR="00A774A5" w:rsidRPr="008D5C43" w:rsidRDefault="0002400F" w:rsidP="008D5C43">
      <w:pPr>
        <w:pStyle w:val="Letterbody"/>
        <w:ind w:left="-426" w:right="201"/>
        <w:jc w:val="left"/>
        <w:rPr>
          <w:rFonts w:cs="Arial"/>
          <w:b/>
          <w:bCs/>
          <w:szCs w:val="24"/>
        </w:rPr>
      </w:pPr>
      <w:r w:rsidRPr="008D5C43">
        <w:rPr>
          <w:rFonts w:cs="Arial"/>
          <w:b/>
          <w:bCs/>
          <w:szCs w:val="24"/>
        </w:rPr>
        <w:t>TOWN AND COUNTY PLANNING ACT 1990 (as amended)</w:t>
      </w:r>
    </w:p>
    <w:p w14:paraId="79B23200" w14:textId="4C3846D1" w:rsidR="0002400F" w:rsidRPr="008D5C43" w:rsidRDefault="0002400F" w:rsidP="008D5C43">
      <w:pPr>
        <w:pStyle w:val="Letterbody"/>
        <w:ind w:left="-426" w:right="201"/>
        <w:jc w:val="left"/>
        <w:rPr>
          <w:rFonts w:cs="Arial"/>
          <w:b/>
          <w:bCs/>
          <w:szCs w:val="24"/>
        </w:rPr>
      </w:pPr>
      <w:r w:rsidRPr="008D5C43">
        <w:rPr>
          <w:rFonts w:cs="Arial"/>
          <w:b/>
          <w:bCs/>
          <w:szCs w:val="24"/>
        </w:rPr>
        <w:t>APPROVAL OF DETAILS RESERVED BY CONDITION</w:t>
      </w:r>
    </w:p>
    <w:p w14:paraId="4BD31A11" w14:textId="77777777" w:rsidR="00A774A5" w:rsidRPr="00642F56" w:rsidRDefault="00A774A5" w:rsidP="00A774A5">
      <w:pPr>
        <w:pStyle w:val="Letterbody"/>
        <w:ind w:left="-426" w:right="201"/>
        <w:rPr>
          <w:rFonts w:cs="Arial"/>
          <w:b/>
          <w:bCs/>
          <w:sz w:val="22"/>
          <w:szCs w:val="22"/>
        </w:rPr>
      </w:pPr>
    </w:p>
    <w:tbl>
      <w:tblPr>
        <w:tblStyle w:val="TableGrid"/>
        <w:tblW w:w="5111" w:type="pct"/>
        <w:tblInd w:w="-431" w:type="dxa"/>
        <w:tblLayout w:type="fixed"/>
        <w:tblLook w:val="04A0" w:firstRow="1" w:lastRow="0" w:firstColumn="1" w:lastColumn="0" w:noHBand="0" w:noVBand="1"/>
      </w:tblPr>
      <w:tblGrid>
        <w:gridCol w:w="3120"/>
        <w:gridCol w:w="7508"/>
      </w:tblGrid>
      <w:tr w:rsidR="00A774A5" w:rsidRPr="00642F56" w14:paraId="71AF3483" w14:textId="77777777" w:rsidTr="00937B36">
        <w:trPr>
          <w:trHeight w:val="277"/>
        </w:trPr>
        <w:tc>
          <w:tcPr>
            <w:tcW w:w="1468" w:type="pct"/>
          </w:tcPr>
          <w:p w14:paraId="7C9BDBD5" w14:textId="77777777" w:rsidR="00A774A5" w:rsidRPr="00642F56" w:rsidRDefault="00A774A5" w:rsidP="00937B36">
            <w:pPr>
              <w:spacing w:after="120"/>
              <w:ind w:right="201"/>
              <w:rPr>
                <w:rFonts w:cs="Arial"/>
                <w:b/>
                <w:bCs/>
              </w:rPr>
            </w:pPr>
            <w:r w:rsidRPr="00642F56">
              <w:rPr>
                <w:rFonts w:cs="Arial"/>
                <w:b/>
                <w:bCs/>
              </w:rPr>
              <w:t>Application No:</w:t>
            </w:r>
          </w:p>
        </w:tc>
        <w:tc>
          <w:tcPr>
            <w:tcW w:w="3532" w:type="pct"/>
          </w:tcPr>
          <w:p w14:paraId="024D7C89" w14:textId="3EAEDF79" w:rsidR="00DA7ECB" w:rsidRPr="00D42A5C" w:rsidRDefault="0078010F" w:rsidP="00937B36">
            <w:pPr>
              <w:ind w:right="201"/>
              <w:rPr>
                <w:rFonts w:cs="Arial"/>
                <w:color w:val="181818"/>
              </w:rPr>
            </w:pPr>
            <w:r w:rsidRPr="004424DC">
              <w:rPr>
                <w:rFonts w:eastAsia="Arial" w:cs="Arial"/>
              </w:rPr>
              <w:t>PL/2026/02614</w:t>
            </w:r>
          </w:p>
        </w:tc>
      </w:tr>
      <w:tr w:rsidR="00A774A5" w:rsidRPr="00642F56" w14:paraId="761EDD4E" w14:textId="77777777" w:rsidTr="00937B36">
        <w:trPr>
          <w:trHeight w:val="288"/>
        </w:trPr>
        <w:tc>
          <w:tcPr>
            <w:tcW w:w="1468" w:type="pct"/>
          </w:tcPr>
          <w:p w14:paraId="697E6DE4" w14:textId="77777777" w:rsidR="00A774A5" w:rsidRPr="00642F56" w:rsidRDefault="00A774A5" w:rsidP="00937B36">
            <w:pPr>
              <w:spacing w:after="120"/>
              <w:ind w:right="201"/>
              <w:rPr>
                <w:rFonts w:cs="Arial"/>
                <w:b/>
                <w:bCs/>
              </w:rPr>
            </w:pPr>
            <w:r w:rsidRPr="00642F56">
              <w:rPr>
                <w:rFonts w:cs="Arial"/>
                <w:b/>
                <w:bCs/>
              </w:rPr>
              <w:t>Proposal:</w:t>
            </w:r>
          </w:p>
        </w:tc>
        <w:tc>
          <w:tcPr>
            <w:tcW w:w="3532" w:type="pct"/>
          </w:tcPr>
          <w:p w14:paraId="324AAEC1" w14:textId="117CEED0" w:rsidR="00DA7ECB" w:rsidRPr="00642F56" w:rsidRDefault="00887622" w:rsidP="00937B36">
            <w:pPr>
              <w:ind w:right="201"/>
              <w:rPr>
                <w:rFonts w:cs="Arial"/>
                <w:color w:val="181818"/>
              </w:rPr>
            </w:pPr>
            <w:r w:rsidRPr="004424DC">
              <w:rPr>
                <w:rFonts w:eastAsia="Arial" w:cs="Arial"/>
              </w:rPr>
              <w:t>Discharge of conditions 2 (Sample Materials), 3 (Sample Render) and 10 (Contamination Remediation Strategy) relating to application W/07/01949/FUL</w:t>
            </w:r>
          </w:p>
        </w:tc>
      </w:tr>
      <w:tr w:rsidR="00A548AE" w:rsidRPr="00642F56" w14:paraId="2ED1844E" w14:textId="77777777" w:rsidTr="00937B36">
        <w:tc>
          <w:tcPr>
            <w:tcW w:w="1468" w:type="pct"/>
          </w:tcPr>
          <w:p w14:paraId="191CE636" w14:textId="77777777" w:rsidR="00A548AE" w:rsidRPr="00642F56" w:rsidRDefault="00A548AE" w:rsidP="00A548AE">
            <w:pPr>
              <w:spacing w:after="120"/>
              <w:ind w:right="201"/>
              <w:rPr>
                <w:rFonts w:cs="Arial"/>
                <w:b/>
                <w:bCs/>
              </w:rPr>
            </w:pPr>
            <w:r w:rsidRPr="00642F56">
              <w:rPr>
                <w:rFonts w:cs="Arial"/>
                <w:b/>
                <w:bCs/>
              </w:rPr>
              <w:t>Site Address:</w:t>
            </w:r>
          </w:p>
        </w:tc>
        <w:tc>
          <w:tcPr>
            <w:tcW w:w="3532" w:type="pct"/>
          </w:tcPr>
          <w:p w14:paraId="04B85640" w14:textId="0ACDFF75" w:rsidR="00A548AE" w:rsidRPr="00642F56" w:rsidRDefault="00A548AE" w:rsidP="00A548AE">
            <w:pPr>
              <w:ind w:right="201"/>
              <w:rPr>
                <w:rFonts w:cs="Arial"/>
                <w:color w:val="181818"/>
              </w:rPr>
            </w:pPr>
            <w:r w:rsidRPr="004424DC">
              <w:rPr>
                <w:rFonts w:eastAsia="Arial" w:cs="Arial"/>
              </w:rPr>
              <w:t>34 High Street, Warminster, BA12 9AF</w:t>
            </w:r>
          </w:p>
        </w:tc>
      </w:tr>
      <w:tr w:rsidR="00A548AE" w:rsidRPr="00642F56" w14:paraId="049621C8" w14:textId="77777777" w:rsidTr="00937B36">
        <w:tc>
          <w:tcPr>
            <w:tcW w:w="1468" w:type="pct"/>
          </w:tcPr>
          <w:p w14:paraId="36CD80E0" w14:textId="77777777" w:rsidR="00A548AE" w:rsidRPr="00642F56" w:rsidRDefault="00A548AE" w:rsidP="00A548AE">
            <w:pPr>
              <w:ind w:right="201"/>
              <w:rPr>
                <w:rFonts w:cs="Arial"/>
                <w:b/>
                <w:bCs/>
              </w:rPr>
            </w:pPr>
            <w:r w:rsidRPr="00642F56">
              <w:rPr>
                <w:rFonts w:cs="Arial"/>
                <w:b/>
                <w:bCs/>
              </w:rPr>
              <w:t>On Behalf Of:</w:t>
            </w:r>
          </w:p>
        </w:tc>
        <w:tc>
          <w:tcPr>
            <w:tcW w:w="3532" w:type="pct"/>
          </w:tcPr>
          <w:p w14:paraId="38655991" w14:textId="77777777" w:rsidR="00526748" w:rsidRPr="000464C8" w:rsidRDefault="00526748" w:rsidP="00526748">
            <w:pPr>
              <w:ind w:right="201"/>
              <w:rPr>
                <w:rFonts w:cs="Arial"/>
                <w:color w:val="181818"/>
              </w:rPr>
            </w:pPr>
            <w:r w:rsidRPr="000464C8">
              <w:rPr>
                <w:rFonts w:cs="Arial"/>
                <w:color w:val="181818"/>
              </w:rPr>
              <w:t>A and P Property Services</w:t>
            </w:r>
          </w:p>
          <w:p w14:paraId="19CDBB46" w14:textId="376A084E" w:rsidR="00A548AE" w:rsidRPr="00642F56" w:rsidRDefault="00526748" w:rsidP="00A548AE">
            <w:pPr>
              <w:ind w:right="201"/>
              <w:rPr>
                <w:rFonts w:cs="Arial"/>
                <w:color w:val="181818"/>
              </w:rPr>
            </w:pPr>
            <w:r w:rsidRPr="000464C8">
              <w:rPr>
                <w:rFonts w:cs="Arial"/>
                <w:color w:val="181818"/>
              </w:rPr>
              <w:t>Midcroft, Grubwood Lane, Cookham, GB, SL6 9UD</w:t>
            </w:r>
          </w:p>
        </w:tc>
      </w:tr>
    </w:tbl>
    <w:p w14:paraId="0E9AB5B9" w14:textId="77777777" w:rsidR="00A774A5" w:rsidRPr="00642F56" w:rsidRDefault="00A774A5" w:rsidP="00A774A5">
      <w:pPr>
        <w:pStyle w:val="Letterbody"/>
        <w:ind w:left="-426" w:right="201"/>
        <w:rPr>
          <w:rFonts w:cs="Arial"/>
          <w:b/>
          <w:bCs/>
          <w:sz w:val="22"/>
          <w:szCs w:val="22"/>
        </w:rPr>
      </w:pPr>
    </w:p>
    <w:p w14:paraId="5E976D83" w14:textId="2CA36F00" w:rsidR="00DA7ECB" w:rsidRDefault="00FB71FF" w:rsidP="00A774A5">
      <w:pPr>
        <w:pStyle w:val="Letterbody"/>
        <w:ind w:left="-426" w:right="201"/>
        <w:rPr>
          <w:rFonts w:cs="Arial"/>
          <w:sz w:val="22"/>
          <w:szCs w:val="22"/>
        </w:rPr>
      </w:pPr>
      <w:r w:rsidRPr="00FB71FF">
        <w:rPr>
          <w:rFonts w:cs="Arial"/>
          <w:sz w:val="22"/>
          <w:szCs w:val="22"/>
        </w:rPr>
        <w:t>I refer to your application for the discharge of condition(s) attached to the above planning permission</w:t>
      </w:r>
      <w:r w:rsidR="00D42A5C">
        <w:rPr>
          <w:rFonts w:cs="Arial"/>
          <w:sz w:val="22"/>
          <w:szCs w:val="22"/>
        </w:rPr>
        <w:t xml:space="preserve"> dated </w:t>
      </w:r>
      <w:r w:rsidR="00526748" w:rsidRPr="00526748">
        <w:rPr>
          <w:sz w:val="22"/>
          <w:szCs w:val="18"/>
        </w:rPr>
        <w:t>11 May 2026</w:t>
      </w:r>
      <w:r w:rsidR="00526748" w:rsidRPr="00526748">
        <w:rPr>
          <w:rFonts w:cs="Arial"/>
          <w:color w:val="000000" w:themeColor="text1"/>
          <w:sz w:val="22"/>
        </w:rPr>
        <w:t>.</w:t>
      </w:r>
      <w:r w:rsidR="00526748" w:rsidRPr="00526748">
        <w:rPr>
          <w:rFonts w:cs="Arial"/>
          <w:color w:val="000000" w:themeColor="text1"/>
          <w:sz w:val="20"/>
        </w:rPr>
        <w:t xml:space="preserve"> </w:t>
      </w:r>
      <w:r w:rsidRPr="00FB71FF">
        <w:rPr>
          <w:rFonts w:cs="Arial"/>
          <w:sz w:val="22"/>
          <w:szCs w:val="22"/>
        </w:rPr>
        <w:t>After careful consideration, the following decision has been made:</w:t>
      </w:r>
    </w:p>
    <w:p w14:paraId="44336F34" w14:textId="77777777" w:rsidR="00FB71FF" w:rsidRDefault="00FB71FF" w:rsidP="00A774A5">
      <w:pPr>
        <w:pStyle w:val="Letterbody"/>
        <w:ind w:left="-426" w:right="201"/>
        <w:rPr>
          <w:rFonts w:cs="Arial"/>
          <w:sz w:val="22"/>
          <w:szCs w:val="22"/>
        </w:rPr>
      </w:pPr>
    </w:p>
    <w:p w14:paraId="21A46949" w14:textId="77777777" w:rsidR="00C9407B" w:rsidRPr="008C6BF7" w:rsidRDefault="00C9407B" w:rsidP="00C9407B">
      <w:pPr>
        <w:pStyle w:val="Letterbody"/>
        <w:spacing w:line="276" w:lineRule="auto"/>
        <w:ind w:left="-425" w:right="198"/>
        <w:rPr>
          <w:rFonts w:cs="Arial"/>
          <w:b/>
          <w:bCs/>
          <w:sz w:val="22"/>
          <w:szCs w:val="22"/>
        </w:rPr>
      </w:pPr>
      <w:r w:rsidRPr="008C6BF7">
        <w:rPr>
          <w:rFonts w:cs="Arial"/>
          <w:b/>
          <w:bCs/>
          <w:sz w:val="22"/>
          <w:szCs w:val="22"/>
        </w:rPr>
        <w:t>Condition(s) submitted for consideration:</w:t>
      </w:r>
    </w:p>
    <w:p w14:paraId="3B67DB6E" w14:textId="77777777" w:rsidR="00C9407B" w:rsidRPr="008C6BF7" w:rsidRDefault="00C9407B" w:rsidP="00C9407B">
      <w:pPr>
        <w:pStyle w:val="Letterbody"/>
        <w:spacing w:line="276" w:lineRule="auto"/>
        <w:ind w:left="-425" w:right="198"/>
        <w:rPr>
          <w:rFonts w:cs="Arial"/>
          <w:sz w:val="22"/>
          <w:szCs w:val="22"/>
        </w:rPr>
      </w:pPr>
    </w:p>
    <w:p w14:paraId="1A59D07F" w14:textId="77777777" w:rsidR="00C9407B" w:rsidRPr="008C6BF7" w:rsidRDefault="00C9407B" w:rsidP="00C9407B">
      <w:pPr>
        <w:pStyle w:val="Letterbody"/>
        <w:spacing w:line="276" w:lineRule="auto"/>
        <w:ind w:left="-425" w:right="198"/>
        <w:rPr>
          <w:rFonts w:cs="Arial"/>
          <w:i/>
          <w:iCs/>
          <w:sz w:val="22"/>
          <w:szCs w:val="22"/>
        </w:rPr>
      </w:pPr>
      <w:r w:rsidRPr="008C6BF7">
        <w:rPr>
          <w:rFonts w:cs="Arial"/>
          <w:i/>
          <w:iCs/>
          <w:sz w:val="22"/>
          <w:szCs w:val="22"/>
        </w:rPr>
        <w:t>Condition 2 - Sample Materials</w:t>
      </w:r>
    </w:p>
    <w:p w14:paraId="02A06132" w14:textId="77777777" w:rsidR="00C9407B" w:rsidRPr="008C6BF7" w:rsidRDefault="00C9407B" w:rsidP="00C9407B">
      <w:pPr>
        <w:pStyle w:val="Letterbody"/>
        <w:spacing w:line="276" w:lineRule="auto"/>
        <w:ind w:left="-425" w:right="198"/>
        <w:rPr>
          <w:rFonts w:cs="Arial"/>
          <w:sz w:val="22"/>
          <w:szCs w:val="22"/>
        </w:rPr>
      </w:pPr>
      <w:r w:rsidRPr="008C6BF7">
        <w:rPr>
          <w:rFonts w:cs="Arial"/>
          <w:sz w:val="22"/>
          <w:szCs w:val="22"/>
        </w:rPr>
        <w:t>The submitted information is considered sufficient to satisfy the requirements of Condition 2 of planning permission W/07/01949/FUL and the condition is hereby discharged.</w:t>
      </w:r>
    </w:p>
    <w:p w14:paraId="5DBD7276" w14:textId="77777777" w:rsidR="00C9407B" w:rsidRPr="008C6BF7" w:rsidRDefault="00C9407B" w:rsidP="00C9407B">
      <w:pPr>
        <w:pStyle w:val="Letterbody"/>
        <w:spacing w:line="276" w:lineRule="auto"/>
        <w:ind w:left="-425" w:right="198"/>
        <w:rPr>
          <w:rFonts w:cs="Arial"/>
          <w:sz w:val="22"/>
          <w:szCs w:val="22"/>
        </w:rPr>
      </w:pPr>
    </w:p>
    <w:p w14:paraId="47DCF4A8" w14:textId="77777777" w:rsidR="00C9407B" w:rsidRPr="008C6BF7" w:rsidRDefault="00C9407B" w:rsidP="00C9407B">
      <w:pPr>
        <w:pStyle w:val="Letterbody"/>
        <w:spacing w:line="276" w:lineRule="auto"/>
        <w:ind w:left="-425" w:right="198"/>
        <w:rPr>
          <w:rFonts w:cs="Arial"/>
          <w:i/>
          <w:iCs/>
          <w:sz w:val="22"/>
          <w:szCs w:val="22"/>
        </w:rPr>
      </w:pPr>
      <w:r w:rsidRPr="008C6BF7">
        <w:rPr>
          <w:rFonts w:cs="Arial"/>
          <w:i/>
          <w:iCs/>
          <w:sz w:val="22"/>
          <w:szCs w:val="22"/>
        </w:rPr>
        <w:t>Condition 3 - Sample Render</w:t>
      </w:r>
    </w:p>
    <w:p w14:paraId="02A2AF12" w14:textId="77777777" w:rsidR="00C9407B" w:rsidRPr="008C6BF7" w:rsidRDefault="00C9407B" w:rsidP="00C9407B">
      <w:pPr>
        <w:pStyle w:val="Letterbody"/>
        <w:spacing w:line="276" w:lineRule="auto"/>
        <w:ind w:left="-425" w:right="198"/>
        <w:rPr>
          <w:rFonts w:cs="Arial"/>
          <w:sz w:val="22"/>
          <w:szCs w:val="22"/>
        </w:rPr>
      </w:pPr>
      <w:r w:rsidRPr="008C6BF7">
        <w:rPr>
          <w:rFonts w:cs="Arial"/>
          <w:sz w:val="22"/>
          <w:szCs w:val="22"/>
        </w:rPr>
        <w:t>The submitted information is considered sufficient to satisfy the requirements of Condition 3 of planning permission W/07/01949/FUL and the condition is hereby discharged.</w:t>
      </w:r>
    </w:p>
    <w:p w14:paraId="3622F771" w14:textId="77777777" w:rsidR="00C9407B" w:rsidRPr="008C6BF7" w:rsidRDefault="00C9407B" w:rsidP="00C9407B">
      <w:pPr>
        <w:pStyle w:val="Letterbody"/>
        <w:spacing w:line="276" w:lineRule="auto"/>
        <w:ind w:left="-425" w:right="198"/>
        <w:rPr>
          <w:rFonts w:cs="Arial"/>
          <w:sz w:val="22"/>
          <w:szCs w:val="22"/>
        </w:rPr>
      </w:pPr>
    </w:p>
    <w:p w14:paraId="767B82D7" w14:textId="77777777" w:rsidR="00C9407B" w:rsidRPr="008C6BF7" w:rsidRDefault="00C9407B" w:rsidP="00C9407B">
      <w:pPr>
        <w:pStyle w:val="Letterbody"/>
        <w:spacing w:line="276" w:lineRule="auto"/>
        <w:ind w:left="-425" w:right="198"/>
        <w:rPr>
          <w:rFonts w:cs="Arial"/>
          <w:i/>
          <w:iCs/>
          <w:sz w:val="22"/>
          <w:szCs w:val="22"/>
        </w:rPr>
      </w:pPr>
      <w:r w:rsidRPr="008C6BF7">
        <w:rPr>
          <w:rFonts w:cs="Arial"/>
          <w:i/>
          <w:iCs/>
          <w:sz w:val="22"/>
          <w:szCs w:val="22"/>
        </w:rPr>
        <w:t>Condition 10 - Contamination Remediation Strategy</w:t>
      </w:r>
    </w:p>
    <w:p w14:paraId="7B576C4F" w14:textId="77777777" w:rsidR="00C9407B" w:rsidRDefault="00C9407B" w:rsidP="00C9407B">
      <w:pPr>
        <w:pStyle w:val="Letterbody"/>
        <w:spacing w:line="276" w:lineRule="auto"/>
        <w:ind w:left="-425" w:right="198"/>
        <w:rPr>
          <w:rFonts w:cs="Arial"/>
          <w:sz w:val="22"/>
          <w:szCs w:val="22"/>
        </w:rPr>
      </w:pPr>
      <w:r w:rsidRPr="008C6BF7">
        <w:rPr>
          <w:rFonts w:cs="Arial"/>
          <w:sz w:val="22"/>
          <w:szCs w:val="22"/>
        </w:rPr>
        <w:t>The submitted information is considered sufficient to satisfy the requirements of Condition 10 insofar as it relates to the site investigation, risk assessment and approval of the remediation methodology. Condition 10 is therefore partially discharged.</w:t>
      </w:r>
    </w:p>
    <w:p w14:paraId="63E31CCA" w14:textId="77777777" w:rsidR="00C9407B" w:rsidRDefault="00C9407B" w:rsidP="00C9407B">
      <w:pPr>
        <w:pStyle w:val="Letterbody"/>
        <w:spacing w:line="276" w:lineRule="auto"/>
        <w:ind w:left="-425" w:right="198"/>
        <w:rPr>
          <w:rFonts w:cs="Arial"/>
          <w:sz w:val="22"/>
          <w:szCs w:val="22"/>
        </w:rPr>
      </w:pPr>
    </w:p>
    <w:p w14:paraId="1AD46899" w14:textId="77777777" w:rsidR="00C9407B" w:rsidRPr="00464228" w:rsidRDefault="00C9407B" w:rsidP="00C9407B">
      <w:pPr>
        <w:pStyle w:val="Letterbody"/>
        <w:spacing w:line="276" w:lineRule="auto"/>
        <w:ind w:left="-425" w:right="198"/>
        <w:rPr>
          <w:rFonts w:cs="Arial"/>
          <w:sz w:val="22"/>
          <w:szCs w:val="22"/>
        </w:rPr>
      </w:pPr>
      <w:r w:rsidRPr="00464228">
        <w:rPr>
          <w:rFonts w:cs="Arial"/>
          <w:sz w:val="22"/>
          <w:szCs w:val="22"/>
        </w:rPr>
        <w:t>A validation report confirming completion of the approved remediation works shall be submitted to the Local Planning Authority for written confirmation that the remaining elements of Condition 10 have been satisfied.</w:t>
      </w:r>
    </w:p>
    <w:p w14:paraId="61BD68AE" w14:textId="77777777" w:rsidR="00C9407B" w:rsidRPr="008C6BF7" w:rsidRDefault="00C9407B" w:rsidP="00C9407B">
      <w:pPr>
        <w:pStyle w:val="Letterbody"/>
        <w:spacing w:line="276" w:lineRule="auto"/>
        <w:ind w:left="-425" w:right="198"/>
        <w:rPr>
          <w:rFonts w:cs="Arial"/>
          <w:sz w:val="22"/>
          <w:szCs w:val="22"/>
        </w:rPr>
      </w:pPr>
    </w:p>
    <w:p w14:paraId="3A65D6C5" w14:textId="77777777" w:rsidR="00C9407B" w:rsidRPr="008C6BF7" w:rsidRDefault="00C9407B" w:rsidP="00C9407B">
      <w:pPr>
        <w:pStyle w:val="Letterbody"/>
        <w:spacing w:line="276" w:lineRule="auto"/>
        <w:ind w:left="-425" w:right="198"/>
        <w:rPr>
          <w:rFonts w:cs="Arial"/>
          <w:sz w:val="22"/>
          <w:szCs w:val="22"/>
        </w:rPr>
      </w:pPr>
      <w:r w:rsidRPr="008C6BF7">
        <w:rPr>
          <w:rFonts w:cs="Arial"/>
          <w:sz w:val="22"/>
          <w:szCs w:val="22"/>
        </w:rPr>
        <w:lastRenderedPageBreak/>
        <w:t>For the avoidance of doubt, the requirements of Parts (ii) and (iii) of Condition 10 remain outstanding and shall be complied with in full. The approved remediation works and subsequent validation measures must be completed to the satisfaction of the Local Planning Authority in accordance with the approved remediation strategy, verification plan and supporting documentation prior to the commencement of any above-ground construction works.</w:t>
      </w:r>
    </w:p>
    <w:p w14:paraId="6FED0B32" w14:textId="77777777" w:rsidR="00C9407B" w:rsidRPr="008C6BF7" w:rsidRDefault="00C9407B" w:rsidP="00C9407B">
      <w:pPr>
        <w:pStyle w:val="Letterbody"/>
        <w:spacing w:line="276" w:lineRule="auto"/>
        <w:ind w:left="-425" w:right="198"/>
        <w:rPr>
          <w:rFonts w:cs="Arial"/>
          <w:sz w:val="22"/>
          <w:szCs w:val="22"/>
        </w:rPr>
      </w:pPr>
    </w:p>
    <w:p w14:paraId="73D36FE0" w14:textId="77777777" w:rsidR="00C9407B" w:rsidRPr="008C6BF7" w:rsidRDefault="00C9407B" w:rsidP="00C9407B">
      <w:pPr>
        <w:pStyle w:val="Letterbody"/>
        <w:spacing w:line="276" w:lineRule="auto"/>
        <w:ind w:left="-425" w:right="198"/>
        <w:rPr>
          <w:rFonts w:cs="Arial"/>
          <w:b/>
          <w:bCs/>
          <w:sz w:val="22"/>
          <w:szCs w:val="22"/>
        </w:rPr>
      </w:pPr>
      <w:r w:rsidRPr="008C6BF7">
        <w:rPr>
          <w:rFonts w:cs="Arial"/>
          <w:b/>
          <w:bCs/>
          <w:sz w:val="22"/>
          <w:szCs w:val="22"/>
        </w:rPr>
        <w:t>Approved Documents:</w:t>
      </w:r>
    </w:p>
    <w:p w14:paraId="1177E82D" w14:textId="77777777" w:rsidR="00C9407B" w:rsidRPr="008C6BF7" w:rsidRDefault="00C9407B" w:rsidP="00C9407B">
      <w:pPr>
        <w:pStyle w:val="Letterbody"/>
        <w:spacing w:line="276" w:lineRule="auto"/>
        <w:ind w:left="-425" w:right="198"/>
        <w:rPr>
          <w:rFonts w:cs="Arial"/>
          <w:sz w:val="22"/>
          <w:szCs w:val="22"/>
        </w:rPr>
      </w:pPr>
    </w:p>
    <w:p w14:paraId="4012CD4E" w14:textId="77777777" w:rsidR="00C9407B" w:rsidRPr="008C6BF7" w:rsidRDefault="00C9407B" w:rsidP="00C9407B">
      <w:pPr>
        <w:pStyle w:val="Letterbody"/>
        <w:spacing w:line="276" w:lineRule="auto"/>
        <w:ind w:left="-425" w:right="198"/>
        <w:rPr>
          <w:rFonts w:cs="Arial"/>
          <w:sz w:val="22"/>
          <w:szCs w:val="22"/>
        </w:rPr>
      </w:pPr>
      <w:r w:rsidRPr="008C6BF7">
        <w:rPr>
          <w:rFonts w:cs="Arial"/>
          <w:sz w:val="22"/>
          <w:szCs w:val="22"/>
        </w:rPr>
        <w:t>Phase 1 Environmental Report (Ref. 2419-P1E-1)</w:t>
      </w:r>
    </w:p>
    <w:p w14:paraId="2C5B03B3" w14:textId="77777777" w:rsidR="00C9407B" w:rsidRPr="008C6BF7" w:rsidRDefault="00C9407B" w:rsidP="00C9407B">
      <w:pPr>
        <w:pStyle w:val="Letterbody"/>
        <w:spacing w:line="276" w:lineRule="auto"/>
        <w:ind w:left="-425" w:right="198"/>
        <w:rPr>
          <w:rFonts w:cs="Arial"/>
          <w:sz w:val="22"/>
          <w:szCs w:val="22"/>
        </w:rPr>
      </w:pPr>
      <w:r w:rsidRPr="008C6BF7">
        <w:rPr>
          <w:rFonts w:cs="Arial"/>
          <w:sz w:val="22"/>
          <w:szCs w:val="22"/>
        </w:rPr>
        <w:t>Phase 2 Environmental Investigation (Ref. 2419-P2E-1-B)</w:t>
      </w:r>
    </w:p>
    <w:p w14:paraId="3AA9C61D" w14:textId="77777777" w:rsidR="00C9407B" w:rsidRPr="008C6BF7" w:rsidRDefault="00C9407B" w:rsidP="00C9407B">
      <w:pPr>
        <w:pStyle w:val="Letterbody"/>
        <w:spacing w:line="276" w:lineRule="auto"/>
        <w:ind w:left="-425" w:right="198"/>
        <w:rPr>
          <w:rFonts w:cs="Arial"/>
          <w:sz w:val="22"/>
          <w:szCs w:val="22"/>
        </w:rPr>
      </w:pPr>
      <w:r w:rsidRPr="008C6BF7">
        <w:rPr>
          <w:rFonts w:cs="Arial"/>
          <w:sz w:val="22"/>
          <w:szCs w:val="22"/>
        </w:rPr>
        <w:t>Remediation Strategy &amp; Verification Plan (Ref. 2419-P3E-1-D)</w:t>
      </w:r>
    </w:p>
    <w:p w14:paraId="1E222971" w14:textId="77777777" w:rsidR="00C9407B" w:rsidRPr="008C6BF7" w:rsidRDefault="00C9407B" w:rsidP="00C9407B">
      <w:pPr>
        <w:pStyle w:val="Letterbody"/>
        <w:spacing w:line="276" w:lineRule="auto"/>
        <w:ind w:left="-425" w:right="198"/>
        <w:rPr>
          <w:rFonts w:cs="Arial"/>
          <w:sz w:val="22"/>
          <w:szCs w:val="22"/>
        </w:rPr>
      </w:pPr>
      <w:r w:rsidRPr="008C6BF7">
        <w:rPr>
          <w:rFonts w:cs="Arial"/>
          <w:sz w:val="22"/>
          <w:szCs w:val="22"/>
        </w:rPr>
        <w:t>Addendum Statement &amp; Method Statement dated 13 August 2026</w:t>
      </w:r>
    </w:p>
    <w:p w14:paraId="1F9CA4E7" w14:textId="77777777" w:rsidR="00C9407B" w:rsidRPr="008C6BF7" w:rsidRDefault="00C9407B" w:rsidP="00C9407B">
      <w:pPr>
        <w:pStyle w:val="Letterbody"/>
        <w:spacing w:line="276" w:lineRule="auto"/>
        <w:ind w:left="-425" w:right="198"/>
        <w:rPr>
          <w:rFonts w:cs="Arial"/>
          <w:sz w:val="22"/>
          <w:szCs w:val="22"/>
        </w:rPr>
      </w:pPr>
      <w:r w:rsidRPr="008C6BF7">
        <w:rPr>
          <w:rFonts w:cs="Arial"/>
          <w:sz w:val="22"/>
          <w:szCs w:val="22"/>
        </w:rPr>
        <w:t>Sample Brick Panel (Site Inspection)</w:t>
      </w:r>
    </w:p>
    <w:p w14:paraId="576EE505" w14:textId="77777777" w:rsidR="00C9407B" w:rsidRPr="008C6BF7" w:rsidRDefault="00C9407B" w:rsidP="00C9407B">
      <w:pPr>
        <w:pStyle w:val="Letterbody"/>
        <w:spacing w:line="276" w:lineRule="auto"/>
        <w:ind w:left="-425" w:right="198"/>
        <w:rPr>
          <w:rFonts w:cs="Arial"/>
          <w:sz w:val="22"/>
          <w:szCs w:val="22"/>
        </w:rPr>
      </w:pPr>
      <w:r w:rsidRPr="008C6BF7">
        <w:rPr>
          <w:rFonts w:cs="Arial"/>
          <w:sz w:val="22"/>
          <w:szCs w:val="22"/>
        </w:rPr>
        <w:t>Sample Render Panel (Site Inspection)</w:t>
      </w:r>
    </w:p>
    <w:p w14:paraId="5454C602" w14:textId="77777777" w:rsidR="00C9407B" w:rsidRPr="008C6BF7" w:rsidRDefault="00C9407B" w:rsidP="00C9407B">
      <w:pPr>
        <w:pStyle w:val="Letterbody"/>
        <w:spacing w:line="276" w:lineRule="auto"/>
        <w:ind w:left="-425" w:right="198"/>
        <w:rPr>
          <w:rFonts w:cs="Arial"/>
          <w:sz w:val="22"/>
          <w:szCs w:val="22"/>
        </w:rPr>
      </w:pPr>
      <w:r w:rsidRPr="008C6BF7">
        <w:rPr>
          <w:rFonts w:cs="Arial"/>
          <w:sz w:val="22"/>
          <w:szCs w:val="22"/>
        </w:rPr>
        <w:t>Slate Roofing Product Specification Submitted Image</w:t>
      </w:r>
    </w:p>
    <w:p w14:paraId="533D28B8" w14:textId="77777777" w:rsidR="00C9407B" w:rsidRPr="008C6BF7" w:rsidRDefault="00C9407B" w:rsidP="00C9407B">
      <w:pPr>
        <w:pStyle w:val="Letterbody"/>
        <w:spacing w:line="276" w:lineRule="auto"/>
        <w:ind w:left="-425" w:right="198"/>
        <w:rPr>
          <w:rFonts w:cs="Arial"/>
          <w:sz w:val="22"/>
          <w:szCs w:val="22"/>
        </w:rPr>
      </w:pPr>
    </w:p>
    <w:p w14:paraId="6C500D8E" w14:textId="77777777" w:rsidR="00C9407B" w:rsidRPr="008C6BF7" w:rsidRDefault="00C9407B" w:rsidP="00C9407B">
      <w:pPr>
        <w:pStyle w:val="Letterbody"/>
        <w:spacing w:line="276" w:lineRule="auto"/>
        <w:ind w:left="-425" w:right="198"/>
        <w:rPr>
          <w:rFonts w:cs="Arial"/>
          <w:b/>
          <w:bCs/>
          <w:sz w:val="22"/>
          <w:szCs w:val="22"/>
        </w:rPr>
      </w:pPr>
      <w:r w:rsidRPr="008C6BF7">
        <w:rPr>
          <w:rFonts w:cs="Arial"/>
          <w:b/>
          <w:bCs/>
          <w:sz w:val="22"/>
          <w:szCs w:val="22"/>
        </w:rPr>
        <w:t>Officer Note:</w:t>
      </w:r>
    </w:p>
    <w:p w14:paraId="5625044F" w14:textId="77777777" w:rsidR="00C9407B" w:rsidRPr="008C6BF7" w:rsidRDefault="00C9407B" w:rsidP="00C9407B">
      <w:pPr>
        <w:pStyle w:val="Letterbody"/>
        <w:spacing w:line="276" w:lineRule="auto"/>
        <w:ind w:left="-425" w:right="198"/>
        <w:rPr>
          <w:rFonts w:cs="Arial"/>
          <w:sz w:val="22"/>
          <w:szCs w:val="22"/>
        </w:rPr>
      </w:pPr>
    </w:p>
    <w:p w14:paraId="65233120" w14:textId="77777777" w:rsidR="00C9407B" w:rsidRDefault="00C9407B" w:rsidP="00C9407B">
      <w:pPr>
        <w:pStyle w:val="Letterbody"/>
        <w:spacing w:line="276" w:lineRule="auto"/>
        <w:ind w:left="-425" w:right="198"/>
        <w:rPr>
          <w:rFonts w:cs="Arial"/>
          <w:color w:val="000000"/>
          <w:sz w:val="22"/>
          <w:szCs w:val="22"/>
        </w:rPr>
      </w:pPr>
      <w:r w:rsidRPr="008C6BF7">
        <w:rPr>
          <w:rFonts w:cs="Arial"/>
          <w:sz w:val="22"/>
          <w:szCs w:val="22"/>
        </w:rPr>
        <w:t>This letter acts as official confirmation and therefore I suggest that you attach it to the decision notice as evidence that you have complied with the requirements of the relevant condition(s).</w:t>
      </w:r>
    </w:p>
    <w:p w14:paraId="12207E15" w14:textId="77777777" w:rsidR="00C9407B" w:rsidRPr="00642F56" w:rsidRDefault="00C9407B" w:rsidP="00C9407B">
      <w:pPr>
        <w:pStyle w:val="Letterbody"/>
        <w:ind w:right="201"/>
        <w:rPr>
          <w:rFonts w:cs="Arial"/>
          <w:sz w:val="22"/>
          <w:szCs w:val="22"/>
        </w:rPr>
      </w:pPr>
    </w:p>
    <w:p w14:paraId="03919CDC" w14:textId="77777777" w:rsidR="00C9407B" w:rsidRPr="00642F56" w:rsidRDefault="00C9407B" w:rsidP="00C9407B">
      <w:pPr>
        <w:pStyle w:val="Letterbody"/>
        <w:ind w:left="-426" w:right="201"/>
        <w:rPr>
          <w:rFonts w:cs="Arial"/>
          <w:sz w:val="22"/>
          <w:szCs w:val="22"/>
        </w:rPr>
      </w:pPr>
    </w:p>
    <w:p w14:paraId="043B645D" w14:textId="77777777" w:rsidR="00C9407B" w:rsidRDefault="00C9407B" w:rsidP="00C9407B">
      <w:pPr>
        <w:spacing w:after="0"/>
        <w:ind w:left="-426" w:right="201"/>
        <w:rPr>
          <w:rFonts w:cs="Arial"/>
          <w:lang w:val="en-US"/>
        </w:rPr>
      </w:pPr>
      <w:r w:rsidRPr="00642F56">
        <w:rPr>
          <w:rFonts w:cs="Arial"/>
          <w:lang w:val="en-US"/>
        </w:rPr>
        <w:t xml:space="preserve">Yours faithfully </w:t>
      </w:r>
    </w:p>
    <w:p w14:paraId="7585FF5A" w14:textId="77777777" w:rsidR="00C9407B" w:rsidRDefault="00C9407B" w:rsidP="00C9407B">
      <w:pPr>
        <w:spacing w:after="0"/>
        <w:ind w:left="-426" w:right="201"/>
        <w:rPr>
          <w:rFonts w:ascii="Lucida Handwriting" w:hAnsi="Lucida Handwriting" w:cs="Arial"/>
        </w:rPr>
      </w:pPr>
      <w:r>
        <w:rPr>
          <w:rFonts w:ascii="Lucida Handwriting" w:hAnsi="Lucida Handwriting" w:cs="Arial"/>
        </w:rPr>
        <w:t>Head of Development Management</w:t>
      </w:r>
    </w:p>
    <w:p w14:paraId="30A2090C" w14:textId="77777777" w:rsidR="00C9407B" w:rsidRDefault="00C9407B" w:rsidP="00C9407B">
      <w:pPr>
        <w:rPr>
          <w:rFonts w:ascii="Lucida Handwriting" w:hAnsi="Lucida Handwriting" w:cs="Arial"/>
        </w:rPr>
      </w:pPr>
      <w:r>
        <w:rPr>
          <w:rFonts w:ascii="Lucida Handwriting" w:hAnsi="Lucida Handwriting" w:cs="Arial"/>
        </w:rPr>
        <w:br w:type="page"/>
      </w:r>
    </w:p>
    <w:p w14:paraId="0121376D" w14:textId="4C23A986" w:rsidR="00946610" w:rsidRPr="00F555BF" w:rsidRDefault="00353EFC" w:rsidP="00946610">
      <w:pPr>
        <w:spacing w:after="0" w:line="276" w:lineRule="auto"/>
        <w:rPr>
          <w:rFonts w:cs="Arial"/>
          <w:b/>
          <w:bCs/>
        </w:rPr>
      </w:pPr>
      <w:r w:rsidRPr="00F555BF">
        <w:rPr>
          <w:rFonts w:cs="Arial"/>
          <w:b/>
          <w:bCs/>
        </w:rPr>
        <w:lastRenderedPageBreak/>
        <w:t>NOTES</w:t>
      </w:r>
      <w:r w:rsidR="00F555BF">
        <w:rPr>
          <w:rFonts w:cs="Arial"/>
          <w:b/>
          <w:bCs/>
        </w:rPr>
        <w:t>:</w:t>
      </w:r>
    </w:p>
    <w:p w14:paraId="409F8EA3" w14:textId="77777777" w:rsidR="00946610" w:rsidRPr="00F555BF" w:rsidRDefault="00946610" w:rsidP="00946610">
      <w:pPr>
        <w:spacing w:after="0" w:line="276" w:lineRule="auto"/>
        <w:rPr>
          <w:rFonts w:cs="Arial"/>
          <w:b/>
          <w:bCs/>
        </w:rPr>
      </w:pPr>
    </w:p>
    <w:p w14:paraId="3A9AC3AD" w14:textId="77777777" w:rsidR="00DB1446" w:rsidRPr="00F555BF" w:rsidRDefault="00946610" w:rsidP="00DB1446">
      <w:pPr>
        <w:numPr>
          <w:ilvl w:val="0"/>
          <w:numId w:val="1"/>
        </w:numPr>
        <w:spacing w:after="0" w:line="276" w:lineRule="auto"/>
        <w:ind w:right="201"/>
        <w:jc w:val="both"/>
        <w:rPr>
          <w:rFonts w:cs="Arial"/>
        </w:rPr>
      </w:pPr>
      <w:r w:rsidRPr="00946610">
        <w:rPr>
          <w:rFonts w:cs="Arial"/>
          <w:b/>
          <w:bCs/>
        </w:rPr>
        <w:t>Approved Conditions:</w:t>
      </w:r>
    </w:p>
    <w:p w14:paraId="178C326B" w14:textId="5E519CB6" w:rsidR="00946610" w:rsidRPr="00F555BF" w:rsidRDefault="00946610" w:rsidP="00DB1446">
      <w:pPr>
        <w:spacing w:after="0" w:line="276" w:lineRule="auto"/>
        <w:ind w:left="720" w:right="201"/>
        <w:jc w:val="both"/>
        <w:rPr>
          <w:rFonts w:cs="Arial"/>
        </w:rPr>
      </w:pPr>
      <w:r w:rsidRPr="00946610">
        <w:rPr>
          <w:rFonts w:cs="Arial"/>
        </w:rPr>
        <w:t>If the condition(s) have been discharged, you may proceed with the development in accordance with the approved details. Please ensure that the approved documents or plans are implemented on-site and adhered to as part of the development. It is important to comply with all conditions of the planning permission to ensure the development remains lawful.</w:t>
      </w:r>
    </w:p>
    <w:p w14:paraId="78D62F8F" w14:textId="77777777" w:rsidR="00946610" w:rsidRPr="00946610" w:rsidRDefault="00946610" w:rsidP="00DB1446">
      <w:pPr>
        <w:spacing w:after="0" w:line="276" w:lineRule="auto"/>
        <w:ind w:left="720" w:right="201"/>
        <w:jc w:val="both"/>
        <w:rPr>
          <w:rFonts w:cs="Arial"/>
        </w:rPr>
      </w:pPr>
    </w:p>
    <w:p w14:paraId="2210EB7C" w14:textId="77777777" w:rsidR="00DB1446" w:rsidRPr="00F555BF" w:rsidRDefault="00946610" w:rsidP="00DB1446">
      <w:pPr>
        <w:numPr>
          <w:ilvl w:val="0"/>
          <w:numId w:val="1"/>
        </w:numPr>
        <w:spacing w:after="0" w:line="276" w:lineRule="auto"/>
        <w:ind w:right="201"/>
        <w:jc w:val="both"/>
        <w:rPr>
          <w:rFonts w:cs="Arial"/>
        </w:rPr>
      </w:pPr>
      <w:r w:rsidRPr="00946610">
        <w:rPr>
          <w:rFonts w:cs="Arial"/>
          <w:b/>
          <w:bCs/>
        </w:rPr>
        <w:t>Refused Conditions:</w:t>
      </w:r>
    </w:p>
    <w:p w14:paraId="7876DF13" w14:textId="3189CA29" w:rsidR="00946610" w:rsidRPr="00F555BF" w:rsidRDefault="00946610" w:rsidP="00DB1446">
      <w:pPr>
        <w:spacing w:after="0" w:line="276" w:lineRule="auto"/>
        <w:ind w:left="720" w:right="201"/>
        <w:jc w:val="both"/>
        <w:rPr>
          <w:rFonts w:cs="Arial"/>
        </w:rPr>
      </w:pPr>
      <w:r w:rsidRPr="00946610">
        <w:rPr>
          <w:rFonts w:cs="Arial"/>
        </w:rPr>
        <w:t>If the discharge of the condition(s) has been refused, you may submit revised details or further information to address the issues raised</w:t>
      </w:r>
      <w:r w:rsidR="00DB1446" w:rsidRPr="00F555BF">
        <w:rPr>
          <w:rFonts w:cs="Arial"/>
        </w:rPr>
        <w:t xml:space="preserve"> as part of a further </w:t>
      </w:r>
      <w:r w:rsidR="00DB1446" w:rsidRPr="00946610">
        <w:rPr>
          <w:rFonts w:cs="Arial"/>
        </w:rPr>
        <w:t xml:space="preserve">discharge of the </w:t>
      </w:r>
      <w:r w:rsidR="00F555BF" w:rsidRPr="00F555BF">
        <w:rPr>
          <w:rFonts w:cs="Arial"/>
        </w:rPr>
        <w:t>condition’s</w:t>
      </w:r>
      <w:r w:rsidR="00DB1446" w:rsidRPr="00F555BF">
        <w:rPr>
          <w:rFonts w:cs="Arial"/>
        </w:rPr>
        <w:t xml:space="preserve"> application</w:t>
      </w:r>
      <w:r w:rsidRPr="00946610">
        <w:rPr>
          <w:rFonts w:cs="Arial"/>
        </w:rPr>
        <w:t>. Please ensure that any resubmission adequately addresses the reasons for refusal.</w:t>
      </w:r>
      <w:r w:rsidR="00F555BF" w:rsidRPr="00F555BF">
        <w:rPr>
          <w:rFonts w:cs="Arial"/>
        </w:rPr>
        <w:t xml:space="preserve"> Alternatively, you can appeal the Council’s decision (see below for details).</w:t>
      </w:r>
      <w:r w:rsidRPr="00946610">
        <w:rPr>
          <w:rFonts w:cs="Arial"/>
        </w:rPr>
        <w:t xml:space="preserve"> </w:t>
      </w:r>
    </w:p>
    <w:p w14:paraId="2542216E" w14:textId="77777777" w:rsidR="00946610" w:rsidRPr="00946610" w:rsidRDefault="00946610" w:rsidP="00DB1446">
      <w:pPr>
        <w:spacing w:after="0" w:line="276" w:lineRule="auto"/>
        <w:ind w:right="201"/>
        <w:jc w:val="both"/>
        <w:rPr>
          <w:rFonts w:cs="Arial"/>
        </w:rPr>
      </w:pPr>
    </w:p>
    <w:p w14:paraId="4F26CB4F" w14:textId="77777777" w:rsidR="00DB1446" w:rsidRPr="00F555BF" w:rsidRDefault="00946610" w:rsidP="00DB1446">
      <w:pPr>
        <w:numPr>
          <w:ilvl w:val="0"/>
          <w:numId w:val="1"/>
        </w:numPr>
        <w:spacing w:after="0" w:line="276" w:lineRule="auto"/>
        <w:ind w:right="201"/>
        <w:jc w:val="both"/>
        <w:rPr>
          <w:rFonts w:cs="Arial"/>
        </w:rPr>
      </w:pPr>
      <w:r w:rsidRPr="00946610">
        <w:rPr>
          <w:rFonts w:cs="Arial"/>
          <w:b/>
          <w:bCs/>
        </w:rPr>
        <w:t>Partially Discharged Conditions:</w:t>
      </w:r>
    </w:p>
    <w:p w14:paraId="0358E28D" w14:textId="2000501F" w:rsidR="00946610" w:rsidRPr="00946610" w:rsidRDefault="00946610" w:rsidP="00DB1446">
      <w:pPr>
        <w:spacing w:after="0" w:line="276" w:lineRule="auto"/>
        <w:ind w:left="720" w:right="201"/>
        <w:jc w:val="both"/>
        <w:rPr>
          <w:rFonts w:cs="Arial"/>
        </w:rPr>
      </w:pPr>
      <w:r w:rsidRPr="00946610">
        <w:rPr>
          <w:rFonts w:cs="Arial"/>
        </w:rPr>
        <w:t xml:space="preserve">If the condition(s) have been partially discharged, the remaining details that are required must be submitted for further consideration. You should provide the necessary documents </w:t>
      </w:r>
      <w:r w:rsidR="006979EE">
        <w:rPr>
          <w:rFonts w:cs="Arial"/>
        </w:rPr>
        <w:t xml:space="preserve">in accordance with any timeframe or trigger specified in the </w:t>
      </w:r>
      <w:r w:rsidR="00CF24EE">
        <w:rPr>
          <w:rFonts w:cs="Arial"/>
        </w:rPr>
        <w:t>condition</w:t>
      </w:r>
      <w:r w:rsidRPr="00946610">
        <w:rPr>
          <w:rFonts w:cs="Arial"/>
        </w:rPr>
        <w:t xml:space="preserve"> to allow for the full discharge of the condition(s).</w:t>
      </w:r>
    </w:p>
    <w:p w14:paraId="397EB893" w14:textId="77777777" w:rsidR="00946610" w:rsidRPr="00F555BF" w:rsidRDefault="00946610" w:rsidP="00946610">
      <w:pPr>
        <w:spacing w:after="0"/>
        <w:ind w:left="-426" w:right="201"/>
        <w:rPr>
          <w:rFonts w:cs="Arial"/>
          <w:b/>
          <w:bCs/>
        </w:rPr>
      </w:pPr>
    </w:p>
    <w:p w14:paraId="03F7FE70" w14:textId="684EFE4D" w:rsidR="00946610" w:rsidRPr="00946610" w:rsidRDefault="00946610" w:rsidP="00946610">
      <w:pPr>
        <w:spacing w:after="0"/>
        <w:ind w:left="-426" w:right="201"/>
        <w:rPr>
          <w:rFonts w:cs="Arial"/>
        </w:rPr>
      </w:pPr>
      <w:r w:rsidRPr="00946610">
        <w:rPr>
          <w:rFonts w:cs="Arial"/>
          <w:b/>
          <w:bCs/>
        </w:rPr>
        <w:t>Right of Appeal:</w:t>
      </w:r>
    </w:p>
    <w:p w14:paraId="653E6C0D" w14:textId="77777777" w:rsidR="00781964" w:rsidRPr="00476C14" w:rsidRDefault="00781964" w:rsidP="00781964">
      <w:pPr>
        <w:spacing w:after="0"/>
        <w:ind w:left="-426" w:right="201"/>
        <w:jc w:val="both"/>
        <w:rPr>
          <w:rFonts w:cs="Arial"/>
        </w:rPr>
      </w:pPr>
      <w:r w:rsidRPr="00476C14">
        <w:rPr>
          <w:rFonts w:cs="Arial"/>
        </w:rPr>
        <w:t>If you are aggrieved by the decision to refuse to discharge a condition or if the condition has only been partially discharged, you have the right to appeal the decision to the Planning Inspectorate.</w:t>
      </w:r>
    </w:p>
    <w:p w14:paraId="456E007F" w14:textId="77777777" w:rsidR="00781964" w:rsidRPr="00476C14" w:rsidRDefault="00781964" w:rsidP="00781964">
      <w:pPr>
        <w:spacing w:after="0"/>
        <w:ind w:left="-426" w:right="201"/>
        <w:jc w:val="both"/>
        <w:rPr>
          <w:rFonts w:cs="Arial"/>
        </w:rPr>
      </w:pPr>
    </w:p>
    <w:p w14:paraId="26C42EA1" w14:textId="6EE7189A" w:rsidR="00781964" w:rsidRPr="00476C14" w:rsidRDefault="00781964" w:rsidP="00781964">
      <w:pPr>
        <w:spacing w:after="0"/>
        <w:ind w:left="-426" w:right="201"/>
        <w:jc w:val="both"/>
        <w:rPr>
          <w:rFonts w:cs="Arial"/>
        </w:rPr>
      </w:pPr>
      <w:r w:rsidRPr="00476C14">
        <w:rPr>
          <w:rFonts w:cs="Arial"/>
        </w:rPr>
        <w:t xml:space="preserve">The appeal must be made within </w:t>
      </w:r>
      <w:r w:rsidR="00AF3123" w:rsidRPr="00476C14">
        <w:rPr>
          <w:rFonts w:cs="Arial"/>
        </w:rPr>
        <w:t>6 months</w:t>
      </w:r>
      <w:r w:rsidR="00AC7FEE" w:rsidRPr="00476C14">
        <w:rPr>
          <w:rFonts w:cs="Arial"/>
        </w:rPr>
        <w:t xml:space="preserve"> </w:t>
      </w:r>
      <w:r w:rsidRPr="00476C14">
        <w:rPr>
          <w:rFonts w:cs="Arial"/>
        </w:rPr>
        <w:t xml:space="preserve">from the date of this decision notice. If the appeal is submitted after this </w:t>
      </w:r>
      <w:r w:rsidR="00AF3123" w:rsidRPr="00476C14">
        <w:rPr>
          <w:rFonts w:cs="Arial"/>
        </w:rPr>
        <w:t>6</w:t>
      </w:r>
      <w:r w:rsidRPr="00476C14">
        <w:rPr>
          <w:rFonts w:cs="Arial"/>
        </w:rPr>
        <w:t>-</w:t>
      </w:r>
      <w:r w:rsidR="00AF3123" w:rsidRPr="00476C14">
        <w:rPr>
          <w:rFonts w:cs="Arial"/>
        </w:rPr>
        <w:t>month</w:t>
      </w:r>
      <w:r w:rsidRPr="00476C14">
        <w:rPr>
          <w:rFonts w:cs="Arial"/>
        </w:rPr>
        <w:t xml:space="preserve"> period, the Planning Inspectorate will only consider it if there are exceptional circumstances.</w:t>
      </w:r>
    </w:p>
    <w:p w14:paraId="6BA1D8F2" w14:textId="77777777" w:rsidR="00781964" w:rsidRPr="00476C14" w:rsidRDefault="00781964" w:rsidP="00781964">
      <w:pPr>
        <w:spacing w:after="0"/>
        <w:ind w:left="-426" w:right="201"/>
        <w:jc w:val="both"/>
        <w:rPr>
          <w:rFonts w:cs="Arial"/>
        </w:rPr>
      </w:pPr>
    </w:p>
    <w:p w14:paraId="6FC16666" w14:textId="77777777" w:rsidR="00F555BF" w:rsidRPr="00476C14" w:rsidRDefault="00781964" w:rsidP="00781964">
      <w:pPr>
        <w:spacing w:after="0"/>
        <w:ind w:left="-426" w:right="201"/>
        <w:jc w:val="both"/>
        <w:rPr>
          <w:rFonts w:cs="Arial"/>
        </w:rPr>
      </w:pPr>
      <w:r w:rsidRPr="00476C14">
        <w:rPr>
          <w:rFonts w:cs="Arial"/>
        </w:rPr>
        <w:t>The procedure for making an appeal is set out under Section 78 of the Town and Country Planning Act 1990 (as amended), along with the relevant provisions in the Planning and Compulsory Purchase Act 2004. For detailed guidance on how to submit your appeal, please visit the Planning Inspectorate’s website:</w:t>
      </w:r>
    </w:p>
    <w:p w14:paraId="4F3D8C49" w14:textId="69824F9D" w:rsidR="00781964" w:rsidRPr="00781964" w:rsidRDefault="00781964" w:rsidP="00781964">
      <w:pPr>
        <w:spacing w:after="0"/>
        <w:ind w:left="-426" w:right="201"/>
        <w:jc w:val="both"/>
        <w:rPr>
          <w:rFonts w:cs="Arial"/>
        </w:rPr>
      </w:pPr>
      <w:hyperlink r:id="rId7" w:tgtFrame="_new" w:history="1">
        <w:r w:rsidRPr="00781964">
          <w:rPr>
            <w:rStyle w:val="Hyperlink"/>
            <w:rFonts w:cs="Arial"/>
          </w:rPr>
          <w:t>https://www.gov.uk/appeal-planning-decision</w:t>
        </w:r>
      </w:hyperlink>
    </w:p>
    <w:p w14:paraId="21608C7C" w14:textId="77777777" w:rsidR="00946610" w:rsidRPr="00946610" w:rsidRDefault="00946610" w:rsidP="00DB1446">
      <w:pPr>
        <w:spacing w:after="0"/>
        <w:ind w:left="-426" w:right="201"/>
        <w:jc w:val="both"/>
        <w:rPr>
          <w:rFonts w:cs="Arial"/>
        </w:rPr>
      </w:pPr>
    </w:p>
    <w:p w14:paraId="72A387AD" w14:textId="01A42AE3" w:rsidR="00946610" w:rsidRPr="00F555BF" w:rsidRDefault="00946610" w:rsidP="00DB1446">
      <w:pPr>
        <w:spacing w:after="0"/>
        <w:ind w:left="-426" w:right="201"/>
        <w:jc w:val="both"/>
        <w:rPr>
          <w:rFonts w:cs="Arial"/>
        </w:rPr>
      </w:pPr>
      <w:r w:rsidRPr="00946610">
        <w:rPr>
          <w:rFonts w:cs="Arial"/>
        </w:rPr>
        <w:t xml:space="preserve">Please be aware that </w:t>
      </w:r>
      <w:r w:rsidR="009F5E8E">
        <w:rPr>
          <w:rFonts w:cs="Arial"/>
        </w:rPr>
        <w:t>w</w:t>
      </w:r>
      <w:r w:rsidR="009F5E8E" w:rsidRPr="009F5E8E">
        <w:rPr>
          <w:rFonts w:cs="Arial"/>
        </w:rPr>
        <w:t>hen appealing against a refusal or failure to discharge a condition, the Planning Inspectorate will only consider whether the submitted details comply with the requirements of the condition and any relevant planning policies. They will not reconsider the original decision to grant planning permission or the reasonableness of imposing the condition itself.</w:t>
      </w:r>
    </w:p>
    <w:p w14:paraId="0EDB865E" w14:textId="77777777" w:rsidR="00946610" w:rsidRPr="00946610" w:rsidRDefault="00946610" w:rsidP="00946610">
      <w:pPr>
        <w:spacing w:after="0"/>
        <w:ind w:left="-426" w:right="201"/>
        <w:rPr>
          <w:rFonts w:cs="Arial"/>
          <w:sz w:val="24"/>
          <w:szCs w:val="24"/>
        </w:rPr>
      </w:pPr>
    </w:p>
    <w:p w14:paraId="6528490C" w14:textId="77777777" w:rsidR="00946610" w:rsidRPr="00D97A72" w:rsidRDefault="00946610" w:rsidP="00946610">
      <w:pPr>
        <w:spacing w:after="0"/>
        <w:ind w:right="201"/>
        <w:rPr>
          <w:rFonts w:cs="Arial"/>
          <w:lang w:val="en-US"/>
        </w:rPr>
      </w:pPr>
    </w:p>
    <w:sectPr w:rsidR="00946610" w:rsidRPr="00D97A72" w:rsidSect="00A774A5">
      <w:pgSz w:w="11909" w:h="16834" w:code="9"/>
      <w:pgMar w:top="1440" w:right="425" w:bottom="1440" w:left="1077" w:header="709" w:footer="709" w:gutter="0"/>
      <w:paperSrc w:first="1" w:other="1"/>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B951B2"/>
    <w:multiLevelType w:val="multilevel"/>
    <w:tmpl w:val="A4827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F52108"/>
    <w:multiLevelType w:val="multilevel"/>
    <w:tmpl w:val="DFBA9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6D74EA2"/>
    <w:multiLevelType w:val="hybridMultilevel"/>
    <w:tmpl w:val="D42409E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num w:numId="1" w16cid:durableId="495267766">
    <w:abstractNumId w:val="1"/>
  </w:num>
  <w:num w:numId="2" w16cid:durableId="783114408">
    <w:abstractNumId w:val="2"/>
  </w:num>
  <w:num w:numId="3" w16cid:durableId="5410145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783E"/>
    <w:rsid w:val="00012C4B"/>
    <w:rsid w:val="00013844"/>
    <w:rsid w:val="00022097"/>
    <w:rsid w:val="0002400F"/>
    <w:rsid w:val="0005594F"/>
    <w:rsid w:val="000719F9"/>
    <w:rsid w:val="00073670"/>
    <w:rsid w:val="000B0A0D"/>
    <w:rsid w:val="000B584D"/>
    <w:rsid w:val="000D7D8E"/>
    <w:rsid w:val="000E791E"/>
    <w:rsid w:val="00103B0D"/>
    <w:rsid w:val="00110F3B"/>
    <w:rsid w:val="00143AA6"/>
    <w:rsid w:val="00170924"/>
    <w:rsid w:val="001C244E"/>
    <w:rsid w:val="001C3FC6"/>
    <w:rsid w:val="001D4438"/>
    <w:rsid w:val="001E1018"/>
    <w:rsid w:val="001E311C"/>
    <w:rsid w:val="001F3D84"/>
    <w:rsid w:val="00205BA5"/>
    <w:rsid w:val="00205FA8"/>
    <w:rsid w:val="00213CE0"/>
    <w:rsid w:val="00215395"/>
    <w:rsid w:val="00224398"/>
    <w:rsid w:val="00242DFF"/>
    <w:rsid w:val="00271D99"/>
    <w:rsid w:val="002723E0"/>
    <w:rsid w:val="0027550D"/>
    <w:rsid w:val="0029294F"/>
    <w:rsid w:val="00297203"/>
    <w:rsid w:val="002D1F8F"/>
    <w:rsid w:val="00304202"/>
    <w:rsid w:val="00305FF5"/>
    <w:rsid w:val="00306942"/>
    <w:rsid w:val="00331B6F"/>
    <w:rsid w:val="00336E3C"/>
    <w:rsid w:val="00353936"/>
    <w:rsid w:val="00353EFC"/>
    <w:rsid w:val="00356715"/>
    <w:rsid w:val="00361A9A"/>
    <w:rsid w:val="003671A5"/>
    <w:rsid w:val="0038545B"/>
    <w:rsid w:val="00396642"/>
    <w:rsid w:val="003C0B74"/>
    <w:rsid w:val="003C361A"/>
    <w:rsid w:val="003D18FA"/>
    <w:rsid w:val="003E38ED"/>
    <w:rsid w:val="00414551"/>
    <w:rsid w:val="00414C36"/>
    <w:rsid w:val="00476C14"/>
    <w:rsid w:val="00494A39"/>
    <w:rsid w:val="004A0DA2"/>
    <w:rsid w:val="004A4632"/>
    <w:rsid w:val="004C41E1"/>
    <w:rsid w:val="004E3AE6"/>
    <w:rsid w:val="004F5415"/>
    <w:rsid w:val="004F72D3"/>
    <w:rsid w:val="00507DDE"/>
    <w:rsid w:val="005162DC"/>
    <w:rsid w:val="00517230"/>
    <w:rsid w:val="00526748"/>
    <w:rsid w:val="00532187"/>
    <w:rsid w:val="00534ABE"/>
    <w:rsid w:val="005401E1"/>
    <w:rsid w:val="0054429E"/>
    <w:rsid w:val="005544FE"/>
    <w:rsid w:val="00557360"/>
    <w:rsid w:val="005667B8"/>
    <w:rsid w:val="00574198"/>
    <w:rsid w:val="005869B3"/>
    <w:rsid w:val="005B182E"/>
    <w:rsid w:val="00605138"/>
    <w:rsid w:val="006571AB"/>
    <w:rsid w:val="00682CD8"/>
    <w:rsid w:val="006979EE"/>
    <w:rsid w:val="006A0411"/>
    <w:rsid w:val="006B37E5"/>
    <w:rsid w:val="006C4698"/>
    <w:rsid w:val="006D783F"/>
    <w:rsid w:val="006E52C3"/>
    <w:rsid w:val="00704262"/>
    <w:rsid w:val="00707E74"/>
    <w:rsid w:val="00725D6E"/>
    <w:rsid w:val="00750701"/>
    <w:rsid w:val="0077441A"/>
    <w:rsid w:val="0078010F"/>
    <w:rsid w:val="00781964"/>
    <w:rsid w:val="00793C11"/>
    <w:rsid w:val="007966CE"/>
    <w:rsid w:val="007C1B42"/>
    <w:rsid w:val="007D0800"/>
    <w:rsid w:val="008301DD"/>
    <w:rsid w:val="008465F3"/>
    <w:rsid w:val="00847A9E"/>
    <w:rsid w:val="00874647"/>
    <w:rsid w:val="00876478"/>
    <w:rsid w:val="00887622"/>
    <w:rsid w:val="008C37D8"/>
    <w:rsid w:val="008D5C43"/>
    <w:rsid w:val="008F11F1"/>
    <w:rsid w:val="0090455B"/>
    <w:rsid w:val="009160C7"/>
    <w:rsid w:val="00927950"/>
    <w:rsid w:val="00946610"/>
    <w:rsid w:val="0095164B"/>
    <w:rsid w:val="0096046A"/>
    <w:rsid w:val="009A1EB3"/>
    <w:rsid w:val="009A33F3"/>
    <w:rsid w:val="009B3AF8"/>
    <w:rsid w:val="009B4B40"/>
    <w:rsid w:val="009D277D"/>
    <w:rsid w:val="009D5A01"/>
    <w:rsid w:val="009E042C"/>
    <w:rsid w:val="009F328B"/>
    <w:rsid w:val="009F5E8E"/>
    <w:rsid w:val="00A05442"/>
    <w:rsid w:val="00A2157F"/>
    <w:rsid w:val="00A2264E"/>
    <w:rsid w:val="00A31872"/>
    <w:rsid w:val="00A32B4E"/>
    <w:rsid w:val="00A4085E"/>
    <w:rsid w:val="00A53926"/>
    <w:rsid w:val="00A548AE"/>
    <w:rsid w:val="00A75246"/>
    <w:rsid w:val="00A774A5"/>
    <w:rsid w:val="00AA321A"/>
    <w:rsid w:val="00AA3A73"/>
    <w:rsid w:val="00AA3D18"/>
    <w:rsid w:val="00AB2A8C"/>
    <w:rsid w:val="00AC2373"/>
    <w:rsid w:val="00AC3157"/>
    <w:rsid w:val="00AC7FEE"/>
    <w:rsid w:val="00AD3D0D"/>
    <w:rsid w:val="00AF3123"/>
    <w:rsid w:val="00B350A5"/>
    <w:rsid w:val="00B408A6"/>
    <w:rsid w:val="00B50AD4"/>
    <w:rsid w:val="00B51A13"/>
    <w:rsid w:val="00B72F24"/>
    <w:rsid w:val="00B91B2D"/>
    <w:rsid w:val="00BA469E"/>
    <w:rsid w:val="00BC348B"/>
    <w:rsid w:val="00BE54ED"/>
    <w:rsid w:val="00C02945"/>
    <w:rsid w:val="00C25B5D"/>
    <w:rsid w:val="00C340D3"/>
    <w:rsid w:val="00C4416A"/>
    <w:rsid w:val="00C73D0D"/>
    <w:rsid w:val="00C779F8"/>
    <w:rsid w:val="00C936FB"/>
    <w:rsid w:val="00C9407B"/>
    <w:rsid w:val="00CC51B9"/>
    <w:rsid w:val="00CD14C2"/>
    <w:rsid w:val="00CD7D18"/>
    <w:rsid w:val="00CE2D24"/>
    <w:rsid w:val="00CF24EE"/>
    <w:rsid w:val="00CF7AE0"/>
    <w:rsid w:val="00D10206"/>
    <w:rsid w:val="00D14093"/>
    <w:rsid w:val="00D33F1B"/>
    <w:rsid w:val="00D35F23"/>
    <w:rsid w:val="00D4253A"/>
    <w:rsid w:val="00D42A5C"/>
    <w:rsid w:val="00D44CDB"/>
    <w:rsid w:val="00D47191"/>
    <w:rsid w:val="00D77B85"/>
    <w:rsid w:val="00D802C9"/>
    <w:rsid w:val="00D82ECF"/>
    <w:rsid w:val="00D97A72"/>
    <w:rsid w:val="00DA7ECB"/>
    <w:rsid w:val="00DB1446"/>
    <w:rsid w:val="00DD0887"/>
    <w:rsid w:val="00DD212D"/>
    <w:rsid w:val="00E003B5"/>
    <w:rsid w:val="00E23582"/>
    <w:rsid w:val="00E35F82"/>
    <w:rsid w:val="00E40881"/>
    <w:rsid w:val="00E66198"/>
    <w:rsid w:val="00E871EE"/>
    <w:rsid w:val="00E932B1"/>
    <w:rsid w:val="00EC403C"/>
    <w:rsid w:val="00EC4202"/>
    <w:rsid w:val="00EC4383"/>
    <w:rsid w:val="00F05F94"/>
    <w:rsid w:val="00F22508"/>
    <w:rsid w:val="00F37AFB"/>
    <w:rsid w:val="00F520D8"/>
    <w:rsid w:val="00F555BF"/>
    <w:rsid w:val="00F60356"/>
    <w:rsid w:val="00F6054D"/>
    <w:rsid w:val="00F96F59"/>
    <w:rsid w:val="00FA59D5"/>
    <w:rsid w:val="00FA7B2A"/>
    <w:rsid w:val="00FB7061"/>
    <w:rsid w:val="00FB71FF"/>
    <w:rsid w:val="00FC475D"/>
    <w:rsid w:val="00FC58AB"/>
    <w:rsid w:val="00FD1105"/>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3E027"/>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6748"/>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paragraph" w:styleId="Heading4">
    <w:name w:val="heading 4"/>
    <w:basedOn w:val="Normal"/>
    <w:next w:val="Normal"/>
    <w:link w:val="Heading4Char"/>
    <w:uiPriority w:val="9"/>
    <w:semiHidden/>
    <w:unhideWhenUsed/>
    <w:qFormat/>
    <w:rsid w:val="0078196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character" w:styleId="Hyperlink">
    <w:name w:val="Hyperlink"/>
    <w:rsid w:val="00A774A5"/>
    <w:rPr>
      <w:color w:val="0000FF"/>
      <w:u w:val="single"/>
    </w:rPr>
  </w:style>
  <w:style w:type="paragraph" w:customStyle="1" w:styleId="Letterbody">
    <w:name w:val="Letter body"/>
    <w:basedOn w:val="Normal"/>
    <w:rsid w:val="00A774A5"/>
    <w:pPr>
      <w:tabs>
        <w:tab w:val="left" w:pos="1701"/>
      </w:tabs>
      <w:spacing w:after="0" w:line="240" w:lineRule="auto"/>
      <w:jc w:val="both"/>
    </w:pPr>
    <w:rPr>
      <w:rFonts w:eastAsia="Times New Roman" w:cs="Times New Roman"/>
      <w:sz w:val="24"/>
      <w:szCs w:val="20"/>
      <w:lang w:eastAsia="en-GB"/>
    </w:rPr>
  </w:style>
  <w:style w:type="character" w:styleId="UnresolvedMention">
    <w:name w:val="Unresolved Mention"/>
    <w:basedOn w:val="DefaultParagraphFont"/>
    <w:uiPriority w:val="99"/>
    <w:semiHidden/>
    <w:unhideWhenUsed/>
    <w:rsid w:val="00946610"/>
    <w:rPr>
      <w:color w:val="605E5C"/>
      <w:shd w:val="clear" w:color="auto" w:fill="E1DFDD"/>
    </w:rPr>
  </w:style>
  <w:style w:type="paragraph" w:styleId="ListParagraph">
    <w:name w:val="List Paragraph"/>
    <w:basedOn w:val="Normal"/>
    <w:uiPriority w:val="34"/>
    <w:qFormat/>
    <w:rsid w:val="00946610"/>
    <w:pPr>
      <w:ind w:left="720"/>
      <w:contextualSpacing/>
    </w:pPr>
  </w:style>
  <w:style w:type="character" w:customStyle="1" w:styleId="Heading4Char">
    <w:name w:val="Heading 4 Char"/>
    <w:basedOn w:val="DefaultParagraphFont"/>
    <w:link w:val="Heading4"/>
    <w:uiPriority w:val="9"/>
    <w:semiHidden/>
    <w:rsid w:val="00781964"/>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67460150">
      <w:bodyDiv w:val="1"/>
      <w:marLeft w:val="0"/>
      <w:marRight w:val="0"/>
      <w:marTop w:val="0"/>
      <w:marBottom w:val="0"/>
      <w:divBdr>
        <w:top w:val="none" w:sz="0" w:space="0" w:color="auto"/>
        <w:left w:val="none" w:sz="0" w:space="0" w:color="auto"/>
        <w:bottom w:val="none" w:sz="0" w:space="0" w:color="auto"/>
        <w:right w:val="none" w:sz="0" w:space="0" w:color="auto"/>
      </w:divBdr>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68528">
      <w:bodyDiv w:val="1"/>
      <w:marLeft w:val="0"/>
      <w:marRight w:val="0"/>
      <w:marTop w:val="0"/>
      <w:marBottom w:val="0"/>
      <w:divBdr>
        <w:top w:val="none" w:sz="0" w:space="0" w:color="auto"/>
        <w:left w:val="none" w:sz="0" w:space="0" w:color="auto"/>
        <w:bottom w:val="none" w:sz="0" w:space="0" w:color="auto"/>
        <w:right w:val="none" w:sz="0" w:space="0" w:color="auto"/>
      </w:divBdr>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39254439">
      <w:bodyDiv w:val="1"/>
      <w:marLeft w:val="0"/>
      <w:marRight w:val="0"/>
      <w:marTop w:val="0"/>
      <w:marBottom w:val="0"/>
      <w:divBdr>
        <w:top w:val="none" w:sz="0" w:space="0" w:color="auto"/>
        <w:left w:val="none" w:sz="0" w:space="0" w:color="auto"/>
        <w:bottom w:val="none" w:sz="0" w:space="0" w:color="auto"/>
        <w:right w:val="none" w:sz="0" w:space="0" w:color="auto"/>
      </w:divBdr>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13315829">
      <w:bodyDiv w:val="1"/>
      <w:marLeft w:val="0"/>
      <w:marRight w:val="0"/>
      <w:marTop w:val="0"/>
      <w:marBottom w:val="0"/>
      <w:divBdr>
        <w:top w:val="none" w:sz="0" w:space="0" w:color="auto"/>
        <w:left w:val="none" w:sz="0" w:space="0" w:color="auto"/>
        <w:bottom w:val="none" w:sz="0" w:space="0" w:color="auto"/>
        <w:right w:val="none" w:sz="0" w:space="0" w:color="auto"/>
      </w:divBdr>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877204">
      <w:bodyDiv w:val="1"/>
      <w:marLeft w:val="0"/>
      <w:marRight w:val="0"/>
      <w:marTop w:val="0"/>
      <w:marBottom w:val="0"/>
      <w:divBdr>
        <w:top w:val="none" w:sz="0" w:space="0" w:color="auto"/>
        <w:left w:val="none" w:sz="0" w:space="0" w:color="auto"/>
        <w:bottom w:val="none" w:sz="0" w:space="0" w:color="auto"/>
        <w:right w:val="none" w:sz="0" w:space="0" w:color="auto"/>
      </w:divBdr>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v.uk/appeal-planning-decis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evelopmentmanagement@wiltshire.gov.u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781</Words>
  <Characters>4452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salesforceId:a4a8821d-8929-45ee-9394-a82f0ac3cdc6</dc:subject>
  <dc:creator>Philip Skill</dc:creator>
  <cp:keywords/>
  <dc:description/>
  <cp:lastModifiedBy>Gen Collins</cp:lastModifiedBy>
  <cp:revision>2</cp:revision>
  <dcterms:created xsi:type="dcterms:W3CDTF">2026-10-01T10:56:00Z</dcterms:created>
  <dcterms:modified xsi:type="dcterms:W3CDTF">2026-10-01T10:56:00Z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069Q300000UYHmnIAH</vt:lpwstr>
  </property>
</Properties>
</file>