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02FF9" w14:textId="1270C7B8" w:rsidR="00DC227A" w:rsidRPr="00353C74" w:rsidRDefault="00543F27" w:rsidP="00DC227A">
      <w:pPr>
        <w:spacing w:after="0" w:line="276" w:lineRule="auto"/>
        <w:jc w:val="both"/>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FULL</w:t>
      </w:r>
      <w:r w:rsidR="00C10A58" w:rsidRPr="00904D92">
        <w:rPr>
          <w:rFonts w:ascii="Arial" w:eastAsia="Times New Roman" w:hAnsi="Arial" w:cs="Arial"/>
          <w:b/>
          <w:bCs/>
          <w:color w:val="000000" w:themeColor="text1"/>
          <w:kern w:val="0"/>
          <w:sz w:val="22"/>
          <w:szCs w:val="22"/>
          <w:lang w:eastAsia="en-GB"/>
          <w14:ligatures w14:val="none"/>
        </w:rPr>
        <w:t xml:space="preserve"> </w:t>
      </w:r>
      <w:r w:rsidR="005F0350" w:rsidRPr="00904D92">
        <w:rPr>
          <w:rFonts w:ascii="Arial" w:eastAsia="Times New Roman" w:hAnsi="Arial" w:cs="Arial"/>
          <w:b/>
          <w:bCs/>
          <w:color w:val="000000" w:themeColor="text1"/>
          <w:kern w:val="0"/>
          <w:sz w:val="22"/>
          <w:szCs w:val="22"/>
          <w:lang w:eastAsia="en-GB"/>
          <w14:ligatures w14:val="none"/>
        </w:rPr>
        <w:t>PLANNING PERMISSION</w:t>
      </w:r>
      <w:r>
        <w:rPr>
          <w:rFonts w:ascii="Arial" w:eastAsia="Times New Roman" w:hAnsi="Arial" w:cs="Arial"/>
          <w:b/>
          <w:bCs/>
          <w:color w:val="000000" w:themeColor="text1"/>
          <w:kern w:val="0"/>
          <w:sz w:val="22"/>
          <w:szCs w:val="22"/>
          <w:lang w:eastAsia="en-GB"/>
          <w14:ligatures w14:val="none"/>
        </w:rPr>
        <w:t xml:space="preserve"> </w:t>
      </w:r>
      <w:r w:rsidR="00402C34">
        <w:rPr>
          <w:rFonts w:ascii="Arial" w:eastAsia="Times New Roman" w:hAnsi="Arial" w:cs="Arial"/>
          <w:b/>
          <w:bCs/>
          <w:color w:val="000000" w:themeColor="text1"/>
          <w:kern w:val="0"/>
          <w:sz w:val="22"/>
          <w:szCs w:val="22"/>
          <w:lang w:eastAsia="en-GB"/>
          <w14:ligatures w14:val="none"/>
        </w:rPr>
        <w:t>-</w:t>
      </w:r>
      <w:r w:rsidR="00353C74">
        <w:rPr>
          <w:rFonts w:ascii="Arial" w:eastAsia="Times New Roman" w:hAnsi="Arial" w:cs="Arial"/>
          <w:b/>
          <w:bCs/>
          <w:color w:val="000000" w:themeColor="text1"/>
          <w:kern w:val="0"/>
          <w:sz w:val="22"/>
          <w:szCs w:val="22"/>
          <w:lang w:eastAsia="en-GB"/>
          <w14:ligatures w14:val="none"/>
        </w:rPr>
        <w:t xml:space="preserve"> </w:t>
      </w:r>
      <w:r w:rsidR="00DC227A"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68F6D4C7" w:rsidR="00DC227A" w:rsidRPr="00BD04FF" w:rsidRDefault="00BD04FF" w:rsidP="00DC227A">
            <w:pPr>
              <w:spacing w:line="276" w:lineRule="auto"/>
              <w:jc w:val="both"/>
              <w:rPr>
                <w:rFonts w:ascii="Arial" w:eastAsia="Times New Roman" w:hAnsi="Arial" w:cs="Arial"/>
                <w:kern w:val="0"/>
                <w:sz w:val="22"/>
                <w:szCs w:val="22"/>
                <w:lang w:eastAsia="en-GB"/>
                <w14:ligatures w14:val="none"/>
              </w:rPr>
            </w:pPr>
            <w:r w:rsidRPr="00BD04FF">
              <w:rPr>
                <w:rFonts w:ascii="Arial" w:eastAsia="Times New Roman" w:hAnsi="Arial" w:cs="Arial"/>
                <w:kern w:val="0"/>
                <w:sz w:val="22"/>
                <w:szCs w:val="22"/>
                <w:lang w:eastAsia="en-GB"/>
                <w14:ligatures w14:val="none"/>
              </w:rPr>
              <w:t>PL/20</w:t>
            </w:r>
            <w:r w:rsidR="00A860A7">
              <w:rPr>
                <w:rFonts w:ascii="Arial" w:eastAsia="Times New Roman" w:hAnsi="Arial" w:cs="Arial"/>
                <w:kern w:val="0"/>
                <w:sz w:val="22"/>
                <w:szCs w:val="22"/>
                <w:lang w:eastAsia="en-GB"/>
                <w14:ligatures w14:val="none"/>
              </w:rPr>
              <w:t>26/01461</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34A9C47F" w:rsidR="00DC227A" w:rsidRPr="00DC227A" w:rsidRDefault="00E61AB0"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FUL</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191136A8" w:rsidR="00DC227A" w:rsidRPr="00DC227A" w:rsidRDefault="00F319B4" w:rsidP="00CE2FA4">
            <w:pPr>
              <w:spacing w:line="276" w:lineRule="auto"/>
              <w:jc w:val="both"/>
              <w:rPr>
                <w:rFonts w:ascii="Arial" w:eastAsia="Times New Roman" w:hAnsi="Arial" w:cs="Arial"/>
                <w:kern w:val="0"/>
                <w:sz w:val="22"/>
                <w:szCs w:val="22"/>
                <w:lang w:eastAsia="en-GB"/>
                <w14:ligatures w14:val="none"/>
              </w:rPr>
            </w:pPr>
            <w:r w:rsidRPr="00F319B4">
              <w:rPr>
                <w:rFonts w:ascii="Arial" w:eastAsia="Times New Roman" w:hAnsi="Arial" w:cs="Arial"/>
                <w:kern w:val="0"/>
                <w:sz w:val="22"/>
                <w:szCs w:val="22"/>
                <w:lang w:eastAsia="en-GB"/>
                <w14:ligatures w14:val="none"/>
              </w:rPr>
              <w:t xml:space="preserve">New Manor Farm, Upper South </w:t>
            </w:r>
            <w:proofErr w:type="spellStart"/>
            <w:r w:rsidRPr="00F319B4">
              <w:rPr>
                <w:rFonts w:ascii="Arial" w:eastAsia="Times New Roman" w:hAnsi="Arial" w:cs="Arial"/>
                <w:kern w:val="0"/>
                <w:sz w:val="22"/>
                <w:szCs w:val="22"/>
                <w:lang w:eastAsia="en-GB"/>
                <w14:ligatures w14:val="none"/>
              </w:rPr>
              <w:t>Wraxall</w:t>
            </w:r>
            <w:proofErr w:type="spellEnd"/>
            <w:r w:rsidRPr="00F319B4">
              <w:rPr>
                <w:rFonts w:ascii="Arial" w:eastAsia="Times New Roman" w:hAnsi="Arial" w:cs="Arial"/>
                <w:kern w:val="0"/>
                <w:sz w:val="22"/>
                <w:szCs w:val="22"/>
                <w:lang w:eastAsia="en-GB"/>
                <w14:ligatures w14:val="none"/>
              </w:rPr>
              <w:t xml:space="preserve">, Bradford </w:t>
            </w:r>
            <w:proofErr w:type="gramStart"/>
            <w:r w:rsidRPr="00F319B4">
              <w:rPr>
                <w:rFonts w:ascii="Arial" w:eastAsia="Times New Roman" w:hAnsi="Arial" w:cs="Arial"/>
                <w:kern w:val="0"/>
                <w:sz w:val="22"/>
                <w:szCs w:val="22"/>
                <w:lang w:eastAsia="en-GB"/>
                <w14:ligatures w14:val="none"/>
              </w:rPr>
              <w:t>On</w:t>
            </w:r>
            <w:proofErr w:type="gramEnd"/>
            <w:r w:rsidRPr="00F319B4">
              <w:rPr>
                <w:rFonts w:ascii="Arial" w:eastAsia="Times New Roman" w:hAnsi="Arial" w:cs="Arial"/>
                <w:kern w:val="0"/>
                <w:sz w:val="22"/>
                <w:szCs w:val="22"/>
                <w:lang w:eastAsia="en-GB"/>
                <w14:ligatures w14:val="none"/>
              </w:rPr>
              <w:t xml:space="preserve"> Avon, BA15 2SQ</w:t>
            </w:r>
            <w:r w:rsidR="00721A53">
              <w:rPr>
                <w:rFonts w:ascii="Arial" w:eastAsia="Times New Roman" w:hAnsi="Arial" w:cs="Arial"/>
                <w:kern w:val="0"/>
                <w:sz w:val="22"/>
                <w:szCs w:val="22"/>
                <w:lang w:eastAsia="en-GB"/>
                <w14:ligatures w14:val="none"/>
              </w:rPr>
              <w:t>.</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444F066E" w:rsidR="00DC227A" w:rsidRPr="00DC227A" w:rsidRDefault="00FF5A7A" w:rsidP="00DC227A">
            <w:pPr>
              <w:spacing w:line="276" w:lineRule="auto"/>
              <w:jc w:val="both"/>
              <w:rPr>
                <w:rFonts w:ascii="Arial" w:eastAsia="Times New Roman" w:hAnsi="Arial" w:cs="Arial"/>
                <w:kern w:val="0"/>
                <w:sz w:val="22"/>
                <w:szCs w:val="22"/>
                <w:lang w:eastAsia="en-GB"/>
                <w14:ligatures w14:val="none"/>
              </w:rPr>
            </w:pPr>
            <w:r w:rsidRPr="00FF5A7A">
              <w:rPr>
                <w:rFonts w:ascii="Arial" w:eastAsia="Times New Roman" w:hAnsi="Arial" w:cs="Arial"/>
                <w:kern w:val="0"/>
                <w:sz w:val="22"/>
                <w:szCs w:val="22"/>
                <w:lang w:eastAsia="en-GB"/>
                <w14:ligatures w14:val="none"/>
              </w:rPr>
              <w:t>Two new roofs to cover external cow yards.</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00F9AC49" w14:textId="443C2132" w:rsidR="007012E5" w:rsidRDefault="00AD3734" w:rsidP="005814AC">
      <w:pPr>
        <w:spacing w:after="0" w:line="240" w:lineRule="auto"/>
        <w:rPr>
          <w:rFonts w:ascii="Arial" w:eastAsia="Times New Roman" w:hAnsi="Arial" w:cs="Arial"/>
          <w:color w:val="000000"/>
          <w:kern w:val="0"/>
          <w:sz w:val="22"/>
          <w:szCs w:val="22"/>
          <w:lang w:eastAsia="en-GB"/>
          <w14:ligatures w14:val="none"/>
        </w:rPr>
      </w:pPr>
      <w:r w:rsidRPr="00EC35A0">
        <w:rPr>
          <w:rFonts w:ascii="Arial" w:eastAsia="Times New Roman" w:hAnsi="Arial" w:cs="Arial"/>
          <w:color w:val="000000"/>
          <w:kern w:val="0"/>
          <w:sz w:val="22"/>
          <w:szCs w:val="22"/>
          <w:lang w:eastAsia="en-GB"/>
          <w14:ligatures w14:val="none"/>
        </w:rPr>
        <w:t xml:space="preserve">The proposal seeks </w:t>
      </w:r>
      <w:r w:rsidR="009D5825">
        <w:rPr>
          <w:rFonts w:ascii="Arial" w:eastAsia="Times New Roman" w:hAnsi="Arial" w:cs="Arial"/>
          <w:color w:val="000000"/>
          <w:kern w:val="0"/>
          <w:sz w:val="22"/>
          <w:szCs w:val="22"/>
          <w:lang w:eastAsia="en-GB"/>
          <w14:ligatures w14:val="none"/>
        </w:rPr>
        <w:t>P</w:t>
      </w:r>
      <w:r w:rsidR="00F22311">
        <w:rPr>
          <w:rFonts w:ascii="Arial" w:eastAsia="Times New Roman" w:hAnsi="Arial" w:cs="Arial"/>
          <w:color w:val="000000"/>
          <w:kern w:val="0"/>
          <w:sz w:val="22"/>
          <w:szCs w:val="22"/>
          <w:lang w:eastAsia="en-GB"/>
          <w14:ligatures w14:val="none"/>
        </w:rPr>
        <w:t>lanning</w:t>
      </w:r>
      <w:r w:rsidR="00F71260">
        <w:rPr>
          <w:rFonts w:ascii="Arial" w:eastAsia="Times New Roman" w:hAnsi="Arial" w:cs="Arial"/>
          <w:color w:val="000000"/>
          <w:kern w:val="0"/>
          <w:sz w:val="22"/>
          <w:szCs w:val="22"/>
          <w:lang w:eastAsia="en-GB"/>
          <w14:ligatures w14:val="none"/>
        </w:rPr>
        <w:t xml:space="preserve"> </w:t>
      </w:r>
      <w:r w:rsidR="009D5825">
        <w:rPr>
          <w:rFonts w:ascii="Arial" w:eastAsia="Times New Roman" w:hAnsi="Arial" w:cs="Arial"/>
          <w:color w:val="000000"/>
          <w:kern w:val="0"/>
          <w:sz w:val="22"/>
          <w:szCs w:val="22"/>
          <w:lang w:eastAsia="en-GB"/>
          <w14:ligatures w14:val="none"/>
        </w:rPr>
        <w:t>P</w:t>
      </w:r>
      <w:r w:rsidR="00F71260">
        <w:rPr>
          <w:rFonts w:ascii="Arial" w:eastAsia="Times New Roman" w:hAnsi="Arial" w:cs="Arial"/>
          <w:color w:val="000000"/>
          <w:kern w:val="0"/>
          <w:sz w:val="22"/>
          <w:szCs w:val="22"/>
          <w:lang w:eastAsia="en-GB"/>
          <w14:ligatures w14:val="none"/>
        </w:rPr>
        <w:t xml:space="preserve">ermission </w:t>
      </w:r>
      <w:r w:rsidR="005D498A">
        <w:rPr>
          <w:rFonts w:ascii="Arial" w:eastAsia="Times New Roman" w:hAnsi="Arial" w:cs="Arial"/>
          <w:color w:val="000000"/>
          <w:kern w:val="0"/>
          <w:sz w:val="22"/>
          <w:szCs w:val="22"/>
          <w:lang w:eastAsia="en-GB"/>
          <w14:ligatures w14:val="none"/>
        </w:rPr>
        <w:t xml:space="preserve">for the construction of </w:t>
      </w:r>
      <w:r w:rsidR="00181992">
        <w:rPr>
          <w:rFonts w:ascii="Arial" w:eastAsia="Times New Roman" w:hAnsi="Arial" w:cs="Arial"/>
          <w:color w:val="000000"/>
          <w:kern w:val="0"/>
          <w:sz w:val="22"/>
          <w:szCs w:val="22"/>
          <w:lang w:eastAsia="en-GB"/>
          <w14:ligatures w14:val="none"/>
        </w:rPr>
        <w:t xml:space="preserve">a roof structure that would bridge </w:t>
      </w:r>
      <w:r w:rsidR="00CD5B43">
        <w:rPr>
          <w:rFonts w:ascii="Arial" w:eastAsia="Times New Roman" w:hAnsi="Arial" w:cs="Arial"/>
          <w:color w:val="000000"/>
          <w:kern w:val="0"/>
          <w:sz w:val="22"/>
          <w:szCs w:val="22"/>
          <w:lang w:eastAsia="en-GB"/>
          <w14:ligatures w14:val="none"/>
        </w:rPr>
        <w:t xml:space="preserve">and enclose </w:t>
      </w:r>
      <w:r w:rsidR="00181992">
        <w:rPr>
          <w:rFonts w:ascii="Arial" w:eastAsia="Times New Roman" w:hAnsi="Arial" w:cs="Arial"/>
          <w:color w:val="000000"/>
          <w:kern w:val="0"/>
          <w:sz w:val="22"/>
          <w:szCs w:val="22"/>
          <w:lang w:eastAsia="en-GB"/>
          <w14:ligatures w14:val="none"/>
        </w:rPr>
        <w:t xml:space="preserve">the gap between two existing </w:t>
      </w:r>
      <w:r w:rsidR="00BC7E30">
        <w:rPr>
          <w:rFonts w:ascii="Arial" w:eastAsia="Times New Roman" w:hAnsi="Arial" w:cs="Arial"/>
          <w:color w:val="000000"/>
          <w:kern w:val="0"/>
          <w:sz w:val="22"/>
          <w:szCs w:val="22"/>
          <w:lang w:eastAsia="en-GB"/>
          <w14:ligatures w14:val="none"/>
        </w:rPr>
        <w:t xml:space="preserve">barns, </w:t>
      </w:r>
      <w:r w:rsidR="00BF5B1B">
        <w:rPr>
          <w:rFonts w:ascii="Arial" w:eastAsia="Times New Roman" w:hAnsi="Arial" w:cs="Arial"/>
          <w:color w:val="000000"/>
          <w:kern w:val="0"/>
          <w:sz w:val="22"/>
          <w:szCs w:val="22"/>
          <w:lang w:eastAsia="en-GB"/>
          <w14:ligatures w14:val="none"/>
        </w:rPr>
        <w:t>effectively</w:t>
      </w:r>
      <w:r w:rsidR="00BB363C">
        <w:rPr>
          <w:rFonts w:ascii="Arial" w:eastAsia="Times New Roman" w:hAnsi="Arial" w:cs="Arial"/>
          <w:color w:val="000000"/>
          <w:kern w:val="0"/>
          <w:sz w:val="22"/>
          <w:szCs w:val="22"/>
          <w:lang w:eastAsia="en-GB"/>
          <w14:ligatures w14:val="none"/>
        </w:rPr>
        <w:t xml:space="preserve"> </w:t>
      </w:r>
      <w:r w:rsidR="00BF5B1B">
        <w:rPr>
          <w:rFonts w:ascii="Arial" w:eastAsia="Times New Roman" w:hAnsi="Arial" w:cs="Arial"/>
          <w:color w:val="000000"/>
          <w:kern w:val="0"/>
          <w:sz w:val="22"/>
          <w:szCs w:val="22"/>
          <w:lang w:eastAsia="en-GB"/>
          <w14:ligatures w14:val="none"/>
        </w:rPr>
        <w:t xml:space="preserve">creating </w:t>
      </w:r>
      <w:proofErr w:type="gramStart"/>
      <w:r w:rsidR="00BF5B1B">
        <w:rPr>
          <w:rFonts w:ascii="Arial" w:eastAsia="Times New Roman" w:hAnsi="Arial" w:cs="Arial"/>
          <w:color w:val="000000"/>
          <w:kern w:val="0"/>
          <w:sz w:val="22"/>
          <w:szCs w:val="22"/>
          <w:lang w:eastAsia="en-GB"/>
          <w14:ligatures w14:val="none"/>
        </w:rPr>
        <w:t>a cattle</w:t>
      </w:r>
      <w:proofErr w:type="gramEnd"/>
      <w:r w:rsidR="00BF5B1B">
        <w:rPr>
          <w:rFonts w:ascii="Arial" w:eastAsia="Times New Roman" w:hAnsi="Arial" w:cs="Arial"/>
          <w:color w:val="000000"/>
          <w:kern w:val="0"/>
          <w:sz w:val="22"/>
          <w:szCs w:val="22"/>
          <w:lang w:eastAsia="en-GB"/>
          <w14:ligatures w14:val="none"/>
        </w:rPr>
        <w:t xml:space="preserve"> holding area </w:t>
      </w:r>
      <w:r w:rsidR="00BC7E30">
        <w:rPr>
          <w:rFonts w:ascii="Arial" w:eastAsia="Times New Roman" w:hAnsi="Arial" w:cs="Arial"/>
          <w:color w:val="000000"/>
          <w:kern w:val="0"/>
          <w:sz w:val="22"/>
          <w:szCs w:val="22"/>
          <w:lang w:eastAsia="en-GB"/>
          <w14:ligatures w14:val="none"/>
        </w:rPr>
        <w:t xml:space="preserve">within an established </w:t>
      </w:r>
      <w:r w:rsidR="007012E5">
        <w:rPr>
          <w:rFonts w:ascii="Arial" w:eastAsia="Times New Roman" w:hAnsi="Arial" w:cs="Arial"/>
          <w:color w:val="000000"/>
          <w:kern w:val="0"/>
          <w:sz w:val="22"/>
          <w:szCs w:val="22"/>
          <w:lang w:eastAsia="en-GB"/>
          <w14:ligatures w14:val="none"/>
        </w:rPr>
        <w:t>farmyard</w:t>
      </w:r>
      <w:r w:rsidR="00BC7E30">
        <w:rPr>
          <w:rFonts w:ascii="Arial" w:eastAsia="Times New Roman" w:hAnsi="Arial" w:cs="Arial"/>
          <w:color w:val="000000"/>
          <w:kern w:val="0"/>
          <w:sz w:val="22"/>
          <w:szCs w:val="22"/>
          <w:lang w:eastAsia="en-GB"/>
          <w14:ligatures w14:val="none"/>
        </w:rPr>
        <w:t>, at New Manor Farm.</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4E21D38F" w14:textId="1372FE5E" w:rsidR="00CD5B43" w:rsidRDefault="00184347" w:rsidP="006172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F173CB">
        <w:rPr>
          <w:rFonts w:ascii="Arial" w:eastAsia="Times New Roman" w:hAnsi="Arial" w:cs="Arial"/>
          <w:kern w:val="0"/>
          <w:sz w:val="22"/>
          <w:szCs w:val="22"/>
          <w:lang w:eastAsia="en-GB"/>
          <w14:ligatures w14:val="none"/>
        </w:rPr>
        <w:t>site is a</w:t>
      </w:r>
      <w:r w:rsidR="00E97C4B">
        <w:rPr>
          <w:rFonts w:ascii="Arial" w:eastAsia="Times New Roman" w:hAnsi="Arial" w:cs="Arial"/>
          <w:kern w:val="0"/>
          <w:sz w:val="22"/>
          <w:szCs w:val="22"/>
          <w:lang w:eastAsia="en-GB"/>
          <w14:ligatures w14:val="none"/>
        </w:rPr>
        <w:t xml:space="preserve">n </w:t>
      </w:r>
      <w:r w:rsidR="000B14DE">
        <w:rPr>
          <w:rFonts w:ascii="Arial" w:eastAsia="Times New Roman" w:hAnsi="Arial" w:cs="Arial"/>
          <w:kern w:val="0"/>
          <w:sz w:val="22"/>
          <w:szCs w:val="22"/>
          <w:lang w:eastAsia="en-GB"/>
          <w14:ligatures w14:val="none"/>
        </w:rPr>
        <w:t xml:space="preserve">established </w:t>
      </w:r>
      <w:r w:rsidR="00334F5C">
        <w:rPr>
          <w:rFonts w:ascii="Arial" w:eastAsia="Times New Roman" w:hAnsi="Arial" w:cs="Arial"/>
          <w:kern w:val="0"/>
          <w:sz w:val="22"/>
          <w:szCs w:val="22"/>
          <w:lang w:eastAsia="en-GB"/>
          <w14:ligatures w14:val="none"/>
        </w:rPr>
        <w:t xml:space="preserve">dairy </w:t>
      </w:r>
      <w:r w:rsidR="00CD6FC0">
        <w:rPr>
          <w:rFonts w:ascii="Arial" w:eastAsia="Times New Roman" w:hAnsi="Arial" w:cs="Arial"/>
          <w:kern w:val="0"/>
          <w:sz w:val="22"/>
          <w:szCs w:val="22"/>
          <w:lang w:eastAsia="en-GB"/>
          <w14:ligatures w14:val="none"/>
        </w:rPr>
        <w:t xml:space="preserve">farm at New Manor </w:t>
      </w:r>
      <w:r w:rsidR="00BF7659">
        <w:rPr>
          <w:rFonts w:ascii="Arial" w:eastAsia="Times New Roman" w:hAnsi="Arial" w:cs="Arial"/>
          <w:kern w:val="0"/>
          <w:sz w:val="22"/>
          <w:szCs w:val="22"/>
          <w:lang w:eastAsia="en-GB"/>
          <w14:ligatures w14:val="none"/>
        </w:rPr>
        <w:t>Farm</w:t>
      </w:r>
      <w:r w:rsidR="00316655">
        <w:rPr>
          <w:rFonts w:ascii="Arial" w:eastAsia="Times New Roman" w:hAnsi="Arial" w:cs="Arial"/>
          <w:kern w:val="0"/>
          <w:sz w:val="22"/>
          <w:szCs w:val="22"/>
          <w:lang w:eastAsia="en-GB"/>
          <w14:ligatures w14:val="none"/>
        </w:rPr>
        <w:t xml:space="preserve">, South </w:t>
      </w:r>
      <w:proofErr w:type="spellStart"/>
      <w:r w:rsidR="00316655">
        <w:rPr>
          <w:rFonts w:ascii="Arial" w:eastAsia="Times New Roman" w:hAnsi="Arial" w:cs="Arial"/>
          <w:kern w:val="0"/>
          <w:sz w:val="22"/>
          <w:szCs w:val="22"/>
          <w:lang w:eastAsia="en-GB"/>
          <w14:ligatures w14:val="none"/>
        </w:rPr>
        <w:t>Wraxall</w:t>
      </w:r>
      <w:proofErr w:type="spellEnd"/>
      <w:r w:rsidR="00EB2A17">
        <w:rPr>
          <w:rFonts w:ascii="Arial" w:eastAsia="Times New Roman" w:hAnsi="Arial" w:cs="Arial"/>
          <w:kern w:val="0"/>
          <w:sz w:val="22"/>
          <w:szCs w:val="22"/>
          <w:lang w:eastAsia="en-GB"/>
          <w14:ligatures w14:val="none"/>
        </w:rPr>
        <w:t>, Bradford on Avon</w:t>
      </w:r>
      <w:r w:rsidR="00334F5C">
        <w:rPr>
          <w:rFonts w:ascii="Arial" w:eastAsia="Times New Roman" w:hAnsi="Arial" w:cs="Arial"/>
          <w:kern w:val="0"/>
          <w:sz w:val="22"/>
          <w:szCs w:val="22"/>
          <w:lang w:eastAsia="en-GB"/>
          <w14:ligatures w14:val="none"/>
        </w:rPr>
        <w:t xml:space="preserve">, </w:t>
      </w:r>
      <w:r w:rsidR="00BC0BC1">
        <w:rPr>
          <w:rFonts w:ascii="Arial" w:eastAsia="Times New Roman" w:hAnsi="Arial" w:cs="Arial"/>
          <w:kern w:val="0"/>
          <w:sz w:val="22"/>
          <w:szCs w:val="22"/>
          <w:lang w:eastAsia="en-GB"/>
          <w14:ligatures w14:val="none"/>
        </w:rPr>
        <w:t>t</w:t>
      </w:r>
      <w:r w:rsidR="00BC0BC1" w:rsidRPr="00BC0BC1">
        <w:rPr>
          <w:rFonts w:ascii="Arial" w:eastAsia="Times New Roman" w:hAnsi="Arial" w:cs="Arial"/>
          <w:kern w:val="0"/>
          <w:sz w:val="22"/>
          <w:szCs w:val="22"/>
          <w:lang w:eastAsia="en-GB"/>
          <w14:ligatures w14:val="none"/>
        </w:rPr>
        <w:t xml:space="preserve">he site </w:t>
      </w:r>
      <w:r w:rsidR="003A08A7">
        <w:rPr>
          <w:rFonts w:ascii="Arial" w:eastAsia="Times New Roman" w:hAnsi="Arial" w:cs="Arial"/>
          <w:kern w:val="0"/>
          <w:sz w:val="22"/>
          <w:szCs w:val="22"/>
          <w:lang w:eastAsia="en-GB"/>
          <w14:ligatures w14:val="none"/>
        </w:rPr>
        <w:t xml:space="preserve">is an </w:t>
      </w:r>
      <w:r w:rsidR="00BC0BC1" w:rsidRPr="00BC0BC1">
        <w:rPr>
          <w:rFonts w:ascii="Arial" w:eastAsia="Times New Roman" w:hAnsi="Arial" w:cs="Arial"/>
          <w:kern w:val="0"/>
          <w:sz w:val="22"/>
          <w:szCs w:val="22"/>
          <w:lang w:eastAsia="en-GB"/>
          <w14:ligatures w14:val="none"/>
        </w:rPr>
        <w:t xml:space="preserve">existing </w:t>
      </w:r>
      <w:r w:rsidR="00BC0BC1">
        <w:rPr>
          <w:rFonts w:ascii="Arial" w:eastAsia="Times New Roman" w:hAnsi="Arial" w:cs="Arial"/>
          <w:kern w:val="0"/>
          <w:sz w:val="22"/>
          <w:szCs w:val="22"/>
          <w:lang w:eastAsia="en-GB"/>
          <w14:ligatures w14:val="none"/>
        </w:rPr>
        <w:t xml:space="preserve">farm </w:t>
      </w:r>
      <w:r w:rsidR="00BE05B1">
        <w:rPr>
          <w:rFonts w:ascii="Arial" w:eastAsia="Times New Roman" w:hAnsi="Arial" w:cs="Arial"/>
          <w:kern w:val="0"/>
          <w:sz w:val="22"/>
          <w:szCs w:val="22"/>
          <w:lang w:eastAsia="en-GB"/>
          <w14:ligatures w14:val="none"/>
        </w:rPr>
        <w:t xml:space="preserve">holding </w:t>
      </w:r>
      <w:r w:rsidR="00E513A3">
        <w:rPr>
          <w:rFonts w:ascii="Arial" w:eastAsia="Times New Roman" w:hAnsi="Arial" w:cs="Arial"/>
          <w:kern w:val="0"/>
          <w:sz w:val="22"/>
          <w:szCs w:val="22"/>
          <w:lang w:eastAsia="en-GB"/>
          <w14:ligatures w14:val="none"/>
        </w:rPr>
        <w:t xml:space="preserve">comprising of existing barn structures and </w:t>
      </w:r>
      <w:r w:rsidR="00783A78">
        <w:rPr>
          <w:rFonts w:ascii="Arial" w:eastAsia="Times New Roman" w:hAnsi="Arial" w:cs="Arial"/>
          <w:kern w:val="0"/>
          <w:sz w:val="22"/>
          <w:szCs w:val="22"/>
          <w:lang w:eastAsia="en-GB"/>
          <w14:ligatures w14:val="none"/>
        </w:rPr>
        <w:t xml:space="preserve">surrounding open land. </w:t>
      </w:r>
      <w:r w:rsidR="004A473D">
        <w:rPr>
          <w:rFonts w:ascii="Arial" w:eastAsia="Times New Roman" w:hAnsi="Arial" w:cs="Arial"/>
          <w:kern w:val="0"/>
          <w:sz w:val="22"/>
          <w:szCs w:val="22"/>
          <w:lang w:eastAsia="en-GB"/>
          <w14:ligatures w14:val="none"/>
        </w:rPr>
        <w:t xml:space="preserve"> Access is gained from the </w:t>
      </w:r>
      <w:r w:rsidR="00D923D1">
        <w:rPr>
          <w:rFonts w:ascii="Arial" w:eastAsia="Times New Roman" w:hAnsi="Arial" w:cs="Arial"/>
          <w:kern w:val="0"/>
          <w:sz w:val="22"/>
          <w:szCs w:val="22"/>
          <w:lang w:eastAsia="en-GB"/>
          <w14:ligatures w14:val="none"/>
        </w:rPr>
        <w:t>main spinal route running through the village</w:t>
      </w:r>
      <w:r w:rsidR="00EA4F98">
        <w:rPr>
          <w:rFonts w:ascii="Arial" w:eastAsia="Times New Roman" w:hAnsi="Arial" w:cs="Arial"/>
          <w:kern w:val="0"/>
          <w:sz w:val="22"/>
          <w:szCs w:val="22"/>
          <w:lang w:eastAsia="en-GB"/>
          <w14:ligatures w14:val="none"/>
        </w:rPr>
        <w:t xml:space="preserve">, </w:t>
      </w:r>
      <w:r w:rsidR="00F67ED7">
        <w:rPr>
          <w:rFonts w:ascii="Arial" w:eastAsia="Times New Roman" w:hAnsi="Arial" w:cs="Arial"/>
          <w:kern w:val="0"/>
          <w:sz w:val="22"/>
          <w:szCs w:val="22"/>
          <w:lang w:eastAsia="en-GB"/>
          <w14:ligatures w14:val="none"/>
        </w:rPr>
        <w:t xml:space="preserve">to </w:t>
      </w:r>
      <w:r w:rsidR="005C01F6">
        <w:rPr>
          <w:rFonts w:ascii="Arial" w:eastAsia="Times New Roman" w:hAnsi="Arial" w:cs="Arial"/>
          <w:kern w:val="0"/>
          <w:sz w:val="22"/>
          <w:szCs w:val="22"/>
          <w:lang w:eastAsia="en-GB"/>
          <w14:ligatures w14:val="none"/>
        </w:rPr>
        <w:t>the immediate west of the site</w:t>
      </w:r>
      <w:r w:rsidR="00F67ED7">
        <w:rPr>
          <w:rFonts w:ascii="Arial" w:eastAsia="Times New Roman" w:hAnsi="Arial" w:cs="Arial"/>
          <w:kern w:val="0"/>
          <w:sz w:val="22"/>
          <w:szCs w:val="22"/>
          <w:lang w:eastAsia="en-GB"/>
          <w14:ligatures w14:val="none"/>
        </w:rPr>
        <w:t xml:space="preserve">, with </w:t>
      </w:r>
      <w:r w:rsidR="00C32A40">
        <w:rPr>
          <w:rFonts w:ascii="Arial" w:eastAsia="Times New Roman" w:hAnsi="Arial" w:cs="Arial"/>
          <w:kern w:val="0"/>
          <w:sz w:val="22"/>
          <w:szCs w:val="22"/>
          <w:lang w:eastAsia="en-GB"/>
          <w14:ligatures w14:val="none"/>
        </w:rPr>
        <w:t>public footpath reference SWRA10 being located to the nort</w:t>
      </w:r>
      <w:r w:rsidR="00124015">
        <w:rPr>
          <w:rFonts w:ascii="Arial" w:eastAsia="Times New Roman" w:hAnsi="Arial" w:cs="Arial"/>
          <w:kern w:val="0"/>
          <w:sz w:val="22"/>
          <w:szCs w:val="22"/>
          <w:lang w:eastAsia="en-GB"/>
          <w14:ligatures w14:val="none"/>
        </w:rPr>
        <w:t>h and a further footpath reference SWRA</w:t>
      </w:r>
      <w:r w:rsidR="00C04624">
        <w:rPr>
          <w:rFonts w:ascii="Arial" w:eastAsia="Times New Roman" w:hAnsi="Arial" w:cs="Arial"/>
          <w:kern w:val="0"/>
          <w:sz w:val="22"/>
          <w:szCs w:val="22"/>
          <w:lang w:eastAsia="en-GB"/>
          <w14:ligatures w14:val="none"/>
        </w:rPr>
        <w:t>20 to the immediate east.  T</w:t>
      </w:r>
      <w:r w:rsidR="00BC0BC1" w:rsidRPr="00BC0BC1">
        <w:rPr>
          <w:rFonts w:ascii="Arial" w:eastAsia="Times New Roman" w:hAnsi="Arial" w:cs="Arial"/>
          <w:kern w:val="0"/>
          <w:sz w:val="22"/>
          <w:szCs w:val="22"/>
          <w:lang w:eastAsia="en-GB"/>
          <w14:ligatures w14:val="none"/>
        </w:rPr>
        <w:t xml:space="preserve">he site occupies a rural and comparatively secluded </w:t>
      </w:r>
      <w:r w:rsidR="00A614AE">
        <w:rPr>
          <w:rFonts w:ascii="Arial" w:eastAsia="Times New Roman" w:hAnsi="Arial" w:cs="Arial"/>
          <w:kern w:val="0"/>
          <w:sz w:val="22"/>
          <w:szCs w:val="22"/>
          <w:lang w:eastAsia="en-GB"/>
          <w14:ligatures w14:val="none"/>
        </w:rPr>
        <w:t xml:space="preserve">out of </w:t>
      </w:r>
      <w:r w:rsidR="00BC0BC1" w:rsidRPr="00BC0BC1">
        <w:rPr>
          <w:rFonts w:ascii="Arial" w:eastAsia="Times New Roman" w:hAnsi="Arial" w:cs="Arial"/>
          <w:kern w:val="0"/>
          <w:sz w:val="22"/>
          <w:szCs w:val="22"/>
          <w:lang w:eastAsia="en-GB"/>
          <w14:ligatures w14:val="none"/>
        </w:rPr>
        <w:t>settlement location</w:t>
      </w:r>
      <w:r w:rsidR="00EA4F98">
        <w:rPr>
          <w:rFonts w:ascii="Arial" w:eastAsia="Times New Roman" w:hAnsi="Arial" w:cs="Arial"/>
          <w:kern w:val="0"/>
          <w:sz w:val="22"/>
          <w:szCs w:val="22"/>
          <w:lang w:eastAsia="en-GB"/>
          <w14:ligatures w14:val="none"/>
        </w:rPr>
        <w:t>,</w:t>
      </w:r>
      <w:r w:rsidR="00BC0BC1" w:rsidRPr="00BC0BC1">
        <w:rPr>
          <w:rFonts w:ascii="Arial" w:eastAsia="Times New Roman" w:hAnsi="Arial" w:cs="Arial"/>
          <w:kern w:val="0"/>
          <w:sz w:val="22"/>
          <w:szCs w:val="22"/>
          <w:lang w:eastAsia="en-GB"/>
          <w14:ligatures w14:val="none"/>
        </w:rPr>
        <w:t xml:space="preserve"> characterised by detached dwellings set within spacious plots, significant tree cover, hedgerows and an overall low-density pattern of development</w:t>
      </w:r>
      <w:r w:rsidR="00CD6417">
        <w:rPr>
          <w:rFonts w:ascii="Arial" w:eastAsia="Times New Roman" w:hAnsi="Arial" w:cs="Arial"/>
          <w:kern w:val="0"/>
          <w:sz w:val="22"/>
          <w:szCs w:val="22"/>
          <w:lang w:eastAsia="en-GB"/>
          <w14:ligatures w14:val="none"/>
        </w:rPr>
        <w:t xml:space="preserve">. The site is within Green Belt land </w:t>
      </w:r>
      <w:r w:rsidR="0024631B">
        <w:rPr>
          <w:rFonts w:ascii="Arial" w:eastAsia="Times New Roman" w:hAnsi="Arial" w:cs="Arial"/>
          <w:kern w:val="0"/>
          <w:sz w:val="22"/>
          <w:szCs w:val="22"/>
          <w:lang w:eastAsia="en-GB"/>
          <w14:ligatures w14:val="none"/>
        </w:rPr>
        <w:t>and is not in a Conservation Area</w:t>
      </w:r>
      <w:r w:rsidR="00EA4F98">
        <w:rPr>
          <w:rFonts w:ascii="Arial" w:eastAsia="Times New Roman" w:hAnsi="Arial" w:cs="Arial"/>
          <w:kern w:val="0"/>
          <w:sz w:val="22"/>
          <w:szCs w:val="22"/>
          <w:lang w:eastAsia="en-GB"/>
          <w14:ligatures w14:val="none"/>
        </w:rPr>
        <w:t xml:space="preserve">; </w:t>
      </w:r>
      <w:r w:rsidR="006E41F7">
        <w:rPr>
          <w:rFonts w:ascii="Arial" w:eastAsia="Times New Roman" w:hAnsi="Arial" w:cs="Arial"/>
          <w:kern w:val="0"/>
          <w:sz w:val="22"/>
          <w:szCs w:val="22"/>
          <w:lang w:eastAsia="en-GB"/>
          <w14:ligatures w14:val="none"/>
        </w:rPr>
        <w:t>it falls w</w:t>
      </w:r>
      <w:r w:rsidR="00674A2F">
        <w:rPr>
          <w:rFonts w:ascii="Arial" w:eastAsia="Times New Roman" w:hAnsi="Arial" w:cs="Arial"/>
          <w:kern w:val="0"/>
          <w:sz w:val="22"/>
          <w:szCs w:val="22"/>
          <w:lang w:eastAsia="en-GB"/>
          <w14:ligatures w14:val="none"/>
        </w:rPr>
        <w:t>ithin the Bath and Bradford on Avon Bat SAC.</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070A1932" w:rsidR="00E126BD" w:rsidRPr="00C50417"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433AF0C5" w:rsidR="00E126BD" w:rsidRPr="00E126BD" w:rsidRDefault="00FC03AE"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57 Ensuring </w:t>
      </w:r>
      <w:proofErr w:type="gramStart"/>
      <w:r w:rsidRPr="0020680B">
        <w:rPr>
          <w:rFonts w:ascii="Arial" w:eastAsia="Times New Roman" w:hAnsi="Arial" w:cs="Arial"/>
          <w:kern w:val="0"/>
          <w:sz w:val="22"/>
          <w:szCs w:val="22"/>
          <w:lang w:eastAsia="en-GB"/>
          <w14:ligatures w14:val="none"/>
        </w:rPr>
        <w:t>High Quality</w:t>
      </w:r>
      <w:proofErr w:type="gramEnd"/>
      <w:r w:rsidRPr="0020680B">
        <w:rPr>
          <w:rFonts w:ascii="Arial" w:eastAsia="Times New Roman" w:hAnsi="Arial" w:cs="Arial"/>
          <w:kern w:val="0"/>
          <w:sz w:val="22"/>
          <w:szCs w:val="22"/>
          <w:lang w:eastAsia="en-GB"/>
          <w14:ligatures w14:val="none"/>
        </w:rPr>
        <w:t xml:space="preserve">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07781916" w14:textId="0491B57D" w:rsid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67: Flood Ris</w:t>
      </w:r>
      <w:r w:rsidR="00AB1E3D">
        <w:rPr>
          <w:rFonts w:ascii="Arial" w:eastAsia="Times New Roman" w:hAnsi="Arial" w:cs="Arial"/>
          <w:kern w:val="0"/>
          <w:sz w:val="22"/>
          <w:szCs w:val="22"/>
          <w:lang w:eastAsia="en-GB"/>
          <w14:ligatures w14:val="none"/>
        </w:rPr>
        <w:t>k</w:t>
      </w:r>
    </w:p>
    <w:p w14:paraId="539FAD04" w14:textId="77777777" w:rsidR="00AB1E3D" w:rsidRDefault="00AB1E3D" w:rsidP="00AB1E3D">
      <w:pPr>
        <w:spacing w:after="0" w:line="276" w:lineRule="auto"/>
        <w:jc w:val="both"/>
        <w:rPr>
          <w:rFonts w:ascii="Arial" w:eastAsia="Times New Roman" w:hAnsi="Arial" w:cs="Arial"/>
          <w:kern w:val="0"/>
          <w:sz w:val="22"/>
          <w:szCs w:val="22"/>
          <w:lang w:eastAsia="en-GB"/>
          <w14:ligatures w14:val="none"/>
        </w:rPr>
      </w:pPr>
    </w:p>
    <w:p w14:paraId="0D5B1CF4" w14:textId="4909B850" w:rsidR="00AB1E3D" w:rsidRPr="00AB1E3D" w:rsidRDefault="00AB1E3D" w:rsidP="00AB1E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Green Belt Land.</w:t>
      </w:r>
    </w:p>
    <w:p w14:paraId="130682C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6FFC2BB5"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The National Planning Policy Framework (NPPF</w:t>
      </w:r>
      <w:r w:rsidR="00A33ECE">
        <w:rPr>
          <w:rFonts w:ascii="Arial" w:eastAsia="Times New Roman" w:hAnsi="Arial" w:cs="Arial"/>
          <w:kern w:val="0"/>
          <w:sz w:val="22"/>
          <w:szCs w:val="22"/>
          <w:lang w:eastAsia="en-GB"/>
          <w14:ligatures w14:val="none"/>
        </w:rPr>
        <w:t xml:space="preserve"> Revised on 17.08.2026</w:t>
      </w:r>
      <w:r w:rsidRPr="0020680B">
        <w:rPr>
          <w:rFonts w:ascii="Arial" w:eastAsia="Times New Roman" w:hAnsi="Arial" w:cs="Arial"/>
          <w:kern w:val="0"/>
          <w:sz w:val="22"/>
          <w:szCs w:val="22"/>
          <w:lang w:eastAsia="en-GB"/>
          <w14:ligatures w14:val="none"/>
        </w:rPr>
        <w:t xml:space="preserve">)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306067E1" w14:textId="77777777" w:rsidR="007168FC" w:rsidRDefault="007168FC" w:rsidP="003274FA">
      <w:pPr>
        <w:spacing w:after="0" w:line="276" w:lineRule="auto"/>
        <w:jc w:val="both"/>
        <w:rPr>
          <w:rFonts w:ascii="Arial" w:eastAsia="Times New Roman" w:hAnsi="Arial" w:cs="Arial"/>
          <w:kern w:val="0"/>
          <w:sz w:val="22"/>
          <w:szCs w:val="22"/>
          <w:lang w:eastAsia="en-GB"/>
          <w14:ligatures w14:val="none"/>
        </w:rPr>
      </w:pP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72D40A2C" w14:textId="77777777" w:rsidR="006D51D6" w:rsidRDefault="006D51D6" w:rsidP="003274FA">
      <w:pPr>
        <w:spacing w:after="0" w:line="276" w:lineRule="auto"/>
        <w:jc w:val="both"/>
        <w:rPr>
          <w:rFonts w:ascii="Arial" w:eastAsia="Times New Roman" w:hAnsi="Arial" w:cs="Arial"/>
          <w:kern w:val="0"/>
          <w:sz w:val="22"/>
          <w:szCs w:val="22"/>
          <w:lang w:eastAsia="en-GB"/>
          <w14:ligatures w14:val="none"/>
        </w:rPr>
      </w:pPr>
    </w:p>
    <w:p w14:paraId="5028D352" w14:textId="17050569" w:rsidR="00000F24" w:rsidRPr="007F09F0" w:rsidRDefault="001E4C5E" w:rsidP="007F09F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lastRenderedPageBreak/>
        <w:t>Emerging Wiltshire Local Plan: </w:t>
      </w:r>
      <w:r>
        <w:rPr>
          <w:rStyle w:val="eop"/>
          <w:rFonts w:ascii="Arial" w:eastAsiaTheme="majorEastAsia" w:hAnsi="Arial" w:cs="Arial"/>
          <w:sz w:val="22"/>
          <w:szCs w:val="22"/>
        </w:rPr>
        <w:t> </w:t>
      </w:r>
    </w:p>
    <w:p w14:paraId="69846595" w14:textId="77777777" w:rsidR="00D60969" w:rsidRDefault="00184A6A" w:rsidP="00184A6A">
      <w:pPr>
        <w:spacing w:after="0" w:line="276" w:lineRule="auto"/>
        <w:jc w:val="both"/>
        <w:rPr>
          <w:rFonts w:ascii="Arial" w:eastAsia="Times New Roman" w:hAnsi="Arial" w:cs="Arial"/>
          <w:kern w:val="0"/>
          <w:sz w:val="22"/>
          <w:szCs w:val="22"/>
          <w:lang w:eastAsia="en-GB"/>
          <w14:ligatures w14:val="none"/>
        </w:rPr>
      </w:pPr>
      <w:r w:rsidRPr="00184A6A">
        <w:rPr>
          <w:rFonts w:ascii="Arial" w:eastAsia="Times New Roman" w:hAnsi="Arial" w:cs="Arial"/>
          <w:kern w:val="0"/>
          <w:sz w:val="22"/>
          <w:szCs w:val="22"/>
          <w:lang w:eastAsia="en-GB"/>
          <w14:ligatures w14:val="none"/>
        </w:rPr>
        <w:t>At Full Council on 19 May 2026, the elected members of Wiltshire Council agreed to withdraw the emerging Wiltshire Local Plan.</w:t>
      </w:r>
      <w:r w:rsidR="006A6A44">
        <w:rPr>
          <w:rFonts w:ascii="Arial" w:eastAsia="Times New Roman" w:hAnsi="Arial" w:cs="Arial"/>
          <w:kern w:val="0"/>
          <w:sz w:val="22"/>
          <w:szCs w:val="22"/>
          <w:lang w:eastAsia="en-GB"/>
          <w14:ligatures w14:val="none"/>
        </w:rPr>
        <w:t xml:space="preserve">  </w:t>
      </w:r>
      <w:r w:rsidRPr="00184A6A">
        <w:rPr>
          <w:rFonts w:ascii="Arial" w:eastAsia="Times New Roman" w:hAnsi="Arial" w:cs="Arial"/>
          <w:kern w:val="0"/>
          <w:sz w:val="22"/>
          <w:szCs w:val="22"/>
          <w:lang w:eastAsia="en-GB"/>
          <w14:ligatures w14:val="none"/>
        </w:rPr>
        <w:t>The said Plan has no material weight for the purposes of the application.</w:t>
      </w:r>
      <w:r>
        <w:rPr>
          <w:rFonts w:ascii="Arial" w:eastAsia="Times New Roman" w:hAnsi="Arial" w:cs="Arial"/>
          <w:kern w:val="0"/>
          <w:sz w:val="22"/>
          <w:szCs w:val="22"/>
          <w:lang w:eastAsia="en-GB"/>
          <w14:ligatures w14:val="none"/>
        </w:rPr>
        <w:t xml:space="preserve">  </w:t>
      </w:r>
    </w:p>
    <w:p w14:paraId="2495A5F6" w14:textId="77777777" w:rsidR="00D60969" w:rsidRDefault="00D60969" w:rsidP="00184A6A">
      <w:pPr>
        <w:spacing w:after="0" w:line="276" w:lineRule="auto"/>
        <w:jc w:val="both"/>
        <w:rPr>
          <w:rFonts w:ascii="Arial" w:eastAsia="Times New Roman" w:hAnsi="Arial" w:cs="Arial"/>
          <w:kern w:val="0"/>
          <w:sz w:val="22"/>
          <w:szCs w:val="22"/>
          <w:lang w:eastAsia="en-GB"/>
          <w14:ligatures w14:val="none"/>
        </w:rPr>
      </w:pPr>
    </w:p>
    <w:p w14:paraId="7A1E5D35" w14:textId="1739EF15" w:rsidR="00184A6A" w:rsidRPr="00184A6A" w:rsidRDefault="00184A6A" w:rsidP="00184A6A">
      <w:pPr>
        <w:spacing w:after="0" w:line="276" w:lineRule="auto"/>
        <w:jc w:val="both"/>
        <w:rPr>
          <w:rFonts w:ascii="Arial" w:eastAsia="Times New Roman" w:hAnsi="Arial" w:cs="Arial"/>
          <w:kern w:val="0"/>
          <w:sz w:val="22"/>
          <w:szCs w:val="22"/>
          <w:lang w:eastAsia="en-GB"/>
          <w14:ligatures w14:val="none"/>
        </w:rPr>
      </w:pPr>
      <w:r w:rsidRPr="00184A6A">
        <w:rPr>
          <w:rFonts w:ascii="Arial" w:eastAsia="Times New Roman" w:hAnsi="Arial" w:cs="Arial"/>
          <w:kern w:val="0"/>
          <w:sz w:val="22"/>
          <w:szCs w:val="22"/>
          <w:lang w:eastAsia="en-GB"/>
          <w14:ligatures w14:val="none"/>
        </w:rPr>
        <w:t xml:space="preserve">In accordance with Regulation 19 of the Town and Country Planning (Local Planning) (England) </w:t>
      </w:r>
      <w:r w:rsidRPr="006006EF">
        <w:rPr>
          <w:rFonts w:ascii="Arial" w:eastAsia="Times New Roman" w:hAnsi="Arial" w:cs="Arial"/>
          <w:kern w:val="0"/>
          <w:sz w:val="22"/>
          <w:szCs w:val="22"/>
          <w:lang w:eastAsia="en-GB"/>
          <w14:ligatures w14:val="none"/>
        </w:rPr>
        <w:t>Regulations 2026, on 30</w:t>
      </w:r>
      <w:r w:rsidR="006006EF" w:rsidRPr="006006EF">
        <w:rPr>
          <w:rFonts w:ascii="Arial" w:eastAsia="Times New Roman" w:hAnsi="Arial" w:cs="Arial"/>
          <w:kern w:val="0"/>
          <w:sz w:val="22"/>
          <w:szCs w:val="22"/>
          <w:vertAlign w:val="superscript"/>
          <w:lang w:eastAsia="en-GB"/>
          <w14:ligatures w14:val="none"/>
        </w:rPr>
        <w:t>th</w:t>
      </w:r>
      <w:r w:rsidR="006A6A44">
        <w:rPr>
          <w:rFonts w:ascii="Arial" w:eastAsia="Times New Roman" w:hAnsi="Arial" w:cs="Arial"/>
          <w:kern w:val="0"/>
          <w:sz w:val="22"/>
          <w:szCs w:val="22"/>
          <w:lang w:eastAsia="en-GB"/>
          <w14:ligatures w14:val="none"/>
        </w:rPr>
        <w:t xml:space="preserve"> </w:t>
      </w:r>
      <w:r w:rsidRPr="006006EF">
        <w:rPr>
          <w:rFonts w:ascii="Arial" w:eastAsia="Times New Roman" w:hAnsi="Arial" w:cs="Arial"/>
          <w:kern w:val="0"/>
          <w:sz w:val="22"/>
          <w:szCs w:val="22"/>
          <w:lang w:eastAsia="en-GB"/>
          <w14:ligatures w14:val="none"/>
        </w:rPr>
        <w:t>June 2026 Wiltshire Council published</w:t>
      </w:r>
      <w:r w:rsidRPr="00184A6A">
        <w:rPr>
          <w:rFonts w:ascii="Arial" w:eastAsia="Times New Roman" w:hAnsi="Arial" w:cs="Arial"/>
          <w:kern w:val="0"/>
          <w:sz w:val="22"/>
          <w:szCs w:val="22"/>
          <w:lang w:eastAsia="en-GB"/>
          <w14:ligatures w14:val="none"/>
        </w:rPr>
        <w:t xml:space="preserve"> a notice of intention to prepare a new local plan for Wiltshire. The next stage is a Scoping Consultation which commences on 2</w:t>
      </w:r>
      <w:r w:rsidRPr="00184A6A">
        <w:rPr>
          <w:rFonts w:ascii="Arial" w:eastAsia="Times New Roman" w:hAnsi="Arial" w:cs="Arial"/>
          <w:kern w:val="0"/>
          <w:sz w:val="22"/>
          <w:szCs w:val="22"/>
          <w:vertAlign w:val="superscript"/>
          <w:lang w:eastAsia="en-GB"/>
          <w14:ligatures w14:val="none"/>
        </w:rPr>
        <w:t>nd</w:t>
      </w:r>
      <w:r w:rsidRPr="00184A6A">
        <w:rPr>
          <w:rFonts w:ascii="Arial" w:eastAsia="Times New Roman" w:hAnsi="Arial" w:cs="Arial"/>
          <w:kern w:val="0"/>
          <w:sz w:val="22"/>
          <w:szCs w:val="22"/>
          <w:lang w:eastAsia="en-GB"/>
          <w14:ligatures w14:val="none"/>
        </w:rPr>
        <w:t xml:space="preserve"> September 2026. This plan is at a very early stage and currently carries no weight for decision making.</w:t>
      </w:r>
    </w:p>
    <w:p w14:paraId="26CBAD92" w14:textId="77777777" w:rsidR="00184A6A" w:rsidRPr="000E3C0E" w:rsidRDefault="00184A6A"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1CAAD433" w:rsidR="0016162B" w:rsidRPr="000E3C0E" w:rsidRDefault="000C4858" w:rsidP="003274FA">
      <w:pPr>
        <w:spacing w:after="0" w:line="276" w:lineRule="auto"/>
        <w:jc w:val="both"/>
        <w:rPr>
          <w:rFonts w:ascii="Arial" w:eastAsia="Times New Roman" w:hAnsi="Arial" w:cs="Arial"/>
          <w:i/>
          <w:iCs/>
          <w:color w:val="ED0000"/>
          <w:kern w:val="0"/>
          <w:sz w:val="22"/>
          <w:szCs w:val="22"/>
          <w:lang w:eastAsia="en-GB"/>
          <w14:ligatures w14:val="none"/>
        </w:rPr>
      </w:pPr>
      <w:r w:rsidRPr="000C4858">
        <w:rPr>
          <w:rFonts w:ascii="Arial" w:eastAsia="Times New Roman" w:hAnsi="Arial" w:cs="Arial"/>
          <w:kern w:val="0"/>
          <w:sz w:val="22"/>
          <w:szCs w:val="22"/>
          <w:u w:val="single"/>
          <w:lang w:eastAsia="en-GB"/>
          <w14:ligatures w14:val="none"/>
        </w:rPr>
        <w:t xml:space="preserve">South </w:t>
      </w:r>
      <w:proofErr w:type="spellStart"/>
      <w:r w:rsidRPr="000C4858">
        <w:rPr>
          <w:rFonts w:ascii="Arial" w:eastAsia="Times New Roman" w:hAnsi="Arial" w:cs="Arial"/>
          <w:kern w:val="0"/>
          <w:sz w:val="22"/>
          <w:szCs w:val="22"/>
          <w:u w:val="single"/>
          <w:lang w:eastAsia="en-GB"/>
          <w14:ligatures w14:val="none"/>
        </w:rPr>
        <w:t>Wraxall</w:t>
      </w:r>
      <w:proofErr w:type="spellEnd"/>
      <w:r w:rsidR="004D2399" w:rsidRPr="000C4858">
        <w:rPr>
          <w:rFonts w:ascii="Arial" w:eastAsia="Times New Roman" w:hAnsi="Arial" w:cs="Arial"/>
          <w:kern w:val="0"/>
          <w:sz w:val="22"/>
          <w:szCs w:val="22"/>
          <w:u w:val="single"/>
          <w:lang w:eastAsia="en-GB"/>
          <w14:ligatures w14:val="none"/>
        </w:rPr>
        <w:t xml:space="preserve"> Parish</w:t>
      </w:r>
      <w:r w:rsidR="00F7609E" w:rsidRPr="000C4858">
        <w:rPr>
          <w:rFonts w:ascii="Arial" w:eastAsia="Times New Roman" w:hAnsi="Arial" w:cs="Arial"/>
          <w:kern w:val="0"/>
          <w:sz w:val="22"/>
          <w:szCs w:val="22"/>
          <w:u w:val="single"/>
          <w:lang w:eastAsia="en-GB"/>
          <w14:ligatures w14:val="none"/>
        </w:rPr>
        <w:t xml:space="preserve"> </w:t>
      </w:r>
      <w:r w:rsidR="00F7609E" w:rsidRPr="000E3C0E">
        <w:rPr>
          <w:rFonts w:ascii="Arial" w:eastAsia="Times New Roman" w:hAnsi="Arial" w:cs="Arial"/>
          <w:kern w:val="0"/>
          <w:sz w:val="22"/>
          <w:szCs w:val="22"/>
          <w:u w:val="single"/>
          <w:lang w:eastAsia="en-GB"/>
          <w14:ligatures w14:val="none"/>
        </w:rPr>
        <w:t>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w:t>
      </w:r>
      <w:r w:rsidR="00EA4F98">
        <w:rPr>
          <w:rFonts w:ascii="Arial" w:eastAsia="Times New Roman" w:hAnsi="Arial" w:cs="Arial"/>
          <w:kern w:val="0"/>
          <w:sz w:val="22"/>
          <w:szCs w:val="22"/>
          <w:lang w:eastAsia="en-GB"/>
          <w14:ligatures w14:val="none"/>
        </w:rPr>
        <w:t>.</w:t>
      </w:r>
      <w:bookmarkStart w:id="0" w:name="_Hlk198304422"/>
    </w:p>
    <w:bookmarkEnd w:id="0"/>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1657DB6D" w14:textId="0EB66F03" w:rsidR="0086379F" w:rsidRDefault="004D2399"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3730F6">
        <w:rPr>
          <w:rFonts w:ascii="Arial" w:eastAsia="Times New Roman" w:hAnsi="Arial" w:cs="Arial"/>
          <w:color w:val="000000" w:themeColor="text1"/>
          <w:kern w:val="0"/>
          <w:sz w:val="22"/>
          <w:szCs w:val="22"/>
          <w:u w:val="single"/>
          <w:lang w:eastAsia="en-GB"/>
          <w14:ligatures w14:val="none"/>
        </w:rPr>
        <w:t>Archaeology</w:t>
      </w:r>
      <w:r w:rsidRPr="003730F6">
        <w:rPr>
          <w:rFonts w:ascii="Arial" w:eastAsia="Times New Roman" w:hAnsi="Arial" w:cs="Arial"/>
          <w:color w:val="000000" w:themeColor="text1"/>
          <w:kern w:val="0"/>
          <w:sz w:val="22"/>
          <w:szCs w:val="22"/>
          <w:lang w:eastAsia="en-GB"/>
          <w14:ligatures w14:val="none"/>
        </w:rPr>
        <w:t xml:space="preserve">: No objections. </w:t>
      </w:r>
    </w:p>
    <w:p w14:paraId="47FC79E0" w14:textId="77777777" w:rsid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E58C731" w14:textId="4FF426B7" w:rsidR="003730F6" w:rsidRPr="003730F6" w:rsidRDefault="009C77C8"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Rights of Way</w:t>
      </w:r>
      <w:r w:rsidR="003730F6">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No response</w:t>
      </w:r>
      <w:r w:rsidR="006C285E">
        <w:rPr>
          <w:rFonts w:ascii="Arial" w:eastAsia="Times New Roman" w:hAnsi="Arial" w:cs="Arial"/>
          <w:color w:val="000000" w:themeColor="text1"/>
          <w:kern w:val="0"/>
          <w:sz w:val="22"/>
          <w:szCs w:val="22"/>
          <w:lang w:eastAsia="en-GB"/>
          <w14:ligatures w14:val="none"/>
        </w:rPr>
        <w:t>.</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417BEBF8"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39D00D41"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6C285E">
        <w:rPr>
          <w:rFonts w:ascii="Arial" w:eastAsia="Times New Roman" w:hAnsi="Arial" w:cs="Arial"/>
          <w:kern w:val="0"/>
          <w:sz w:val="22"/>
          <w:szCs w:val="22"/>
          <w:lang w:eastAsia="en-GB"/>
          <w14:ligatures w14:val="none"/>
        </w:rPr>
        <w:t xml:space="preserve">The </w:t>
      </w:r>
      <w:r w:rsidR="0089731D" w:rsidRPr="006C285E">
        <w:rPr>
          <w:rFonts w:ascii="Arial" w:eastAsia="Times New Roman" w:hAnsi="Arial" w:cs="Arial"/>
          <w:kern w:val="0"/>
          <w:sz w:val="22"/>
          <w:szCs w:val="22"/>
          <w:lang w:eastAsia="en-GB"/>
          <w14:ligatures w14:val="none"/>
        </w:rPr>
        <w:t xml:space="preserve">principle of </w:t>
      </w:r>
      <w:r w:rsidR="0089731D">
        <w:rPr>
          <w:rFonts w:ascii="Arial" w:eastAsia="Times New Roman" w:hAnsi="Arial" w:cs="Arial"/>
          <w:kern w:val="0"/>
          <w:sz w:val="22"/>
          <w:szCs w:val="22"/>
          <w:lang w:eastAsia="en-GB"/>
          <w14:ligatures w14:val="none"/>
        </w:rPr>
        <w:t xml:space="preserve">the proposed scheme </w:t>
      </w:r>
      <w:r w:rsidR="005746F4">
        <w:rPr>
          <w:rFonts w:ascii="Arial" w:eastAsia="Times New Roman" w:hAnsi="Arial" w:cs="Arial"/>
          <w:kern w:val="0"/>
          <w:sz w:val="22"/>
          <w:szCs w:val="22"/>
          <w:lang w:eastAsia="en-GB"/>
          <w14:ligatures w14:val="none"/>
        </w:rPr>
        <w:t>is</w:t>
      </w:r>
      <w:r w:rsidR="0089731D">
        <w:rPr>
          <w:rFonts w:ascii="Arial" w:eastAsia="Times New Roman" w:hAnsi="Arial" w:cs="Arial"/>
          <w:kern w:val="0"/>
          <w:sz w:val="22"/>
          <w:szCs w:val="22"/>
          <w:lang w:eastAsia="en-GB"/>
          <w14:ligatures w14:val="none"/>
        </w:rPr>
        <w:t xml:space="preserv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7E60617F"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In accordance with this statutory requirement, this application has been assessed against the relevant policies of the Development Plan</w:t>
      </w:r>
      <w:r w:rsidR="0024324C">
        <w:rPr>
          <w:rFonts w:ascii="Arial" w:eastAsia="Times New Roman" w:hAnsi="Arial" w:cs="Arial"/>
          <w:color w:val="000000" w:themeColor="text1"/>
          <w:kern w:val="0"/>
          <w:sz w:val="22"/>
          <w:szCs w:val="22"/>
          <w:lang w:eastAsia="en-GB"/>
          <w14:ligatures w14:val="none"/>
        </w:rPr>
        <w:t xml:space="preserve">. </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D5485DC" w14:textId="0C00F2FD" w:rsidR="00CE2152"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r w:rsidR="004B0726">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The proposals can be viewed within the plan snippets taken from the submitted plans:</w:t>
      </w:r>
    </w:p>
    <w:p w14:paraId="669CD67A" w14:textId="77777777" w:rsidR="004B0726" w:rsidRDefault="004B0726" w:rsidP="000E3C0E">
      <w:pPr>
        <w:spacing w:after="0" w:line="276" w:lineRule="auto"/>
        <w:jc w:val="both"/>
        <w:rPr>
          <w:rFonts w:ascii="Arial" w:eastAsia="Times New Roman" w:hAnsi="Arial" w:cs="Arial"/>
          <w:kern w:val="0"/>
          <w:sz w:val="22"/>
          <w:szCs w:val="22"/>
          <w:lang w:eastAsia="en-GB"/>
          <w14:ligatures w14:val="none"/>
        </w:rPr>
      </w:pPr>
    </w:p>
    <w:p w14:paraId="30BB8081" w14:textId="24422E53" w:rsidR="00CE2152" w:rsidRPr="00CE2152" w:rsidRDefault="0024324C" w:rsidP="00A050F1">
      <w:pPr>
        <w:spacing w:after="0" w:line="276" w:lineRule="auto"/>
        <w:jc w:val="both"/>
        <w:rPr>
          <w:rFonts w:ascii="Arial" w:eastAsia="Times New Roman" w:hAnsi="Arial" w:cs="Arial"/>
          <w:kern w:val="0"/>
          <w:sz w:val="22"/>
          <w:szCs w:val="22"/>
          <w:lang w:eastAsia="en-GB"/>
          <w14:ligatures w14:val="none"/>
        </w:rPr>
      </w:pPr>
      <w:r w:rsidRPr="0024324C">
        <w:rPr>
          <w:rFonts w:ascii="Arial" w:eastAsia="Times New Roman" w:hAnsi="Arial" w:cs="Arial"/>
          <w:noProof/>
          <w:kern w:val="0"/>
          <w:sz w:val="22"/>
          <w:szCs w:val="22"/>
          <w:lang w:eastAsia="en-GB"/>
          <w14:ligatures w14:val="none"/>
        </w:rPr>
        <w:drawing>
          <wp:inline distT="0" distB="0" distL="0" distR="0" wp14:anchorId="7F4747F6" wp14:editId="4A8B63AA">
            <wp:extent cx="2156627" cy="2161655"/>
            <wp:effectExtent l="0" t="0" r="0" b="0"/>
            <wp:docPr id="1518483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83989" name=""/>
                    <pic:cNvPicPr/>
                  </pic:nvPicPr>
                  <pic:blipFill>
                    <a:blip r:embed="rId9"/>
                    <a:stretch>
                      <a:fillRect/>
                    </a:stretch>
                  </pic:blipFill>
                  <pic:spPr>
                    <a:xfrm>
                      <a:off x="0" y="0"/>
                      <a:ext cx="2161722" cy="2166762"/>
                    </a:xfrm>
                    <a:prstGeom prst="rect">
                      <a:avLst/>
                    </a:prstGeom>
                  </pic:spPr>
                </pic:pic>
              </a:graphicData>
            </a:graphic>
          </wp:inline>
        </w:drawing>
      </w:r>
      <w:r w:rsidR="00965C9B">
        <w:rPr>
          <w:rFonts w:ascii="Arial" w:eastAsia="Times New Roman" w:hAnsi="Arial" w:cs="Arial"/>
          <w:kern w:val="0"/>
          <w:sz w:val="22"/>
          <w:szCs w:val="22"/>
          <w:lang w:eastAsia="en-GB"/>
          <w14:ligatures w14:val="none"/>
        </w:rPr>
        <w:t xml:space="preserve">                 </w:t>
      </w:r>
      <w:r w:rsidR="00965C9B">
        <w:rPr>
          <w:rFonts w:ascii="Arial" w:eastAsia="Times New Roman" w:hAnsi="Arial" w:cs="Arial"/>
          <w:noProof/>
          <w:kern w:val="0"/>
          <w:sz w:val="22"/>
          <w:szCs w:val="22"/>
          <w:lang w:eastAsia="en-GB"/>
          <w14:ligatures w14:val="none"/>
        </w:rPr>
        <w:drawing>
          <wp:inline distT="0" distB="0" distL="0" distR="0" wp14:anchorId="70DCA71D" wp14:editId="4A33AB9E">
            <wp:extent cx="2018534" cy="1903730"/>
            <wp:effectExtent l="0" t="0" r="1270" b="1270"/>
            <wp:docPr id="1494937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29416" cy="1913993"/>
                    </a:xfrm>
                    <a:prstGeom prst="rect">
                      <a:avLst/>
                    </a:prstGeom>
                    <a:noFill/>
                  </pic:spPr>
                </pic:pic>
              </a:graphicData>
            </a:graphic>
          </wp:inline>
        </w:drawing>
      </w:r>
    </w:p>
    <w:p w14:paraId="5B95329C" w14:textId="4AED558C"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7E7566">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965C9B">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Proposed Site Plan</w:t>
      </w:r>
      <w:r>
        <w:rPr>
          <w:rFonts w:ascii="Arial" w:hAnsi="Arial" w:cs="Arial"/>
          <w:color w:val="000000" w:themeColor="text1"/>
          <w:sz w:val="20"/>
          <w:szCs w:val="20"/>
          <w:u w:val="single"/>
        </w:rPr>
        <w:t xml:space="preserve"> </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1652A826" w14:textId="2176A4D3" w:rsidR="00CE2152" w:rsidRPr="00C4473D" w:rsidRDefault="00CE2152" w:rsidP="00A050F1">
      <w:pPr>
        <w:spacing w:after="0" w:line="276" w:lineRule="auto"/>
        <w:jc w:val="both"/>
        <w:rPr>
          <w:noProof/>
        </w:rPr>
      </w:pPr>
      <w:r>
        <w:rPr>
          <w:rFonts w:ascii="Arial" w:hAnsi="Arial" w:cs="Arial"/>
          <w:color w:val="000000" w:themeColor="text1"/>
          <w:sz w:val="20"/>
          <w:szCs w:val="20"/>
          <w:u w:val="single"/>
        </w:rPr>
        <w:lastRenderedPageBreak/>
        <w:t xml:space="preserve"> </w:t>
      </w:r>
      <w:r w:rsidR="00962ED7">
        <w:rPr>
          <w:rFonts w:ascii="Arial" w:hAnsi="Arial" w:cs="Arial"/>
          <w:color w:val="000000" w:themeColor="text1"/>
          <w:sz w:val="20"/>
          <w:szCs w:val="20"/>
          <w:u w:val="single"/>
        </w:rPr>
        <w:t xml:space="preserve">       </w:t>
      </w:r>
      <w:r w:rsidR="00C4473D">
        <w:rPr>
          <w:rFonts w:ascii="Arial" w:hAnsi="Arial" w:cs="Arial"/>
          <w:noProof/>
          <w:color w:val="000000" w:themeColor="text1"/>
          <w:sz w:val="20"/>
          <w:szCs w:val="20"/>
          <w:u w:val="single"/>
        </w:rPr>
        <w:drawing>
          <wp:inline distT="0" distB="0" distL="0" distR="0" wp14:anchorId="02163A1C" wp14:editId="3454A376">
            <wp:extent cx="4815724" cy="883484"/>
            <wp:effectExtent l="0" t="0" r="4445" b="0"/>
            <wp:docPr id="1514826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56893" cy="891037"/>
                    </a:xfrm>
                    <a:prstGeom prst="rect">
                      <a:avLst/>
                    </a:prstGeom>
                    <a:noFill/>
                  </pic:spPr>
                </pic:pic>
              </a:graphicData>
            </a:graphic>
          </wp:inline>
        </w:drawing>
      </w:r>
      <w:r w:rsidR="00962ED7">
        <w:rPr>
          <w:rFonts w:ascii="Arial" w:hAnsi="Arial" w:cs="Arial"/>
          <w:color w:val="000000" w:themeColor="text1"/>
          <w:sz w:val="20"/>
          <w:szCs w:val="20"/>
          <w:u w:val="single"/>
        </w:rPr>
        <w:t xml:space="preserve">     </w:t>
      </w:r>
    </w:p>
    <w:p w14:paraId="784D3D3D" w14:textId="1381CB2B" w:rsid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936674">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Existing Front Elevations</w:t>
      </w:r>
      <w:r w:rsidR="00C4473D">
        <w:rPr>
          <w:rFonts w:ascii="Arial" w:hAnsi="Arial" w:cs="Arial"/>
          <w:color w:val="000000" w:themeColor="text1"/>
          <w:sz w:val="20"/>
          <w:szCs w:val="20"/>
          <w:u w:val="single"/>
        </w:rPr>
        <w:t>.</w:t>
      </w:r>
    </w:p>
    <w:p w14:paraId="39D6C2D1" w14:textId="77777777" w:rsidR="00C4473D" w:rsidRDefault="00C4473D" w:rsidP="00962ED7">
      <w:pPr>
        <w:spacing w:after="0" w:line="276" w:lineRule="auto"/>
        <w:ind w:right="-22"/>
        <w:jc w:val="both"/>
        <w:rPr>
          <w:rFonts w:ascii="Arial" w:hAnsi="Arial" w:cs="Arial"/>
          <w:color w:val="000000" w:themeColor="text1"/>
          <w:sz w:val="20"/>
          <w:szCs w:val="20"/>
          <w:u w:val="single"/>
        </w:rPr>
      </w:pPr>
    </w:p>
    <w:p w14:paraId="3D5C02C8" w14:textId="77777777" w:rsidR="00C4473D" w:rsidRDefault="00C4473D" w:rsidP="00962ED7">
      <w:pPr>
        <w:spacing w:after="0" w:line="276" w:lineRule="auto"/>
        <w:ind w:right="-22"/>
        <w:jc w:val="both"/>
        <w:rPr>
          <w:rFonts w:ascii="Arial" w:hAnsi="Arial" w:cs="Arial"/>
          <w:color w:val="000000" w:themeColor="text1"/>
          <w:sz w:val="20"/>
          <w:szCs w:val="20"/>
          <w:u w:val="single"/>
        </w:rPr>
      </w:pPr>
    </w:p>
    <w:p w14:paraId="13C8B144" w14:textId="780B690B" w:rsidR="00CE2152" w:rsidRDefault="00936674" w:rsidP="008D2550">
      <w:pPr>
        <w:spacing w:after="0" w:line="276" w:lineRule="auto"/>
        <w:ind w:right="-22"/>
        <w:jc w:val="both"/>
        <w:rPr>
          <w:rFonts w:ascii="Arial" w:hAnsi="Arial" w:cs="Arial"/>
          <w:color w:val="000000" w:themeColor="text1"/>
          <w:sz w:val="20"/>
          <w:szCs w:val="20"/>
        </w:rPr>
      </w:pPr>
      <w:r>
        <w:rPr>
          <w:rFonts w:ascii="Arial" w:hAnsi="Arial" w:cs="Arial"/>
          <w:color w:val="000000" w:themeColor="text1"/>
          <w:sz w:val="20"/>
          <w:szCs w:val="20"/>
        </w:rPr>
        <w:t xml:space="preserve">        </w:t>
      </w:r>
      <w:r>
        <w:rPr>
          <w:rFonts w:ascii="Arial" w:hAnsi="Arial" w:cs="Arial"/>
          <w:noProof/>
          <w:color w:val="000000" w:themeColor="text1"/>
          <w:sz w:val="20"/>
          <w:szCs w:val="20"/>
        </w:rPr>
        <w:drawing>
          <wp:inline distT="0" distB="0" distL="0" distR="0" wp14:anchorId="3BBEEA26" wp14:editId="1D36E123">
            <wp:extent cx="4780787" cy="949613"/>
            <wp:effectExtent l="0" t="0" r="1270" b="3175"/>
            <wp:docPr id="3394283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8934" cy="977053"/>
                    </a:xfrm>
                    <a:prstGeom prst="rect">
                      <a:avLst/>
                    </a:prstGeom>
                    <a:noFill/>
                  </pic:spPr>
                </pic:pic>
              </a:graphicData>
            </a:graphic>
          </wp:inline>
        </w:drawing>
      </w:r>
    </w:p>
    <w:p w14:paraId="58FBEE10" w14:textId="6D9FCAFF" w:rsidR="00C87BFC" w:rsidRDefault="00AE589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8D2550">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32118D">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AE5896">
        <w:rPr>
          <w:rFonts w:ascii="Arial" w:hAnsi="Arial" w:cs="Arial"/>
          <w:color w:val="000000" w:themeColor="text1"/>
          <w:sz w:val="22"/>
          <w:szCs w:val="22"/>
          <w:u w:val="single"/>
        </w:rPr>
        <w:t>Proposed Rear Elevations</w:t>
      </w:r>
      <w:r w:rsidR="008D2550">
        <w:rPr>
          <w:rFonts w:ascii="Arial" w:hAnsi="Arial" w:cs="Arial"/>
          <w:color w:val="000000" w:themeColor="text1"/>
          <w:sz w:val="22"/>
          <w:szCs w:val="22"/>
          <w:u w:val="single"/>
        </w:rPr>
        <w:t>.</w:t>
      </w:r>
      <w:r>
        <w:rPr>
          <w:rFonts w:ascii="Arial" w:hAnsi="Arial" w:cs="Arial"/>
          <w:color w:val="000000" w:themeColor="text1"/>
          <w:sz w:val="22"/>
          <w:szCs w:val="22"/>
        </w:rPr>
        <w:t xml:space="preserve"> </w:t>
      </w:r>
    </w:p>
    <w:p w14:paraId="545844D3" w14:textId="12C5A4AE" w:rsidR="00642377" w:rsidRPr="00642377" w:rsidRDefault="00A54AF4"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DB6320">
        <w:rPr>
          <w:rFonts w:ascii="Arial" w:hAnsi="Arial" w:cs="Arial"/>
          <w:color w:val="000000" w:themeColor="text1"/>
          <w:sz w:val="22"/>
          <w:szCs w:val="22"/>
        </w:rPr>
        <w:t xml:space="preserve">   </w:t>
      </w:r>
    </w:p>
    <w:p w14:paraId="463598C3" w14:textId="1122C68F" w:rsidR="00CA2768"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e proposal would see the</w:t>
      </w:r>
      <w:r w:rsidR="00E62302">
        <w:rPr>
          <w:rFonts w:ascii="Arial" w:eastAsia="Times New Roman" w:hAnsi="Arial" w:cs="Arial"/>
          <w:bCs/>
          <w:kern w:val="0"/>
          <w:sz w:val="22"/>
          <w:szCs w:val="22"/>
          <w:lang w:eastAsia="en-GB"/>
          <w14:ligatures w14:val="none"/>
        </w:rPr>
        <w:t xml:space="preserve"> area in between the</w:t>
      </w:r>
      <w:r w:rsidR="00636509">
        <w:rPr>
          <w:rFonts w:ascii="Arial" w:eastAsia="Times New Roman" w:hAnsi="Arial" w:cs="Arial"/>
          <w:bCs/>
          <w:kern w:val="0"/>
          <w:sz w:val="22"/>
          <w:szCs w:val="22"/>
          <w:lang w:eastAsia="en-GB"/>
          <w14:ligatures w14:val="none"/>
        </w:rPr>
        <w:t xml:space="preserve"> two barns</w:t>
      </w:r>
      <w:r w:rsidR="004F482D">
        <w:rPr>
          <w:rFonts w:ascii="Arial" w:eastAsia="Times New Roman" w:hAnsi="Arial" w:cs="Arial"/>
          <w:bCs/>
          <w:kern w:val="0"/>
          <w:sz w:val="22"/>
          <w:szCs w:val="22"/>
          <w:lang w:eastAsia="en-GB"/>
          <w14:ligatures w14:val="none"/>
        </w:rPr>
        <w:t xml:space="preserve"> infilled with</w:t>
      </w:r>
      <w:r w:rsidR="00FD3796" w:rsidRPr="000E3C0E">
        <w:rPr>
          <w:rFonts w:ascii="Arial" w:eastAsia="Times New Roman" w:hAnsi="Arial" w:cs="Arial"/>
          <w:bCs/>
          <w:kern w:val="0"/>
          <w:sz w:val="22"/>
          <w:szCs w:val="22"/>
          <w:lang w:eastAsia="en-GB"/>
          <w14:ligatures w14:val="none"/>
        </w:rPr>
        <w:t xml:space="preserve"> </w:t>
      </w:r>
      <w:r w:rsidR="00D97AF4">
        <w:rPr>
          <w:rFonts w:ascii="Arial" w:eastAsia="Times New Roman" w:hAnsi="Arial" w:cs="Arial"/>
          <w:bCs/>
          <w:kern w:val="0"/>
          <w:sz w:val="22"/>
          <w:szCs w:val="22"/>
          <w:lang w:eastAsia="en-GB"/>
          <w14:ligatures w14:val="none"/>
        </w:rPr>
        <w:t>a supported roof structure</w:t>
      </w:r>
      <w:r w:rsidR="008522E6">
        <w:rPr>
          <w:rFonts w:ascii="Arial" w:eastAsia="Times New Roman" w:hAnsi="Arial" w:cs="Arial"/>
          <w:bCs/>
          <w:kern w:val="0"/>
          <w:sz w:val="22"/>
          <w:szCs w:val="22"/>
          <w:lang w:eastAsia="en-GB"/>
          <w14:ligatures w14:val="none"/>
        </w:rPr>
        <w:t xml:space="preserve">, the </w:t>
      </w:r>
      <w:r w:rsidR="00DB7C68">
        <w:rPr>
          <w:rFonts w:ascii="Arial" w:eastAsia="Times New Roman" w:hAnsi="Arial" w:cs="Arial"/>
          <w:bCs/>
          <w:kern w:val="0"/>
          <w:sz w:val="22"/>
          <w:szCs w:val="22"/>
          <w:lang w:eastAsia="en-GB"/>
          <w14:ligatures w14:val="none"/>
        </w:rPr>
        <w:t>material</w:t>
      </w:r>
      <w:r w:rsidR="0074444B">
        <w:rPr>
          <w:rFonts w:ascii="Arial" w:eastAsia="Times New Roman" w:hAnsi="Arial" w:cs="Arial"/>
          <w:bCs/>
          <w:kern w:val="0"/>
          <w:sz w:val="22"/>
          <w:szCs w:val="22"/>
          <w:lang w:eastAsia="en-GB"/>
          <w14:ligatures w14:val="none"/>
        </w:rPr>
        <w:t>s</w:t>
      </w:r>
      <w:r w:rsidR="00DB7C68">
        <w:rPr>
          <w:rFonts w:ascii="Arial" w:eastAsia="Times New Roman" w:hAnsi="Arial" w:cs="Arial"/>
          <w:bCs/>
          <w:kern w:val="0"/>
          <w:sz w:val="22"/>
          <w:szCs w:val="22"/>
          <w:lang w:eastAsia="en-GB"/>
          <w14:ligatures w14:val="none"/>
        </w:rPr>
        <w:t xml:space="preserve"> would match that as existing and would consist of profiled </w:t>
      </w:r>
      <w:r w:rsidR="0092500A">
        <w:rPr>
          <w:rFonts w:ascii="Arial" w:eastAsia="Times New Roman" w:hAnsi="Arial" w:cs="Arial"/>
          <w:bCs/>
          <w:kern w:val="0"/>
          <w:sz w:val="22"/>
          <w:szCs w:val="22"/>
          <w:lang w:eastAsia="en-GB"/>
          <w14:ligatures w14:val="none"/>
        </w:rPr>
        <w:t xml:space="preserve">steel sheets, the two ends would </w:t>
      </w:r>
      <w:r w:rsidR="00BE46A3">
        <w:rPr>
          <w:rFonts w:ascii="Arial" w:eastAsia="Times New Roman" w:hAnsi="Arial" w:cs="Arial"/>
          <w:bCs/>
          <w:kern w:val="0"/>
          <w:sz w:val="22"/>
          <w:szCs w:val="22"/>
          <w:lang w:eastAsia="en-GB"/>
          <w14:ligatures w14:val="none"/>
        </w:rPr>
        <w:t>remain open and the use of the space would be for the</w:t>
      </w:r>
      <w:r w:rsidR="00ED674F">
        <w:rPr>
          <w:rFonts w:ascii="Arial" w:eastAsia="Times New Roman" w:hAnsi="Arial" w:cs="Arial"/>
          <w:bCs/>
          <w:kern w:val="0"/>
          <w:sz w:val="22"/>
          <w:szCs w:val="22"/>
          <w:lang w:eastAsia="en-GB"/>
          <w14:ligatures w14:val="none"/>
        </w:rPr>
        <w:t xml:space="preserve"> safe</w:t>
      </w:r>
      <w:r w:rsidR="00BE46A3">
        <w:rPr>
          <w:rFonts w:ascii="Arial" w:eastAsia="Times New Roman" w:hAnsi="Arial" w:cs="Arial"/>
          <w:bCs/>
          <w:kern w:val="0"/>
          <w:sz w:val="22"/>
          <w:szCs w:val="22"/>
          <w:lang w:eastAsia="en-GB"/>
          <w14:ligatures w14:val="none"/>
        </w:rPr>
        <w:t xml:space="preserve"> keeping of </w:t>
      </w:r>
      <w:r w:rsidR="00ED674F">
        <w:rPr>
          <w:rFonts w:ascii="Arial" w:eastAsia="Times New Roman" w:hAnsi="Arial" w:cs="Arial"/>
          <w:bCs/>
          <w:kern w:val="0"/>
          <w:sz w:val="22"/>
          <w:szCs w:val="22"/>
          <w:lang w:eastAsia="en-GB"/>
          <w14:ligatures w14:val="none"/>
        </w:rPr>
        <w:t>cattle</w:t>
      </w:r>
      <w:r w:rsidR="00CA2768">
        <w:rPr>
          <w:rFonts w:ascii="Arial" w:eastAsia="Times New Roman" w:hAnsi="Arial" w:cs="Arial"/>
          <w:bCs/>
          <w:kern w:val="0"/>
          <w:sz w:val="22"/>
          <w:szCs w:val="22"/>
          <w:lang w:eastAsia="en-GB"/>
          <w14:ligatures w14:val="none"/>
        </w:rPr>
        <w:t xml:space="preserve"> during inclement weather.</w:t>
      </w:r>
      <w:r w:rsidR="006015E5">
        <w:rPr>
          <w:rFonts w:ascii="Arial" w:eastAsia="Times New Roman" w:hAnsi="Arial" w:cs="Arial"/>
          <w:bCs/>
          <w:kern w:val="0"/>
          <w:sz w:val="22"/>
          <w:szCs w:val="22"/>
          <w:lang w:eastAsia="en-GB"/>
          <w14:ligatures w14:val="none"/>
        </w:rPr>
        <w:t xml:space="preserve"> The ground surface consists of concreted area.</w:t>
      </w:r>
    </w:p>
    <w:p w14:paraId="52B25802" w14:textId="77777777" w:rsidR="00CA2768" w:rsidRDefault="00CA2768" w:rsidP="00C87BFC">
      <w:pPr>
        <w:spacing w:after="0" w:line="276" w:lineRule="auto"/>
        <w:jc w:val="both"/>
        <w:rPr>
          <w:rFonts w:ascii="Arial" w:eastAsia="Times New Roman" w:hAnsi="Arial" w:cs="Arial"/>
          <w:bCs/>
          <w:kern w:val="0"/>
          <w:sz w:val="22"/>
          <w:szCs w:val="22"/>
          <w:lang w:eastAsia="en-GB"/>
          <w14:ligatures w14:val="none"/>
        </w:rPr>
      </w:pPr>
    </w:p>
    <w:p w14:paraId="1BAFF300" w14:textId="6EFDA823" w:rsidR="00D72C8E" w:rsidRPr="001825CD" w:rsidRDefault="001F7731" w:rsidP="001825CD">
      <w:pPr>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Given that the </w:t>
      </w:r>
      <w:r w:rsidR="00FD3796" w:rsidRPr="000E3C0E">
        <w:rPr>
          <w:rFonts w:ascii="Arial" w:eastAsia="Times New Roman" w:hAnsi="Arial" w:cs="Arial"/>
          <w:bCs/>
          <w:kern w:val="0"/>
          <w:sz w:val="22"/>
          <w:szCs w:val="22"/>
          <w:lang w:eastAsia="en-GB"/>
          <w14:ligatures w14:val="none"/>
        </w:rPr>
        <w:t>proposal would have matching materials to the</w:t>
      </w:r>
      <w:r>
        <w:rPr>
          <w:rFonts w:ascii="Arial" w:eastAsia="Times New Roman" w:hAnsi="Arial" w:cs="Arial"/>
          <w:bCs/>
          <w:kern w:val="0"/>
          <w:sz w:val="22"/>
          <w:szCs w:val="22"/>
          <w:lang w:eastAsia="en-GB"/>
          <w14:ligatures w14:val="none"/>
        </w:rPr>
        <w:t xml:space="preserve"> two existing barns</w:t>
      </w:r>
      <w:r w:rsidR="00436856">
        <w:rPr>
          <w:rFonts w:ascii="Arial" w:eastAsia="Times New Roman" w:hAnsi="Arial" w:cs="Arial"/>
          <w:bCs/>
          <w:kern w:val="0"/>
          <w:sz w:val="22"/>
          <w:szCs w:val="22"/>
          <w:lang w:eastAsia="en-GB"/>
          <w14:ligatures w14:val="none"/>
        </w:rPr>
        <w:t xml:space="preserve">, and that </w:t>
      </w:r>
      <w:r w:rsidR="00ED674F">
        <w:rPr>
          <w:rFonts w:ascii="Arial" w:eastAsia="Times New Roman" w:hAnsi="Arial" w:cs="Arial"/>
          <w:bCs/>
          <w:kern w:val="0"/>
          <w:sz w:val="22"/>
          <w:szCs w:val="22"/>
          <w:lang w:eastAsia="en-GB"/>
          <w14:ligatures w14:val="none"/>
        </w:rPr>
        <w:t>t</w:t>
      </w:r>
      <w:r w:rsidR="00436856">
        <w:rPr>
          <w:rFonts w:ascii="Arial" w:eastAsia="Times New Roman" w:hAnsi="Arial" w:cs="Arial"/>
          <w:bCs/>
          <w:kern w:val="0"/>
          <w:sz w:val="22"/>
          <w:szCs w:val="22"/>
          <w:lang w:eastAsia="en-GB"/>
          <w14:ligatures w14:val="none"/>
        </w:rPr>
        <w:t xml:space="preserve">he </w:t>
      </w:r>
      <w:r w:rsidR="00ED674F">
        <w:rPr>
          <w:rFonts w:ascii="Arial" w:eastAsia="Times New Roman" w:hAnsi="Arial" w:cs="Arial"/>
          <w:bCs/>
          <w:kern w:val="0"/>
          <w:sz w:val="22"/>
          <w:szCs w:val="22"/>
          <w:lang w:eastAsia="en-GB"/>
          <w14:ligatures w14:val="none"/>
        </w:rPr>
        <w:t>roof</w:t>
      </w:r>
      <w:r w:rsidR="00436856">
        <w:rPr>
          <w:rFonts w:ascii="Arial" w:eastAsia="Times New Roman" w:hAnsi="Arial" w:cs="Arial"/>
          <w:bCs/>
          <w:kern w:val="0"/>
          <w:sz w:val="22"/>
          <w:szCs w:val="22"/>
          <w:lang w:eastAsia="en-GB"/>
          <w14:ligatures w14:val="none"/>
        </w:rPr>
        <w:t xml:space="preserve"> height and pitch would match that as existing</w:t>
      </w:r>
      <w:r w:rsidR="007648A4">
        <w:rPr>
          <w:rFonts w:ascii="Arial" w:eastAsia="Times New Roman" w:hAnsi="Arial" w:cs="Arial"/>
          <w:bCs/>
          <w:kern w:val="0"/>
          <w:sz w:val="22"/>
          <w:szCs w:val="22"/>
          <w:lang w:eastAsia="en-GB"/>
          <w14:ligatures w14:val="none"/>
        </w:rPr>
        <w:t>, the proposal would be visually in</w:t>
      </w:r>
      <w:r w:rsidR="00326075">
        <w:rPr>
          <w:rFonts w:ascii="Arial" w:eastAsia="Times New Roman" w:hAnsi="Arial" w:cs="Arial"/>
          <w:bCs/>
          <w:kern w:val="0"/>
          <w:sz w:val="22"/>
          <w:szCs w:val="22"/>
          <w:lang w:eastAsia="en-GB"/>
          <w14:ligatures w14:val="none"/>
        </w:rPr>
        <w:t xml:space="preserve"> </w:t>
      </w:r>
      <w:r w:rsidR="007648A4">
        <w:rPr>
          <w:rFonts w:ascii="Arial" w:eastAsia="Times New Roman" w:hAnsi="Arial" w:cs="Arial"/>
          <w:bCs/>
          <w:kern w:val="0"/>
          <w:sz w:val="22"/>
          <w:szCs w:val="22"/>
          <w:lang w:eastAsia="en-GB"/>
          <w14:ligatures w14:val="none"/>
        </w:rPr>
        <w:t>keeping</w:t>
      </w:r>
      <w:r w:rsidR="00ED674F">
        <w:rPr>
          <w:rFonts w:ascii="Arial" w:eastAsia="Times New Roman" w:hAnsi="Arial" w:cs="Arial"/>
          <w:bCs/>
          <w:kern w:val="0"/>
          <w:sz w:val="22"/>
          <w:szCs w:val="22"/>
          <w:lang w:eastAsia="en-GB"/>
          <w14:ligatures w14:val="none"/>
        </w:rPr>
        <w:t xml:space="preserve"> with that as </w:t>
      </w:r>
      <w:r w:rsidR="006015E5">
        <w:rPr>
          <w:rFonts w:ascii="Arial" w:eastAsia="Times New Roman" w:hAnsi="Arial" w:cs="Arial"/>
          <w:bCs/>
          <w:kern w:val="0"/>
          <w:sz w:val="22"/>
          <w:szCs w:val="22"/>
          <w:lang w:eastAsia="en-GB"/>
          <w14:ligatures w14:val="none"/>
        </w:rPr>
        <w:t xml:space="preserve">existing </w:t>
      </w:r>
      <w:r w:rsidR="006015E5" w:rsidRPr="000E3C0E">
        <w:rPr>
          <w:rFonts w:ascii="Arial" w:eastAsia="Times New Roman" w:hAnsi="Arial" w:cs="Arial"/>
          <w:bCs/>
          <w:kern w:val="0"/>
          <w:sz w:val="22"/>
          <w:szCs w:val="22"/>
          <w:lang w:eastAsia="en-GB"/>
          <w14:ligatures w14:val="none"/>
        </w:rPr>
        <w:t>and</w:t>
      </w:r>
      <w:r w:rsidR="00FD3796" w:rsidRPr="000E3C0E">
        <w:rPr>
          <w:rFonts w:ascii="Arial" w:eastAsia="Times New Roman" w:hAnsi="Arial" w:cs="Arial"/>
          <w:bCs/>
          <w:kern w:val="0"/>
          <w:sz w:val="22"/>
          <w:szCs w:val="22"/>
          <w:lang w:eastAsia="en-GB"/>
          <w14:ligatures w14:val="none"/>
        </w:rPr>
        <w:t xml:space="preserve"> would </w:t>
      </w:r>
      <w:r w:rsidR="00326075">
        <w:rPr>
          <w:rFonts w:ascii="Arial" w:eastAsia="Times New Roman" w:hAnsi="Arial" w:cs="Arial"/>
          <w:bCs/>
          <w:kern w:val="0"/>
          <w:sz w:val="22"/>
          <w:szCs w:val="22"/>
          <w:lang w:eastAsia="en-GB"/>
          <w14:ligatures w14:val="none"/>
        </w:rPr>
        <w:t xml:space="preserve">not </w:t>
      </w:r>
      <w:r w:rsidR="002C18D7">
        <w:rPr>
          <w:rFonts w:ascii="Arial" w:eastAsia="Times New Roman" w:hAnsi="Arial" w:cs="Arial"/>
          <w:bCs/>
          <w:kern w:val="0"/>
          <w:sz w:val="22"/>
          <w:szCs w:val="22"/>
          <w:lang w:eastAsia="en-GB"/>
          <w14:ligatures w14:val="none"/>
        </w:rPr>
        <w:t xml:space="preserve">appear out of place, the scheme is appraised as being acceptable </w:t>
      </w:r>
      <w:r w:rsidR="0031233E">
        <w:rPr>
          <w:rFonts w:ascii="Arial" w:eastAsia="Times New Roman" w:hAnsi="Arial" w:cs="Arial"/>
          <w:bCs/>
          <w:kern w:val="0"/>
          <w:sz w:val="22"/>
          <w:szCs w:val="22"/>
          <w:lang w:eastAsia="en-GB"/>
          <w14:ligatures w14:val="none"/>
        </w:rPr>
        <w:t xml:space="preserve">and </w:t>
      </w:r>
      <w:r w:rsidR="00B81C5C">
        <w:rPr>
          <w:rFonts w:ascii="Arial" w:eastAsia="Times New Roman" w:hAnsi="Arial" w:cs="Arial"/>
          <w:bCs/>
          <w:kern w:val="0"/>
          <w:sz w:val="22"/>
          <w:szCs w:val="22"/>
          <w:lang w:eastAsia="en-GB"/>
          <w14:ligatures w14:val="none"/>
        </w:rPr>
        <w:t xml:space="preserve">being </w:t>
      </w:r>
      <w:r w:rsidR="0031233E">
        <w:rPr>
          <w:rFonts w:ascii="Arial" w:eastAsia="Times New Roman" w:hAnsi="Arial" w:cs="Arial"/>
          <w:bCs/>
          <w:kern w:val="0"/>
          <w:sz w:val="22"/>
          <w:szCs w:val="22"/>
          <w:lang w:eastAsia="en-GB"/>
          <w14:ligatures w14:val="none"/>
        </w:rPr>
        <w:t xml:space="preserve">in accordance with </w:t>
      </w:r>
      <w:r w:rsidR="001825CD">
        <w:rPr>
          <w:rFonts w:ascii="Arial" w:eastAsia="Times New Roman" w:hAnsi="Arial" w:cs="Arial"/>
          <w:bCs/>
          <w:kern w:val="0"/>
          <w:sz w:val="22"/>
          <w:szCs w:val="22"/>
          <w:lang w:eastAsia="en-GB"/>
          <w14:ligatures w14:val="none"/>
        </w:rPr>
        <w:t xml:space="preserve">the appropriate design policy. </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23B81386" w14:textId="77777777" w:rsidR="008C43D4" w:rsidRDefault="00D72C8E" w:rsidP="000E3C0E">
      <w:pPr>
        <w:spacing w:after="0" w:line="276" w:lineRule="auto"/>
        <w:jc w:val="both"/>
        <w:rPr>
          <w:rFonts w:ascii="Arial" w:eastAsia="Times New Roman" w:hAnsi="Arial" w:cs="Arial"/>
          <w:kern w:val="0"/>
          <w:sz w:val="22"/>
          <w:szCs w:val="22"/>
          <w:lang w:eastAsia="en-GB"/>
          <w14:ligatures w14:val="none"/>
        </w:rPr>
      </w:pPr>
      <w:r w:rsidRPr="00D72C8E">
        <w:rPr>
          <w:rFonts w:ascii="Arial" w:eastAsia="Times New Roman" w:hAnsi="Arial" w:cs="Arial"/>
          <w:kern w:val="0"/>
          <w:sz w:val="22"/>
          <w:szCs w:val="22"/>
          <w:lang w:eastAsia="en-GB"/>
          <w14:ligatures w14:val="none"/>
        </w:rPr>
        <w:t xml:space="preserve">Point vii of Core Policy 57 - Ensuring high-quality Design and Place Shaping of the Wiltshire Core Strategy seeks to ensure that developments do not adversely affect neighbouring properties. </w:t>
      </w:r>
    </w:p>
    <w:p w14:paraId="72E8BB50" w14:textId="288BFB12" w:rsidR="008C43D4" w:rsidRDefault="008C43D4" w:rsidP="000E3C0E">
      <w:pPr>
        <w:spacing w:after="0" w:line="276" w:lineRule="auto"/>
        <w:jc w:val="both"/>
        <w:rPr>
          <w:rFonts w:ascii="Arial" w:eastAsia="Times New Roman" w:hAnsi="Arial" w:cs="Arial"/>
          <w:kern w:val="0"/>
          <w:sz w:val="22"/>
          <w:szCs w:val="22"/>
          <w:lang w:eastAsia="en-GB"/>
          <w14:ligatures w14:val="none"/>
        </w:rPr>
      </w:pPr>
      <w:r w:rsidRPr="008C43D4">
        <w:rPr>
          <w:rFonts w:ascii="Arial" w:eastAsia="Times New Roman" w:hAnsi="Arial" w:cs="Arial"/>
          <w:kern w:val="0"/>
          <w:sz w:val="22"/>
          <w:szCs w:val="22"/>
          <w:lang w:eastAsia="en-GB"/>
          <w14:ligatures w14:val="none"/>
        </w:rPr>
        <w:t>At the national level, Policy DP3 of the National Planning Policy Framework requires development proposals to respond positively to their context and integrate with and enhance their surroundings. Development should also reflect, where relevant, the principles of liveability, climate resilience, nature, movement, built form, public space and local identity</w:t>
      </w:r>
    </w:p>
    <w:p w14:paraId="0E66A5F9" w14:textId="51F6FE18" w:rsidR="00D72C8E" w:rsidRDefault="00D72C8E" w:rsidP="000E3C0E">
      <w:pPr>
        <w:spacing w:after="0" w:line="276" w:lineRule="auto"/>
        <w:jc w:val="both"/>
        <w:rPr>
          <w:rFonts w:ascii="Arial" w:eastAsia="Times New Roman" w:hAnsi="Arial" w:cs="Arial"/>
          <w:kern w:val="0"/>
          <w:sz w:val="22"/>
          <w:szCs w:val="22"/>
          <w:lang w:eastAsia="en-GB"/>
          <w14:ligatures w14:val="none"/>
        </w:rPr>
      </w:pPr>
    </w:p>
    <w:p w14:paraId="00120907" w14:textId="35E6271B" w:rsidR="008201C2" w:rsidRPr="008201C2" w:rsidRDefault="00D72C8E" w:rsidP="00060364">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T</w:t>
      </w:r>
      <w:r w:rsidR="005E7162" w:rsidRPr="000E3C0E">
        <w:rPr>
          <w:rFonts w:ascii="Arial" w:hAnsi="Arial" w:cs="Arial"/>
          <w:bCs/>
          <w:color w:val="000000" w:themeColor="text1"/>
          <w:sz w:val="22"/>
          <w:szCs w:val="22"/>
        </w:rPr>
        <w:t>he propos</w:t>
      </w:r>
      <w:r w:rsidR="001825CD">
        <w:rPr>
          <w:rFonts w:ascii="Arial" w:hAnsi="Arial" w:cs="Arial"/>
          <w:bCs/>
          <w:color w:val="000000" w:themeColor="text1"/>
          <w:sz w:val="22"/>
          <w:szCs w:val="22"/>
        </w:rPr>
        <w:t xml:space="preserve">al would </w:t>
      </w:r>
      <w:r w:rsidR="00846584">
        <w:rPr>
          <w:rFonts w:ascii="Arial" w:hAnsi="Arial" w:cs="Arial"/>
          <w:bCs/>
          <w:color w:val="000000" w:themeColor="text1"/>
          <w:sz w:val="22"/>
          <w:szCs w:val="22"/>
        </w:rPr>
        <w:t xml:space="preserve">be located within the established </w:t>
      </w:r>
      <w:r w:rsidR="000F3F7A">
        <w:rPr>
          <w:rFonts w:ascii="Arial" w:hAnsi="Arial" w:cs="Arial"/>
          <w:bCs/>
          <w:color w:val="000000" w:themeColor="text1"/>
          <w:sz w:val="22"/>
          <w:szCs w:val="22"/>
        </w:rPr>
        <w:t xml:space="preserve">farmyard area of the site, therefore in visual </w:t>
      </w:r>
      <w:r w:rsidR="00590D46">
        <w:rPr>
          <w:rFonts w:ascii="Arial" w:hAnsi="Arial" w:cs="Arial"/>
          <w:bCs/>
          <w:color w:val="000000" w:themeColor="text1"/>
          <w:sz w:val="22"/>
          <w:szCs w:val="22"/>
        </w:rPr>
        <w:t xml:space="preserve">amenity </w:t>
      </w:r>
      <w:r w:rsidR="000F3F7A">
        <w:rPr>
          <w:rFonts w:ascii="Arial" w:hAnsi="Arial" w:cs="Arial"/>
          <w:bCs/>
          <w:color w:val="000000" w:themeColor="text1"/>
          <w:sz w:val="22"/>
          <w:szCs w:val="22"/>
        </w:rPr>
        <w:t>terms, the</w:t>
      </w:r>
      <w:r w:rsidR="00590D46">
        <w:rPr>
          <w:rFonts w:ascii="Arial" w:hAnsi="Arial" w:cs="Arial"/>
          <w:bCs/>
          <w:color w:val="000000" w:themeColor="text1"/>
          <w:sz w:val="22"/>
          <w:szCs w:val="22"/>
        </w:rPr>
        <w:t xml:space="preserve"> proposal would be in keeping with the established </w:t>
      </w:r>
      <w:r w:rsidR="003D716B">
        <w:rPr>
          <w:rFonts w:ascii="Arial" w:hAnsi="Arial" w:cs="Arial"/>
          <w:bCs/>
          <w:color w:val="000000" w:themeColor="text1"/>
          <w:sz w:val="22"/>
          <w:szCs w:val="22"/>
        </w:rPr>
        <w:t>form and setting of the agricultural en</w:t>
      </w:r>
      <w:r w:rsidR="00A2573E">
        <w:rPr>
          <w:rFonts w:ascii="Arial" w:hAnsi="Arial" w:cs="Arial"/>
          <w:bCs/>
          <w:color w:val="000000" w:themeColor="text1"/>
          <w:sz w:val="22"/>
          <w:szCs w:val="22"/>
        </w:rPr>
        <w:t xml:space="preserve">terprise.  The site is in a rural location </w:t>
      </w:r>
      <w:r w:rsidR="0044716C">
        <w:rPr>
          <w:rFonts w:ascii="Arial" w:hAnsi="Arial" w:cs="Arial"/>
          <w:bCs/>
          <w:color w:val="000000" w:themeColor="text1"/>
          <w:sz w:val="22"/>
          <w:szCs w:val="22"/>
        </w:rPr>
        <w:t>and there are no immediate neighbours</w:t>
      </w:r>
      <w:r w:rsidR="006B18D1">
        <w:rPr>
          <w:rFonts w:ascii="Arial" w:hAnsi="Arial" w:cs="Arial"/>
          <w:bCs/>
          <w:color w:val="000000" w:themeColor="text1"/>
          <w:sz w:val="22"/>
          <w:szCs w:val="22"/>
        </w:rPr>
        <w:t xml:space="preserve">, so consequently </w:t>
      </w:r>
      <w:r w:rsidR="008F70DF">
        <w:rPr>
          <w:rFonts w:ascii="Arial" w:hAnsi="Arial" w:cs="Arial"/>
          <w:bCs/>
          <w:color w:val="000000" w:themeColor="text1"/>
          <w:sz w:val="22"/>
          <w:szCs w:val="22"/>
        </w:rPr>
        <w:t xml:space="preserve">there </w:t>
      </w:r>
      <w:r w:rsidR="008D581F">
        <w:rPr>
          <w:rFonts w:ascii="Arial" w:hAnsi="Arial" w:cs="Arial"/>
          <w:bCs/>
          <w:color w:val="000000" w:themeColor="text1"/>
          <w:sz w:val="22"/>
          <w:szCs w:val="22"/>
        </w:rPr>
        <w:t xml:space="preserve">would be </w:t>
      </w:r>
      <w:r w:rsidR="008F70DF">
        <w:rPr>
          <w:rFonts w:ascii="Arial" w:hAnsi="Arial" w:cs="Arial"/>
          <w:bCs/>
          <w:color w:val="000000" w:themeColor="text1"/>
          <w:sz w:val="22"/>
          <w:szCs w:val="22"/>
        </w:rPr>
        <w:t xml:space="preserve">no </w:t>
      </w:r>
      <w:r w:rsidR="008D581F">
        <w:rPr>
          <w:rFonts w:ascii="Arial" w:hAnsi="Arial" w:cs="Arial"/>
          <w:bCs/>
          <w:color w:val="000000" w:themeColor="text1"/>
          <w:sz w:val="22"/>
          <w:szCs w:val="22"/>
        </w:rPr>
        <w:t xml:space="preserve">overlooking or </w:t>
      </w:r>
      <w:r w:rsidR="00060364">
        <w:rPr>
          <w:rFonts w:ascii="Arial" w:hAnsi="Arial" w:cs="Arial"/>
          <w:bCs/>
          <w:color w:val="000000" w:themeColor="text1"/>
          <w:sz w:val="22"/>
          <w:szCs w:val="22"/>
        </w:rPr>
        <w:t xml:space="preserve">otherwise </w:t>
      </w:r>
      <w:r w:rsidR="008D581F">
        <w:rPr>
          <w:rFonts w:ascii="Arial" w:hAnsi="Arial" w:cs="Arial"/>
          <w:bCs/>
          <w:color w:val="000000" w:themeColor="text1"/>
          <w:sz w:val="22"/>
          <w:szCs w:val="22"/>
        </w:rPr>
        <w:t>harmf</w:t>
      </w:r>
      <w:r w:rsidR="00060364">
        <w:rPr>
          <w:rFonts w:ascii="Arial" w:hAnsi="Arial" w:cs="Arial"/>
          <w:bCs/>
          <w:color w:val="000000" w:themeColor="text1"/>
          <w:sz w:val="22"/>
          <w:szCs w:val="22"/>
        </w:rPr>
        <w:t>ul impact on neighbours.</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DFCE021"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112FF0F2" w14:textId="77777777" w:rsidR="003D1E84" w:rsidRDefault="003D1E84" w:rsidP="006705B5">
      <w:pPr>
        <w:spacing w:after="0" w:line="276" w:lineRule="auto"/>
        <w:jc w:val="both"/>
        <w:rPr>
          <w:rFonts w:ascii="Arial" w:hAnsi="Arial" w:cs="Arial"/>
          <w:color w:val="000000" w:themeColor="text1"/>
          <w:sz w:val="22"/>
          <w:szCs w:val="22"/>
        </w:rPr>
      </w:pPr>
    </w:p>
    <w:p w14:paraId="76686390" w14:textId="77777777" w:rsidR="003D1E84" w:rsidRPr="003D1E84" w:rsidRDefault="003D1E84" w:rsidP="003D1E8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t>Highway Matters.</w:t>
      </w:r>
      <w:r w:rsidRPr="003D1E84">
        <w:rPr>
          <w:rFonts w:ascii="Arial" w:hAnsi="Arial" w:cs="Arial"/>
          <w:color w:val="000000" w:themeColor="text1"/>
          <w:sz w:val="22"/>
          <w:szCs w:val="22"/>
        </w:rPr>
        <w:t xml:space="preserve"> </w:t>
      </w:r>
    </w:p>
    <w:p w14:paraId="1DC080F4" w14:textId="59770568"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7D1FCB02" w14:textId="77777777" w:rsidR="003D1E84" w:rsidRDefault="003D1E84" w:rsidP="003D1E84">
      <w:pPr>
        <w:spacing w:after="0" w:line="276" w:lineRule="auto"/>
        <w:jc w:val="both"/>
        <w:rPr>
          <w:rFonts w:ascii="Arial" w:hAnsi="Arial" w:cs="Arial"/>
          <w:bCs/>
          <w:color w:val="000000" w:themeColor="text1"/>
          <w:sz w:val="22"/>
          <w:szCs w:val="22"/>
        </w:rPr>
      </w:pPr>
    </w:p>
    <w:p w14:paraId="211CAB76" w14:textId="14A22D5C" w:rsidR="000F15B9" w:rsidRPr="000F15B9" w:rsidRDefault="00D5285C" w:rsidP="000F15B9">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NPPF </w:t>
      </w:r>
      <w:r w:rsidR="000F15B9" w:rsidRPr="000F15B9">
        <w:rPr>
          <w:rFonts w:ascii="Arial" w:hAnsi="Arial" w:cs="Arial"/>
          <w:bCs/>
          <w:color w:val="000000" w:themeColor="text1"/>
          <w:sz w:val="22"/>
          <w:szCs w:val="22"/>
        </w:rPr>
        <w:t>Policy TR6 confirms that development should be refused where it would result in a severe adverse impact on the transport network or an unacceptable impact on highway safety after consideration of any mitigation measures.</w:t>
      </w:r>
    </w:p>
    <w:p w14:paraId="63EA998B" w14:textId="77777777" w:rsidR="000F15B9" w:rsidRPr="000F15B9" w:rsidRDefault="000F15B9" w:rsidP="000F15B9">
      <w:pPr>
        <w:spacing w:after="0" w:line="276" w:lineRule="auto"/>
        <w:jc w:val="both"/>
        <w:rPr>
          <w:rFonts w:ascii="Arial" w:hAnsi="Arial" w:cs="Arial"/>
          <w:bCs/>
          <w:color w:val="000000" w:themeColor="text1"/>
          <w:sz w:val="22"/>
          <w:szCs w:val="22"/>
        </w:rPr>
      </w:pPr>
    </w:p>
    <w:p w14:paraId="61111437" w14:textId="77777777" w:rsidR="000F15B9" w:rsidRDefault="000F15B9" w:rsidP="003D1E84">
      <w:pPr>
        <w:spacing w:after="0" w:line="276" w:lineRule="auto"/>
        <w:jc w:val="both"/>
        <w:rPr>
          <w:rFonts w:ascii="Arial" w:hAnsi="Arial" w:cs="Arial"/>
          <w:bCs/>
          <w:color w:val="000000" w:themeColor="text1"/>
          <w:sz w:val="22"/>
          <w:szCs w:val="22"/>
        </w:rPr>
      </w:pPr>
    </w:p>
    <w:p w14:paraId="54DBF163" w14:textId="77777777" w:rsidR="000F15B9" w:rsidRDefault="000F15B9" w:rsidP="003D1E84">
      <w:pPr>
        <w:spacing w:after="0" w:line="276" w:lineRule="auto"/>
        <w:jc w:val="both"/>
        <w:rPr>
          <w:rFonts w:ascii="Arial" w:hAnsi="Arial" w:cs="Arial"/>
          <w:bCs/>
          <w:color w:val="000000" w:themeColor="text1"/>
          <w:sz w:val="22"/>
          <w:szCs w:val="22"/>
        </w:rPr>
      </w:pPr>
    </w:p>
    <w:p w14:paraId="55301295" w14:textId="0960D1AB" w:rsidR="003D1E84" w:rsidRPr="003D1E84" w:rsidRDefault="00FB5C41" w:rsidP="003D1E84">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lastRenderedPageBreak/>
        <w:t>In this instance, t</w:t>
      </w:r>
      <w:r w:rsidR="003D1E84" w:rsidRPr="003D1E84">
        <w:rPr>
          <w:rFonts w:ascii="Arial" w:hAnsi="Arial" w:cs="Arial"/>
          <w:bCs/>
          <w:color w:val="000000" w:themeColor="text1"/>
          <w:sz w:val="22"/>
          <w:szCs w:val="22"/>
        </w:rPr>
        <w:t xml:space="preserve">he proposed development would continue to use the established site access which would not be altered and would not have any adverse impact on highway safety. Adequate parking and turning provision </w:t>
      </w:r>
      <w:r w:rsidR="00C74B38" w:rsidRPr="003D1E84">
        <w:rPr>
          <w:rFonts w:ascii="Arial" w:hAnsi="Arial" w:cs="Arial"/>
          <w:bCs/>
          <w:color w:val="000000" w:themeColor="text1"/>
          <w:sz w:val="22"/>
          <w:szCs w:val="22"/>
        </w:rPr>
        <w:t>are</w:t>
      </w:r>
      <w:r w:rsidR="003D1E84" w:rsidRPr="003D1E84">
        <w:rPr>
          <w:rFonts w:ascii="Arial" w:hAnsi="Arial" w:cs="Arial"/>
          <w:bCs/>
          <w:color w:val="000000" w:themeColor="text1"/>
          <w:sz w:val="22"/>
          <w:szCs w:val="22"/>
        </w:rPr>
        <w:t xml:space="preserve"> provided within the site and such access arrangements are acceptable. </w:t>
      </w:r>
    </w:p>
    <w:p w14:paraId="3045B6EC"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3F52B0CC" w14:textId="38C57D11" w:rsidR="009D6B32" w:rsidRDefault="003D1E84" w:rsidP="000E3C0E">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proposal is therefore considered to comply with Core Policies 57 (xiv), 61 and 64 of the Wiltshire Core Strategy, the NPPF, and the Wiltshire Local Transport Plan.</w:t>
      </w:r>
    </w:p>
    <w:p w14:paraId="6F473663" w14:textId="77777777" w:rsidR="005D5026" w:rsidRDefault="005D5026" w:rsidP="000E3C0E">
      <w:pPr>
        <w:spacing w:after="0" w:line="276" w:lineRule="auto"/>
        <w:jc w:val="both"/>
        <w:rPr>
          <w:rFonts w:ascii="Arial" w:hAnsi="Arial" w:cs="Arial"/>
          <w:bCs/>
          <w:color w:val="000000" w:themeColor="text1"/>
          <w:sz w:val="22"/>
          <w:szCs w:val="22"/>
        </w:rPr>
      </w:pPr>
    </w:p>
    <w:p w14:paraId="670CE89B" w14:textId="45849742" w:rsidR="0037710B" w:rsidRPr="0037710B" w:rsidRDefault="005D5026" w:rsidP="0037710B">
      <w:pPr>
        <w:spacing w:after="0" w:line="276" w:lineRule="auto"/>
        <w:jc w:val="both"/>
        <w:rPr>
          <w:rFonts w:ascii="Arial" w:hAnsi="Arial" w:cs="Arial"/>
          <w:bCs/>
          <w:color w:val="000000" w:themeColor="text1"/>
          <w:sz w:val="22"/>
          <w:szCs w:val="22"/>
        </w:rPr>
      </w:pPr>
      <w:r w:rsidRPr="005D5026">
        <w:rPr>
          <w:rFonts w:ascii="Arial" w:hAnsi="Arial" w:cs="Arial"/>
          <w:bCs/>
          <w:color w:val="000000" w:themeColor="text1"/>
          <w:sz w:val="22"/>
          <w:szCs w:val="22"/>
          <w:u w:val="single"/>
        </w:rPr>
        <w:t>Green Belt</w:t>
      </w:r>
      <w:r>
        <w:rPr>
          <w:rFonts w:ascii="Arial" w:hAnsi="Arial" w:cs="Arial"/>
          <w:bCs/>
          <w:color w:val="000000" w:themeColor="text1"/>
          <w:sz w:val="22"/>
          <w:szCs w:val="22"/>
        </w:rPr>
        <w:t>.</w:t>
      </w:r>
      <w:r w:rsidR="007A2B0E">
        <w:rPr>
          <w:rFonts w:ascii="Arial" w:hAnsi="Arial" w:cs="Arial"/>
          <w:bCs/>
          <w:color w:val="000000" w:themeColor="text1"/>
          <w:sz w:val="22"/>
          <w:szCs w:val="22"/>
        </w:rPr>
        <w:t xml:space="preserve"> </w:t>
      </w:r>
      <w:r w:rsidR="0037710B" w:rsidRPr="0037710B">
        <w:rPr>
          <w:rFonts w:ascii="Arial" w:hAnsi="Arial" w:cs="Arial"/>
          <w:bCs/>
          <w:color w:val="000000" w:themeColor="text1"/>
          <w:sz w:val="22"/>
          <w:szCs w:val="22"/>
        </w:rPr>
        <w:t xml:space="preserve">The site lies within Green Belt land and there are no relevant WCS development plan policies relating to the Green Belt, therefore the NPPF provides the policy direction. The recently revised NPPF sets out within </w:t>
      </w:r>
      <w:r w:rsidR="00A33D6B">
        <w:rPr>
          <w:rFonts w:ascii="Arial" w:hAnsi="Arial" w:cs="Arial"/>
          <w:bCs/>
          <w:color w:val="000000" w:themeColor="text1"/>
          <w:sz w:val="22"/>
          <w:szCs w:val="22"/>
        </w:rPr>
        <w:t>Section 13</w:t>
      </w:r>
      <w:r w:rsidR="000056F3">
        <w:rPr>
          <w:rFonts w:ascii="Arial" w:hAnsi="Arial" w:cs="Arial"/>
          <w:bCs/>
          <w:color w:val="000000" w:themeColor="text1"/>
          <w:sz w:val="22"/>
          <w:szCs w:val="22"/>
        </w:rPr>
        <w:t xml:space="preserve"> th</w:t>
      </w:r>
      <w:r w:rsidR="0037710B" w:rsidRPr="0037710B">
        <w:rPr>
          <w:rFonts w:ascii="Arial" w:hAnsi="Arial" w:cs="Arial"/>
          <w:bCs/>
          <w:color w:val="000000" w:themeColor="text1"/>
          <w:sz w:val="22"/>
          <w:szCs w:val="22"/>
        </w:rPr>
        <w:t xml:space="preserve">at </w:t>
      </w:r>
      <w:r w:rsidR="000056F3">
        <w:rPr>
          <w:rFonts w:ascii="Arial" w:hAnsi="Arial" w:cs="Arial"/>
          <w:bCs/>
          <w:color w:val="000000" w:themeColor="text1"/>
          <w:sz w:val="22"/>
          <w:szCs w:val="22"/>
        </w:rPr>
        <w:t>t</w:t>
      </w:r>
      <w:r w:rsidR="0037710B" w:rsidRPr="0037710B">
        <w:rPr>
          <w:rFonts w:ascii="Arial" w:hAnsi="Arial" w:cs="Arial"/>
          <w:bCs/>
          <w:color w:val="000000" w:themeColor="text1"/>
          <w:sz w:val="22"/>
          <w:szCs w:val="22"/>
        </w:rPr>
        <w:t>he Government attaches great importance to Green Belt</w:t>
      </w:r>
      <w:r w:rsidR="00A5654A">
        <w:rPr>
          <w:rFonts w:ascii="Arial" w:hAnsi="Arial" w:cs="Arial"/>
          <w:bCs/>
          <w:color w:val="000000" w:themeColor="text1"/>
          <w:sz w:val="22"/>
          <w:szCs w:val="22"/>
        </w:rPr>
        <w:t xml:space="preserve"> land</w:t>
      </w:r>
      <w:r w:rsidR="000056F3">
        <w:rPr>
          <w:rFonts w:ascii="Arial" w:hAnsi="Arial" w:cs="Arial"/>
          <w:bCs/>
          <w:color w:val="000000" w:themeColor="text1"/>
          <w:sz w:val="22"/>
          <w:szCs w:val="22"/>
        </w:rPr>
        <w:t xml:space="preserve">, with </w:t>
      </w:r>
      <w:r w:rsidR="003403E9">
        <w:rPr>
          <w:rFonts w:ascii="Arial" w:hAnsi="Arial" w:cs="Arial"/>
          <w:bCs/>
          <w:color w:val="000000" w:themeColor="text1"/>
          <w:sz w:val="22"/>
          <w:szCs w:val="22"/>
        </w:rPr>
        <w:t>its</w:t>
      </w:r>
      <w:r w:rsidR="000056F3">
        <w:rPr>
          <w:rFonts w:ascii="Arial" w:hAnsi="Arial" w:cs="Arial"/>
          <w:bCs/>
          <w:color w:val="000000" w:themeColor="text1"/>
          <w:sz w:val="22"/>
          <w:szCs w:val="22"/>
        </w:rPr>
        <w:t xml:space="preserve"> </w:t>
      </w:r>
      <w:r w:rsidR="003403E9">
        <w:rPr>
          <w:rFonts w:ascii="Arial" w:hAnsi="Arial" w:cs="Arial"/>
          <w:bCs/>
          <w:color w:val="000000" w:themeColor="text1"/>
          <w:sz w:val="22"/>
          <w:szCs w:val="22"/>
        </w:rPr>
        <w:t>fu</w:t>
      </w:r>
      <w:r w:rsidR="0037710B" w:rsidRPr="0037710B">
        <w:rPr>
          <w:rFonts w:ascii="Arial" w:hAnsi="Arial" w:cs="Arial"/>
          <w:bCs/>
          <w:color w:val="000000" w:themeColor="text1"/>
          <w:sz w:val="22"/>
          <w:szCs w:val="22"/>
        </w:rPr>
        <w:t xml:space="preserve">ndamental aim </w:t>
      </w:r>
      <w:r w:rsidR="003403E9">
        <w:rPr>
          <w:rFonts w:ascii="Arial" w:hAnsi="Arial" w:cs="Arial"/>
          <w:bCs/>
          <w:color w:val="000000" w:themeColor="text1"/>
          <w:sz w:val="22"/>
          <w:szCs w:val="22"/>
        </w:rPr>
        <w:t xml:space="preserve">being </w:t>
      </w:r>
      <w:r w:rsidR="0037710B" w:rsidRPr="0037710B">
        <w:rPr>
          <w:rFonts w:ascii="Arial" w:hAnsi="Arial" w:cs="Arial"/>
          <w:bCs/>
          <w:color w:val="000000" w:themeColor="text1"/>
          <w:sz w:val="22"/>
          <w:szCs w:val="22"/>
        </w:rPr>
        <w:t xml:space="preserve">to prevent urban sprawl by keeping </w:t>
      </w:r>
      <w:r w:rsidR="00A5654A">
        <w:rPr>
          <w:rFonts w:ascii="Arial" w:hAnsi="Arial" w:cs="Arial"/>
          <w:bCs/>
          <w:color w:val="000000" w:themeColor="text1"/>
          <w:sz w:val="22"/>
          <w:szCs w:val="22"/>
        </w:rPr>
        <w:t xml:space="preserve">this </w:t>
      </w:r>
      <w:r w:rsidR="0037710B" w:rsidRPr="0037710B">
        <w:rPr>
          <w:rFonts w:ascii="Arial" w:hAnsi="Arial" w:cs="Arial"/>
          <w:bCs/>
          <w:color w:val="000000" w:themeColor="text1"/>
          <w:sz w:val="22"/>
          <w:szCs w:val="22"/>
        </w:rPr>
        <w:t>land permanently open</w:t>
      </w:r>
      <w:r w:rsidR="00723D61">
        <w:rPr>
          <w:rFonts w:ascii="Arial" w:hAnsi="Arial" w:cs="Arial"/>
          <w:bCs/>
          <w:color w:val="000000" w:themeColor="text1"/>
          <w:sz w:val="22"/>
          <w:szCs w:val="22"/>
        </w:rPr>
        <w:t xml:space="preserve">. The </w:t>
      </w:r>
      <w:r w:rsidR="0037710B" w:rsidRPr="0037710B">
        <w:rPr>
          <w:rFonts w:ascii="Arial" w:hAnsi="Arial" w:cs="Arial"/>
          <w:bCs/>
          <w:color w:val="000000" w:themeColor="text1"/>
          <w:sz w:val="22"/>
          <w:szCs w:val="22"/>
        </w:rPr>
        <w:t>essential characteristics of Green Belt</w:t>
      </w:r>
      <w:r w:rsidR="00723D61">
        <w:rPr>
          <w:rFonts w:ascii="Arial" w:hAnsi="Arial" w:cs="Arial"/>
          <w:bCs/>
          <w:color w:val="000000" w:themeColor="text1"/>
          <w:sz w:val="22"/>
          <w:szCs w:val="22"/>
        </w:rPr>
        <w:t xml:space="preserve"> </w:t>
      </w:r>
      <w:r w:rsidR="00CF22E5">
        <w:rPr>
          <w:rFonts w:ascii="Arial" w:hAnsi="Arial" w:cs="Arial"/>
          <w:bCs/>
          <w:color w:val="000000" w:themeColor="text1"/>
          <w:sz w:val="22"/>
          <w:szCs w:val="22"/>
        </w:rPr>
        <w:t xml:space="preserve">land is </w:t>
      </w:r>
      <w:r w:rsidR="0037710B" w:rsidRPr="0037710B">
        <w:rPr>
          <w:rFonts w:ascii="Arial" w:hAnsi="Arial" w:cs="Arial"/>
          <w:bCs/>
          <w:color w:val="000000" w:themeColor="text1"/>
          <w:sz w:val="22"/>
          <w:szCs w:val="22"/>
        </w:rPr>
        <w:t xml:space="preserve">their openness and their permanence.  Openness is the absence of development and </w:t>
      </w:r>
      <w:r w:rsidR="005721BF">
        <w:rPr>
          <w:rFonts w:ascii="Arial" w:hAnsi="Arial" w:cs="Arial"/>
          <w:bCs/>
          <w:color w:val="000000" w:themeColor="text1"/>
          <w:sz w:val="22"/>
          <w:szCs w:val="22"/>
        </w:rPr>
        <w:t>section</w:t>
      </w:r>
      <w:r w:rsidR="0012420B">
        <w:rPr>
          <w:rFonts w:ascii="Arial" w:hAnsi="Arial" w:cs="Arial"/>
          <w:bCs/>
          <w:color w:val="000000" w:themeColor="text1"/>
          <w:sz w:val="22"/>
          <w:szCs w:val="22"/>
        </w:rPr>
        <w:t xml:space="preserve"> </w:t>
      </w:r>
      <w:r w:rsidR="00FF7057">
        <w:rPr>
          <w:rFonts w:ascii="Arial" w:hAnsi="Arial" w:cs="Arial"/>
          <w:bCs/>
          <w:color w:val="000000" w:themeColor="text1"/>
          <w:sz w:val="22"/>
          <w:szCs w:val="22"/>
        </w:rPr>
        <w:t>GB</w:t>
      </w:r>
      <w:r w:rsidR="00EB2FEA">
        <w:rPr>
          <w:rFonts w:ascii="Arial" w:hAnsi="Arial" w:cs="Arial"/>
          <w:bCs/>
          <w:color w:val="000000" w:themeColor="text1"/>
          <w:sz w:val="22"/>
          <w:szCs w:val="22"/>
        </w:rPr>
        <w:t>1</w:t>
      </w:r>
      <w:r w:rsidR="008C0BC9">
        <w:rPr>
          <w:rFonts w:ascii="Arial" w:hAnsi="Arial" w:cs="Arial"/>
          <w:bCs/>
          <w:color w:val="000000" w:themeColor="text1"/>
          <w:sz w:val="22"/>
          <w:szCs w:val="22"/>
        </w:rPr>
        <w:t xml:space="preserve"> </w:t>
      </w:r>
      <w:r w:rsidR="00CF22E5">
        <w:rPr>
          <w:rFonts w:ascii="Arial" w:hAnsi="Arial" w:cs="Arial"/>
          <w:bCs/>
          <w:color w:val="000000" w:themeColor="text1"/>
          <w:sz w:val="22"/>
          <w:szCs w:val="22"/>
        </w:rPr>
        <w:t xml:space="preserve">within the Framework </w:t>
      </w:r>
      <w:r w:rsidR="0037710B" w:rsidRPr="0037710B">
        <w:rPr>
          <w:rFonts w:ascii="Arial" w:hAnsi="Arial" w:cs="Arial"/>
          <w:bCs/>
          <w:color w:val="000000" w:themeColor="text1"/>
          <w:sz w:val="22"/>
          <w:szCs w:val="22"/>
        </w:rPr>
        <w:t xml:space="preserve">sets out </w:t>
      </w:r>
      <w:r w:rsidR="00CF22E5">
        <w:rPr>
          <w:rFonts w:ascii="Arial" w:hAnsi="Arial" w:cs="Arial"/>
          <w:bCs/>
          <w:color w:val="000000" w:themeColor="text1"/>
          <w:sz w:val="22"/>
          <w:szCs w:val="22"/>
        </w:rPr>
        <w:t>its</w:t>
      </w:r>
      <w:r w:rsidR="005721BF">
        <w:rPr>
          <w:rFonts w:ascii="Arial" w:hAnsi="Arial" w:cs="Arial"/>
          <w:bCs/>
          <w:color w:val="000000" w:themeColor="text1"/>
          <w:sz w:val="22"/>
          <w:szCs w:val="22"/>
        </w:rPr>
        <w:t xml:space="preserve"> </w:t>
      </w:r>
      <w:r w:rsidR="0037710B" w:rsidRPr="0037710B">
        <w:rPr>
          <w:rFonts w:ascii="Arial" w:hAnsi="Arial" w:cs="Arial"/>
          <w:bCs/>
          <w:color w:val="000000" w:themeColor="text1"/>
          <w:sz w:val="22"/>
          <w:szCs w:val="22"/>
        </w:rPr>
        <w:t>five key purposes</w:t>
      </w:r>
      <w:r w:rsidR="00CF22E5">
        <w:rPr>
          <w:rFonts w:ascii="Arial" w:hAnsi="Arial" w:cs="Arial"/>
          <w:bCs/>
          <w:color w:val="000000" w:themeColor="text1"/>
          <w:sz w:val="22"/>
          <w:szCs w:val="22"/>
        </w:rPr>
        <w:t xml:space="preserve">, </w:t>
      </w:r>
      <w:r w:rsidR="0037710B" w:rsidRPr="0037710B">
        <w:rPr>
          <w:rFonts w:ascii="Arial" w:hAnsi="Arial" w:cs="Arial"/>
          <w:bCs/>
          <w:color w:val="000000" w:themeColor="text1"/>
          <w:sz w:val="22"/>
          <w:szCs w:val="22"/>
        </w:rPr>
        <w:t xml:space="preserve">one </w:t>
      </w:r>
      <w:r w:rsidR="00CF22E5">
        <w:rPr>
          <w:rFonts w:ascii="Arial" w:hAnsi="Arial" w:cs="Arial"/>
          <w:bCs/>
          <w:color w:val="000000" w:themeColor="text1"/>
          <w:sz w:val="22"/>
          <w:szCs w:val="22"/>
        </w:rPr>
        <w:t xml:space="preserve">of which </w:t>
      </w:r>
      <w:r w:rsidR="00745C77">
        <w:rPr>
          <w:rFonts w:ascii="Arial" w:hAnsi="Arial" w:cs="Arial"/>
          <w:bCs/>
          <w:color w:val="000000" w:themeColor="text1"/>
          <w:sz w:val="22"/>
          <w:szCs w:val="22"/>
        </w:rPr>
        <w:t xml:space="preserve">is to </w:t>
      </w:r>
      <w:r w:rsidR="0037710B" w:rsidRPr="0037710B">
        <w:rPr>
          <w:rFonts w:ascii="Arial" w:hAnsi="Arial" w:cs="Arial"/>
          <w:bCs/>
          <w:color w:val="000000" w:themeColor="text1"/>
          <w:sz w:val="22"/>
          <w:szCs w:val="22"/>
        </w:rPr>
        <w:t xml:space="preserve">safeguard the open countryside from encroachment. The NPPF </w:t>
      </w:r>
      <w:r w:rsidR="00745C77">
        <w:rPr>
          <w:rFonts w:ascii="Arial" w:hAnsi="Arial" w:cs="Arial"/>
          <w:bCs/>
          <w:color w:val="000000" w:themeColor="text1"/>
          <w:sz w:val="22"/>
          <w:szCs w:val="22"/>
        </w:rPr>
        <w:t xml:space="preserve">also </w:t>
      </w:r>
      <w:r w:rsidR="0037710B" w:rsidRPr="0037710B">
        <w:rPr>
          <w:rFonts w:ascii="Arial" w:hAnsi="Arial" w:cs="Arial"/>
          <w:bCs/>
          <w:color w:val="000000" w:themeColor="text1"/>
          <w:sz w:val="22"/>
          <w:szCs w:val="22"/>
        </w:rPr>
        <w:t>explains how to treat proposals within the Green Belt.</w:t>
      </w:r>
    </w:p>
    <w:p w14:paraId="75446968" w14:textId="77777777" w:rsidR="0037710B" w:rsidRPr="0037710B" w:rsidRDefault="0037710B" w:rsidP="0037710B">
      <w:pPr>
        <w:spacing w:after="0" w:line="276" w:lineRule="auto"/>
        <w:jc w:val="both"/>
        <w:rPr>
          <w:rFonts w:ascii="Arial" w:hAnsi="Arial" w:cs="Arial"/>
          <w:bCs/>
          <w:color w:val="000000" w:themeColor="text1"/>
          <w:sz w:val="22"/>
          <w:szCs w:val="22"/>
        </w:rPr>
      </w:pPr>
    </w:p>
    <w:p w14:paraId="5C8CB896" w14:textId="6093E5B5" w:rsidR="0037710B" w:rsidRPr="0037710B" w:rsidRDefault="00865539" w:rsidP="0037710B">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Section GB6 </w:t>
      </w:r>
      <w:r w:rsidR="005943D4">
        <w:rPr>
          <w:rFonts w:ascii="Arial" w:hAnsi="Arial" w:cs="Arial"/>
          <w:bCs/>
          <w:color w:val="000000" w:themeColor="text1"/>
          <w:sz w:val="22"/>
          <w:szCs w:val="22"/>
        </w:rPr>
        <w:t>o</w:t>
      </w:r>
      <w:r w:rsidR="0037710B" w:rsidRPr="0037710B">
        <w:rPr>
          <w:rFonts w:ascii="Arial" w:hAnsi="Arial" w:cs="Arial"/>
          <w:bCs/>
          <w:color w:val="000000" w:themeColor="text1"/>
          <w:sz w:val="22"/>
          <w:szCs w:val="22"/>
        </w:rPr>
        <w:t>f the NPPF states inappropriate development is, by definition, harmful to the Green Belt and should not be approved except in very special circumstances. The two key characteristics of the Green Belt are its openness and its permanence.</w:t>
      </w:r>
    </w:p>
    <w:p w14:paraId="1D922B6F" w14:textId="77777777" w:rsidR="0037710B" w:rsidRPr="0037710B" w:rsidRDefault="0037710B" w:rsidP="0037710B">
      <w:pPr>
        <w:spacing w:after="0" w:line="276" w:lineRule="auto"/>
        <w:jc w:val="both"/>
        <w:rPr>
          <w:rFonts w:ascii="Arial" w:hAnsi="Arial" w:cs="Arial"/>
          <w:bCs/>
          <w:color w:val="000000" w:themeColor="text1"/>
          <w:sz w:val="22"/>
          <w:szCs w:val="22"/>
        </w:rPr>
      </w:pPr>
    </w:p>
    <w:p w14:paraId="0F95115D" w14:textId="1148A64C" w:rsidR="00BC741D" w:rsidRDefault="005943D4" w:rsidP="00FB68B3">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Section GB7</w:t>
      </w:r>
      <w:r w:rsidR="0037710B" w:rsidRPr="0037710B">
        <w:rPr>
          <w:rFonts w:ascii="Arial" w:hAnsi="Arial" w:cs="Arial"/>
          <w:bCs/>
          <w:color w:val="000000" w:themeColor="text1"/>
          <w:sz w:val="22"/>
          <w:szCs w:val="22"/>
        </w:rPr>
        <w:t xml:space="preserve"> sets out the categories of development which </w:t>
      </w:r>
      <w:r>
        <w:rPr>
          <w:rFonts w:ascii="Arial" w:hAnsi="Arial" w:cs="Arial"/>
          <w:bCs/>
          <w:color w:val="000000" w:themeColor="text1"/>
          <w:sz w:val="22"/>
          <w:szCs w:val="22"/>
        </w:rPr>
        <w:t xml:space="preserve">are </w:t>
      </w:r>
      <w:r w:rsidR="0067309D">
        <w:rPr>
          <w:rFonts w:ascii="Arial" w:hAnsi="Arial" w:cs="Arial"/>
          <w:bCs/>
          <w:color w:val="000000" w:themeColor="text1"/>
          <w:sz w:val="22"/>
          <w:szCs w:val="22"/>
        </w:rPr>
        <w:t xml:space="preserve">‘not inappropriate’ </w:t>
      </w:r>
      <w:r w:rsidR="0037710B" w:rsidRPr="0037710B">
        <w:rPr>
          <w:rFonts w:ascii="Arial" w:hAnsi="Arial" w:cs="Arial"/>
          <w:bCs/>
          <w:color w:val="000000" w:themeColor="text1"/>
          <w:sz w:val="22"/>
          <w:szCs w:val="22"/>
        </w:rPr>
        <w:t xml:space="preserve">in the Green </w:t>
      </w:r>
      <w:proofErr w:type="gramStart"/>
      <w:r w:rsidR="0037710B" w:rsidRPr="0037710B">
        <w:rPr>
          <w:rFonts w:ascii="Arial" w:hAnsi="Arial" w:cs="Arial"/>
          <w:bCs/>
          <w:color w:val="000000" w:themeColor="text1"/>
          <w:sz w:val="22"/>
          <w:szCs w:val="22"/>
        </w:rPr>
        <w:t>Belt</w:t>
      </w:r>
      <w:proofErr w:type="gramEnd"/>
      <w:r w:rsidR="00544A26">
        <w:rPr>
          <w:rFonts w:ascii="Arial" w:hAnsi="Arial" w:cs="Arial"/>
          <w:bCs/>
          <w:color w:val="000000" w:themeColor="text1"/>
          <w:sz w:val="22"/>
          <w:szCs w:val="22"/>
        </w:rPr>
        <w:t xml:space="preserve"> and </w:t>
      </w:r>
      <w:r w:rsidR="00FB68B3">
        <w:rPr>
          <w:rFonts w:ascii="Arial" w:hAnsi="Arial" w:cs="Arial"/>
          <w:bCs/>
          <w:color w:val="000000" w:themeColor="text1"/>
          <w:sz w:val="22"/>
          <w:szCs w:val="22"/>
        </w:rPr>
        <w:t xml:space="preserve">which </w:t>
      </w:r>
      <w:r w:rsidR="00745C77">
        <w:rPr>
          <w:rFonts w:ascii="Arial" w:hAnsi="Arial" w:cs="Arial"/>
          <w:bCs/>
          <w:color w:val="000000" w:themeColor="text1"/>
          <w:sz w:val="22"/>
          <w:szCs w:val="22"/>
        </w:rPr>
        <w:t>w</w:t>
      </w:r>
      <w:r w:rsidR="00FB68B3" w:rsidRPr="00FB68B3">
        <w:rPr>
          <w:rFonts w:ascii="Arial" w:hAnsi="Arial" w:cs="Arial"/>
          <w:bCs/>
          <w:color w:val="000000" w:themeColor="text1"/>
          <w:sz w:val="22"/>
          <w:szCs w:val="22"/>
        </w:rPr>
        <w:t>ould not be regarded as harmful or be required to</w:t>
      </w:r>
      <w:r w:rsidR="00FB68B3">
        <w:rPr>
          <w:rFonts w:ascii="Arial" w:hAnsi="Arial" w:cs="Arial"/>
          <w:bCs/>
          <w:color w:val="000000" w:themeColor="text1"/>
          <w:sz w:val="22"/>
          <w:szCs w:val="22"/>
        </w:rPr>
        <w:t xml:space="preserve"> </w:t>
      </w:r>
      <w:r w:rsidR="00FB68B3" w:rsidRPr="00FB68B3">
        <w:rPr>
          <w:rFonts w:ascii="Arial" w:hAnsi="Arial" w:cs="Arial"/>
          <w:bCs/>
          <w:color w:val="000000" w:themeColor="text1"/>
          <w:sz w:val="22"/>
          <w:szCs w:val="22"/>
        </w:rPr>
        <w:t>demonstrate very special circumstances</w:t>
      </w:r>
      <w:r w:rsidR="00FB68B3">
        <w:rPr>
          <w:rFonts w:ascii="Arial" w:hAnsi="Arial" w:cs="Arial"/>
          <w:bCs/>
          <w:color w:val="000000" w:themeColor="text1"/>
          <w:sz w:val="22"/>
          <w:szCs w:val="22"/>
        </w:rPr>
        <w:t>.</w:t>
      </w:r>
    </w:p>
    <w:p w14:paraId="57DD03E6" w14:textId="77777777" w:rsidR="00AB3D93" w:rsidRDefault="00AB3D93" w:rsidP="00FB68B3">
      <w:pPr>
        <w:spacing w:after="0" w:line="276" w:lineRule="auto"/>
        <w:jc w:val="both"/>
        <w:rPr>
          <w:rFonts w:ascii="Arial" w:hAnsi="Arial" w:cs="Arial"/>
          <w:bCs/>
          <w:color w:val="000000" w:themeColor="text1"/>
          <w:sz w:val="22"/>
          <w:szCs w:val="22"/>
          <w:highlight w:val="yellow"/>
        </w:rPr>
      </w:pPr>
    </w:p>
    <w:p w14:paraId="5C5A5B25" w14:textId="436B2F73" w:rsidR="00051F92" w:rsidRDefault="00AB3D93" w:rsidP="00FB68B3">
      <w:pPr>
        <w:spacing w:after="0" w:line="276" w:lineRule="auto"/>
        <w:jc w:val="both"/>
        <w:rPr>
          <w:rFonts w:ascii="Arial" w:hAnsi="Arial" w:cs="Arial"/>
          <w:bCs/>
          <w:color w:val="000000" w:themeColor="text1"/>
          <w:sz w:val="22"/>
          <w:szCs w:val="22"/>
        </w:rPr>
      </w:pPr>
      <w:r w:rsidRPr="00AB3D93">
        <w:rPr>
          <w:rFonts w:ascii="Arial" w:hAnsi="Arial" w:cs="Arial"/>
          <w:bCs/>
          <w:color w:val="000000" w:themeColor="text1"/>
          <w:sz w:val="22"/>
          <w:szCs w:val="22"/>
        </w:rPr>
        <w:t xml:space="preserve">The proposal </w:t>
      </w:r>
      <w:r w:rsidR="00FD68DA">
        <w:rPr>
          <w:rFonts w:ascii="Arial" w:hAnsi="Arial" w:cs="Arial"/>
          <w:bCs/>
          <w:color w:val="000000" w:themeColor="text1"/>
          <w:sz w:val="22"/>
          <w:szCs w:val="22"/>
        </w:rPr>
        <w:t xml:space="preserve">qualifies for not being inappropriate </w:t>
      </w:r>
      <w:r w:rsidR="00816041">
        <w:rPr>
          <w:rFonts w:ascii="Arial" w:hAnsi="Arial" w:cs="Arial"/>
          <w:bCs/>
          <w:color w:val="000000" w:themeColor="text1"/>
          <w:sz w:val="22"/>
          <w:szCs w:val="22"/>
        </w:rPr>
        <w:t xml:space="preserve">within policy GB71(a) </w:t>
      </w:r>
      <w:r w:rsidR="00183950">
        <w:rPr>
          <w:rFonts w:ascii="Arial" w:hAnsi="Arial" w:cs="Arial"/>
          <w:bCs/>
          <w:color w:val="000000" w:themeColor="text1"/>
          <w:sz w:val="22"/>
          <w:szCs w:val="22"/>
        </w:rPr>
        <w:t xml:space="preserve">which allows for development within agriculture.  </w:t>
      </w:r>
      <w:r w:rsidR="0037710B" w:rsidRPr="0037710B">
        <w:rPr>
          <w:rFonts w:ascii="Arial" w:hAnsi="Arial" w:cs="Arial"/>
          <w:bCs/>
          <w:color w:val="000000" w:themeColor="text1"/>
          <w:sz w:val="22"/>
          <w:szCs w:val="22"/>
        </w:rPr>
        <w:t xml:space="preserve">In this instance the </w:t>
      </w:r>
      <w:r w:rsidR="001A6E9D">
        <w:rPr>
          <w:rFonts w:ascii="Arial" w:hAnsi="Arial" w:cs="Arial"/>
          <w:bCs/>
          <w:color w:val="000000" w:themeColor="text1"/>
          <w:sz w:val="22"/>
          <w:szCs w:val="22"/>
        </w:rPr>
        <w:t xml:space="preserve">development </w:t>
      </w:r>
      <w:r w:rsidR="0037710B" w:rsidRPr="0037710B">
        <w:rPr>
          <w:rFonts w:ascii="Arial" w:hAnsi="Arial" w:cs="Arial"/>
          <w:bCs/>
          <w:color w:val="000000" w:themeColor="text1"/>
          <w:sz w:val="22"/>
          <w:szCs w:val="22"/>
        </w:rPr>
        <w:t>consists of a</w:t>
      </w:r>
      <w:r w:rsidR="001A6E9D">
        <w:rPr>
          <w:rFonts w:ascii="Arial" w:hAnsi="Arial" w:cs="Arial"/>
          <w:bCs/>
          <w:color w:val="000000" w:themeColor="text1"/>
          <w:sz w:val="22"/>
          <w:szCs w:val="22"/>
        </w:rPr>
        <w:t xml:space="preserve">n extension to </w:t>
      </w:r>
      <w:r w:rsidR="00DC0790">
        <w:rPr>
          <w:rFonts w:ascii="Arial" w:hAnsi="Arial" w:cs="Arial"/>
          <w:bCs/>
          <w:color w:val="000000" w:themeColor="text1"/>
          <w:sz w:val="22"/>
          <w:szCs w:val="22"/>
        </w:rPr>
        <w:t>the existing barns by the inclusion of a roof</w:t>
      </w:r>
      <w:r w:rsidR="0067795F">
        <w:rPr>
          <w:rFonts w:ascii="Arial" w:hAnsi="Arial" w:cs="Arial"/>
          <w:bCs/>
          <w:color w:val="000000" w:themeColor="text1"/>
          <w:sz w:val="22"/>
          <w:szCs w:val="22"/>
        </w:rPr>
        <w:t>, which would create an enclosed cattle retention area</w:t>
      </w:r>
      <w:r w:rsidR="0037710B" w:rsidRPr="0037710B">
        <w:rPr>
          <w:rFonts w:ascii="Arial" w:hAnsi="Arial" w:cs="Arial"/>
          <w:bCs/>
          <w:color w:val="000000" w:themeColor="text1"/>
          <w:sz w:val="22"/>
          <w:szCs w:val="22"/>
        </w:rPr>
        <w:t xml:space="preserve">, therefore in accordance with the policy, the works would not result in a disproportionate addition. The </w:t>
      </w:r>
      <w:r w:rsidR="004A2B74">
        <w:rPr>
          <w:rFonts w:ascii="Arial" w:hAnsi="Arial" w:cs="Arial"/>
          <w:bCs/>
          <w:color w:val="000000" w:themeColor="text1"/>
          <w:sz w:val="22"/>
          <w:szCs w:val="22"/>
        </w:rPr>
        <w:t xml:space="preserve">works need to be viewed within the context of the existing </w:t>
      </w:r>
      <w:r w:rsidR="007B3944">
        <w:rPr>
          <w:rFonts w:ascii="Arial" w:hAnsi="Arial" w:cs="Arial"/>
          <w:bCs/>
          <w:color w:val="000000" w:themeColor="text1"/>
          <w:sz w:val="22"/>
          <w:szCs w:val="22"/>
        </w:rPr>
        <w:t xml:space="preserve">built </w:t>
      </w:r>
      <w:r w:rsidR="004A2B74">
        <w:rPr>
          <w:rFonts w:ascii="Arial" w:hAnsi="Arial" w:cs="Arial"/>
          <w:bCs/>
          <w:color w:val="000000" w:themeColor="text1"/>
          <w:sz w:val="22"/>
          <w:szCs w:val="22"/>
        </w:rPr>
        <w:t>farmyard area</w:t>
      </w:r>
      <w:r w:rsidR="007B3944">
        <w:rPr>
          <w:rFonts w:ascii="Arial" w:hAnsi="Arial" w:cs="Arial"/>
          <w:bCs/>
          <w:color w:val="000000" w:themeColor="text1"/>
          <w:sz w:val="22"/>
          <w:szCs w:val="22"/>
        </w:rPr>
        <w:t>,</w:t>
      </w:r>
      <w:r w:rsidR="004A2B74">
        <w:rPr>
          <w:rFonts w:ascii="Arial" w:hAnsi="Arial" w:cs="Arial"/>
          <w:bCs/>
          <w:color w:val="000000" w:themeColor="text1"/>
          <w:sz w:val="22"/>
          <w:szCs w:val="22"/>
        </w:rPr>
        <w:t xml:space="preserve"> </w:t>
      </w:r>
      <w:r w:rsidR="005466D2">
        <w:rPr>
          <w:rFonts w:ascii="Arial" w:hAnsi="Arial" w:cs="Arial"/>
          <w:bCs/>
          <w:color w:val="000000" w:themeColor="text1"/>
          <w:sz w:val="22"/>
          <w:szCs w:val="22"/>
        </w:rPr>
        <w:t xml:space="preserve">which is a developed area and one whereby an addition would not </w:t>
      </w:r>
      <w:r w:rsidR="001362D3">
        <w:rPr>
          <w:rFonts w:ascii="Arial" w:hAnsi="Arial" w:cs="Arial"/>
          <w:bCs/>
          <w:color w:val="000000" w:themeColor="text1"/>
          <w:sz w:val="22"/>
          <w:szCs w:val="22"/>
        </w:rPr>
        <w:t xml:space="preserve">harmfully impact on the Green Belt’s </w:t>
      </w:r>
      <w:r w:rsidR="00051F92">
        <w:rPr>
          <w:rFonts w:ascii="Arial" w:hAnsi="Arial" w:cs="Arial"/>
          <w:bCs/>
          <w:color w:val="000000" w:themeColor="text1"/>
          <w:sz w:val="22"/>
          <w:szCs w:val="22"/>
        </w:rPr>
        <w:t xml:space="preserve">surrounding openness and permanence. </w:t>
      </w:r>
    </w:p>
    <w:p w14:paraId="097225EE" w14:textId="77777777" w:rsidR="0037710B" w:rsidRPr="0037710B" w:rsidRDefault="0037710B" w:rsidP="0037710B">
      <w:pPr>
        <w:spacing w:after="0" w:line="276" w:lineRule="auto"/>
        <w:jc w:val="both"/>
        <w:rPr>
          <w:rFonts w:ascii="Arial" w:hAnsi="Arial" w:cs="Arial"/>
          <w:bCs/>
          <w:color w:val="000000" w:themeColor="text1"/>
          <w:sz w:val="22"/>
          <w:szCs w:val="22"/>
        </w:rPr>
      </w:pPr>
    </w:p>
    <w:p w14:paraId="7B25BED3" w14:textId="07740CD1" w:rsidR="0037710B" w:rsidRDefault="0037710B" w:rsidP="0037710B">
      <w:pPr>
        <w:spacing w:after="0" w:line="276" w:lineRule="auto"/>
        <w:jc w:val="both"/>
        <w:rPr>
          <w:rFonts w:ascii="Arial" w:hAnsi="Arial" w:cs="Arial"/>
          <w:bCs/>
          <w:color w:val="000000" w:themeColor="text1"/>
          <w:sz w:val="22"/>
          <w:szCs w:val="22"/>
        </w:rPr>
      </w:pPr>
      <w:r w:rsidRPr="0037710B">
        <w:rPr>
          <w:rFonts w:ascii="Arial" w:hAnsi="Arial" w:cs="Arial"/>
          <w:bCs/>
          <w:color w:val="000000" w:themeColor="text1"/>
          <w:sz w:val="22"/>
          <w:szCs w:val="22"/>
        </w:rPr>
        <w:t xml:space="preserve">Therefore, for the above stated reasons and because the site is not readily open or isolated due to </w:t>
      </w:r>
      <w:r w:rsidR="00FE5045">
        <w:rPr>
          <w:rFonts w:ascii="Arial" w:hAnsi="Arial" w:cs="Arial"/>
          <w:bCs/>
          <w:color w:val="000000" w:themeColor="text1"/>
          <w:sz w:val="22"/>
          <w:szCs w:val="22"/>
        </w:rPr>
        <w:t xml:space="preserve">its existing </w:t>
      </w:r>
      <w:r w:rsidR="007B3944">
        <w:rPr>
          <w:rFonts w:ascii="Arial" w:hAnsi="Arial" w:cs="Arial"/>
          <w:bCs/>
          <w:color w:val="000000" w:themeColor="text1"/>
          <w:sz w:val="22"/>
          <w:szCs w:val="22"/>
        </w:rPr>
        <w:t xml:space="preserve">and </w:t>
      </w:r>
      <w:r w:rsidRPr="0037710B">
        <w:rPr>
          <w:rFonts w:ascii="Arial" w:hAnsi="Arial" w:cs="Arial"/>
          <w:bCs/>
          <w:color w:val="000000" w:themeColor="text1"/>
          <w:sz w:val="22"/>
          <w:szCs w:val="22"/>
        </w:rPr>
        <w:t xml:space="preserve">surrounding built form, the scheme serves to contribute to the </w:t>
      </w:r>
      <w:r w:rsidR="00461D85">
        <w:rPr>
          <w:rFonts w:ascii="Arial" w:hAnsi="Arial" w:cs="Arial"/>
          <w:bCs/>
          <w:color w:val="000000" w:themeColor="text1"/>
          <w:sz w:val="22"/>
          <w:szCs w:val="22"/>
        </w:rPr>
        <w:t xml:space="preserve">agricultural </w:t>
      </w:r>
      <w:r w:rsidRPr="0037710B">
        <w:rPr>
          <w:rFonts w:ascii="Arial" w:hAnsi="Arial" w:cs="Arial"/>
          <w:bCs/>
          <w:color w:val="000000" w:themeColor="text1"/>
          <w:sz w:val="22"/>
          <w:szCs w:val="22"/>
        </w:rPr>
        <w:t xml:space="preserve">character of the site and also </w:t>
      </w:r>
      <w:r w:rsidR="007F44AF">
        <w:rPr>
          <w:rFonts w:ascii="Arial" w:hAnsi="Arial" w:cs="Arial"/>
          <w:bCs/>
          <w:color w:val="000000" w:themeColor="text1"/>
          <w:sz w:val="22"/>
          <w:szCs w:val="22"/>
        </w:rPr>
        <w:t xml:space="preserve">with </w:t>
      </w:r>
      <w:r w:rsidRPr="0037710B">
        <w:rPr>
          <w:rFonts w:ascii="Arial" w:hAnsi="Arial" w:cs="Arial"/>
          <w:bCs/>
          <w:color w:val="000000" w:themeColor="text1"/>
          <w:sz w:val="22"/>
          <w:szCs w:val="22"/>
        </w:rPr>
        <w:t xml:space="preserve">the proportionality of the </w:t>
      </w:r>
      <w:r w:rsidR="00524012">
        <w:rPr>
          <w:rFonts w:ascii="Arial" w:hAnsi="Arial" w:cs="Arial"/>
          <w:bCs/>
          <w:color w:val="000000" w:themeColor="text1"/>
          <w:sz w:val="22"/>
          <w:szCs w:val="22"/>
        </w:rPr>
        <w:t xml:space="preserve">proposed works, such that </w:t>
      </w:r>
      <w:r w:rsidR="00C21A86">
        <w:rPr>
          <w:rFonts w:ascii="Arial" w:hAnsi="Arial" w:cs="Arial"/>
          <w:bCs/>
          <w:color w:val="000000" w:themeColor="text1"/>
          <w:sz w:val="22"/>
          <w:szCs w:val="22"/>
        </w:rPr>
        <w:t xml:space="preserve">they </w:t>
      </w:r>
      <w:r w:rsidRPr="0037710B">
        <w:rPr>
          <w:rFonts w:ascii="Arial" w:hAnsi="Arial" w:cs="Arial"/>
          <w:bCs/>
          <w:color w:val="000000" w:themeColor="text1"/>
          <w:sz w:val="22"/>
          <w:szCs w:val="22"/>
        </w:rPr>
        <w:t>fit in and adhere</w:t>
      </w:r>
      <w:r w:rsidR="00C21A86">
        <w:rPr>
          <w:rFonts w:ascii="Arial" w:hAnsi="Arial" w:cs="Arial"/>
          <w:bCs/>
          <w:color w:val="000000" w:themeColor="text1"/>
          <w:sz w:val="22"/>
          <w:szCs w:val="22"/>
        </w:rPr>
        <w:t xml:space="preserve"> to </w:t>
      </w:r>
      <w:r w:rsidRPr="0037710B">
        <w:rPr>
          <w:rFonts w:ascii="Arial" w:hAnsi="Arial" w:cs="Arial"/>
          <w:bCs/>
          <w:color w:val="000000" w:themeColor="text1"/>
          <w:sz w:val="22"/>
          <w:szCs w:val="22"/>
        </w:rPr>
        <w:t>the context of the surrounding Green Belt.</w:t>
      </w:r>
    </w:p>
    <w:p w14:paraId="28D7121A" w14:textId="77777777" w:rsidR="003834A6" w:rsidRDefault="003834A6" w:rsidP="0037710B">
      <w:pPr>
        <w:spacing w:after="0" w:line="276" w:lineRule="auto"/>
        <w:jc w:val="both"/>
        <w:rPr>
          <w:rFonts w:ascii="Arial" w:hAnsi="Arial" w:cs="Arial"/>
          <w:bCs/>
          <w:color w:val="000000" w:themeColor="text1"/>
          <w:sz w:val="22"/>
          <w:szCs w:val="22"/>
        </w:rPr>
      </w:pPr>
    </w:p>
    <w:p w14:paraId="31035D9C" w14:textId="0F923E37" w:rsidR="003834A6" w:rsidRPr="003834A6" w:rsidRDefault="003834A6" w:rsidP="003834A6">
      <w:pPr>
        <w:spacing w:after="0" w:line="276" w:lineRule="auto"/>
        <w:jc w:val="both"/>
        <w:rPr>
          <w:rFonts w:ascii="Arial" w:hAnsi="Arial" w:cs="Arial"/>
          <w:bCs/>
          <w:color w:val="000000" w:themeColor="text1"/>
          <w:sz w:val="22"/>
          <w:szCs w:val="22"/>
        </w:rPr>
      </w:pPr>
      <w:r w:rsidRPr="003834A6">
        <w:rPr>
          <w:rFonts w:ascii="Arial" w:hAnsi="Arial" w:cs="Arial"/>
          <w:bCs/>
          <w:color w:val="000000" w:themeColor="text1"/>
          <w:sz w:val="22"/>
          <w:szCs w:val="22"/>
          <w:u w:val="single"/>
        </w:rPr>
        <w:t>Cotswolds National Landscape</w:t>
      </w:r>
      <w:r w:rsidR="00BC5C1B">
        <w:rPr>
          <w:rFonts w:ascii="Arial" w:hAnsi="Arial" w:cs="Arial"/>
          <w:bCs/>
          <w:color w:val="000000" w:themeColor="text1"/>
          <w:sz w:val="22"/>
          <w:szCs w:val="22"/>
          <w:u w:val="single"/>
        </w:rPr>
        <w:t>.</w:t>
      </w:r>
    </w:p>
    <w:p w14:paraId="4D7CD841" w14:textId="238ECBAE" w:rsidR="005D5026" w:rsidRPr="00AF2E33" w:rsidRDefault="003834A6" w:rsidP="000E3C0E">
      <w:pPr>
        <w:spacing w:after="0" w:line="276" w:lineRule="auto"/>
        <w:jc w:val="both"/>
        <w:rPr>
          <w:rFonts w:ascii="Arial" w:hAnsi="Arial" w:cs="Arial"/>
          <w:bCs/>
          <w:color w:val="000000" w:themeColor="text1"/>
          <w:sz w:val="22"/>
          <w:szCs w:val="22"/>
        </w:rPr>
      </w:pPr>
      <w:r w:rsidRPr="003834A6">
        <w:rPr>
          <w:rFonts w:ascii="Arial" w:hAnsi="Arial" w:cs="Arial"/>
          <w:bCs/>
          <w:color w:val="000000" w:themeColor="text1"/>
          <w:sz w:val="22"/>
          <w:szCs w:val="22"/>
        </w:rPr>
        <w:t xml:space="preserve">The site lies </w:t>
      </w:r>
      <w:r w:rsidR="00B253AB">
        <w:rPr>
          <w:rFonts w:ascii="Arial" w:hAnsi="Arial" w:cs="Arial"/>
          <w:bCs/>
          <w:color w:val="000000" w:themeColor="text1"/>
          <w:sz w:val="22"/>
          <w:szCs w:val="22"/>
        </w:rPr>
        <w:t xml:space="preserve">outside </w:t>
      </w:r>
      <w:r w:rsidR="00D2270B">
        <w:rPr>
          <w:rFonts w:ascii="Arial" w:hAnsi="Arial" w:cs="Arial"/>
          <w:bCs/>
          <w:color w:val="000000" w:themeColor="text1"/>
          <w:sz w:val="22"/>
          <w:szCs w:val="22"/>
        </w:rPr>
        <w:t xml:space="preserve">of </w:t>
      </w:r>
      <w:r w:rsidRPr="003834A6">
        <w:rPr>
          <w:rFonts w:ascii="Arial" w:hAnsi="Arial" w:cs="Arial"/>
          <w:bCs/>
          <w:color w:val="000000" w:themeColor="text1"/>
          <w:sz w:val="22"/>
          <w:szCs w:val="22"/>
        </w:rPr>
        <w:t xml:space="preserve">this landscape designation towards its southern aspect. However, for the above discussed reasons </w:t>
      </w:r>
      <w:r w:rsidR="00D2270B">
        <w:rPr>
          <w:rFonts w:ascii="Arial" w:hAnsi="Arial" w:cs="Arial"/>
          <w:bCs/>
          <w:color w:val="000000" w:themeColor="text1"/>
          <w:sz w:val="22"/>
          <w:szCs w:val="22"/>
        </w:rPr>
        <w:t xml:space="preserve">relating to the maintained openness and permanence </w:t>
      </w:r>
      <w:r w:rsidR="007B7F3D">
        <w:rPr>
          <w:rFonts w:ascii="Arial" w:hAnsi="Arial" w:cs="Arial"/>
          <w:bCs/>
          <w:color w:val="000000" w:themeColor="text1"/>
          <w:sz w:val="22"/>
          <w:szCs w:val="22"/>
        </w:rPr>
        <w:t>o</w:t>
      </w:r>
      <w:r w:rsidR="00D2270B">
        <w:rPr>
          <w:rFonts w:ascii="Arial" w:hAnsi="Arial" w:cs="Arial"/>
          <w:bCs/>
          <w:color w:val="000000" w:themeColor="text1"/>
          <w:sz w:val="22"/>
          <w:szCs w:val="22"/>
        </w:rPr>
        <w:t>f the Green Belt land</w:t>
      </w:r>
      <w:r w:rsidR="00D810A7">
        <w:rPr>
          <w:rFonts w:ascii="Arial" w:hAnsi="Arial" w:cs="Arial"/>
          <w:bCs/>
          <w:color w:val="000000" w:themeColor="text1"/>
          <w:sz w:val="22"/>
          <w:szCs w:val="22"/>
        </w:rPr>
        <w:t xml:space="preserve"> i</w:t>
      </w:r>
      <w:r w:rsidRPr="003834A6">
        <w:rPr>
          <w:rFonts w:ascii="Arial" w:hAnsi="Arial" w:cs="Arial"/>
          <w:bCs/>
          <w:color w:val="000000" w:themeColor="text1"/>
          <w:sz w:val="22"/>
          <w:szCs w:val="22"/>
        </w:rPr>
        <w:t xml:space="preserve">t is appraised that there would be no harm inflicted on the </w:t>
      </w:r>
      <w:r w:rsidR="00D810A7">
        <w:rPr>
          <w:rFonts w:ascii="Arial" w:hAnsi="Arial" w:cs="Arial"/>
          <w:bCs/>
          <w:color w:val="000000" w:themeColor="text1"/>
          <w:sz w:val="22"/>
          <w:szCs w:val="22"/>
        </w:rPr>
        <w:t>ne</w:t>
      </w:r>
      <w:r w:rsidR="007B7F3D">
        <w:rPr>
          <w:rFonts w:ascii="Arial" w:hAnsi="Arial" w:cs="Arial"/>
          <w:bCs/>
          <w:color w:val="000000" w:themeColor="text1"/>
          <w:sz w:val="22"/>
          <w:szCs w:val="22"/>
        </w:rPr>
        <w:t xml:space="preserve">arby </w:t>
      </w:r>
      <w:r w:rsidRPr="003834A6">
        <w:rPr>
          <w:rFonts w:ascii="Arial" w:hAnsi="Arial" w:cs="Arial"/>
          <w:bCs/>
          <w:color w:val="000000" w:themeColor="text1"/>
          <w:sz w:val="22"/>
          <w:szCs w:val="22"/>
        </w:rPr>
        <w:t>open character of the surrounding National Landscape.</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7F27915" w14:textId="7F9EF10B"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BC5C1B">
        <w:rPr>
          <w:rFonts w:ascii="Arial" w:eastAsia="Times New Roman" w:hAnsi="Arial" w:cs="Arial"/>
          <w:color w:val="000000" w:themeColor="text1"/>
          <w:kern w:val="0"/>
          <w:sz w:val="22"/>
          <w:szCs w:val="22"/>
          <w:u w:val="single"/>
          <w:lang w:eastAsia="en-GB"/>
          <w14:ligatures w14:val="none"/>
        </w:rPr>
        <w: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CP50 requires no net loss of biodiversity on</w:t>
      </w:r>
      <w:r w:rsidR="00F647F5">
        <w:rPr>
          <w:rFonts w:ascii="Arial" w:eastAsia="Times New Roman" w:hAnsi="Arial" w:cs="Arial"/>
          <w:bCs/>
          <w:kern w:val="0"/>
          <w:sz w:val="22"/>
          <w:szCs w:val="22"/>
          <w:lang w:eastAsia="en-GB"/>
          <w14:ligatures w14:val="none"/>
        </w:rPr>
        <w:t xml:space="preserve"> the</w:t>
      </w:r>
      <w:r w:rsidR="008106A5" w:rsidRPr="008106A5">
        <w:rPr>
          <w:rFonts w:ascii="Arial" w:eastAsia="Times New Roman" w:hAnsi="Arial" w:cs="Arial"/>
          <w:bCs/>
          <w:kern w:val="0"/>
          <w:sz w:val="22"/>
          <w:szCs w:val="22"/>
          <w:lang w:eastAsia="en-GB"/>
          <w14:ligatures w14:val="none"/>
        </w:rPr>
        <w:t xml:space="preserve"> site. The site is located within the </w:t>
      </w:r>
      <w:r w:rsidR="00AF2E33">
        <w:rPr>
          <w:rFonts w:ascii="Arial" w:eastAsia="Times New Roman" w:hAnsi="Arial" w:cs="Arial"/>
          <w:bCs/>
          <w:kern w:val="0"/>
          <w:sz w:val="22"/>
          <w:szCs w:val="22"/>
          <w:lang w:eastAsia="en-GB"/>
          <w14:ligatures w14:val="none"/>
        </w:rPr>
        <w:t>Bath and Bradford on Aon Bat SAC</w:t>
      </w:r>
      <w:r w:rsidR="00D01D3C">
        <w:rPr>
          <w:rFonts w:ascii="Arial" w:eastAsia="Times New Roman" w:hAnsi="Arial" w:cs="Arial"/>
          <w:bCs/>
          <w:kern w:val="0"/>
          <w:sz w:val="22"/>
          <w:szCs w:val="22"/>
          <w:lang w:eastAsia="en-GB"/>
          <w14:ligatures w14:val="none"/>
        </w:rPr>
        <w:t xml:space="preserve">, </w:t>
      </w:r>
      <w:r w:rsidR="001969BD">
        <w:rPr>
          <w:rFonts w:ascii="Arial" w:eastAsia="Times New Roman" w:hAnsi="Arial" w:cs="Arial"/>
          <w:bCs/>
          <w:kern w:val="0"/>
          <w:sz w:val="22"/>
          <w:szCs w:val="22"/>
          <w:lang w:eastAsia="en-GB"/>
          <w14:ligatures w14:val="none"/>
        </w:rPr>
        <w:t>however</w:t>
      </w:r>
      <w:r w:rsidR="007C4EBD">
        <w:rPr>
          <w:rFonts w:ascii="Arial" w:eastAsia="Times New Roman" w:hAnsi="Arial" w:cs="Arial"/>
          <w:bCs/>
          <w:kern w:val="0"/>
          <w:sz w:val="22"/>
          <w:szCs w:val="22"/>
          <w:lang w:eastAsia="en-GB"/>
          <w14:ligatures w14:val="none"/>
        </w:rPr>
        <w:t>, t</w:t>
      </w:r>
      <w:r w:rsidR="008106A5" w:rsidRPr="008106A5">
        <w:rPr>
          <w:rFonts w:ascii="Arial" w:eastAsia="Times New Roman" w:hAnsi="Arial" w:cs="Arial"/>
          <w:bCs/>
          <w:kern w:val="0"/>
          <w:sz w:val="22"/>
          <w:szCs w:val="22"/>
          <w:lang w:eastAsia="en-GB"/>
          <w14:ligatures w14:val="none"/>
        </w:rPr>
        <w:t xml:space="preserve">he proposed development because of its </w:t>
      </w:r>
      <w:r w:rsidR="00763C2F">
        <w:rPr>
          <w:rFonts w:ascii="Arial" w:eastAsia="Times New Roman" w:hAnsi="Arial" w:cs="Arial"/>
          <w:bCs/>
          <w:kern w:val="0"/>
          <w:sz w:val="22"/>
          <w:szCs w:val="22"/>
          <w:lang w:eastAsia="en-GB"/>
          <w14:ligatures w14:val="none"/>
        </w:rPr>
        <w:t xml:space="preserve">limited </w:t>
      </w:r>
      <w:r w:rsidR="008106A5" w:rsidRPr="008106A5">
        <w:rPr>
          <w:rFonts w:ascii="Arial" w:eastAsia="Times New Roman" w:hAnsi="Arial" w:cs="Arial"/>
          <w:bCs/>
          <w:kern w:val="0"/>
          <w:sz w:val="22"/>
          <w:szCs w:val="22"/>
          <w:lang w:eastAsia="en-GB"/>
          <w14:ligatures w14:val="none"/>
        </w:rPr>
        <w:t>nature</w:t>
      </w:r>
      <w:r w:rsidR="00B13934">
        <w:rPr>
          <w:rFonts w:ascii="Arial" w:eastAsia="Times New Roman" w:hAnsi="Arial" w:cs="Arial"/>
          <w:bCs/>
          <w:kern w:val="0"/>
          <w:sz w:val="22"/>
          <w:szCs w:val="22"/>
          <w:lang w:eastAsia="en-GB"/>
          <w14:ligatures w14:val="none"/>
        </w:rPr>
        <w:t xml:space="preserve"> involving </w:t>
      </w:r>
      <w:r w:rsidR="00B179B2">
        <w:rPr>
          <w:rFonts w:ascii="Arial" w:eastAsia="Times New Roman" w:hAnsi="Arial" w:cs="Arial"/>
          <w:bCs/>
          <w:kern w:val="0"/>
          <w:sz w:val="22"/>
          <w:szCs w:val="22"/>
          <w:lang w:eastAsia="en-GB"/>
          <w14:ligatures w14:val="none"/>
        </w:rPr>
        <w:t xml:space="preserve">the creation of a </w:t>
      </w:r>
      <w:r w:rsidR="003F4D35">
        <w:rPr>
          <w:rFonts w:ascii="Arial" w:eastAsia="Times New Roman" w:hAnsi="Arial" w:cs="Arial"/>
          <w:bCs/>
          <w:kern w:val="0"/>
          <w:sz w:val="22"/>
          <w:szCs w:val="22"/>
          <w:lang w:eastAsia="en-GB"/>
          <w14:ligatures w14:val="none"/>
        </w:rPr>
        <w:t xml:space="preserve">section of new </w:t>
      </w:r>
      <w:r w:rsidR="00B179B2">
        <w:rPr>
          <w:rFonts w:ascii="Arial" w:eastAsia="Times New Roman" w:hAnsi="Arial" w:cs="Arial"/>
          <w:bCs/>
          <w:kern w:val="0"/>
          <w:sz w:val="22"/>
          <w:szCs w:val="22"/>
          <w:lang w:eastAsia="en-GB"/>
          <w14:ligatures w14:val="none"/>
        </w:rPr>
        <w:t>roof</w:t>
      </w:r>
      <w:r w:rsidR="003F4D35">
        <w:rPr>
          <w:rFonts w:ascii="Arial" w:eastAsia="Times New Roman" w:hAnsi="Arial" w:cs="Arial"/>
          <w:bCs/>
          <w:kern w:val="0"/>
          <w:sz w:val="22"/>
          <w:szCs w:val="22"/>
          <w:lang w:eastAsia="en-GB"/>
          <w14:ligatures w14:val="none"/>
        </w:rPr>
        <w:t>ing</w:t>
      </w:r>
      <w:r w:rsidR="00F647F5">
        <w:rPr>
          <w:rFonts w:ascii="Arial" w:eastAsia="Times New Roman" w:hAnsi="Arial" w:cs="Arial"/>
          <w:bCs/>
          <w:kern w:val="0"/>
          <w:sz w:val="22"/>
          <w:szCs w:val="22"/>
          <w:lang w:eastAsia="en-GB"/>
          <w14:ligatures w14:val="none"/>
        </w:rPr>
        <w:t xml:space="preserve">, serve to be </w:t>
      </w:r>
      <w:r w:rsidR="00B179B2">
        <w:rPr>
          <w:rFonts w:ascii="Arial" w:eastAsia="Times New Roman" w:hAnsi="Arial" w:cs="Arial"/>
          <w:bCs/>
          <w:kern w:val="0"/>
          <w:sz w:val="22"/>
          <w:szCs w:val="22"/>
          <w:lang w:eastAsia="en-GB"/>
          <w14:ligatures w14:val="none"/>
        </w:rPr>
        <w:t xml:space="preserve">limited alterations </w:t>
      </w:r>
      <w:r w:rsidR="003F4D35">
        <w:rPr>
          <w:rFonts w:ascii="Arial" w:eastAsia="Times New Roman" w:hAnsi="Arial" w:cs="Arial"/>
          <w:bCs/>
          <w:kern w:val="0"/>
          <w:sz w:val="22"/>
          <w:szCs w:val="22"/>
          <w:lang w:eastAsia="en-GB"/>
          <w14:ligatures w14:val="none"/>
        </w:rPr>
        <w:t xml:space="preserve">which </w:t>
      </w:r>
      <w:r w:rsidR="00763C2F">
        <w:rPr>
          <w:rFonts w:ascii="Arial" w:eastAsia="Times New Roman" w:hAnsi="Arial" w:cs="Arial"/>
          <w:bCs/>
          <w:kern w:val="0"/>
          <w:sz w:val="22"/>
          <w:szCs w:val="22"/>
          <w:lang w:eastAsia="en-GB"/>
          <w14:ligatures w14:val="none"/>
        </w:rPr>
        <w:t xml:space="preserve">would not </w:t>
      </w:r>
      <w:r w:rsidR="00D774A7">
        <w:rPr>
          <w:rFonts w:ascii="Arial" w:eastAsia="Times New Roman" w:hAnsi="Arial" w:cs="Arial"/>
          <w:bCs/>
          <w:kern w:val="0"/>
          <w:sz w:val="22"/>
          <w:szCs w:val="22"/>
          <w:lang w:eastAsia="en-GB"/>
          <w14:ligatures w14:val="none"/>
        </w:rPr>
        <w:t xml:space="preserve">directly result in the </w:t>
      </w:r>
      <w:r w:rsidR="009422C6">
        <w:rPr>
          <w:rFonts w:ascii="Arial" w:eastAsia="Times New Roman" w:hAnsi="Arial" w:cs="Arial"/>
          <w:bCs/>
          <w:kern w:val="0"/>
          <w:sz w:val="22"/>
          <w:szCs w:val="22"/>
          <w:lang w:eastAsia="en-GB"/>
          <w14:ligatures w14:val="none"/>
        </w:rPr>
        <w:t>loss or degradation of ecological features.</w:t>
      </w:r>
      <w:r w:rsidR="003F4D35">
        <w:rPr>
          <w:rFonts w:ascii="Arial" w:eastAsia="Times New Roman" w:hAnsi="Arial" w:cs="Arial"/>
          <w:bCs/>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Accordingly, the proposal is </w:t>
      </w:r>
      <w:r w:rsidR="00C74B38" w:rsidRPr="008106A5">
        <w:rPr>
          <w:rFonts w:ascii="Arial" w:eastAsia="Times New Roman" w:hAnsi="Arial" w:cs="Arial"/>
          <w:bCs/>
          <w:kern w:val="0"/>
          <w:sz w:val="22"/>
          <w:szCs w:val="22"/>
          <w:lang w:eastAsia="en-GB"/>
          <w14:ligatures w14:val="none"/>
        </w:rPr>
        <w:t>acceptable,</w:t>
      </w:r>
      <w:r w:rsidR="008106A5" w:rsidRPr="008106A5">
        <w:rPr>
          <w:rFonts w:ascii="Arial" w:eastAsia="Times New Roman" w:hAnsi="Arial" w:cs="Arial"/>
          <w:bCs/>
          <w:kern w:val="0"/>
          <w:sz w:val="22"/>
          <w:szCs w:val="22"/>
          <w:lang w:eastAsia="en-GB"/>
          <w14:ligatures w14:val="none"/>
        </w:rPr>
        <w:t xml:space="preserve"> </w:t>
      </w:r>
      <w:r w:rsidR="003F4D35">
        <w:rPr>
          <w:rFonts w:ascii="Arial" w:eastAsia="Times New Roman" w:hAnsi="Arial" w:cs="Arial"/>
          <w:bCs/>
          <w:kern w:val="0"/>
          <w:sz w:val="22"/>
          <w:szCs w:val="22"/>
          <w:lang w:eastAsia="en-GB"/>
          <w14:ligatures w14:val="none"/>
        </w:rPr>
        <w:t xml:space="preserve">and the </w:t>
      </w:r>
      <w:r w:rsidR="008D7030">
        <w:rPr>
          <w:rFonts w:ascii="Arial" w:eastAsia="Times New Roman" w:hAnsi="Arial" w:cs="Arial"/>
          <w:bCs/>
          <w:kern w:val="0"/>
          <w:sz w:val="22"/>
          <w:szCs w:val="22"/>
          <w:lang w:eastAsia="en-GB"/>
          <w14:ligatures w14:val="none"/>
        </w:rPr>
        <w:t>d</w:t>
      </w:r>
      <w:r w:rsidR="008106A5" w:rsidRPr="008106A5">
        <w:rPr>
          <w:rFonts w:ascii="Arial" w:eastAsia="Times New Roman" w:hAnsi="Arial" w:cs="Arial"/>
          <w:kern w:val="0"/>
          <w:sz w:val="22"/>
          <w:szCs w:val="22"/>
          <w:lang w:eastAsia="en-GB"/>
          <w14:ligatures w14:val="none"/>
        </w:rPr>
        <w:t>evelopment complies with Core Policy 50 of the Wiltshire Core Strategy and the relevant provisions of the NPPF.</w:t>
      </w:r>
      <w:bookmarkEnd w:id="1"/>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7471EAD" w:rsidR="00200044" w:rsidRPr="000E3C0E" w:rsidRDefault="00C1211A"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243A6">
        <w:rPr>
          <w:rFonts w:ascii="Arial" w:eastAsia="Times New Roman" w:hAnsi="Arial" w:cs="Arial"/>
          <w:color w:val="000000" w:themeColor="text1"/>
          <w:kern w:val="0"/>
          <w:sz w:val="22"/>
          <w:szCs w:val="22"/>
          <w:lang w:eastAsia="en-GB"/>
          <w14:ligatures w14:val="none"/>
        </w:rPr>
        <w:t>In terms o</w:t>
      </w:r>
      <w:r w:rsidR="00B243A6" w:rsidRPr="00B243A6">
        <w:rPr>
          <w:rFonts w:ascii="Arial" w:eastAsia="Times New Roman" w:hAnsi="Arial" w:cs="Arial"/>
          <w:color w:val="000000" w:themeColor="text1"/>
          <w:kern w:val="0"/>
          <w:sz w:val="22"/>
          <w:szCs w:val="22"/>
          <w:lang w:eastAsia="en-GB"/>
          <w14:ligatures w14:val="none"/>
        </w:rPr>
        <w:t>f BNG,</w:t>
      </w:r>
      <w:r w:rsidR="00B243A6">
        <w:rPr>
          <w:rFonts w:ascii="Arial" w:eastAsia="Times New Roman" w:hAnsi="Arial" w:cs="Arial"/>
          <w:color w:val="000000" w:themeColor="text1"/>
          <w:kern w:val="0"/>
          <w:sz w:val="22"/>
          <w:szCs w:val="22"/>
          <w:lang w:eastAsia="en-GB"/>
          <w14:ligatures w14:val="none"/>
        </w:rPr>
        <w:t xml:space="preserve"> t</w:t>
      </w:r>
      <w:r w:rsidR="0002742F" w:rsidRPr="00B243A6">
        <w:rPr>
          <w:rFonts w:ascii="Arial" w:eastAsia="Times New Roman" w:hAnsi="Arial" w:cs="Arial"/>
          <w:color w:val="000000" w:themeColor="text1"/>
          <w:kern w:val="0"/>
          <w:sz w:val="22"/>
          <w:szCs w:val="22"/>
          <w:lang w:eastAsia="en-GB"/>
          <w14:ligatures w14:val="none"/>
        </w:rPr>
        <w:t>h</w:t>
      </w:r>
      <w:r w:rsidR="007B3944">
        <w:rPr>
          <w:rFonts w:ascii="Arial" w:eastAsia="Times New Roman" w:hAnsi="Arial" w:cs="Arial"/>
          <w:color w:val="000000" w:themeColor="text1"/>
          <w:kern w:val="0"/>
          <w:sz w:val="22"/>
          <w:szCs w:val="22"/>
          <w:lang w:eastAsia="en-GB"/>
          <w14:ligatures w14:val="none"/>
        </w:rPr>
        <w:t>e</w:t>
      </w:r>
      <w:r w:rsidR="0002742F" w:rsidRPr="00B243A6">
        <w:rPr>
          <w:rFonts w:ascii="Arial" w:eastAsia="Times New Roman" w:hAnsi="Arial" w:cs="Arial"/>
          <w:color w:val="000000" w:themeColor="text1"/>
          <w:kern w:val="0"/>
          <w:sz w:val="22"/>
          <w:szCs w:val="22"/>
          <w:lang w:eastAsia="en-GB"/>
          <w14:ligatures w14:val="none"/>
        </w:rPr>
        <w:t xml:space="preserve"> application</w:t>
      </w:r>
      <w:r w:rsidR="0002742F">
        <w:rPr>
          <w:rFonts w:ascii="Arial" w:eastAsia="Times New Roman" w:hAnsi="Arial" w:cs="Arial"/>
          <w:color w:val="000000" w:themeColor="text1"/>
          <w:kern w:val="0"/>
          <w:sz w:val="22"/>
          <w:szCs w:val="22"/>
          <w:lang w:eastAsia="en-GB"/>
          <w14:ligatures w14:val="none"/>
        </w:rPr>
        <w:t xml:space="preserve"> </w:t>
      </w:r>
      <w:r w:rsidR="00B243A6">
        <w:rPr>
          <w:rFonts w:ascii="Arial" w:eastAsia="Times New Roman" w:hAnsi="Arial" w:cs="Arial"/>
          <w:color w:val="000000" w:themeColor="text1"/>
          <w:kern w:val="0"/>
          <w:sz w:val="22"/>
          <w:szCs w:val="22"/>
          <w:lang w:eastAsia="en-GB"/>
          <w14:ligatures w14:val="none"/>
        </w:rPr>
        <w:t xml:space="preserve">falls within </w:t>
      </w:r>
      <w:r w:rsidR="00B243A6" w:rsidRPr="00B243A6">
        <w:rPr>
          <w:rFonts w:ascii="Arial" w:eastAsia="Times New Roman" w:hAnsi="Arial" w:cs="Arial"/>
          <w:color w:val="000000" w:themeColor="text1"/>
          <w:kern w:val="0"/>
          <w:sz w:val="22"/>
          <w:szCs w:val="22"/>
          <w:lang w:eastAsia="en-GB"/>
          <w14:ligatures w14:val="none"/>
        </w:rPr>
        <w:t xml:space="preserve">the </w:t>
      </w:r>
      <w:proofErr w:type="gramStart"/>
      <w:r w:rsidR="00B243A6" w:rsidRPr="00B243A6">
        <w:rPr>
          <w:rFonts w:ascii="Arial" w:eastAsia="Times New Roman" w:hAnsi="Arial" w:cs="Arial"/>
          <w:color w:val="000000" w:themeColor="text1"/>
          <w:kern w:val="0"/>
          <w:sz w:val="22"/>
          <w:szCs w:val="22"/>
          <w:lang w:eastAsia="en-GB"/>
          <w14:ligatures w14:val="none"/>
        </w:rPr>
        <w:t>0.2</w:t>
      </w:r>
      <w:r w:rsidR="00B243A6">
        <w:rPr>
          <w:rFonts w:ascii="Arial" w:eastAsia="Times New Roman" w:hAnsi="Arial" w:cs="Arial"/>
          <w:color w:val="000000" w:themeColor="text1"/>
          <w:kern w:val="0"/>
          <w:sz w:val="22"/>
          <w:szCs w:val="22"/>
          <w:lang w:eastAsia="en-GB"/>
          <w14:ligatures w14:val="none"/>
        </w:rPr>
        <w:t xml:space="preserve"> </w:t>
      </w:r>
      <w:r w:rsidR="00B243A6" w:rsidRPr="00B243A6">
        <w:rPr>
          <w:rFonts w:ascii="Arial" w:eastAsia="Times New Roman" w:hAnsi="Arial" w:cs="Arial"/>
          <w:color w:val="000000" w:themeColor="text1"/>
          <w:kern w:val="0"/>
          <w:sz w:val="22"/>
          <w:szCs w:val="22"/>
          <w:lang w:eastAsia="en-GB"/>
          <w14:ligatures w14:val="none"/>
        </w:rPr>
        <w:t>hectare</w:t>
      </w:r>
      <w:proofErr w:type="gramEnd"/>
      <w:r w:rsidR="00B243A6" w:rsidRPr="00B243A6">
        <w:rPr>
          <w:rFonts w:ascii="Arial" w:eastAsia="Times New Roman" w:hAnsi="Arial" w:cs="Arial"/>
          <w:color w:val="000000" w:themeColor="text1"/>
          <w:kern w:val="0"/>
          <w:sz w:val="22"/>
          <w:szCs w:val="22"/>
          <w:lang w:eastAsia="en-GB"/>
          <w14:ligatures w14:val="none"/>
        </w:rPr>
        <w:t xml:space="preserve"> area</w:t>
      </w:r>
      <w:r w:rsidR="00B243A6">
        <w:rPr>
          <w:rFonts w:ascii="Arial" w:eastAsia="Times New Roman" w:hAnsi="Arial" w:cs="Arial"/>
          <w:color w:val="000000" w:themeColor="text1"/>
          <w:kern w:val="0"/>
          <w:sz w:val="22"/>
          <w:szCs w:val="22"/>
          <w:lang w:eastAsia="en-GB"/>
          <w14:ligatures w14:val="none"/>
        </w:rPr>
        <w:t xml:space="preserve"> </w:t>
      </w:r>
      <w:r w:rsidR="00B243A6" w:rsidRPr="00B243A6">
        <w:rPr>
          <w:rFonts w:ascii="Arial" w:eastAsia="Times New Roman" w:hAnsi="Arial" w:cs="Arial"/>
          <w:color w:val="000000" w:themeColor="text1"/>
          <w:kern w:val="0"/>
          <w:sz w:val="22"/>
          <w:szCs w:val="22"/>
          <w:lang w:eastAsia="en-GB"/>
          <w14:ligatures w14:val="none"/>
        </w:rPr>
        <w:t xml:space="preserve">based exemption </w:t>
      </w:r>
      <w:r w:rsidR="005609CE">
        <w:rPr>
          <w:rFonts w:ascii="Arial" w:eastAsia="Times New Roman" w:hAnsi="Arial" w:cs="Arial"/>
          <w:color w:val="000000" w:themeColor="text1"/>
          <w:kern w:val="0"/>
          <w:sz w:val="22"/>
          <w:szCs w:val="22"/>
          <w:lang w:eastAsia="en-GB"/>
          <w14:ligatures w14:val="none"/>
        </w:rPr>
        <w:t xml:space="preserve">and so is </w:t>
      </w:r>
      <w:r w:rsidR="00200044" w:rsidRPr="000E3C0E">
        <w:rPr>
          <w:rFonts w:ascii="Arial" w:eastAsia="Times New Roman" w:hAnsi="Arial" w:cs="Arial"/>
          <w:color w:val="000000" w:themeColor="text1"/>
          <w:kern w:val="0"/>
          <w:sz w:val="22"/>
          <w:szCs w:val="22"/>
          <w:lang w:eastAsia="en-GB"/>
          <w14:ligatures w14:val="none"/>
        </w:rPr>
        <w:t>exempt from the requirement to deliver Biodiversity Net Gain</w:t>
      </w:r>
      <w:r w:rsidR="00CE2481">
        <w:rPr>
          <w:rFonts w:ascii="Arial" w:eastAsia="Times New Roman" w:hAnsi="Arial" w:cs="Arial"/>
          <w:color w:val="000000" w:themeColor="text1"/>
          <w:kern w:val="0"/>
          <w:sz w:val="22"/>
          <w:szCs w:val="22"/>
          <w:lang w:eastAsia="en-GB"/>
          <w14:ligatures w14:val="none"/>
        </w:rPr>
        <w:t xml:space="preserve">. </w:t>
      </w:r>
      <w:r w:rsidR="005609CE">
        <w:rPr>
          <w:rFonts w:ascii="Arial" w:eastAsia="Times New Roman" w:hAnsi="Arial" w:cs="Arial"/>
          <w:color w:val="000000" w:themeColor="text1"/>
          <w:kern w:val="0"/>
          <w:sz w:val="22"/>
          <w:szCs w:val="22"/>
          <w:lang w:eastAsia="en-GB"/>
          <w14:ligatures w14:val="none"/>
        </w:rPr>
        <w:t xml:space="preserve"> </w:t>
      </w:r>
    </w:p>
    <w:p w14:paraId="65638D36"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1283FA49" w14:textId="77777777" w:rsidR="007B3944" w:rsidRPr="000E3C0E" w:rsidRDefault="007B3944"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lastRenderedPageBreak/>
        <w:t>C</w:t>
      </w:r>
      <w:r w:rsidR="00F7609E" w:rsidRPr="000E3C0E">
        <w:rPr>
          <w:rFonts w:ascii="Arial" w:eastAsia="Times New Roman" w:hAnsi="Arial" w:cs="Arial"/>
          <w:b/>
          <w:bCs/>
          <w:kern w:val="0"/>
          <w:sz w:val="22"/>
          <w:szCs w:val="22"/>
          <w:lang w:eastAsia="en-GB"/>
          <w14:ligatures w14:val="none"/>
        </w:rPr>
        <w:t>ONCLUSION</w:t>
      </w:r>
    </w:p>
    <w:p w14:paraId="5BD5DAB9" w14:textId="499AA01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4FC828E8" w14:textId="77777777" w:rsidR="00A77C93" w:rsidRDefault="00A77C93" w:rsidP="009C1702">
      <w:pPr>
        <w:spacing w:after="0" w:line="276" w:lineRule="auto"/>
        <w:jc w:val="both"/>
        <w:rPr>
          <w:rFonts w:ascii="Arial" w:eastAsia="Times New Roman" w:hAnsi="Arial" w:cs="Arial"/>
          <w:kern w:val="0"/>
          <w:sz w:val="22"/>
          <w:szCs w:val="22"/>
          <w:lang w:eastAsia="en-GB"/>
          <w14:ligatures w14:val="none"/>
        </w:rPr>
      </w:pPr>
    </w:p>
    <w:sectPr w:rsidR="00A77C93" w:rsidSect="004B0726">
      <w:pgSz w:w="11906" w:h="16838"/>
      <w:pgMar w:top="1134" w:right="991"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F24"/>
    <w:rsid w:val="0000129E"/>
    <w:rsid w:val="00001981"/>
    <w:rsid w:val="00003A12"/>
    <w:rsid w:val="000056F3"/>
    <w:rsid w:val="00011496"/>
    <w:rsid w:val="000143A5"/>
    <w:rsid w:val="000148E7"/>
    <w:rsid w:val="00015ADB"/>
    <w:rsid w:val="00015BF8"/>
    <w:rsid w:val="000172C0"/>
    <w:rsid w:val="000221CB"/>
    <w:rsid w:val="0002742F"/>
    <w:rsid w:val="00033847"/>
    <w:rsid w:val="000342FE"/>
    <w:rsid w:val="00034BBF"/>
    <w:rsid w:val="00036B7E"/>
    <w:rsid w:val="000373A4"/>
    <w:rsid w:val="00041991"/>
    <w:rsid w:val="00043044"/>
    <w:rsid w:val="00043B9C"/>
    <w:rsid w:val="00044138"/>
    <w:rsid w:val="00051CF6"/>
    <w:rsid w:val="00051F92"/>
    <w:rsid w:val="00057011"/>
    <w:rsid w:val="000573FB"/>
    <w:rsid w:val="000576DC"/>
    <w:rsid w:val="00060364"/>
    <w:rsid w:val="000610AC"/>
    <w:rsid w:val="00063A02"/>
    <w:rsid w:val="00063D1C"/>
    <w:rsid w:val="00066833"/>
    <w:rsid w:val="00066E08"/>
    <w:rsid w:val="0006701C"/>
    <w:rsid w:val="00071E19"/>
    <w:rsid w:val="0007377C"/>
    <w:rsid w:val="0007662F"/>
    <w:rsid w:val="00076EB4"/>
    <w:rsid w:val="0007735A"/>
    <w:rsid w:val="000815DE"/>
    <w:rsid w:val="00082354"/>
    <w:rsid w:val="0008454F"/>
    <w:rsid w:val="00085C56"/>
    <w:rsid w:val="00087EBD"/>
    <w:rsid w:val="00091944"/>
    <w:rsid w:val="00093398"/>
    <w:rsid w:val="00097010"/>
    <w:rsid w:val="000A164E"/>
    <w:rsid w:val="000A1BB0"/>
    <w:rsid w:val="000A32E8"/>
    <w:rsid w:val="000B14DE"/>
    <w:rsid w:val="000B4864"/>
    <w:rsid w:val="000B66D7"/>
    <w:rsid w:val="000B6B01"/>
    <w:rsid w:val="000B7267"/>
    <w:rsid w:val="000C4858"/>
    <w:rsid w:val="000C5D9F"/>
    <w:rsid w:val="000C63BA"/>
    <w:rsid w:val="000C7F98"/>
    <w:rsid w:val="000D0858"/>
    <w:rsid w:val="000D5836"/>
    <w:rsid w:val="000D7861"/>
    <w:rsid w:val="000E063D"/>
    <w:rsid w:val="000E1190"/>
    <w:rsid w:val="000E18EB"/>
    <w:rsid w:val="000E240C"/>
    <w:rsid w:val="000E26E6"/>
    <w:rsid w:val="000E3C0E"/>
    <w:rsid w:val="000E53CC"/>
    <w:rsid w:val="000E6021"/>
    <w:rsid w:val="000E7462"/>
    <w:rsid w:val="000F15B9"/>
    <w:rsid w:val="000F2FD2"/>
    <w:rsid w:val="000F3916"/>
    <w:rsid w:val="000F3F7A"/>
    <w:rsid w:val="00100FBC"/>
    <w:rsid w:val="001044B1"/>
    <w:rsid w:val="00105CF6"/>
    <w:rsid w:val="0010654C"/>
    <w:rsid w:val="0010681A"/>
    <w:rsid w:val="00111D21"/>
    <w:rsid w:val="00124015"/>
    <w:rsid w:val="0012420B"/>
    <w:rsid w:val="00134D23"/>
    <w:rsid w:val="001362D3"/>
    <w:rsid w:val="0014089C"/>
    <w:rsid w:val="00141929"/>
    <w:rsid w:val="0014198B"/>
    <w:rsid w:val="00142792"/>
    <w:rsid w:val="0014553F"/>
    <w:rsid w:val="00152901"/>
    <w:rsid w:val="00155659"/>
    <w:rsid w:val="0016064F"/>
    <w:rsid w:val="0016162B"/>
    <w:rsid w:val="00162405"/>
    <w:rsid w:val="00162CA1"/>
    <w:rsid w:val="00164360"/>
    <w:rsid w:val="0017680D"/>
    <w:rsid w:val="00181992"/>
    <w:rsid w:val="001825CD"/>
    <w:rsid w:val="00182669"/>
    <w:rsid w:val="0018298F"/>
    <w:rsid w:val="00183950"/>
    <w:rsid w:val="00184347"/>
    <w:rsid w:val="00184A6A"/>
    <w:rsid w:val="00195BBF"/>
    <w:rsid w:val="001967CC"/>
    <w:rsid w:val="001969BD"/>
    <w:rsid w:val="001A4142"/>
    <w:rsid w:val="001A6E40"/>
    <w:rsid w:val="001A6E9D"/>
    <w:rsid w:val="001B34A3"/>
    <w:rsid w:val="001B4D9E"/>
    <w:rsid w:val="001B5868"/>
    <w:rsid w:val="001C0267"/>
    <w:rsid w:val="001C30C8"/>
    <w:rsid w:val="001C73A5"/>
    <w:rsid w:val="001D279F"/>
    <w:rsid w:val="001D2B00"/>
    <w:rsid w:val="001D3964"/>
    <w:rsid w:val="001E0449"/>
    <w:rsid w:val="001E0BD8"/>
    <w:rsid w:val="001E408E"/>
    <w:rsid w:val="001E4C5E"/>
    <w:rsid w:val="001E5127"/>
    <w:rsid w:val="001E78C0"/>
    <w:rsid w:val="001F17EC"/>
    <w:rsid w:val="001F1A84"/>
    <w:rsid w:val="001F42C9"/>
    <w:rsid w:val="001F7731"/>
    <w:rsid w:val="00200044"/>
    <w:rsid w:val="002006DE"/>
    <w:rsid w:val="002056F3"/>
    <w:rsid w:val="0020680B"/>
    <w:rsid w:val="002100CF"/>
    <w:rsid w:val="00210CF2"/>
    <w:rsid w:val="00211930"/>
    <w:rsid w:val="00212556"/>
    <w:rsid w:val="0021435E"/>
    <w:rsid w:val="0021750F"/>
    <w:rsid w:val="002175E1"/>
    <w:rsid w:val="00217EAA"/>
    <w:rsid w:val="002215A6"/>
    <w:rsid w:val="00221D04"/>
    <w:rsid w:val="00226D51"/>
    <w:rsid w:val="002321BB"/>
    <w:rsid w:val="00233C99"/>
    <w:rsid w:val="0024324C"/>
    <w:rsid w:val="0024631B"/>
    <w:rsid w:val="00247CD5"/>
    <w:rsid w:val="00254914"/>
    <w:rsid w:val="00254C45"/>
    <w:rsid w:val="0026336B"/>
    <w:rsid w:val="00272102"/>
    <w:rsid w:val="0027322E"/>
    <w:rsid w:val="00276C28"/>
    <w:rsid w:val="002803DB"/>
    <w:rsid w:val="00283097"/>
    <w:rsid w:val="00284692"/>
    <w:rsid w:val="002854B2"/>
    <w:rsid w:val="002929FF"/>
    <w:rsid w:val="002942F4"/>
    <w:rsid w:val="00295FBB"/>
    <w:rsid w:val="00296162"/>
    <w:rsid w:val="00297841"/>
    <w:rsid w:val="002A1815"/>
    <w:rsid w:val="002A3827"/>
    <w:rsid w:val="002A661B"/>
    <w:rsid w:val="002B3C19"/>
    <w:rsid w:val="002B4956"/>
    <w:rsid w:val="002B67AF"/>
    <w:rsid w:val="002B7220"/>
    <w:rsid w:val="002C18D7"/>
    <w:rsid w:val="002C39F8"/>
    <w:rsid w:val="002C64FD"/>
    <w:rsid w:val="002C7B77"/>
    <w:rsid w:val="002C7D54"/>
    <w:rsid w:val="002D20C0"/>
    <w:rsid w:val="002D3B30"/>
    <w:rsid w:val="002D764D"/>
    <w:rsid w:val="002D7EAC"/>
    <w:rsid w:val="002E0151"/>
    <w:rsid w:val="002E0BB5"/>
    <w:rsid w:val="002E1310"/>
    <w:rsid w:val="002E6C51"/>
    <w:rsid w:val="002E7A5D"/>
    <w:rsid w:val="002F183B"/>
    <w:rsid w:val="002F46B5"/>
    <w:rsid w:val="002F5688"/>
    <w:rsid w:val="002F7115"/>
    <w:rsid w:val="0030007E"/>
    <w:rsid w:val="00302D05"/>
    <w:rsid w:val="003030A4"/>
    <w:rsid w:val="00305BDE"/>
    <w:rsid w:val="00307390"/>
    <w:rsid w:val="00310319"/>
    <w:rsid w:val="0031233E"/>
    <w:rsid w:val="00312C7F"/>
    <w:rsid w:val="0031397F"/>
    <w:rsid w:val="0031428F"/>
    <w:rsid w:val="00315AE0"/>
    <w:rsid w:val="00316655"/>
    <w:rsid w:val="00316B62"/>
    <w:rsid w:val="0031730C"/>
    <w:rsid w:val="0032118D"/>
    <w:rsid w:val="00324105"/>
    <w:rsid w:val="003244C3"/>
    <w:rsid w:val="00326075"/>
    <w:rsid w:val="003274FA"/>
    <w:rsid w:val="00331E7A"/>
    <w:rsid w:val="00332D09"/>
    <w:rsid w:val="003342BE"/>
    <w:rsid w:val="00334F5C"/>
    <w:rsid w:val="00335B14"/>
    <w:rsid w:val="00340174"/>
    <w:rsid w:val="003403E9"/>
    <w:rsid w:val="003415BB"/>
    <w:rsid w:val="003516D7"/>
    <w:rsid w:val="0035213B"/>
    <w:rsid w:val="00353C74"/>
    <w:rsid w:val="003550C1"/>
    <w:rsid w:val="0036015B"/>
    <w:rsid w:val="00360EA8"/>
    <w:rsid w:val="00362D8F"/>
    <w:rsid w:val="0036363E"/>
    <w:rsid w:val="00364013"/>
    <w:rsid w:val="00367F18"/>
    <w:rsid w:val="0037095F"/>
    <w:rsid w:val="00370F3F"/>
    <w:rsid w:val="00371103"/>
    <w:rsid w:val="00371C0F"/>
    <w:rsid w:val="003727C5"/>
    <w:rsid w:val="00372E76"/>
    <w:rsid w:val="003730F6"/>
    <w:rsid w:val="0037425B"/>
    <w:rsid w:val="003766AA"/>
    <w:rsid w:val="0037710B"/>
    <w:rsid w:val="003774FF"/>
    <w:rsid w:val="0038324D"/>
    <w:rsid w:val="003834A6"/>
    <w:rsid w:val="003862DE"/>
    <w:rsid w:val="0038668B"/>
    <w:rsid w:val="00393433"/>
    <w:rsid w:val="00394AB3"/>
    <w:rsid w:val="003A08A7"/>
    <w:rsid w:val="003A202C"/>
    <w:rsid w:val="003A2DD3"/>
    <w:rsid w:val="003A3368"/>
    <w:rsid w:val="003A4122"/>
    <w:rsid w:val="003A4E8A"/>
    <w:rsid w:val="003A7995"/>
    <w:rsid w:val="003B0052"/>
    <w:rsid w:val="003B7FCE"/>
    <w:rsid w:val="003C7574"/>
    <w:rsid w:val="003C7710"/>
    <w:rsid w:val="003D1E84"/>
    <w:rsid w:val="003D3A3D"/>
    <w:rsid w:val="003D3FE2"/>
    <w:rsid w:val="003D716B"/>
    <w:rsid w:val="003E26D0"/>
    <w:rsid w:val="003E2BA9"/>
    <w:rsid w:val="003F076A"/>
    <w:rsid w:val="003F133E"/>
    <w:rsid w:val="003F4D35"/>
    <w:rsid w:val="003F5628"/>
    <w:rsid w:val="003F5922"/>
    <w:rsid w:val="003F7B5F"/>
    <w:rsid w:val="00400FB2"/>
    <w:rsid w:val="00402C34"/>
    <w:rsid w:val="00411F0F"/>
    <w:rsid w:val="004130CC"/>
    <w:rsid w:val="004158E9"/>
    <w:rsid w:val="00415ED8"/>
    <w:rsid w:val="004168F8"/>
    <w:rsid w:val="004212F8"/>
    <w:rsid w:val="00422C35"/>
    <w:rsid w:val="004268A1"/>
    <w:rsid w:val="004352AF"/>
    <w:rsid w:val="00436306"/>
    <w:rsid w:val="00436856"/>
    <w:rsid w:val="00436D0A"/>
    <w:rsid w:val="004407D1"/>
    <w:rsid w:val="004414AD"/>
    <w:rsid w:val="00443F55"/>
    <w:rsid w:val="00445B57"/>
    <w:rsid w:val="0044716C"/>
    <w:rsid w:val="00450181"/>
    <w:rsid w:val="00452273"/>
    <w:rsid w:val="00454B68"/>
    <w:rsid w:val="00454C71"/>
    <w:rsid w:val="00461D85"/>
    <w:rsid w:val="004649E9"/>
    <w:rsid w:val="00464AE2"/>
    <w:rsid w:val="004655E6"/>
    <w:rsid w:val="00465C63"/>
    <w:rsid w:val="00466B06"/>
    <w:rsid w:val="004713E6"/>
    <w:rsid w:val="0047293E"/>
    <w:rsid w:val="00476363"/>
    <w:rsid w:val="004774D6"/>
    <w:rsid w:val="004810AA"/>
    <w:rsid w:val="00482050"/>
    <w:rsid w:val="004831B4"/>
    <w:rsid w:val="0048480D"/>
    <w:rsid w:val="00487D26"/>
    <w:rsid w:val="004908AE"/>
    <w:rsid w:val="00491C07"/>
    <w:rsid w:val="00492385"/>
    <w:rsid w:val="00492C16"/>
    <w:rsid w:val="00493DB1"/>
    <w:rsid w:val="00496A46"/>
    <w:rsid w:val="004A2B74"/>
    <w:rsid w:val="004A4373"/>
    <w:rsid w:val="004A473D"/>
    <w:rsid w:val="004A4A11"/>
    <w:rsid w:val="004A6DB3"/>
    <w:rsid w:val="004A70A9"/>
    <w:rsid w:val="004A7CE1"/>
    <w:rsid w:val="004B0726"/>
    <w:rsid w:val="004B0B23"/>
    <w:rsid w:val="004B1591"/>
    <w:rsid w:val="004B3C0C"/>
    <w:rsid w:val="004B67F7"/>
    <w:rsid w:val="004C0200"/>
    <w:rsid w:val="004C1EE6"/>
    <w:rsid w:val="004C54A8"/>
    <w:rsid w:val="004C54F7"/>
    <w:rsid w:val="004C70F9"/>
    <w:rsid w:val="004D2399"/>
    <w:rsid w:val="004D3857"/>
    <w:rsid w:val="004D3BA9"/>
    <w:rsid w:val="004E280B"/>
    <w:rsid w:val="004E467F"/>
    <w:rsid w:val="004E7970"/>
    <w:rsid w:val="004F482D"/>
    <w:rsid w:val="004F4B48"/>
    <w:rsid w:val="004F635C"/>
    <w:rsid w:val="004F65E7"/>
    <w:rsid w:val="004F6ABD"/>
    <w:rsid w:val="004F7954"/>
    <w:rsid w:val="00505562"/>
    <w:rsid w:val="005071C6"/>
    <w:rsid w:val="00511F7A"/>
    <w:rsid w:val="00515980"/>
    <w:rsid w:val="0051645C"/>
    <w:rsid w:val="00520067"/>
    <w:rsid w:val="0052069C"/>
    <w:rsid w:val="00520E30"/>
    <w:rsid w:val="00521ADC"/>
    <w:rsid w:val="00524012"/>
    <w:rsid w:val="005358EC"/>
    <w:rsid w:val="005370AC"/>
    <w:rsid w:val="0054068B"/>
    <w:rsid w:val="00540D13"/>
    <w:rsid w:val="00543F27"/>
    <w:rsid w:val="00544A26"/>
    <w:rsid w:val="005463DD"/>
    <w:rsid w:val="005466D2"/>
    <w:rsid w:val="00550749"/>
    <w:rsid w:val="00554F64"/>
    <w:rsid w:val="005575CC"/>
    <w:rsid w:val="005606BE"/>
    <w:rsid w:val="005609CE"/>
    <w:rsid w:val="00561A9C"/>
    <w:rsid w:val="00565358"/>
    <w:rsid w:val="00565FB4"/>
    <w:rsid w:val="005721BF"/>
    <w:rsid w:val="005746F4"/>
    <w:rsid w:val="005814AC"/>
    <w:rsid w:val="00582EB0"/>
    <w:rsid w:val="00583E7A"/>
    <w:rsid w:val="00584C7E"/>
    <w:rsid w:val="00585829"/>
    <w:rsid w:val="00590D46"/>
    <w:rsid w:val="005943D4"/>
    <w:rsid w:val="0059524B"/>
    <w:rsid w:val="00597BBB"/>
    <w:rsid w:val="005A0535"/>
    <w:rsid w:val="005A07F1"/>
    <w:rsid w:val="005A160E"/>
    <w:rsid w:val="005A2832"/>
    <w:rsid w:val="005A2CD7"/>
    <w:rsid w:val="005A5492"/>
    <w:rsid w:val="005B0FD5"/>
    <w:rsid w:val="005B3C1C"/>
    <w:rsid w:val="005B4D38"/>
    <w:rsid w:val="005C01F6"/>
    <w:rsid w:val="005C1D3F"/>
    <w:rsid w:val="005C5B24"/>
    <w:rsid w:val="005D04A7"/>
    <w:rsid w:val="005D13DC"/>
    <w:rsid w:val="005D24B8"/>
    <w:rsid w:val="005D30AB"/>
    <w:rsid w:val="005D3B23"/>
    <w:rsid w:val="005D498A"/>
    <w:rsid w:val="005D5026"/>
    <w:rsid w:val="005E0776"/>
    <w:rsid w:val="005E0F78"/>
    <w:rsid w:val="005E2BAD"/>
    <w:rsid w:val="005E7162"/>
    <w:rsid w:val="005F0350"/>
    <w:rsid w:val="005F03D7"/>
    <w:rsid w:val="005F1B43"/>
    <w:rsid w:val="005F3E1A"/>
    <w:rsid w:val="005F622D"/>
    <w:rsid w:val="005F78B2"/>
    <w:rsid w:val="006006EF"/>
    <w:rsid w:val="006015E5"/>
    <w:rsid w:val="00601B76"/>
    <w:rsid w:val="00604E65"/>
    <w:rsid w:val="00615302"/>
    <w:rsid w:val="006164A3"/>
    <w:rsid w:val="00616DC2"/>
    <w:rsid w:val="0061724F"/>
    <w:rsid w:val="0062234B"/>
    <w:rsid w:val="006224BF"/>
    <w:rsid w:val="006242FB"/>
    <w:rsid w:val="00624534"/>
    <w:rsid w:val="00631B2E"/>
    <w:rsid w:val="0063206F"/>
    <w:rsid w:val="00636509"/>
    <w:rsid w:val="006407C9"/>
    <w:rsid w:val="00640FEC"/>
    <w:rsid w:val="00642377"/>
    <w:rsid w:val="00643C57"/>
    <w:rsid w:val="00647E0D"/>
    <w:rsid w:val="00652632"/>
    <w:rsid w:val="00653CA6"/>
    <w:rsid w:val="00660253"/>
    <w:rsid w:val="00660815"/>
    <w:rsid w:val="00660BD1"/>
    <w:rsid w:val="00662C0A"/>
    <w:rsid w:val="00663D3A"/>
    <w:rsid w:val="00664B60"/>
    <w:rsid w:val="006656F8"/>
    <w:rsid w:val="006668E0"/>
    <w:rsid w:val="0066737B"/>
    <w:rsid w:val="006705B5"/>
    <w:rsid w:val="00672EC7"/>
    <w:rsid w:val="0067309D"/>
    <w:rsid w:val="00673B87"/>
    <w:rsid w:val="00674A2F"/>
    <w:rsid w:val="00677916"/>
    <w:rsid w:val="0067795F"/>
    <w:rsid w:val="00680DA9"/>
    <w:rsid w:val="006827A5"/>
    <w:rsid w:val="00683776"/>
    <w:rsid w:val="00683C17"/>
    <w:rsid w:val="0069546A"/>
    <w:rsid w:val="00695783"/>
    <w:rsid w:val="00696570"/>
    <w:rsid w:val="00696FEB"/>
    <w:rsid w:val="006A15F9"/>
    <w:rsid w:val="006A6A44"/>
    <w:rsid w:val="006A6EB8"/>
    <w:rsid w:val="006A735A"/>
    <w:rsid w:val="006B1193"/>
    <w:rsid w:val="006B18D1"/>
    <w:rsid w:val="006B51E0"/>
    <w:rsid w:val="006B6C79"/>
    <w:rsid w:val="006C285E"/>
    <w:rsid w:val="006C2EF8"/>
    <w:rsid w:val="006C485F"/>
    <w:rsid w:val="006C5A72"/>
    <w:rsid w:val="006D1073"/>
    <w:rsid w:val="006D183B"/>
    <w:rsid w:val="006D4A80"/>
    <w:rsid w:val="006D4D81"/>
    <w:rsid w:val="006D50C0"/>
    <w:rsid w:val="006D51D6"/>
    <w:rsid w:val="006E139C"/>
    <w:rsid w:val="006E3BCE"/>
    <w:rsid w:val="006E41F7"/>
    <w:rsid w:val="006E6F4F"/>
    <w:rsid w:val="007012E5"/>
    <w:rsid w:val="00702710"/>
    <w:rsid w:val="00707917"/>
    <w:rsid w:val="00711058"/>
    <w:rsid w:val="00714FE5"/>
    <w:rsid w:val="00715057"/>
    <w:rsid w:val="007168FC"/>
    <w:rsid w:val="00721A53"/>
    <w:rsid w:val="007235F5"/>
    <w:rsid w:val="00723D36"/>
    <w:rsid w:val="00723D61"/>
    <w:rsid w:val="007315DF"/>
    <w:rsid w:val="00731883"/>
    <w:rsid w:val="007343EB"/>
    <w:rsid w:val="00736C88"/>
    <w:rsid w:val="0074181E"/>
    <w:rsid w:val="00742C35"/>
    <w:rsid w:val="0074444B"/>
    <w:rsid w:val="00744E80"/>
    <w:rsid w:val="00745C77"/>
    <w:rsid w:val="00750FD1"/>
    <w:rsid w:val="00755B0D"/>
    <w:rsid w:val="00760FC2"/>
    <w:rsid w:val="007638C3"/>
    <w:rsid w:val="00763C2F"/>
    <w:rsid w:val="007648A4"/>
    <w:rsid w:val="00765349"/>
    <w:rsid w:val="00771C95"/>
    <w:rsid w:val="00783A78"/>
    <w:rsid w:val="00786DE6"/>
    <w:rsid w:val="00790038"/>
    <w:rsid w:val="00793652"/>
    <w:rsid w:val="00793C92"/>
    <w:rsid w:val="00795F96"/>
    <w:rsid w:val="00796C4D"/>
    <w:rsid w:val="00797E48"/>
    <w:rsid w:val="007A2B0E"/>
    <w:rsid w:val="007A53BE"/>
    <w:rsid w:val="007B3944"/>
    <w:rsid w:val="007B70B8"/>
    <w:rsid w:val="007B7F3D"/>
    <w:rsid w:val="007C134F"/>
    <w:rsid w:val="007C1403"/>
    <w:rsid w:val="007C28D5"/>
    <w:rsid w:val="007C3C9E"/>
    <w:rsid w:val="007C42CA"/>
    <w:rsid w:val="007C4AE6"/>
    <w:rsid w:val="007C4EBD"/>
    <w:rsid w:val="007C6DE3"/>
    <w:rsid w:val="007D187B"/>
    <w:rsid w:val="007D2A62"/>
    <w:rsid w:val="007D390B"/>
    <w:rsid w:val="007D3DFC"/>
    <w:rsid w:val="007D4B14"/>
    <w:rsid w:val="007D5706"/>
    <w:rsid w:val="007D6521"/>
    <w:rsid w:val="007E229B"/>
    <w:rsid w:val="007E3704"/>
    <w:rsid w:val="007E4274"/>
    <w:rsid w:val="007E4322"/>
    <w:rsid w:val="007E5007"/>
    <w:rsid w:val="007E7566"/>
    <w:rsid w:val="007F09F0"/>
    <w:rsid w:val="007F3ABA"/>
    <w:rsid w:val="007F44AF"/>
    <w:rsid w:val="007F4E0C"/>
    <w:rsid w:val="0080018C"/>
    <w:rsid w:val="00802C50"/>
    <w:rsid w:val="00805EC1"/>
    <w:rsid w:val="0080791F"/>
    <w:rsid w:val="008106A5"/>
    <w:rsid w:val="00810B9F"/>
    <w:rsid w:val="00811898"/>
    <w:rsid w:val="00816041"/>
    <w:rsid w:val="008165C3"/>
    <w:rsid w:val="008176BD"/>
    <w:rsid w:val="008201C2"/>
    <w:rsid w:val="00825C1D"/>
    <w:rsid w:val="0083213E"/>
    <w:rsid w:val="008376A8"/>
    <w:rsid w:val="00846584"/>
    <w:rsid w:val="0084670A"/>
    <w:rsid w:val="008522E6"/>
    <w:rsid w:val="00852CAC"/>
    <w:rsid w:val="00855117"/>
    <w:rsid w:val="0085527B"/>
    <w:rsid w:val="0086024A"/>
    <w:rsid w:val="00862AEC"/>
    <w:rsid w:val="0086379F"/>
    <w:rsid w:val="00865539"/>
    <w:rsid w:val="00867EFD"/>
    <w:rsid w:val="0087005A"/>
    <w:rsid w:val="0087692B"/>
    <w:rsid w:val="0087744B"/>
    <w:rsid w:val="008803E0"/>
    <w:rsid w:val="008822ED"/>
    <w:rsid w:val="00884A97"/>
    <w:rsid w:val="0088585B"/>
    <w:rsid w:val="00892438"/>
    <w:rsid w:val="008926B1"/>
    <w:rsid w:val="0089731D"/>
    <w:rsid w:val="008A0173"/>
    <w:rsid w:val="008A1574"/>
    <w:rsid w:val="008A3152"/>
    <w:rsid w:val="008A4A27"/>
    <w:rsid w:val="008A5278"/>
    <w:rsid w:val="008A7CC3"/>
    <w:rsid w:val="008B30BE"/>
    <w:rsid w:val="008B578F"/>
    <w:rsid w:val="008C0BC9"/>
    <w:rsid w:val="008C2176"/>
    <w:rsid w:val="008C2C2F"/>
    <w:rsid w:val="008C3D5B"/>
    <w:rsid w:val="008C3F3E"/>
    <w:rsid w:val="008C43D4"/>
    <w:rsid w:val="008C704F"/>
    <w:rsid w:val="008C762C"/>
    <w:rsid w:val="008D2550"/>
    <w:rsid w:val="008D495C"/>
    <w:rsid w:val="008D581F"/>
    <w:rsid w:val="008D694B"/>
    <w:rsid w:val="008D6F4D"/>
    <w:rsid w:val="008D7030"/>
    <w:rsid w:val="008D7802"/>
    <w:rsid w:val="008E3EA2"/>
    <w:rsid w:val="008E5C30"/>
    <w:rsid w:val="008E684D"/>
    <w:rsid w:val="008F0D3D"/>
    <w:rsid w:val="008F1CF8"/>
    <w:rsid w:val="008F3303"/>
    <w:rsid w:val="008F70DF"/>
    <w:rsid w:val="00904D92"/>
    <w:rsid w:val="009135B8"/>
    <w:rsid w:val="0091558A"/>
    <w:rsid w:val="00921A38"/>
    <w:rsid w:val="0092325F"/>
    <w:rsid w:val="00923F86"/>
    <w:rsid w:val="00924221"/>
    <w:rsid w:val="0092500A"/>
    <w:rsid w:val="0092586B"/>
    <w:rsid w:val="00930E85"/>
    <w:rsid w:val="00931A76"/>
    <w:rsid w:val="00932A4E"/>
    <w:rsid w:val="009350D4"/>
    <w:rsid w:val="00936674"/>
    <w:rsid w:val="009420D5"/>
    <w:rsid w:val="009422C6"/>
    <w:rsid w:val="00947E8A"/>
    <w:rsid w:val="00952D0F"/>
    <w:rsid w:val="00961C4E"/>
    <w:rsid w:val="00962ED7"/>
    <w:rsid w:val="00963758"/>
    <w:rsid w:val="00965A06"/>
    <w:rsid w:val="00965C9B"/>
    <w:rsid w:val="00967050"/>
    <w:rsid w:val="00967DCB"/>
    <w:rsid w:val="00970A8A"/>
    <w:rsid w:val="00972CFA"/>
    <w:rsid w:val="00972DD7"/>
    <w:rsid w:val="0097388E"/>
    <w:rsid w:val="00974EA2"/>
    <w:rsid w:val="009858F4"/>
    <w:rsid w:val="009870BE"/>
    <w:rsid w:val="0098773A"/>
    <w:rsid w:val="00990A8B"/>
    <w:rsid w:val="0099160C"/>
    <w:rsid w:val="00997B32"/>
    <w:rsid w:val="009A0D17"/>
    <w:rsid w:val="009A1B10"/>
    <w:rsid w:val="009A1CDA"/>
    <w:rsid w:val="009A42F1"/>
    <w:rsid w:val="009A4958"/>
    <w:rsid w:val="009A7BFF"/>
    <w:rsid w:val="009B3F30"/>
    <w:rsid w:val="009B57D0"/>
    <w:rsid w:val="009B63DB"/>
    <w:rsid w:val="009C0322"/>
    <w:rsid w:val="009C1296"/>
    <w:rsid w:val="009C1702"/>
    <w:rsid w:val="009C3071"/>
    <w:rsid w:val="009C30BA"/>
    <w:rsid w:val="009C36DF"/>
    <w:rsid w:val="009C3A91"/>
    <w:rsid w:val="009C4DCB"/>
    <w:rsid w:val="009C77C8"/>
    <w:rsid w:val="009D47BD"/>
    <w:rsid w:val="009D5825"/>
    <w:rsid w:val="009D6B32"/>
    <w:rsid w:val="009D7118"/>
    <w:rsid w:val="009E1642"/>
    <w:rsid w:val="009E77F7"/>
    <w:rsid w:val="009E7B02"/>
    <w:rsid w:val="009F1BA2"/>
    <w:rsid w:val="009F1EF9"/>
    <w:rsid w:val="009F2D79"/>
    <w:rsid w:val="009F3CC2"/>
    <w:rsid w:val="009F4555"/>
    <w:rsid w:val="009F684B"/>
    <w:rsid w:val="00A021E6"/>
    <w:rsid w:val="00A03BFC"/>
    <w:rsid w:val="00A04C8E"/>
    <w:rsid w:val="00A050F1"/>
    <w:rsid w:val="00A053EA"/>
    <w:rsid w:val="00A10D10"/>
    <w:rsid w:val="00A10F73"/>
    <w:rsid w:val="00A2156B"/>
    <w:rsid w:val="00A23603"/>
    <w:rsid w:val="00A241C0"/>
    <w:rsid w:val="00A24AEC"/>
    <w:rsid w:val="00A2573E"/>
    <w:rsid w:val="00A260D0"/>
    <w:rsid w:val="00A26C5E"/>
    <w:rsid w:val="00A27598"/>
    <w:rsid w:val="00A27BCC"/>
    <w:rsid w:val="00A3010D"/>
    <w:rsid w:val="00A307AB"/>
    <w:rsid w:val="00A3360A"/>
    <w:rsid w:val="00A33D6B"/>
    <w:rsid w:val="00A33ECE"/>
    <w:rsid w:val="00A34EB7"/>
    <w:rsid w:val="00A41AB7"/>
    <w:rsid w:val="00A43709"/>
    <w:rsid w:val="00A44EAB"/>
    <w:rsid w:val="00A4593E"/>
    <w:rsid w:val="00A46019"/>
    <w:rsid w:val="00A54AF4"/>
    <w:rsid w:val="00A55952"/>
    <w:rsid w:val="00A5654A"/>
    <w:rsid w:val="00A614AE"/>
    <w:rsid w:val="00A642F9"/>
    <w:rsid w:val="00A6662C"/>
    <w:rsid w:val="00A7409E"/>
    <w:rsid w:val="00A75F23"/>
    <w:rsid w:val="00A772D3"/>
    <w:rsid w:val="00A776F2"/>
    <w:rsid w:val="00A77C93"/>
    <w:rsid w:val="00A81CF7"/>
    <w:rsid w:val="00A85226"/>
    <w:rsid w:val="00A860A7"/>
    <w:rsid w:val="00A86296"/>
    <w:rsid w:val="00A866CC"/>
    <w:rsid w:val="00A875AB"/>
    <w:rsid w:val="00A90AC1"/>
    <w:rsid w:val="00A91530"/>
    <w:rsid w:val="00A92BC3"/>
    <w:rsid w:val="00A96F83"/>
    <w:rsid w:val="00A97E3E"/>
    <w:rsid w:val="00AA297D"/>
    <w:rsid w:val="00AB0414"/>
    <w:rsid w:val="00AB1E3D"/>
    <w:rsid w:val="00AB3D93"/>
    <w:rsid w:val="00AB52C2"/>
    <w:rsid w:val="00AB5AD5"/>
    <w:rsid w:val="00AC01A4"/>
    <w:rsid w:val="00AC1D99"/>
    <w:rsid w:val="00AC1F6F"/>
    <w:rsid w:val="00AC436D"/>
    <w:rsid w:val="00AD0915"/>
    <w:rsid w:val="00AD2BC0"/>
    <w:rsid w:val="00AD3734"/>
    <w:rsid w:val="00AD39FA"/>
    <w:rsid w:val="00AD78A8"/>
    <w:rsid w:val="00AD7D8F"/>
    <w:rsid w:val="00AE028B"/>
    <w:rsid w:val="00AE04FE"/>
    <w:rsid w:val="00AE5896"/>
    <w:rsid w:val="00AF04CC"/>
    <w:rsid w:val="00AF2650"/>
    <w:rsid w:val="00AF2AF9"/>
    <w:rsid w:val="00AF2E33"/>
    <w:rsid w:val="00AF7298"/>
    <w:rsid w:val="00B01936"/>
    <w:rsid w:val="00B05461"/>
    <w:rsid w:val="00B111D2"/>
    <w:rsid w:val="00B13934"/>
    <w:rsid w:val="00B16D71"/>
    <w:rsid w:val="00B1710B"/>
    <w:rsid w:val="00B179B2"/>
    <w:rsid w:val="00B20AE3"/>
    <w:rsid w:val="00B21B57"/>
    <w:rsid w:val="00B22776"/>
    <w:rsid w:val="00B243A6"/>
    <w:rsid w:val="00B24491"/>
    <w:rsid w:val="00B253AB"/>
    <w:rsid w:val="00B26C87"/>
    <w:rsid w:val="00B3075F"/>
    <w:rsid w:val="00B41DD3"/>
    <w:rsid w:val="00B44C99"/>
    <w:rsid w:val="00B44EC9"/>
    <w:rsid w:val="00B46FC8"/>
    <w:rsid w:val="00B4722E"/>
    <w:rsid w:val="00B532F8"/>
    <w:rsid w:val="00B54DA2"/>
    <w:rsid w:val="00B60B28"/>
    <w:rsid w:val="00B62E31"/>
    <w:rsid w:val="00B633AB"/>
    <w:rsid w:val="00B65531"/>
    <w:rsid w:val="00B71530"/>
    <w:rsid w:val="00B71D0E"/>
    <w:rsid w:val="00B7210F"/>
    <w:rsid w:val="00B7214D"/>
    <w:rsid w:val="00B81C5C"/>
    <w:rsid w:val="00B82691"/>
    <w:rsid w:val="00B858C2"/>
    <w:rsid w:val="00B915D4"/>
    <w:rsid w:val="00B93F46"/>
    <w:rsid w:val="00B96588"/>
    <w:rsid w:val="00BA2753"/>
    <w:rsid w:val="00BA448F"/>
    <w:rsid w:val="00BB22A1"/>
    <w:rsid w:val="00BB363C"/>
    <w:rsid w:val="00BB5ECE"/>
    <w:rsid w:val="00BB69F6"/>
    <w:rsid w:val="00BB713C"/>
    <w:rsid w:val="00BB7690"/>
    <w:rsid w:val="00BC026C"/>
    <w:rsid w:val="00BC0BC1"/>
    <w:rsid w:val="00BC1C93"/>
    <w:rsid w:val="00BC58E9"/>
    <w:rsid w:val="00BC5C1B"/>
    <w:rsid w:val="00BC741D"/>
    <w:rsid w:val="00BC7E30"/>
    <w:rsid w:val="00BD04FF"/>
    <w:rsid w:val="00BD165C"/>
    <w:rsid w:val="00BD5E4A"/>
    <w:rsid w:val="00BD6B4D"/>
    <w:rsid w:val="00BD6F91"/>
    <w:rsid w:val="00BE05B1"/>
    <w:rsid w:val="00BE0B31"/>
    <w:rsid w:val="00BE46A3"/>
    <w:rsid w:val="00BE579C"/>
    <w:rsid w:val="00BE5F7B"/>
    <w:rsid w:val="00BF1DB2"/>
    <w:rsid w:val="00BF42AD"/>
    <w:rsid w:val="00BF43F8"/>
    <w:rsid w:val="00BF5B1B"/>
    <w:rsid w:val="00BF67A5"/>
    <w:rsid w:val="00BF7456"/>
    <w:rsid w:val="00BF7659"/>
    <w:rsid w:val="00C03688"/>
    <w:rsid w:val="00C04624"/>
    <w:rsid w:val="00C10A58"/>
    <w:rsid w:val="00C1211A"/>
    <w:rsid w:val="00C1522E"/>
    <w:rsid w:val="00C173D8"/>
    <w:rsid w:val="00C21A86"/>
    <w:rsid w:val="00C21B1F"/>
    <w:rsid w:val="00C224C6"/>
    <w:rsid w:val="00C230DA"/>
    <w:rsid w:val="00C23329"/>
    <w:rsid w:val="00C238EC"/>
    <w:rsid w:val="00C261CE"/>
    <w:rsid w:val="00C27C39"/>
    <w:rsid w:val="00C318BF"/>
    <w:rsid w:val="00C326D3"/>
    <w:rsid w:val="00C32A40"/>
    <w:rsid w:val="00C37EDD"/>
    <w:rsid w:val="00C40230"/>
    <w:rsid w:val="00C42F22"/>
    <w:rsid w:val="00C43BC6"/>
    <w:rsid w:val="00C4473D"/>
    <w:rsid w:val="00C45665"/>
    <w:rsid w:val="00C50417"/>
    <w:rsid w:val="00C508EE"/>
    <w:rsid w:val="00C54C35"/>
    <w:rsid w:val="00C575A0"/>
    <w:rsid w:val="00C6451F"/>
    <w:rsid w:val="00C66E1F"/>
    <w:rsid w:val="00C70E89"/>
    <w:rsid w:val="00C73630"/>
    <w:rsid w:val="00C74B38"/>
    <w:rsid w:val="00C760C4"/>
    <w:rsid w:val="00C80B9E"/>
    <w:rsid w:val="00C81A53"/>
    <w:rsid w:val="00C8654A"/>
    <w:rsid w:val="00C86A61"/>
    <w:rsid w:val="00C87BFC"/>
    <w:rsid w:val="00C91781"/>
    <w:rsid w:val="00C97F28"/>
    <w:rsid w:val="00CA2768"/>
    <w:rsid w:val="00CA3A97"/>
    <w:rsid w:val="00CA65DB"/>
    <w:rsid w:val="00CA6AA2"/>
    <w:rsid w:val="00CB1BD0"/>
    <w:rsid w:val="00CB625F"/>
    <w:rsid w:val="00CB6B3B"/>
    <w:rsid w:val="00CC51B9"/>
    <w:rsid w:val="00CC552A"/>
    <w:rsid w:val="00CC57A0"/>
    <w:rsid w:val="00CD3BB6"/>
    <w:rsid w:val="00CD5B43"/>
    <w:rsid w:val="00CD6417"/>
    <w:rsid w:val="00CD69A4"/>
    <w:rsid w:val="00CD6FC0"/>
    <w:rsid w:val="00CD745F"/>
    <w:rsid w:val="00CE2152"/>
    <w:rsid w:val="00CE2481"/>
    <w:rsid w:val="00CE2FA4"/>
    <w:rsid w:val="00CE7093"/>
    <w:rsid w:val="00CF17E4"/>
    <w:rsid w:val="00CF22E5"/>
    <w:rsid w:val="00CF4F6C"/>
    <w:rsid w:val="00CF67FF"/>
    <w:rsid w:val="00CF7529"/>
    <w:rsid w:val="00D01BC5"/>
    <w:rsid w:val="00D01D3C"/>
    <w:rsid w:val="00D06D32"/>
    <w:rsid w:val="00D11F7E"/>
    <w:rsid w:val="00D14841"/>
    <w:rsid w:val="00D15F32"/>
    <w:rsid w:val="00D17C81"/>
    <w:rsid w:val="00D20665"/>
    <w:rsid w:val="00D209BC"/>
    <w:rsid w:val="00D21E91"/>
    <w:rsid w:val="00D225F7"/>
    <w:rsid w:val="00D2270B"/>
    <w:rsid w:val="00D22F8E"/>
    <w:rsid w:val="00D30109"/>
    <w:rsid w:val="00D3584D"/>
    <w:rsid w:val="00D3717E"/>
    <w:rsid w:val="00D3723F"/>
    <w:rsid w:val="00D40806"/>
    <w:rsid w:val="00D44370"/>
    <w:rsid w:val="00D5047C"/>
    <w:rsid w:val="00D50CF6"/>
    <w:rsid w:val="00D5137C"/>
    <w:rsid w:val="00D5285C"/>
    <w:rsid w:val="00D60969"/>
    <w:rsid w:val="00D634C8"/>
    <w:rsid w:val="00D67AF5"/>
    <w:rsid w:val="00D72C8E"/>
    <w:rsid w:val="00D7435B"/>
    <w:rsid w:val="00D7679C"/>
    <w:rsid w:val="00D774A7"/>
    <w:rsid w:val="00D810A7"/>
    <w:rsid w:val="00D831EE"/>
    <w:rsid w:val="00D84F36"/>
    <w:rsid w:val="00D902FA"/>
    <w:rsid w:val="00D923D1"/>
    <w:rsid w:val="00D95C5D"/>
    <w:rsid w:val="00D97AF4"/>
    <w:rsid w:val="00D97F4C"/>
    <w:rsid w:val="00DA41A3"/>
    <w:rsid w:val="00DB13C3"/>
    <w:rsid w:val="00DB1B17"/>
    <w:rsid w:val="00DB3478"/>
    <w:rsid w:val="00DB3704"/>
    <w:rsid w:val="00DB6320"/>
    <w:rsid w:val="00DB65E7"/>
    <w:rsid w:val="00DB7C68"/>
    <w:rsid w:val="00DB7D89"/>
    <w:rsid w:val="00DC0041"/>
    <w:rsid w:val="00DC0790"/>
    <w:rsid w:val="00DC227A"/>
    <w:rsid w:val="00DC6E07"/>
    <w:rsid w:val="00DD0655"/>
    <w:rsid w:val="00DD2D61"/>
    <w:rsid w:val="00DD3F9C"/>
    <w:rsid w:val="00DD5DF9"/>
    <w:rsid w:val="00DD76CB"/>
    <w:rsid w:val="00DE0148"/>
    <w:rsid w:val="00DE118C"/>
    <w:rsid w:val="00DE442D"/>
    <w:rsid w:val="00DE474C"/>
    <w:rsid w:val="00DE4DC6"/>
    <w:rsid w:val="00DF01CC"/>
    <w:rsid w:val="00DF2FE5"/>
    <w:rsid w:val="00DF4F3C"/>
    <w:rsid w:val="00E0076E"/>
    <w:rsid w:val="00E0301C"/>
    <w:rsid w:val="00E06D5C"/>
    <w:rsid w:val="00E0767A"/>
    <w:rsid w:val="00E10F53"/>
    <w:rsid w:val="00E12366"/>
    <w:rsid w:val="00E124CA"/>
    <w:rsid w:val="00E126BD"/>
    <w:rsid w:val="00E13B78"/>
    <w:rsid w:val="00E162CA"/>
    <w:rsid w:val="00E16B1D"/>
    <w:rsid w:val="00E2201C"/>
    <w:rsid w:val="00E2271A"/>
    <w:rsid w:val="00E23C3F"/>
    <w:rsid w:val="00E37C6D"/>
    <w:rsid w:val="00E51166"/>
    <w:rsid w:val="00E513A3"/>
    <w:rsid w:val="00E547E2"/>
    <w:rsid w:val="00E561B8"/>
    <w:rsid w:val="00E57D1F"/>
    <w:rsid w:val="00E61170"/>
    <w:rsid w:val="00E61AB0"/>
    <w:rsid w:val="00E61ADC"/>
    <w:rsid w:val="00E62302"/>
    <w:rsid w:val="00E70135"/>
    <w:rsid w:val="00E70D98"/>
    <w:rsid w:val="00E763E7"/>
    <w:rsid w:val="00E8162D"/>
    <w:rsid w:val="00E86140"/>
    <w:rsid w:val="00E905ED"/>
    <w:rsid w:val="00E90A3F"/>
    <w:rsid w:val="00E95266"/>
    <w:rsid w:val="00E977C4"/>
    <w:rsid w:val="00E97C4B"/>
    <w:rsid w:val="00EA04CC"/>
    <w:rsid w:val="00EA13B6"/>
    <w:rsid w:val="00EA339C"/>
    <w:rsid w:val="00EA4ACC"/>
    <w:rsid w:val="00EA4F98"/>
    <w:rsid w:val="00EB2A17"/>
    <w:rsid w:val="00EB2FEA"/>
    <w:rsid w:val="00EB3E22"/>
    <w:rsid w:val="00EB421A"/>
    <w:rsid w:val="00EC07F3"/>
    <w:rsid w:val="00EC2E4E"/>
    <w:rsid w:val="00EC324A"/>
    <w:rsid w:val="00EC35A0"/>
    <w:rsid w:val="00EC3D71"/>
    <w:rsid w:val="00EC4E9E"/>
    <w:rsid w:val="00EC571E"/>
    <w:rsid w:val="00ED2B1E"/>
    <w:rsid w:val="00ED5ED8"/>
    <w:rsid w:val="00ED674F"/>
    <w:rsid w:val="00EE3862"/>
    <w:rsid w:val="00EE47DB"/>
    <w:rsid w:val="00EE4986"/>
    <w:rsid w:val="00EE5C03"/>
    <w:rsid w:val="00EE6AA5"/>
    <w:rsid w:val="00EE7315"/>
    <w:rsid w:val="00EE7A00"/>
    <w:rsid w:val="00EF0DA4"/>
    <w:rsid w:val="00EF1751"/>
    <w:rsid w:val="00F005A4"/>
    <w:rsid w:val="00F01283"/>
    <w:rsid w:val="00F04ADB"/>
    <w:rsid w:val="00F07D8C"/>
    <w:rsid w:val="00F1263F"/>
    <w:rsid w:val="00F146ED"/>
    <w:rsid w:val="00F1491F"/>
    <w:rsid w:val="00F153AB"/>
    <w:rsid w:val="00F15E48"/>
    <w:rsid w:val="00F173CB"/>
    <w:rsid w:val="00F17D1C"/>
    <w:rsid w:val="00F22311"/>
    <w:rsid w:val="00F2477F"/>
    <w:rsid w:val="00F253E8"/>
    <w:rsid w:val="00F272A5"/>
    <w:rsid w:val="00F319B4"/>
    <w:rsid w:val="00F335B4"/>
    <w:rsid w:val="00F33A0F"/>
    <w:rsid w:val="00F400B5"/>
    <w:rsid w:val="00F40F2D"/>
    <w:rsid w:val="00F44FE4"/>
    <w:rsid w:val="00F45616"/>
    <w:rsid w:val="00F50800"/>
    <w:rsid w:val="00F50F61"/>
    <w:rsid w:val="00F51151"/>
    <w:rsid w:val="00F647F5"/>
    <w:rsid w:val="00F6560A"/>
    <w:rsid w:val="00F65785"/>
    <w:rsid w:val="00F67ED7"/>
    <w:rsid w:val="00F7017C"/>
    <w:rsid w:val="00F70A68"/>
    <w:rsid w:val="00F71260"/>
    <w:rsid w:val="00F71565"/>
    <w:rsid w:val="00F7609E"/>
    <w:rsid w:val="00F77540"/>
    <w:rsid w:val="00F839D8"/>
    <w:rsid w:val="00F83E82"/>
    <w:rsid w:val="00F85D5A"/>
    <w:rsid w:val="00F86303"/>
    <w:rsid w:val="00F9178A"/>
    <w:rsid w:val="00F92492"/>
    <w:rsid w:val="00F932D6"/>
    <w:rsid w:val="00F968F9"/>
    <w:rsid w:val="00FA1B5C"/>
    <w:rsid w:val="00FA3D27"/>
    <w:rsid w:val="00FA3DF1"/>
    <w:rsid w:val="00FA5EC3"/>
    <w:rsid w:val="00FB193A"/>
    <w:rsid w:val="00FB3277"/>
    <w:rsid w:val="00FB5C41"/>
    <w:rsid w:val="00FB68B3"/>
    <w:rsid w:val="00FC03AE"/>
    <w:rsid w:val="00FC07FD"/>
    <w:rsid w:val="00FD0031"/>
    <w:rsid w:val="00FD3796"/>
    <w:rsid w:val="00FD61A0"/>
    <w:rsid w:val="00FD68DA"/>
    <w:rsid w:val="00FD7F4A"/>
    <w:rsid w:val="00FE250F"/>
    <w:rsid w:val="00FE5045"/>
    <w:rsid w:val="00FE6252"/>
    <w:rsid w:val="00FF21CE"/>
    <w:rsid w:val="00FF3D73"/>
    <w:rsid w:val="00FF5A7A"/>
    <w:rsid w:val="00FF5E2C"/>
    <w:rsid w:val="00FF7057"/>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4.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1603</Words>
  <Characters>9143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2</cp:revision>
  <dcterms:created xsi:type="dcterms:W3CDTF">2026-09-25T07:33:00Z</dcterms:created>
  <dcterms:modified xsi:type="dcterms:W3CDTF">2026-09-25T07:33:00Z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