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3F0E7C37" w14:textId="77777777" w:rsidTr="00683C17">
        <w:tc>
          <w:tcPr>
            <w:tcW w:w="3681" w:type="dxa"/>
          </w:tcPr>
          <w:p w14:paraId="1431E954" w14:textId="2805F081"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0682486"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PL/2026/03926</w:t>
            </w:r>
          </w:p>
        </w:tc>
      </w:tr>
      <w:tr w:rsidR="003951BD" w14:paraId="5813DAE3" w14:textId="77777777" w:rsidTr="00683C17">
        <w:tc>
          <w:tcPr>
            <w:tcW w:w="3681" w:type="dxa"/>
          </w:tcPr>
          <w:p w14:paraId="29C011EA" w14:textId="2CED990A"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5E470B96"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31CEDFC8" w14:textId="77777777" w:rsidTr="00683C17">
        <w:tc>
          <w:tcPr>
            <w:tcW w:w="3681" w:type="dxa"/>
          </w:tcPr>
          <w:p w14:paraId="0CC11E3E" w14:textId="5B406023"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338E97A5"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8 &amp; 10 SARUM DRIVE, DEVIZES, SN10 5AS</w:t>
            </w:r>
          </w:p>
        </w:tc>
      </w:tr>
      <w:tr w:rsidR="003951BD" w14:paraId="7161F1D0" w14:textId="77777777" w:rsidTr="00683C17">
        <w:tc>
          <w:tcPr>
            <w:tcW w:w="3681" w:type="dxa"/>
          </w:tcPr>
          <w:p w14:paraId="686BC2D6" w14:textId="7F04BFDD"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6A2AA24A"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Alterations to approved garage conversion (Planning Ref: PL/2026/00209), including an increase in the height of the attached garage roofs by approximately 500mm</w:t>
            </w:r>
          </w:p>
        </w:tc>
      </w:tr>
      <w:tr w:rsidR="003951BD" w14:paraId="29D7ABBF" w14:textId="77777777" w:rsidTr="00683C17">
        <w:tc>
          <w:tcPr>
            <w:tcW w:w="3681" w:type="dxa"/>
          </w:tcPr>
          <w:p w14:paraId="55869C97" w14:textId="144BD9AD"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8C4183A"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510560" w14:textId="09724761"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w:t>
      </w:r>
      <w:r w:rsidR="0058388A">
        <w:rPr>
          <w:rFonts w:ascii="Arial" w:eastAsia="Times New Roman" w:hAnsi="Arial" w:cs="Arial"/>
          <w:color w:val="000000" w:themeColor="text1"/>
          <w:kern w:val="0"/>
          <w:sz w:val="22"/>
          <w:szCs w:val="22"/>
          <w:lang w:eastAsia="en-GB"/>
          <w14:ligatures w14:val="none"/>
        </w:rPr>
        <w:t>seeks an alteration to</w:t>
      </w:r>
      <w:r w:rsidR="00E74272">
        <w:rPr>
          <w:rFonts w:ascii="Arial" w:eastAsia="Times New Roman" w:hAnsi="Arial" w:cs="Arial"/>
          <w:color w:val="000000" w:themeColor="text1"/>
          <w:kern w:val="0"/>
          <w:sz w:val="22"/>
          <w:szCs w:val="22"/>
          <w:lang w:eastAsia="en-GB"/>
          <w14:ligatures w14:val="none"/>
        </w:rPr>
        <w:t xml:space="preserve"> the extant application</w:t>
      </w:r>
      <w:r w:rsidR="0058388A">
        <w:rPr>
          <w:rFonts w:ascii="Arial" w:eastAsia="Times New Roman" w:hAnsi="Arial" w:cs="Arial"/>
          <w:color w:val="000000" w:themeColor="text1"/>
          <w:kern w:val="0"/>
          <w:sz w:val="22"/>
          <w:szCs w:val="22"/>
          <w:lang w:eastAsia="en-GB"/>
          <w14:ligatures w14:val="none"/>
        </w:rPr>
        <w:t xml:space="preserve"> PL/2026/00209. It proposes an increase to the height of the attached garage roofs by approximately 500mm to meet Building Regulations. The application that it alters was approved with conditions and proposes the construction of a single storey, flat roof, timber framed extension to the rear of the existing garage and the conversion of the garage to form a private home salon.</w:t>
      </w:r>
      <w:r w:rsidRPr="00BE5F7B">
        <w:rPr>
          <w:rFonts w:ascii="Arial" w:eastAsia="Times New Roman" w:hAnsi="Arial" w:cs="Arial"/>
          <w:color w:val="ED0000"/>
          <w:kern w:val="0"/>
          <w:sz w:val="22"/>
          <w:szCs w:val="22"/>
          <w:lang w:eastAsia="en-GB"/>
          <w14:ligatures w14:val="none"/>
        </w:rPr>
        <w:t xml:space="preserve"> </w:t>
      </w:r>
      <w:r w:rsidR="00E81300" w:rsidRPr="00E81300">
        <w:rPr>
          <w:rFonts w:ascii="Arial" w:eastAsia="Times New Roman" w:hAnsi="Arial" w:cs="Arial"/>
          <w:kern w:val="0"/>
          <w:sz w:val="22"/>
          <w:szCs w:val="22"/>
          <w:lang w:eastAsia="en-GB"/>
          <w14:ligatures w14:val="none"/>
        </w:rPr>
        <w:t>Certificate B has been completed.</w:t>
      </w:r>
    </w:p>
    <w:p w14:paraId="5C6A096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5D86284C" w14:textId="1FEA7361" w:rsidR="00FE250F" w:rsidRDefault="00E46BAA" w:rsidP="00397EF8">
      <w:pPr>
        <w:spacing w:line="276" w:lineRule="auto"/>
        <w:jc w:val="both"/>
        <w:rPr>
          <w:rFonts w:ascii="Arial" w:eastAsia="Times New Roman" w:hAnsi="Arial" w:cs="Arial"/>
          <w:color w:val="000000" w:themeColor="text1"/>
          <w:kern w:val="0"/>
          <w:sz w:val="22"/>
          <w:szCs w:val="22"/>
          <w:lang w:eastAsia="en-GB"/>
          <w14:ligatures w14:val="none"/>
        </w:rPr>
      </w:pPr>
      <w:r>
        <w:rPr>
          <w:rFonts w:ascii="Arial" w:hAnsi="Arial" w:cs="Arial"/>
          <w:sz w:val="22"/>
          <w:szCs w:val="22"/>
        </w:rPr>
        <w:t xml:space="preserve">The application relates to </w:t>
      </w:r>
      <w:r w:rsidR="00D72156">
        <w:rPr>
          <w:rFonts w:ascii="Arial" w:hAnsi="Arial" w:cs="Arial"/>
          <w:sz w:val="22"/>
          <w:szCs w:val="22"/>
        </w:rPr>
        <w:t xml:space="preserve">8 &amp; </w:t>
      </w:r>
      <w:r>
        <w:rPr>
          <w:rFonts w:ascii="Arial" w:hAnsi="Arial" w:cs="Arial"/>
          <w:sz w:val="22"/>
          <w:szCs w:val="22"/>
        </w:rPr>
        <w:t>10 Sarum Drive, Devizes.  It is a detached chalet</w:t>
      </w:r>
      <w:r w:rsidR="00397EF8">
        <w:rPr>
          <w:rFonts w:ascii="Arial" w:hAnsi="Arial" w:cs="Arial"/>
          <w:sz w:val="22"/>
          <w:szCs w:val="22"/>
        </w:rPr>
        <w:t>-</w:t>
      </w:r>
      <w:r>
        <w:rPr>
          <w:rFonts w:ascii="Arial" w:hAnsi="Arial" w:cs="Arial"/>
          <w:sz w:val="22"/>
          <w:szCs w:val="22"/>
        </w:rPr>
        <w:t xml:space="preserve">style bungalow, with a detached single, flat roof garage, forming part of a double garage block shared with the neighbour, to the south-west side of the property.  There are gardens to the front and rear.  The front garden is open plan with concrete driveway in front of the garage, and the rear garden is enclosed with larch fencing and an approximately 1m high chain link fence along the shared boundary with the neighbour. </w:t>
      </w: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689FCEF2" w:rsidR="00965A06" w:rsidRPr="00E16B1D" w:rsidRDefault="00E46BAA" w:rsidP="00CE7093">
      <w:pPr>
        <w:pStyle w:val="ListParagraph"/>
        <w:numPr>
          <w:ilvl w:val="0"/>
          <w:numId w:val="9"/>
        </w:numPr>
        <w:spacing w:after="0" w:line="276" w:lineRule="auto"/>
        <w:jc w:val="both"/>
        <w:outlineLvl w:val="2"/>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lang w:eastAsia="en-GB"/>
          <w14:ligatures w14:val="none"/>
        </w:rPr>
        <w:t>None</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5B37CD3E" w14:textId="77777777" w:rsidTr="008F7D98">
        <w:trPr>
          <w:trHeight w:hRule="exact" w:val="20"/>
        </w:trPr>
        <w:tc>
          <w:tcPr>
            <w:tcW w:w="8921" w:type="dxa"/>
            <w:tcBorders>
              <w:bottom w:val="single" w:sz="6" w:space="0" w:color="auto"/>
            </w:tcBorders>
            <w:vAlign w:val="center"/>
            <w:hideMark/>
          </w:tcPr>
          <w:p w14:paraId="68CB52E3" w14:textId="77777777" w:rsidR="003951BD" w:rsidRPr="00D6500C" w:rsidRDefault="003951BD" w:rsidP="003951BD">
            <w:pPr>
              <w:spacing w:after="0"/>
              <w:rPr>
                <w:rFonts w:ascii="Arial" w:hAnsi="Arial" w:cs="Arial"/>
                <w:sz w:val="22"/>
                <w:szCs w:val="22"/>
              </w:rPr>
            </w:pPr>
            <w:bookmarkStart w:id="0" w:name="_bc9eaa23_7b84_4e11_8860_67eb8bbe0c9e"/>
          </w:p>
        </w:tc>
      </w:tr>
      <w:tr w:rsidR="0058388A" w14:paraId="3D51DF7D" w14:textId="77777777">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AEB3B61" w14:textId="77777777" w:rsidR="0058388A" w:rsidRDefault="0058388A">
            <w:pPr>
              <w:spacing w:line="276" w:lineRule="auto"/>
              <w:rPr>
                <w:rFonts w:ascii="Arial" w:hAnsi="Arial" w:cs="Arial"/>
                <w:b/>
                <w:bCs/>
                <w:sz w:val="22"/>
                <w:szCs w:val="22"/>
                <w:highlight w:val="yellow"/>
              </w:rPr>
            </w:pPr>
            <w:r>
              <w:rPr>
                <w:rFonts w:ascii="Arial" w:hAnsi="Arial" w:cs="Arial"/>
                <w:b/>
                <w:bCs/>
                <w:sz w:val="22"/>
                <w:szCs w:val="22"/>
              </w:rPr>
              <w:t>Proposal / Summary</w:t>
            </w:r>
          </w:p>
        </w:tc>
      </w:tr>
      <w:tr w:rsidR="0058388A" w14:paraId="1F534D02" w14:textId="77777777">
        <w:tc>
          <w:tcPr>
            <w:tcW w:w="8921" w:type="dxa"/>
            <w:tcBorders>
              <w:top w:val="single" w:sz="6" w:space="0" w:color="auto"/>
              <w:left w:val="single" w:sz="12" w:space="0" w:color="auto"/>
              <w:bottom w:val="single" w:sz="12" w:space="0" w:color="auto"/>
              <w:right w:val="single" w:sz="12" w:space="0" w:color="auto"/>
            </w:tcBorders>
            <w:vAlign w:val="center"/>
            <w:hideMark/>
          </w:tcPr>
          <w:p w14:paraId="08F7A3CB" w14:textId="77777777" w:rsidR="0058388A" w:rsidRDefault="0058388A">
            <w:pPr>
              <w:spacing w:line="276" w:lineRule="auto"/>
              <w:rPr>
                <w:rFonts w:ascii="Arial" w:hAnsi="Arial" w:cs="Arial"/>
                <w:sz w:val="22"/>
                <w:szCs w:val="22"/>
              </w:rPr>
            </w:pPr>
            <w:r>
              <w:rPr>
                <w:rFonts w:ascii="Arial" w:hAnsi="Arial" w:cs="Arial"/>
                <w:sz w:val="22"/>
                <w:szCs w:val="22"/>
              </w:rPr>
              <w:t>None.</w:t>
            </w:r>
          </w:p>
        </w:tc>
      </w:tr>
      <w:bookmarkEnd w:id="0"/>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03D528F" w14:textId="77777777" w:rsidR="00E46BAA" w:rsidRDefault="00E46BAA"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10249BC2"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Core Policy 57 Ensuring High Quality Design and Place Shaping</w:t>
      </w: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0943E43D" w14:textId="77777777" w:rsidR="0087747F" w:rsidRPr="00DB7D89" w:rsidRDefault="0087747F" w:rsidP="00284692">
      <w:pPr>
        <w:spacing w:after="0" w:line="276" w:lineRule="auto"/>
        <w:jc w:val="both"/>
        <w:rPr>
          <w:rFonts w:ascii="Arial" w:eastAsia="Times New Roman" w:hAnsi="Arial" w:cs="Arial"/>
          <w:kern w:val="0"/>
          <w:sz w:val="22"/>
          <w:szCs w:val="22"/>
          <w:lang w:eastAsia="en-GB"/>
          <w14:ligatures w14:val="none"/>
        </w:rPr>
      </w:pP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43178C01" w:rsidR="0016162B" w:rsidRDefault="00F7609E" w:rsidP="0016162B">
      <w:pPr>
        <w:spacing w:after="0" w:line="276" w:lineRule="auto"/>
        <w:jc w:val="both"/>
        <w:rPr>
          <w:rFonts w:ascii="Arial" w:eastAsia="Times New Roman" w:hAnsi="Arial" w:cs="Arial"/>
          <w:kern w:val="0"/>
          <w:sz w:val="22"/>
          <w:szCs w:val="22"/>
          <w:lang w:eastAsia="en-GB"/>
          <w14:ligatures w14:val="none"/>
        </w:rPr>
      </w:pPr>
      <w:r w:rsidRPr="00085C56">
        <w:rPr>
          <w:rFonts w:ascii="Arial" w:eastAsia="Times New Roman" w:hAnsi="Arial" w:cs="Arial"/>
          <w:kern w:val="0"/>
          <w:sz w:val="22"/>
          <w:szCs w:val="22"/>
          <w:u w:val="single"/>
          <w:lang w:eastAsia="en-GB"/>
          <w14:ligatures w14:val="none"/>
        </w:rPr>
        <w:t>Parish/Town Council</w:t>
      </w:r>
      <w:r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1" w:name="_Hlk198304422"/>
    </w:p>
    <w:p w14:paraId="3FC3E960" w14:textId="77777777" w:rsidR="001943E8" w:rsidRDefault="001943E8" w:rsidP="0016162B">
      <w:pPr>
        <w:spacing w:after="0" w:line="276" w:lineRule="auto"/>
        <w:jc w:val="both"/>
        <w:rPr>
          <w:rFonts w:ascii="Arial" w:eastAsia="Times New Roman" w:hAnsi="Arial" w:cs="Arial"/>
          <w:kern w:val="0"/>
          <w:sz w:val="22"/>
          <w:szCs w:val="22"/>
          <w:lang w:eastAsia="en-GB"/>
          <w14:ligatures w14:val="none"/>
        </w:rPr>
      </w:pPr>
    </w:p>
    <w:p w14:paraId="3B4BF9CB" w14:textId="1CA94F73" w:rsidR="001943E8" w:rsidRPr="00E16B1D" w:rsidRDefault="001943E8"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lang w:eastAsia="en-GB"/>
          <w14:ligatures w14:val="none"/>
        </w:rPr>
        <w:t>No other responses were received.</w:t>
      </w:r>
    </w:p>
    <w:bookmarkEnd w:id="1"/>
    <w:p w14:paraId="6D26A95D"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20258EA" w14:textId="77777777" w:rsidR="00E46BAA" w:rsidRDefault="00E46BA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7E0C1C2D"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24B9271D"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1D3EC591" w14:textId="0D50F479"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69A35D3E" w14:textId="77777777" w:rsidR="00965FBC" w:rsidRDefault="00965FBC" w:rsidP="00852CAC">
      <w:pPr>
        <w:spacing w:after="0" w:line="276" w:lineRule="auto"/>
        <w:jc w:val="both"/>
        <w:rPr>
          <w:rFonts w:ascii="Arial" w:eastAsia="Times New Roman" w:hAnsi="Arial" w:cs="Arial"/>
          <w:kern w:val="0"/>
          <w:sz w:val="22"/>
          <w:szCs w:val="22"/>
          <w:lang w:eastAsia="en-GB"/>
          <w14:ligatures w14:val="none"/>
        </w:rPr>
      </w:pPr>
    </w:p>
    <w:p w14:paraId="52A8FDFB" w14:textId="3954723F" w:rsidR="00965FBC" w:rsidRDefault="00397EF8"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proposed alteration will form a construction walled with brick as per</w:t>
      </w:r>
      <w:r w:rsidR="00F17A15">
        <w:rPr>
          <w:rFonts w:ascii="Arial" w:hAnsi="Arial" w:cs="Arial"/>
          <w:color w:val="000000" w:themeColor="text1"/>
          <w:sz w:val="22"/>
          <w:szCs w:val="22"/>
        </w:rPr>
        <w:t xml:space="preserve"> </w:t>
      </w:r>
      <w:r w:rsidR="00F17A15" w:rsidRPr="00F17A15">
        <w:rPr>
          <w:rFonts w:ascii="Arial" w:hAnsi="Arial" w:cs="Arial"/>
          <w:color w:val="000000" w:themeColor="text1"/>
          <w:sz w:val="22"/>
          <w:szCs w:val="22"/>
        </w:rPr>
        <w:t>PL/2026/00209</w:t>
      </w:r>
      <w:r w:rsidR="00F17A15">
        <w:rPr>
          <w:rFonts w:ascii="Arial" w:hAnsi="Arial" w:cs="Arial"/>
          <w:color w:val="000000" w:themeColor="text1"/>
          <w:sz w:val="22"/>
          <w:szCs w:val="22"/>
        </w:rPr>
        <w:t xml:space="preserve">, replacing the flat felt roof with a fibreglass finish flat roof. </w:t>
      </w:r>
      <w:r w:rsidR="00334394">
        <w:rPr>
          <w:rFonts w:ascii="Arial" w:hAnsi="Arial" w:cs="Arial"/>
          <w:color w:val="000000" w:themeColor="text1"/>
          <w:sz w:val="22"/>
          <w:szCs w:val="22"/>
        </w:rPr>
        <w:t xml:space="preserve">It </w:t>
      </w:r>
      <w:r w:rsidR="00334394" w:rsidRPr="00334394">
        <w:rPr>
          <w:rFonts w:ascii="Arial" w:hAnsi="Arial" w:cs="Arial"/>
          <w:color w:val="000000" w:themeColor="text1"/>
          <w:sz w:val="22"/>
          <w:szCs w:val="22"/>
        </w:rPr>
        <w:t>proposes an increase to the height of the attached garage roofs by approximately 500mm to meet Building Regulations</w:t>
      </w:r>
      <w:r w:rsidR="001843A8">
        <w:rPr>
          <w:rFonts w:ascii="Arial" w:hAnsi="Arial" w:cs="Arial"/>
          <w:color w:val="000000" w:themeColor="text1"/>
          <w:sz w:val="22"/>
          <w:szCs w:val="22"/>
        </w:rPr>
        <w:t>. T</w:t>
      </w:r>
      <w:r w:rsidR="001843A8" w:rsidRPr="001843A8">
        <w:rPr>
          <w:rFonts w:ascii="Arial" w:hAnsi="Arial" w:cs="Arial"/>
          <w:color w:val="000000" w:themeColor="text1"/>
          <w:sz w:val="22"/>
          <w:szCs w:val="22"/>
        </w:rPr>
        <w:t xml:space="preserve">he 500mm increase applies uniformly to both garages and therefore maintains the balanced </w:t>
      </w:r>
      <w:r w:rsidR="001843A8" w:rsidRPr="001843A8">
        <w:rPr>
          <w:rFonts w:ascii="Arial" w:hAnsi="Arial" w:cs="Arial"/>
          <w:color w:val="000000" w:themeColor="text1"/>
          <w:sz w:val="22"/>
          <w:szCs w:val="22"/>
        </w:rPr>
        <w:lastRenderedPageBreak/>
        <w:t>appearance of the pair.</w:t>
      </w:r>
      <w:r w:rsidR="00334394" w:rsidRPr="00334394">
        <w:rPr>
          <w:rFonts w:ascii="Arial" w:hAnsi="Arial" w:cs="Arial"/>
          <w:color w:val="000000" w:themeColor="text1"/>
          <w:sz w:val="22"/>
          <w:szCs w:val="22"/>
        </w:rPr>
        <w:t xml:space="preserve"> </w:t>
      </w:r>
      <w:r w:rsidR="00F17A15">
        <w:rPr>
          <w:rFonts w:ascii="Arial" w:hAnsi="Arial" w:cs="Arial"/>
          <w:color w:val="000000" w:themeColor="text1"/>
          <w:sz w:val="22"/>
          <w:szCs w:val="22"/>
        </w:rPr>
        <w:t>The modest alteration will continue to retain the appearance of the detached dwelling and will not alter the prevailing residential character.</w:t>
      </w:r>
    </w:p>
    <w:p w14:paraId="27DAF618" w14:textId="77777777" w:rsidR="001843A8" w:rsidRDefault="001843A8" w:rsidP="00965FBC">
      <w:pPr>
        <w:spacing w:after="0" w:line="276" w:lineRule="auto"/>
        <w:jc w:val="both"/>
        <w:rPr>
          <w:rFonts w:ascii="Arial" w:hAnsi="Arial" w:cs="Arial"/>
          <w:color w:val="000000" w:themeColor="text1"/>
          <w:sz w:val="22"/>
          <w:szCs w:val="22"/>
        </w:rPr>
      </w:pPr>
    </w:p>
    <w:p w14:paraId="3824730E" w14:textId="7048EAE9" w:rsidR="00965FBC"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31AB29ED" w14:textId="77777777" w:rsidR="00F17A15" w:rsidRPr="00A050F1" w:rsidRDefault="00F17A15" w:rsidP="00965FBC">
      <w:pPr>
        <w:spacing w:after="0" w:line="276" w:lineRule="auto"/>
        <w:jc w:val="both"/>
        <w:rPr>
          <w:rFonts w:ascii="Arial" w:hAnsi="Arial" w:cs="Arial"/>
          <w:color w:val="000000" w:themeColor="text1"/>
          <w:sz w:val="22"/>
          <w:szCs w:val="22"/>
        </w:rPr>
      </w:pP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6B76D9F3"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47A31188" w14:textId="56BAD9C8" w:rsidR="00F17A15" w:rsidRPr="00F17A15"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009A1D5D">
        <w:rPr>
          <w:rFonts w:ascii="Arial" w:hAnsi="Arial" w:cs="Arial"/>
          <w:color w:val="000000" w:themeColor="text1"/>
          <w:sz w:val="22"/>
          <w:szCs w:val="22"/>
        </w:rPr>
        <w:t xml:space="preserve"> The proposal </w:t>
      </w:r>
      <w:r w:rsidR="00570334">
        <w:rPr>
          <w:rFonts w:ascii="Arial" w:hAnsi="Arial" w:cs="Arial"/>
          <w:color w:val="000000" w:themeColor="text1"/>
          <w:sz w:val="22"/>
          <w:szCs w:val="22"/>
        </w:rPr>
        <w:t xml:space="preserve">building is at least 11m away from any neighbouring building not party to </w:t>
      </w:r>
      <w:r w:rsidR="007D6D51">
        <w:rPr>
          <w:rFonts w:ascii="Arial" w:hAnsi="Arial" w:cs="Arial"/>
          <w:color w:val="000000" w:themeColor="text1"/>
          <w:sz w:val="22"/>
          <w:szCs w:val="22"/>
        </w:rPr>
        <w:t xml:space="preserve">the proposal. Whilst it is visible from </w:t>
      </w:r>
      <w:r w:rsidR="00136E04">
        <w:rPr>
          <w:rFonts w:ascii="Arial" w:hAnsi="Arial" w:cs="Arial"/>
          <w:color w:val="000000" w:themeColor="text1"/>
          <w:sz w:val="22"/>
          <w:szCs w:val="22"/>
        </w:rPr>
        <w:t>the street when in line with it</w:t>
      </w:r>
      <w:r w:rsidR="007D6D51">
        <w:rPr>
          <w:rFonts w:ascii="Arial" w:hAnsi="Arial" w:cs="Arial"/>
          <w:color w:val="000000" w:themeColor="text1"/>
          <w:sz w:val="22"/>
          <w:szCs w:val="22"/>
        </w:rPr>
        <w:t xml:space="preserve">, it is </w:t>
      </w:r>
      <w:r w:rsidR="00FC6DB5">
        <w:rPr>
          <w:rFonts w:ascii="Arial" w:hAnsi="Arial" w:cs="Arial"/>
          <w:color w:val="000000" w:themeColor="text1"/>
          <w:sz w:val="22"/>
          <w:szCs w:val="22"/>
        </w:rPr>
        <w:t xml:space="preserve">obscured and </w:t>
      </w:r>
      <w:r w:rsidR="00C30589">
        <w:rPr>
          <w:rFonts w:ascii="Arial" w:hAnsi="Arial" w:cs="Arial"/>
          <w:color w:val="000000" w:themeColor="text1"/>
          <w:sz w:val="22"/>
          <w:szCs w:val="22"/>
        </w:rPr>
        <w:t>set back</w:t>
      </w:r>
      <w:r w:rsidR="00136E04">
        <w:rPr>
          <w:rFonts w:ascii="Arial" w:hAnsi="Arial" w:cs="Arial"/>
          <w:color w:val="000000" w:themeColor="text1"/>
          <w:sz w:val="22"/>
          <w:szCs w:val="22"/>
        </w:rPr>
        <w:t xml:space="preserve"> from the street by approximately 14 metres</w:t>
      </w:r>
      <w:r w:rsidR="001943CC">
        <w:rPr>
          <w:rFonts w:ascii="Arial" w:hAnsi="Arial" w:cs="Arial"/>
          <w:color w:val="000000" w:themeColor="text1"/>
          <w:sz w:val="22"/>
          <w:szCs w:val="22"/>
        </w:rPr>
        <w:t>.</w:t>
      </w:r>
      <w:r w:rsidR="00C30589">
        <w:rPr>
          <w:rFonts w:ascii="Arial" w:hAnsi="Arial" w:cs="Arial"/>
          <w:color w:val="000000" w:themeColor="text1"/>
          <w:sz w:val="22"/>
          <w:szCs w:val="22"/>
        </w:rPr>
        <w:t xml:space="preserve"> </w:t>
      </w:r>
      <w:r w:rsidR="009A1D5D">
        <w:rPr>
          <w:rFonts w:ascii="Arial" w:hAnsi="Arial" w:cs="Arial"/>
          <w:color w:val="000000" w:themeColor="text1"/>
          <w:sz w:val="22"/>
          <w:szCs w:val="22"/>
        </w:rPr>
        <w:t xml:space="preserve"> </w:t>
      </w:r>
      <w:r w:rsidR="009A1D5D">
        <w:rPr>
          <w:rFonts w:ascii="Arial" w:hAnsi="Arial" w:cs="Arial"/>
          <w:color w:val="000000" w:themeColor="text1"/>
          <w:sz w:val="22"/>
          <w:szCs w:val="22"/>
        </w:rPr>
        <w:t xml:space="preserve">The alteration in roof height is 500mm and will not cause overshadowing, loss of privacy or any overbearing impact. </w:t>
      </w:r>
      <w:r w:rsidRPr="00470975">
        <w:rPr>
          <w:rFonts w:ascii="Arial" w:hAnsi="Arial" w:cs="Arial"/>
          <w:i/>
          <w:iCs/>
          <w:color w:val="000000" w:themeColor="text1"/>
          <w:sz w:val="22"/>
          <w:szCs w:val="22"/>
        </w:rPr>
        <w:t xml:space="preserve"> </w:t>
      </w:r>
      <w:r w:rsidR="00F17A15">
        <w:rPr>
          <w:rFonts w:ascii="Arial" w:hAnsi="Arial" w:cs="Arial"/>
          <w:color w:val="000000" w:themeColor="text1"/>
          <w:sz w:val="22"/>
          <w:szCs w:val="22"/>
        </w:rPr>
        <w:t xml:space="preserve">Considerations pertaining to a change of use have been decided and supported by </w:t>
      </w:r>
      <w:r w:rsidR="00F17A15" w:rsidRPr="00F17A15">
        <w:rPr>
          <w:rFonts w:ascii="Arial" w:hAnsi="Arial" w:cs="Arial"/>
          <w:color w:val="000000" w:themeColor="text1"/>
          <w:sz w:val="22"/>
          <w:szCs w:val="22"/>
        </w:rPr>
        <w:t>PL/2026/00209</w:t>
      </w:r>
      <w:r w:rsidR="00F17A15">
        <w:rPr>
          <w:rFonts w:ascii="Arial" w:hAnsi="Arial" w:cs="Arial"/>
          <w:color w:val="000000" w:themeColor="text1"/>
          <w:sz w:val="22"/>
          <w:szCs w:val="22"/>
        </w:rPr>
        <w:t xml:space="preserve"> and do not need further consideration in this application. </w:t>
      </w:r>
    </w:p>
    <w:p w14:paraId="67F07BC9" w14:textId="77777777" w:rsidR="00F17A15" w:rsidRDefault="00F17A15" w:rsidP="00DB13C3">
      <w:pPr>
        <w:spacing w:after="0" w:line="276" w:lineRule="auto"/>
        <w:jc w:val="both"/>
        <w:rPr>
          <w:rFonts w:ascii="Arial" w:hAnsi="Arial" w:cs="Arial"/>
          <w:color w:val="000000" w:themeColor="text1"/>
          <w:sz w:val="22"/>
          <w:szCs w:val="22"/>
        </w:rPr>
      </w:pPr>
    </w:p>
    <w:p w14:paraId="0ADB9668" w14:textId="1A9AA94B" w:rsidR="00DB13C3" w:rsidRPr="00A050F1" w:rsidRDefault="004C56F1"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alteration in roof height is very modest</w:t>
      </w:r>
      <w:r w:rsidR="0087703B">
        <w:rPr>
          <w:rFonts w:ascii="Arial" w:hAnsi="Arial" w:cs="Arial"/>
          <w:color w:val="000000" w:themeColor="text1"/>
          <w:sz w:val="22"/>
          <w:szCs w:val="22"/>
        </w:rPr>
        <w:t xml:space="preserve"> </w:t>
      </w:r>
      <w:r>
        <w:rPr>
          <w:rFonts w:ascii="Arial" w:hAnsi="Arial" w:cs="Arial"/>
          <w:color w:val="000000" w:themeColor="text1"/>
          <w:sz w:val="22"/>
          <w:szCs w:val="22"/>
        </w:rPr>
        <w:t xml:space="preserve">and will not cause overshadowing, loss of privacy or any overbearing impact. </w:t>
      </w:r>
      <w:r w:rsidR="00DB13C3"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sidR="00DB13C3">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00DB13C3"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B7BB1E9" w14:textId="77777777" w:rsidR="004C56F1" w:rsidRDefault="004C56F1"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5F4DFE5" w14:textId="26C783AA" w:rsidR="002B7220" w:rsidRDefault="002B722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r>
        <w:rPr>
          <w:rFonts w:ascii="Arial" w:eastAsia="Times New Roman" w:hAnsi="Arial" w:cs="Arial"/>
          <w:color w:val="000000" w:themeColor="text1"/>
          <w:kern w:val="0"/>
          <w:sz w:val="22"/>
          <w:szCs w:val="22"/>
          <w:lang w:eastAsia="en-GB"/>
          <w14:ligatures w14:val="none"/>
        </w:rPr>
        <w:t xml:space="preserve"> </w:t>
      </w:r>
    </w:p>
    <w:p w14:paraId="0F185DF8" w14:textId="77777777" w:rsidR="00D44370" w:rsidRDefault="00D44370" w:rsidP="005D13DC">
      <w:pPr>
        <w:spacing w:after="0" w:line="276" w:lineRule="auto"/>
        <w:jc w:val="both"/>
        <w:rPr>
          <w:rFonts w:ascii="Arial" w:eastAsia="Times New Roman" w:hAnsi="Arial" w:cs="Arial"/>
          <w:i/>
          <w:iCs/>
          <w:color w:val="ED0000"/>
          <w:kern w:val="0"/>
          <w:sz w:val="22"/>
          <w:szCs w:val="22"/>
          <w:lang w:eastAsia="en-GB"/>
          <w14:ligatures w14:val="none"/>
        </w:rPr>
      </w:pPr>
    </w:p>
    <w:p w14:paraId="105E0AAC" w14:textId="15AB73D4" w:rsidR="008A3152" w:rsidRDefault="00D053E2" w:rsidP="00D053E2">
      <w:pPr>
        <w:spacing w:after="0" w:line="276" w:lineRule="auto"/>
        <w:jc w:val="both"/>
        <w:rPr>
          <w:rFonts w:ascii="Arial" w:eastAsia="Times New Roman" w:hAnsi="Arial" w:cs="Arial"/>
          <w:color w:val="000000" w:themeColor="text1"/>
          <w:kern w:val="0"/>
          <w:sz w:val="22"/>
          <w:szCs w:val="22"/>
          <w:lang w:eastAsia="en-GB"/>
          <w14:ligatures w14:val="none"/>
        </w:rPr>
      </w:pPr>
      <w:r w:rsidRPr="00D053E2">
        <w:rPr>
          <w:rFonts w:ascii="Arial" w:eastAsia="Times New Roman" w:hAnsi="Arial" w:cs="Arial"/>
          <w:color w:val="000000" w:themeColor="text1"/>
          <w:kern w:val="0"/>
          <w:sz w:val="22"/>
          <w:szCs w:val="22"/>
          <w:lang w:eastAsia="en-GB"/>
          <w14:ligatures w14:val="none"/>
        </w:rPr>
        <w:t>The Principle of Development is supported as per PL/2026/00209. This proposal seeks to increase roof height and materials.</w:t>
      </w:r>
    </w:p>
    <w:p w14:paraId="75E8E461" w14:textId="77777777" w:rsidR="00D053E2" w:rsidRDefault="00D053E2"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p>
    <w:p w14:paraId="2ADA276B" w14:textId="77777777" w:rsidR="00D053E2" w:rsidRDefault="00D053E2"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E144E7C" w14:textId="028E5EDE"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02ED2AF0" w14:textId="77777777" w:rsidR="009C1FA5" w:rsidRDefault="009C1FA5"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0C6F3CC6" w14:textId="77777777" w:rsidR="009C1FA5" w:rsidRDefault="009C1FA5" w:rsidP="00200044">
      <w:pPr>
        <w:spacing w:after="0" w:line="276" w:lineRule="auto"/>
        <w:jc w:val="both"/>
        <w:rPr>
          <w:rFonts w:ascii="Arial" w:eastAsia="Times New Roman" w:hAnsi="Arial" w:cs="Arial"/>
          <w:color w:val="000000" w:themeColor="text1"/>
          <w:kern w:val="0"/>
          <w:sz w:val="22"/>
          <w:szCs w:val="22"/>
          <w:lang w:eastAsia="en-GB"/>
          <w14:ligatures w14:val="none"/>
        </w:rPr>
      </w:pPr>
    </w:p>
    <w:bookmarkEnd w:id="2"/>
    <w:p w14:paraId="235196E5"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6F33E18C" w14:textId="77777777" w:rsidR="002C5B77" w:rsidRDefault="002C5B77" w:rsidP="00284CD5">
      <w:pPr>
        <w:spacing w:after="0" w:line="276" w:lineRule="auto"/>
        <w:jc w:val="both"/>
        <w:rPr>
          <w:rFonts w:ascii="Arial" w:eastAsia="Times New Roman" w:hAnsi="Arial" w:cs="Arial"/>
          <w:color w:val="FF0000"/>
          <w:kern w:val="0"/>
          <w:sz w:val="22"/>
          <w:szCs w:val="22"/>
          <w:lang w:eastAsia="en-GB"/>
          <w14:ligatures w14:val="none"/>
        </w:rPr>
      </w:pPr>
    </w:p>
    <w:p w14:paraId="4399DE7C" w14:textId="77777777" w:rsid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6CB6A2F9" w14:textId="77777777" w:rsidR="00726450" w:rsidRPr="00284CD5" w:rsidRDefault="00726450" w:rsidP="00284CD5">
      <w:pPr>
        <w:spacing w:after="0" w:line="276" w:lineRule="auto"/>
        <w:jc w:val="both"/>
        <w:rPr>
          <w:rFonts w:ascii="Arial" w:hAnsi="Arial" w:cs="Arial"/>
          <w:color w:val="000000" w:themeColor="text1"/>
          <w:sz w:val="22"/>
          <w:szCs w:val="22"/>
          <w:u w:val="single"/>
        </w:rPr>
      </w:pPr>
    </w:p>
    <w:p w14:paraId="00F912B8"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E4FBDE2" w14:textId="77777777" w:rsidR="00284CD5" w:rsidRPr="004B2F79" w:rsidRDefault="00284CD5" w:rsidP="00284CD5">
      <w:pPr>
        <w:spacing w:after="0" w:line="276" w:lineRule="auto"/>
        <w:jc w:val="both"/>
        <w:rPr>
          <w:rFonts w:ascii="Arial" w:hAnsi="Arial" w:cs="Arial"/>
          <w:color w:val="000000" w:themeColor="text1"/>
          <w:sz w:val="22"/>
          <w:szCs w:val="22"/>
        </w:rPr>
      </w:pPr>
    </w:p>
    <w:p w14:paraId="04348B48"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94F1221"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46BFF9A7"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274BBEB1" w14:textId="6B82B814"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036B2689"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2CA11730" w14:textId="3C526C86"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F98962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6CC06ED4" w14:textId="77777777" w:rsidR="00A71F98" w:rsidRPr="00A71F98" w:rsidRDefault="00A71F98" w:rsidP="00A71F98">
      <w:pPr>
        <w:spacing w:after="0" w:line="276" w:lineRule="auto"/>
        <w:jc w:val="both"/>
        <w:rPr>
          <w:rFonts w:ascii="Arial" w:hAnsi="Arial" w:cs="Arial"/>
          <w:color w:val="000000" w:themeColor="text1"/>
          <w:sz w:val="22"/>
          <w:szCs w:val="22"/>
          <w:u w:val="single"/>
        </w:rPr>
      </w:pPr>
      <w:r w:rsidRPr="00A71F98">
        <w:rPr>
          <w:rFonts w:ascii="Arial" w:hAnsi="Arial" w:cs="Arial"/>
          <w:color w:val="000000" w:themeColor="text1"/>
          <w:sz w:val="22"/>
          <w:szCs w:val="22"/>
          <w:u w:val="single"/>
        </w:rPr>
        <w:t>Informative: Party Wall etc. Act 1996</w:t>
      </w:r>
    </w:p>
    <w:p w14:paraId="2D68BDEB" w14:textId="77777777" w:rsidR="00A71F98" w:rsidRPr="00A71F98" w:rsidRDefault="00A71F98" w:rsidP="00A71F98">
      <w:pPr>
        <w:spacing w:after="0" w:line="276" w:lineRule="auto"/>
        <w:jc w:val="both"/>
        <w:rPr>
          <w:rFonts w:ascii="Arial" w:hAnsi="Arial" w:cs="Arial"/>
          <w:color w:val="000000" w:themeColor="text1"/>
          <w:sz w:val="22"/>
          <w:szCs w:val="22"/>
        </w:rPr>
      </w:pPr>
    </w:p>
    <w:p w14:paraId="0635F7D3" w14:textId="264AA070" w:rsidR="00F9178A" w:rsidRPr="00F9178A" w:rsidRDefault="00A71F98" w:rsidP="00A71F98">
      <w:pPr>
        <w:spacing w:after="0" w:line="276" w:lineRule="auto"/>
        <w:jc w:val="both"/>
        <w:rPr>
          <w:rFonts w:ascii="Arial" w:hAnsi="Arial" w:cs="Arial"/>
          <w:color w:val="000000" w:themeColor="text1"/>
          <w:sz w:val="22"/>
          <w:szCs w:val="22"/>
        </w:rPr>
      </w:pPr>
      <w:r w:rsidRPr="00A71F98">
        <w:rPr>
          <w:rFonts w:ascii="Arial" w:hAnsi="Arial" w:cs="Arial"/>
          <w:color w:val="000000" w:themeColor="text1"/>
          <w:sz w:val="22"/>
          <w:szCs w:val="22"/>
        </w:rPr>
        <w:t>The applicant is advised that this permission does not override the requirements of the Party Wall etc. Act 1996. The applicant should satisfy themselves that all necessary procedures under the Act have been complied with before commencing works.</w:t>
      </w: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7010"/>
    <w:rsid w:val="000B4864"/>
    <w:rsid w:val="000B66D7"/>
    <w:rsid w:val="000B6B01"/>
    <w:rsid w:val="000C7F98"/>
    <w:rsid w:val="000D0858"/>
    <w:rsid w:val="000D092E"/>
    <w:rsid w:val="000D5836"/>
    <w:rsid w:val="000E063D"/>
    <w:rsid w:val="000E18EB"/>
    <w:rsid w:val="000E6021"/>
    <w:rsid w:val="000E7462"/>
    <w:rsid w:val="000F3916"/>
    <w:rsid w:val="001044B1"/>
    <w:rsid w:val="00111D21"/>
    <w:rsid w:val="001177BA"/>
    <w:rsid w:val="00134D23"/>
    <w:rsid w:val="00136E04"/>
    <w:rsid w:val="00141929"/>
    <w:rsid w:val="0014198B"/>
    <w:rsid w:val="00146329"/>
    <w:rsid w:val="00152901"/>
    <w:rsid w:val="0016162B"/>
    <w:rsid w:val="00162405"/>
    <w:rsid w:val="0018298F"/>
    <w:rsid w:val="001843A8"/>
    <w:rsid w:val="00185935"/>
    <w:rsid w:val="001943CC"/>
    <w:rsid w:val="001943E8"/>
    <w:rsid w:val="001A22B9"/>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45E7E"/>
    <w:rsid w:val="00247CD5"/>
    <w:rsid w:val="0027170A"/>
    <w:rsid w:val="00276C28"/>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20631"/>
    <w:rsid w:val="00331E7A"/>
    <w:rsid w:val="00332D09"/>
    <w:rsid w:val="003342BE"/>
    <w:rsid w:val="00334394"/>
    <w:rsid w:val="00335B14"/>
    <w:rsid w:val="003415BB"/>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97EF8"/>
    <w:rsid w:val="003A202C"/>
    <w:rsid w:val="003A2DD3"/>
    <w:rsid w:val="003A6042"/>
    <w:rsid w:val="003A7995"/>
    <w:rsid w:val="003C7574"/>
    <w:rsid w:val="003D05E9"/>
    <w:rsid w:val="003E08E2"/>
    <w:rsid w:val="003E2BA9"/>
    <w:rsid w:val="003E41D0"/>
    <w:rsid w:val="003F076A"/>
    <w:rsid w:val="003F39B0"/>
    <w:rsid w:val="003F5922"/>
    <w:rsid w:val="00400FB2"/>
    <w:rsid w:val="004130CC"/>
    <w:rsid w:val="004158E9"/>
    <w:rsid w:val="004212F8"/>
    <w:rsid w:val="00422C35"/>
    <w:rsid w:val="004268A1"/>
    <w:rsid w:val="00430927"/>
    <w:rsid w:val="00436306"/>
    <w:rsid w:val="00436D0A"/>
    <w:rsid w:val="004407D1"/>
    <w:rsid w:val="004414AD"/>
    <w:rsid w:val="00450181"/>
    <w:rsid w:val="004547E7"/>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C56F1"/>
    <w:rsid w:val="004D3798"/>
    <w:rsid w:val="004D3857"/>
    <w:rsid w:val="004D3BA9"/>
    <w:rsid w:val="004D4AA6"/>
    <w:rsid w:val="004E7970"/>
    <w:rsid w:val="004F18D5"/>
    <w:rsid w:val="004F6135"/>
    <w:rsid w:val="004F635C"/>
    <w:rsid w:val="004F65E7"/>
    <w:rsid w:val="004F6857"/>
    <w:rsid w:val="00515980"/>
    <w:rsid w:val="0051645C"/>
    <w:rsid w:val="0052069C"/>
    <w:rsid w:val="00520E30"/>
    <w:rsid w:val="0054068B"/>
    <w:rsid w:val="00540D13"/>
    <w:rsid w:val="00550749"/>
    <w:rsid w:val="005542CC"/>
    <w:rsid w:val="00561A9C"/>
    <w:rsid w:val="00570334"/>
    <w:rsid w:val="00582EB0"/>
    <w:rsid w:val="0058388A"/>
    <w:rsid w:val="0059524B"/>
    <w:rsid w:val="00597BBB"/>
    <w:rsid w:val="005A2832"/>
    <w:rsid w:val="005A2CD7"/>
    <w:rsid w:val="005A5492"/>
    <w:rsid w:val="005B0FD5"/>
    <w:rsid w:val="005C1D3F"/>
    <w:rsid w:val="005D04A7"/>
    <w:rsid w:val="005D13DC"/>
    <w:rsid w:val="005D24B8"/>
    <w:rsid w:val="005D30AB"/>
    <w:rsid w:val="005D7EDB"/>
    <w:rsid w:val="005E0776"/>
    <w:rsid w:val="005E0F78"/>
    <w:rsid w:val="005E2BAD"/>
    <w:rsid w:val="00615302"/>
    <w:rsid w:val="006164A3"/>
    <w:rsid w:val="00616DC2"/>
    <w:rsid w:val="0062234B"/>
    <w:rsid w:val="006242FB"/>
    <w:rsid w:val="006273F0"/>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1526"/>
    <w:rsid w:val="00714FE5"/>
    <w:rsid w:val="00715057"/>
    <w:rsid w:val="007235F5"/>
    <w:rsid w:val="00726450"/>
    <w:rsid w:val="00742C35"/>
    <w:rsid w:val="00744E80"/>
    <w:rsid w:val="00750FD1"/>
    <w:rsid w:val="00755B0D"/>
    <w:rsid w:val="007638C3"/>
    <w:rsid w:val="00771C95"/>
    <w:rsid w:val="00790038"/>
    <w:rsid w:val="00793652"/>
    <w:rsid w:val="007B4562"/>
    <w:rsid w:val="007B70B8"/>
    <w:rsid w:val="007C1403"/>
    <w:rsid w:val="007C28D5"/>
    <w:rsid w:val="007C6DE3"/>
    <w:rsid w:val="007D187B"/>
    <w:rsid w:val="007D390B"/>
    <w:rsid w:val="007D4B14"/>
    <w:rsid w:val="007D5706"/>
    <w:rsid w:val="007D6521"/>
    <w:rsid w:val="007D6D51"/>
    <w:rsid w:val="007E229B"/>
    <w:rsid w:val="007E4274"/>
    <w:rsid w:val="007E4322"/>
    <w:rsid w:val="007F3ABA"/>
    <w:rsid w:val="00802C50"/>
    <w:rsid w:val="00810B9F"/>
    <w:rsid w:val="008176BD"/>
    <w:rsid w:val="0083213E"/>
    <w:rsid w:val="008376A8"/>
    <w:rsid w:val="00842BB0"/>
    <w:rsid w:val="0084670A"/>
    <w:rsid w:val="00852CAC"/>
    <w:rsid w:val="00855117"/>
    <w:rsid w:val="0085527B"/>
    <w:rsid w:val="00862AEC"/>
    <w:rsid w:val="0086379F"/>
    <w:rsid w:val="00867EFD"/>
    <w:rsid w:val="0087005A"/>
    <w:rsid w:val="0087703B"/>
    <w:rsid w:val="0087744B"/>
    <w:rsid w:val="0087747F"/>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0BC0"/>
    <w:rsid w:val="00961C4E"/>
    <w:rsid w:val="00965A06"/>
    <w:rsid w:val="00965FBC"/>
    <w:rsid w:val="00967722"/>
    <w:rsid w:val="00967DCB"/>
    <w:rsid w:val="00970A8A"/>
    <w:rsid w:val="00972DD7"/>
    <w:rsid w:val="00974EA2"/>
    <w:rsid w:val="009858F4"/>
    <w:rsid w:val="00990A8B"/>
    <w:rsid w:val="00997B32"/>
    <w:rsid w:val="009A1B10"/>
    <w:rsid w:val="009A1D5D"/>
    <w:rsid w:val="009A7BFF"/>
    <w:rsid w:val="009B63DB"/>
    <w:rsid w:val="009B77AD"/>
    <w:rsid w:val="009B7AD7"/>
    <w:rsid w:val="009C1702"/>
    <w:rsid w:val="009C1FA5"/>
    <w:rsid w:val="009C3071"/>
    <w:rsid w:val="009C36DF"/>
    <w:rsid w:val="009C3A91"/>
    <w:rsid w:val="009D47BD"/>
    <w:rsid w:val="009D6751"/>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55952"/>
    <w:rsid w:val="00A6662C"/>
    <w:rsid w:val="00A71295"/>
    <w:rsid w:val="00A71F98"/>
    <w:rsid w:val="00A772D3"/>
    <w:rsid w:val="00A81CF7"/>
    <w:rsid w:val="00A8272D"/>
    <w:rsid w:val="00A85226"/>
    <w:rsid w:val="00A919D6"/>
    <w:rsid w:val="00AB52C2"/>
    <w:rsid w:val="00AC01A4"/>
    <w:rsid w:val="00AD2BC0"/>
    <w:rsid w:val="00AD39FA"/>
    <w:rsid w:val="00AE028B"/>
    <w:rsid w:val="00AE04FE"/>
    <w:rsid w:val="00AF104C"/>
    <w:rsid w:val="00AF2650"/>
    <w:rsid w:val="00AF2AF9"/>
    <w:rsid w:val="00B01936"/>
    <w:rsid w:val="00B111D2"/>
    <w:rsid w:val="00B16D71"/>
    <w:rsid w:val="00B1710B"/>
    <w:rsid w:val="00B3075F"/>
    <w:rsid w:val="00B44C99"/>
    <w:rsid w:val="00B44EC9"/>
    <w:rsid w:val="00B54DA2"/>
    <w:rsid w:val="00B633AB"/>
    <w:rsid w:val="00B6556B"/>
    <w:rsid w:val="00B67C4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0589"/>
    <w:rsid w:val="00C318BF"/>
    <w:rsid w:val="00C326D3"/>
    <w:rsid w:val="00C37EDD"/>
    <w:rsid w:val="00C40230"/>
    <w:rsid w:val="00C4234C"/>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D745F"/>
    <w:rsid w:val="00CE7093"/>
    <w:rsid w:val="00CF4F6C"/>
    <w:rsid w:val="00CF7529"/>
    <w:rsid w:val="00D053E2"/>
    <w:rsid w:val="00D06D32"/>
    <w:rsid w:val="00D14841"/>
    <w:rsid w:val="00D15F32"/>
    <w:rsid w:val="00D20665"/>
    <w:rsid w:val="00D22F8E"/>
    <w:rsid w:val="00D30022"/>
    <w:rsid w:val="00D30109"/>
    <w:rsid w:val="00D31C28"/>
    <w:rsid w:val="00D3717E"/>
    <w:rsid w:val="00D44370"/>
    <w:rsid w:val="00D5047C"/>
    <w:rsid w:val="00D50CF6"/>
    <w:rsid w:val="00D54DCB"/>
    <w:rsid w:val="00D72156"/>
    <w:rsid w:val="00D72A39"/>
    <w:rsid w:val="00D7435B"/>
    <w:rsid w:val="00D831EE"/>
    <w:rsid w:val="00D859CC"/>
    <w:rsid w:val="00D902FA"/>
    <w:rsid w:val="00D907C3"/>
    <w:rsid w:val="00DA41A3"/>
    <w:rsid w:val="00DB13C3"/>
    <w:rsid w:val="00DB7D89"/>
    <w:rsid w:val="00DC0041"/>
    <w:rsid w:val="00DC46EC"/>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6BAA"/>
    <w:rsid w:val="00E47FC6"/>
    <w:rsid w:val="00E51166"/>
    <w:rsid w:val="00E53A12"/>
    <w:rsid w:val="00E57D1F"/>
    <w:rsid w:val="00E61170"/>
    <w:rsid w:val="00E61ADC"/>
    <w:rsid w:val="00E70135"/>
    <w:rsid w:val="00E70D98"/>
    <w:rsid w:val="00E74272"/>
    <w:rsid w:val="00E81300"/>
    <w:rsid w:val="00E856AB"/>
    <w:rsid w:val="00E90A3F"/>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A15"/>
    <w:rsid w:val="00F17D1C"/>
    <w:rsid w:val="00F2477F"/>
    <w:rsid w:val="00F24E24"/>
    <w:rsid w:val="00F272A5"/>
    <w:rsid w:val="00F30F84"/>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C6DB5"/>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Pages>
  <Words>1148</Words>
  <Characters>6545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salesforceId:ca516bba-bb25-4f23-a8e9-58ad9b8d9f7a</dc:subject>
  <dc:creator>O'Donoghue, Ruaridh</dc:creator>
  <cp:keywords/>
  <dc:description/>
  <cp:lastModifiedBy>Pardoe, Paul</cp:lastModifiedBy>
  <cp:revision>23</cp:revision>
  <dcterms:created xsi:type="dcterms:W3CDTF">2026-09-15T08:23:00Z</dcterms:created>
  <dcterms:modified xsi:type="dcterms:W3CDTF">2026-09-21T10:14:00Z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069Q300000TsPbqIAF</vt:lpwstr>
  </property>
</Properties>
</file>