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3A28FB91"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3763E5">
        <w:rPr>
          <w:rFonts w:ascii="Arial" w:hAnsi="Arial" w:cs="Arial"/>
          <w:noProof/>
        </w:rPr>
        <w:t>Friday, 28 August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33B39270" w:rsidR="00A43922" w:rsidRPr="00034E39" w:rsidRDefault="00034E39" w:rsidP="00034E39">
            <w:pPr>
              <w:pStyle w:val="Letterbody"/>
              <w:ind w:left="1701" w:hanging="1701"/>
              <w:rPr>
                <w:b/>
                <w:bCs/>
              </w:rPr>
            </w:pPr>
            <w:r w:rsidRPr="00034E39">
              <w:rPr>
                <w:b/>
                <w:bCs/>
              </w:rPr>
              <w:t>PL/2025/098</w:t>
            </w:r>
            <w:r w:rsidR="00DB5364">
              <w:rPr>
                <w:b/>
                <w:bCs/>
              </w:rPr>
              <w:t>45</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2C01B481" w:rsidR="00A43922" w:rsidRPr="00457744" w:rsidRDefault="00DB5364" w:rsidP="004E635F">
            <w:pPr>
              <w:pStyle w:val="Letterbody"/>
              <w:ind w:left="1701" w:hanging="1701"/>
              <w:jc w:val="left"/>
              <w:rPr>
                <w:rFonts w:cs="Arial"/>
                <w:bCs/>
                <w:sz w:val="22"/>
                <w:szCs w:val="22"/>
              </w:rPr>
            </w:pPr>
            <w:r w:rsidRPr="00DB5364">
              <w:rPr>
                <w:b/>
                <w:bCs/>
              </w:rPr>
              <w:t>Fives Court, Angel Lane, Mere, Warminster, BA12 6DH</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336C95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59264" behindDoc="0" locked="0" layoutInCell="1" allowOverlap="1" wp14:anchorId="4BBC712C" wp14:editId="1A5B162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34418" id="Rectangle 2" o:spid="_x0000_s1026" style="position:absolute;margin-left:8.4pt;margin-top:-.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A43922" w:rsidRPr="00457744">
        <w:rPr>
          <w:rFonts w:cs="Arial"/>
          <w:sz w:val="22"/>
          <w:szCs w:val="22"/>
        </w:rPr>
        <w:t>No Comment</w:t>
      </w:r>
    </w:p>
    <w:p w14:paraId="6C6A68A2" w14:textId="46F973B0"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0288" behindDoc="0" locked="0" layoutInCell="1" allowOverlap="1" wp14:anchorId="72632E5E" wp14:editId="7067537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CF364" id="Rectangle 3" o:spid="_x0000_s1026" style="position:absolute;margin-left:8.4pt;margin-top:.5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A43922" w:rsidRPr="00457744">
        <w:rPr>
          <w:rFonts w:cs="Arial"/>
          <w:sz w:val="22"/>
          <w:szCs w:val="22"/>
        </w:rPr>
        <w:t>Support</w:t>
      </w:r>
    </w:p>
    <w:p w14:paraId="493CF07C" w14:textId="14369EA5"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1312" behindDoc="0" locked="0" layoutInCell="1" allowOverlap="1" wp14:anchorId="7E5A1A24" wp14:editId="37BF119E">
                <wp:simplePos x="0" y="0"/>
                <wp:positionH relativeFrom="column">
                  <wp:posOffset>103340</wp:posOffset>
                </wp:positionH>
                <wp:positionV relativeFrom="page">
                  <wp:posOffset>5273458</wp:posOffset>
                </wp:positionV>
                <wp:extent cx="281940" cy="190500"/>
                <wp:effectExtent l="0" t="0" r="22860" b="190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tx1"/>
                        </a:solidFill>
                        <a:ln w="9525">
                          <a:solidFill>
                            <a:srgbClr val="000000"/>
                          </a:solidFill>
                          <a:miter lim="800000"/>
                          <a:headEnd/>
                          <a:tailEnd/>
                        </a:ln>
                      </wps:spPr>
                      <wps:txbx>
                        <w:txbxContent>
                          <w:p w14:paraId="2E2DCF4E" w14:textId="5CAAA8B2" w:rsidR="00D43A19" w:rsidRPr="00B621B9" w:rsidRDefault="00D43A19" w:rsidP="004B30D6">
                            <w:pPr>
                              <w:rPr>
                                <w:color w:val="000000" w:themeColor="text1"/>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1A24" id="Rectangle 1" o:spid="_x0000_s1026" style="position:absolute;left:0;text-align:left;margin-left:8.15pt;margin-top:415.25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myEwIAAB8EAAAOAAAAZHJzL2Uyb0RvYy54bWysU9tu2zAMfR+wfxD0vtgOki0x4hRFug4D&#10;ugvQ7QMUWbaFyaJGKbGzrx8lp2nWvQ3zg0Ca1NHhIbm5GXvDjgq9BlvxYpZzpqyEWtu24t+/3b9Z&#10;ceaDsLUwYFXFT8rzm+3rV5vBlWoOHZhaISMQ68vBVbwLwZVZ5mWneuFn4JSlYAPYi0AutlmNYiD0&#10;3mTzPH+bDYC1Q5DKe/p7NwX5NuE3jZLhS9N4FZipOHEL6cR07uOZbTeibFG4TsszDfEPLHqhLT16&#10;gboTQbAD6r+gei0RPDRhJqHPoGm0VKkGqqbIX1Tz2AmnUi0kjncXmfz/g5Wfj4/uK0bq3j2A/OGZ&#10;hV0nbKtuEWHolKjpuSIKlQ3Ol5cL0fF0le2HT1BTa8UhQNJgbLCPgFQdG5PUp4vUagxM0s/5qlgv&#10;qCGSQsU6X+apFZkony479OGDgp5Fo+JInUzg4vjgQyQjyqeURB6Mru+1McmJ06N2BtlRUN/DONGn&#10;Eq+zjGVDxdfL+TIB/xHz2O4v9/P0JQVeQPQ60PQa3Vd8dUkSZRTtva3TbAWhzWQTY2PPKkbh4oz6&#10;Moz7kRKjuYf6RHoiTFNKW0VGB/iLs4EmtOL+50Gg4sx8tNSTdbGICobkLJbv5uTgdWR/HRFWEhSJ&#10;wdlk7sK0BgeHuu3opSLJYOGW+tjopPEzqzNvmsIk/Xlj4phf+ynrea+3vwEAAP//AwBQSwMEFAAG&#10;AAgAAAAhAFWQ7jLdAAAACQEAAA8AAABkcnMvZG93bnJldi54bWxMj8FOwzAQRO9I/IO1SNyoXQKh&#10;DXGqtgJ64ULoB7jxkkTE6xC7Sfh7lhMcZ/ZpdibfzK4TIw6h9aRhuVAgkCpvW6o1HN+fb1YgQjRk&#10;TecJNXxjgE1xeZGbzPqJ3nAsYy04hEJmNDQx9pmUoWrQmbDwPRLfPvzgTGQ51NIOZuJw18lbpVLp&#10;TEv8oTE97husPsuz0yDLu2l8mtZhtz+sl7vtMXl5/SKtr6/m7SOIiHP8g+G3PleHgjud/JlsEB3r&#10;NGFSwypR9yAYSNUDiBMbKRuyyOX/BcUPAAAA//8DAFBLAQItABQABgAIAAAAIQC2gziS/gAAAOEB&#10;AAATAAAAAAAAAAAAAAAAAAAAAABbQ29udGVudF9UeXBlc10ueG1sUEsBAi0AFAAGAAgAAAAhADj9&#10;If/WAAAAlAEAAAsAAAAAAAAAAAAAAAAALwEAAF9yZWxzLy5yZWxzUEsBAi0AFAAGAAgAAAAhAF8c&#10;CbITAgAAHwQAAA4AAAAAAAAAAAAAAAAALgIAAGRycy9lMm9Eb2MueG1sUEsBAi0AFAAGAAgAAAAh&#10;AFWQ7jLdAAAACQEAAA8AAAAAAAAAAAAAAAAAbQQAAGRycy9kb3ducmV2LnhtbFBLBQYAAAAABAAE&#10;APMAAAB3BQAAAAA=&#10;" fillcolor="black [3213]">
                <v:textbox>
                  <w:txbxContent>
                    <w:p w14:paraId="2E2DCF4E" w14:textId="5CAAA8B2" w:rsidR="00D43A19" w:rsidRPr="00B621B9" w:rsidRDefault="00D43A19" w:rsidP="004B30D6">
                      <w:pPr>
                        <w:rPr>
                          <w:color w:val="000000" w:themeColor="text1"/>
                          <w:sz w:val="24"/>
                          <w:szCs w:val="22"/>
                        </w:rPr>
                      </w:pPr>
                    </w:p>
                  </w:txbxContent>
                </v:textbox>
                <w10:wrap anchory="page"/>
              </v:rect>
            </w:pict>
          </mc:Fallback>
        </mc:AlternateContent>
      </w:r>
      <w:r w:rsidR="00A43922" w:rsidRPr="00457744">
        <w:rPr>
          <w:rFonts w:cs="Arial"/>
          <w:sz w:val="22"/>
          <w:szCs w:val="22"/>
        </w:rPr>
        <w:t>Support subject to conditions (please set out below)</w:t>
      </w:r>
    </w:p>
    <w:p w14:paraId="41E29299" w14:textId="7FFAA40C"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2336" behindDoc="0" locked="0" layoutInCell="1" allowOverlap="1" wp14:anchorId="58767C12" wp14:editId="611BBBA5">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1BAB4A" id="Rectangle 5" o:spid="_x0000_s1026" style="position:absolute;margin-left:8.4pt;margin-top:2.9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A43922" w:rsidRPr="00457744">
        <w:rPr>
          <w:rFonts w:cs="Arial"/>
          <w:sz w:val="22"/>
          <w:szCs w:val="22"/>
        </w:rPr>
        <w:t>Object (for reasons set out below)</w:t>
      </w:r>
    </w:p>
    <w:p w14:paraId="2C1ED159" w14:textId="63B87D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3360" behindDoc="0" locked="0" layoutInCell="1" allowOverlap="1" wp14:anchorId="39B7E183" wp14:editId="135CA1D1">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ADD386" id="Rectangle 6" o:spid="_x0000_s1026" style="position:absolute;margin-left:8.4pt;margin-top:4.1pt;width:22.2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00673C83" w14:textId="77777777" w:rsidR="00F50A5D" w:rsidRDefault="00F50A5D" w:rsidP="00A43922">
      <w:pPr>
        <w:pStyle w:val="Letterbody"/>
        <w:rPr>
          <w:rFonts w:cs="Arial"/>
          <w:sz w:val="22"/>
          <w:szCs w:val="22"/>
        </w:rPr>
      </w:pPr>
    </w:p>
    <w:p w14:paraId="188C2C3A" w14:textId="3E466987" w:rsidR="009E651C" w:rsidRDefault="00EC5E55" w:rsidP="00A43922">
      <w:pPr>
        <w:pStyle w:val="Letterbody"/>
        <w:rPr>
          <w:sz w:val="22"/>
          <w:szCs w:val="22"/>
        </w:rPr>
      </w:pPr>
      <w:r w:rsidRPr="00EC5E55">
        <w:rPr>
          <w:sz w:val="22"/>
          <w:szCs w:val="22"/>
        </w:rPr>
        <w:t>The partial deconstruction, extension, refurbishment and change of use of an unlisted former care home (C2) to 20no. Affordable Housing independent living apartments (C3) for older people, with communal facilities.</w:t>
      </w:r>
    </w:p>
    <w:p w14:paraId="7C8F2203" w14:textId="77777777" w:rsidR="00EC5E55" w:rsidRPr="001E7E68" w:rsidRDefault="00EC5E55" w:rsidP="00A43922">
      <w:pPr>
        <w:pStyle w:val="Letterbody"/>
        <w:rPr>
          <w:rFonts w:cs="Arial"/>
          <w:b/>
          <w:bCs/>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154EB8">
        <w:tc>
          <w:tcPr>
            <w:tcW w:w="2310" w:type="dxa"/>
          </w:tcPr>
          <w:p w14:paraId="34AAFA57" w14:textId="77777777" w:rsidR="00C15605" w:rsidRPr="00457744" w:rsidRDefault="00C15605" w:rsidP="00154EB8">
            <w:pPr>
              <w:rPr>
                <w:rFonts w:ascii="Arial" w:hAnsi="Arial" w:cs="Arial"/>
              </w:rPr>
            </w:pPr>
            <w:r w:rsidRPr="00457744">
              <w:rPr>
                <w:rFonts w:ascii="Arial" w:hAnsi="Arial" w:cs="Arial"/>
              </w:rPr>
              <w:t>Individual house</w:t>
            </w:r>
          </w:p>
        </w:tc>
        <w:tc>
          <w:tcPr>
            <w:tcW w:w="2310" w:type="dxa"/>
          </w:tcPr>
          <w:p w14:paraId="1E52B4C6" w14:textId="3BE58341" w:rsidR="00C15605" w:rsidRPr="00457744" w:rsidRDefault="00436C4E" w:rsidP="00154EB8">
            <w:pPr>
              <w:jc w:val="right"/>
              <w:rPr>
                <w:rFonts w:ascii="Arial" w:hAnsi="Arial" w:cs="Arial"/>
              </w:rPr>
            </w:pPr>
            <w:r w:rsidRPr="00436C4E">
              <w:rPr>
                <w:rFonts w:ascii="Arial" w:hAnsi="Arial" w:cs="Arial"/>
              </w:rPr>
              <w:t>£1</w:t>
            </w:r>
            <w:r w:rsidR="005F6ACE">
              <w:rPr>
                <w:rFonts w:ascii="Arial" w:hAnsi="Arial" w:cs="Arial"/>
              </w:rPr>
              <w:t>1</w:t>
            </w:r>
            <w:r w:rsidR="00D63A58">
              <w:rPr>
                <w:rFonts w:ascii="Arial" w:hAnsi="Arial" w:cs="Arial"/>
              </w:rPr>
              <w:t>5</w:t>
            </w:r>
            <w:r w:rsidR="005B0A27">
              <w:rPr>
                <w:rFonts w:ascii="Arial" w:hAnsi="Arial" w:cs="Arial"/>
              </w:rPr>
              <w:t>.00</w:t>
            </w:r>
          </w:p>
        </w:tc>
        <w:tc>
          <w:tcPr>
            <w:tcW w:w="2311" w:type="dxa"/>
          </w:tcPr>
          <w:p w14:paraId="65EDC93F" w14:textId="06A4A01A" w:rsidR="00C15605" w:rsidRPr="00457744" w:rsidRDefault="00C15605" w:rsidP="00154EB8">
            <w:pPr>
              <w:jc w:val="right"/>
              <w:rPr>
                <w:rFonts w:ascii="Arial" w:hAnsi="Arial" w:cs="Arial"/>
              </w:rPr>
            </w:pPr>
          </w:p>
        </w:tc>
        <w:tc>
          <w:tcPr>
            <w:tcW w:w="2311" w:type="dxa"/>
          </w:tcPr>
          <w:p w14:paraId="6E4E745D" w14:textId="74C269DF" w:rsidR="00C15605" w:rsidRPr="00457744" w:rsidRDefault="00A65EE1" w:rsidP="00154EB8">
            <w:pPr>
              <w:jc w:val="right"/>
              <w:rPr>
                <w:rFonts w:ascii="Arial" w:hAnsi="Arial" w:cs="Arial"/>
              </w:rPr>
            </w:pPr>
            <w:r>
              <w:rPr>
                <w:rFonts w:ascii="Arial" w:hAnsi="Arial" w:cs="Arial"/>
              </w:rPr>
              <w:t>£</w:t>
            </w:r>
            <w:r w:rsidR="00A3252E">
              <w:rPr>
                <w:rFonts w:ascii="Arial" w:hAnsi="Arial" w:cs="Arial"/>
              </w:rPr>
              <w:t xml:space="preserve">   0</w:t>
            </w: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3B3252F3" w:rsidR="00C15605" w:rsidRPr="00457744" w:rsidRDefault="0006242B" w:rsidP="00154EB8">
            <w:pPr>
              <w:jc w:val="right"/>
              <w:rPr>
                <w:rFonts w:ascii="Arial" w:hAnsi="Arial" w:cs="Arial"/>
              </w:rPr>
            </w:pPr>
            <w:r w:rsidRPr="0006242B">
              <w:rPr>
                <w:rFonts w:ascii="Arial" w:hAnsi="Arial" w:cs="Arial"/>
              </w:rPr>
              <w:t>£</w:t>
            </w:r>
            <w:r w:rsidR="00B235D1">
              <w:rPr>
                <w:rFonts w:ascii="Arial" w:hAnsi="Arial" w:cs="Arial"/>
              </w:rPr>
              <w:t>92</w:t>
            </w:r>
            <w:r w:rsidR="0066093D">
              <w:rPr>
                <w:rFonts w:ascii="Arial" w:hAnsi="Arial" w:cs="Arial"/>
              </w:rPr>
              <w:t>4</w:t>
            </w:r>
            <w:r w:rsidRPr="0006242B">
              <w:rPr>
                <w:rFonts w:ascii="Arial" w:hAnsi="Arial" w:cs="Arial"/>
              </w:rPr>
              <w:t>.00</w:t>
            </w:r>
          </w:p>
        </w:tc>
        <w:tc>
          <w:tcPr>
            <w:tcW w:w="2311" w:type="dxa"/>
          </w:tcPr>
          <w:p w14:paraId="0C1908E2" w14:textId="77777777" w:rsidR="00C15605" w:rsidRPr="00457744" w:rsidRDefault="00C15605" w:rsidP="00154EB8">
            <w:pPr>
              <w:jc w:val="right"/>
              <w:rPr>
                <w:rFonts w:ascii="Arial" w:hAnsi="Arial" w:cs="Arial"/>
              </w:rPr>
            </w:pPr>
          </w:p>
        </w:tc>
        <w:tc>
          <w:tcPr>
            <w:tcW w:w="2311" w:type="dxa"/>
          </w:tcPr>
          <w:p w14:paraId="377679A7"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=B3*C3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78AF9B7E" w:rsidR="00C15605" w:rsidRPr="00457744" w:rsidRDefault="006A0D7E" w:rsidP="00154EB8">
            <w:pPr>
              <w:jc w:val="right"/>
              <w:rPr>
                <w:rFonts w:ascii="Arial" w:hAnsi="Arial" w:cs="Arial"/>
              </w:rPr>
            </w:pPr>
            <w:r w:rsidRPr="006A0D7E">
              <w:rPr>
                <w:rFonts w:ascii="Arial" w:hAnsi="Arial" w:cs="Arial"/>
              </w:rPr>
              <w:t>£1,</w:t>
            </w:r>
            <w:r w:rsidR="00B235D1">
              <w:rPr>
                <w:rFonts w:ascii="Arial" w:hAnsi="Arial" w:cs="Arial"/>
              </w:rPr>
              <w:t>75</w:t>
            </w:r>
            <w:r w:rsidR="0066093D">
              <w:rPr>
                <w:rFonts w:ascii="Arial" w:hAnsi="Arial" w:cs="Arial"/>
              </w:rPr>
              <w:t>4</w:t>
            </w:r>
            <w:r w:rsidRPr="006A0D7E">
              <w:rPr>
                <w:rFonts w:ascii="Arial" w:hAnsi="Arial" w:cs="Arial"/>
              </w:rPr>
              <w:t>.00</w:t>
            </w:r>
          </w:p>
        </w:tc>
        <w:tc>
          <w:tcPr>
            <w:tcW w:w="2311" w:type="dxa"/>
          </w:tcPr>
          <w:p w14:paraId="7618F3E4" w14:textId="77777777" w:rsidR="00C15605" w:rsidRPr="00457744" w:rsidRDefault="00C15605" w:rsidP="00154EB8">
            <w:pPr>
              <w:jc w:val="right"/>
              <w:rPr>
                <w:rFonts w:ascii="Arial" w:hAnsi="Arial" w:cs="Arial"/>
              </w:rPr>
            </w:pPr>
          </w:p>
        </w:tc>
        <w:tc>
          <w:tcPr>
            <w:tcW w:w="2311" w:type="dxa"/>
          </w:tcPr>
          <w:p w14:paraId="365175ED"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=B4*C4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69E80209" w:rsidR="00C15605" w:rsidRPr="00457744" w:rsidRDefault="00FF02EC" w:rsidP="00154EB8">
            <w:pPr>
              <w:jc w:val="right"/>
              <w:rPr>
                <w:rFonts w:ascii="Arial" w:hAnsi="Arial" w:cs="Arial"/>
              </w:rPr>
            </w:pPr>
            <w:r w:rsidRPr="00FF02EC">
              <w:rPr>
                <w:rFonts w:ascii="Arial" w:hAnsi="Arial" w:cs="Arial"/>
              </w:rPr>
              <w:t>£2,</w:t>
            </w:r>
            <w:r w:rsidR="001A4D5E">
              <w:rPr>
                <w:rFonts w:ascii="Arial" w:hAnsi="Arial" w:cs="Arial"/>
              </w:rPr>
              <w:t>725</w:t>
            </w:r>
            <w:r w:rsidRPr="00FF02EC">
              <w:rPr>
                <w:rFonts w:ascii="Arial" w:hAnsi="Arial" w:cs="Arial"/>
              </w:rPr>
              <w:t>.00</w:t>
            </w:r>
          </w:p>
        </w:tc>
        <w:tc>
          <w:tcPr>
            <w:tcW w:w="2311" w:type="dxa"/>
          </w:tcPr>
          <w:p w14:paraId="1EB16E5D" w14:textId="749EC6EE" w:rsidR="00C15605" w:rsidRPr="00457744" w:rsidRDefault="000F589D" w:rsidP="00154EB8">
            <w:pPr>
              <w:jc w:val="right"/>
              <w:rPr>
                <w:rFonts w:ascii="Arial" w:hAnsi="Arial" w:cs="Arial"/>
              </w:rPr>
            </w:pPr>
            <w:r>
              <w:rPr>
                <w:rFonts w:ascii="Arial" w:hAnsi="Arial" w:cs="Arial"/>
              </w:rPr>
              <w:t>1</w:t>
            </w:r>
          </w:p>
        </w:tc>
        <w:tc>
          <w:tcPr>
            <w:tcW w:w="2311" w:type="dxa"/>
          </w:tcPr>
          <w:p w14:paraId="17E3A8D9"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=B5*C5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42EB7368" w:rsidR="00F54AF2" w:rsidRPr="00457744" w:rsidRDefault="00A65EE1" w:rsidP="00F54AF2">
            <w:pPr>
              <w:jc w:val="right"/>
              <w:rPr>
                <w:rFonts w:ascii="Arial" w:hAnsi="Arial" w:cs="Arial"/>
                <w:b/>
              </w:rPr>
            </w:pPr>
            <w:r>
              <w:rPr>
                <w:rFonts w:ascii="Arial" w:hAnsi="Arial" w:cs="Arial"/>
                <w:b/>
              </w:rPr>
              <w:t>£</w:t>
            </w:r>
            <w:r w:rsidR="00F54AF2">
              <w:rPr>
                <w:rFonts w:ascii="Arial" w:hAnsi="Arial" w:cs="Arial"/>
                <w:b/>
              </w:rPr>
              <w:t xml:space="preserve"> </w:t>
            </w:r>
            <w:r w:rsidR="000F589D">
              <w:rPr>
                <w:rFonts w:ascii="Arial" w:hAnsi="Arial" w:cs="Arial"/>
                <w:b/>
              </w:rPr>
              <w:t>2,</w:t>
            </w:r>
            <w:r w:rsidR="001A4D5E">
              <w:rPr>
                <w:rFonts w:ascii="Arial" w:hAnsi="Arial" w:cs="Arial"/>
                <w:b/>
              </w:rPr>
              <w:t>725</w:t>
            </w:r>
          </w:p>
        </w:tc>
      </w:tr>
    </w:tbl>
    <w:p w14:paraId="4AC74592" w14:textId="77777777" w:rsidR="00AF5132" w:rsidRDefault="00AF5132" w:rsidP="00457744">
      <w:pPr>
        <w:rPr>
          <w:rFonts w:ascii="Arial" w:hAnsi="Arial" w:cs="Arial"/>
          <w:b/>
        </w:rPr>
      </w:pPr>
    </w:p>
    <w:p w14:paraId="6F2CF8A1" w14:textId="77777777" w:rsidR="00AF5132" w:rsidRDefault="00AF5132" w:rsidP="00457744">
      <w:pPr>
        <w:rPr>
          <w:rFonts w:ascii="Arial" w:hAnsi="Arial" w:cs="Arial"/>
          <w:b/>
        </w:rPr>
      </w:pPr>
    </w:p>
    <w:p w14:paraId="7F1E37CE" w14:textId="77777777" w:rsidR="00AF5132" w:rsidRDefault="00AF5132" w:rsidP="00457744">
      <w:pPr>
        <w:rPr>
          <w:rFonts w:ascii="Arial" w:hAnsi="Arial" w:cs="Arial"/>
          <w:b/>
        </w:rPr>
      </w:pPr>
    </w:p>
    <w:p w14:paraId="7A523B92" w14:textId="77777777" w:rsidR="00AF5132" w:rsidRPr="0027754C" w:rsidRDefault="00AF5132" w:rsidP="00AF5132">
      <w:pPr>
        <w:pStyle w:val="Letterbody"/>
        <w:keepNext/>
        <w:rPr>
          <w:b/>
          <w:sz w:val="22"/>
          <w:szCs w:val="22"/>
        </w:rPr>
      </w:pPr>
      <w:r w:rsidRPr="0027754C">
        <w:rPr>
          <w:b/>
          <w:sz w:val="22"/>
          <w:szCs w:val="22"/>
        </w:rPr>
        <w:t>Policy:</w:t>
      </w:r>
    </w:p>
    <w:p w14:paraId="3FC45A6F" w14:textId="77777777" w:rsidR="00AF5132" w:rsidRDefault="00AF5132" w:rsidP="00AF5132">
      <w:pPr>
        <w:pStyle w:val="Letterbody"/>
        <w:keepNext/>
        <w:rPr>
          <w:sz w:val="22"/>
          <w:szCs w:val="22"/>
        </w:rPr>
      </w:pPr>
    </w:p>
    <w:p w14:paraId="6ACE1AAE" w14:textId="77777777" w:rsidR="00AF5132" w:rsidRDefault="00AF5132" w:rsidP="00AF5132">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FE2748D" w14:textId="77777777" w:rsidR="00AF5132" w:rsidRDefault="00AF5132" w:rsidP="00AF5132">
      <w:pPr>
        <w:pStyle w:val="Letterbody"/>
        <w:rPr>
          <w:sz w:val="22"/>
          <w:szCs w:val="22"/>
        </w:rPr>
      </w:pPr>
    </w:p>
    <w:p w14:paraId="2D9E426E" w14:textId="77777777" w:rsidR="00AF5132" w:rsidRPr="00177629" w:rsidRDefault="00AF5132" w:rsidP="00AF5132">
      <w:pPr>
        <w:pStyle w:val="Letterbody"/>
        <w:rPr>
          <w:i/>
          <w:sz w:val="22"/>
          <w:szCs w:val="22"/>
        </w:rPr>
      </w:pPr>
      <w:r w:rsidRPr="00177629">
        <w:rPr>
          <w:i/>
          <w:sz w:val="22"/>
          <w:szCs w:val="22"/>
        </w:rPr>
        <w:t>Wiltshire Core Strategy – Core Policy 3 (CP3)</w:t>
      </w:r>
    </w:p>
    <w:p w14:paraId="2B673D85" w14:textId="77777777" w:rsidR="00AF5132" w:rsidRDefault="00AF5132" w:rsidP="00AF5132">
      <w:pPr>
        <w:pStyle w:val="Letterbody"/>
        <w:rPr>
          <w:sz w:val="22"/>
          <w:szCs w:val="22"/>
        </w:rPr>
      </w:pPr>
    </w:p>
    <w:p w14:paraId="32AFDCB3" w14:textId="77777777" w:rsidR="00AF5132" w:rsidRDefault="00AF5132" w:rsidP="00AF5132">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1FB2A083" w14:textId="77777777" w:rsidR="00AF5132" w:rsidRDefault="00AF5132" w:rsidP="00AF5132">
      <w:pPr>
        <w:pStyle w:val="Letterbody"/>
        <w:rPr>
          <w:sz w:val="22"/>
          <w:szCs w:val="22"/>
        </w:rPr>
      </w:pPr>
    </w:p>
    <w:p w14:paraId="22C48122" w14:textId="77777777" w:rsidR="00AF5132" w:rsidRPr="00177629" w:rsidRDefault="00AF5132" w:rsidP="00AF5132">
      <w:pPr>
        <w:pStyle w:val="Letterbody"/>
        <w:rPr>
          <w:i/>
          <w:sz w:val="22"/>
          <w:szCs w:val="22"/>
        </w:rPr>
      </w:pPr>
      <w:r w:rsidRPr="00177629">
        <w:rPr>
          <w:i/>
          <w:sz w:val="22"/>
          <w:szCs w:val="22"/>
        </w:rPr>
        <w:t>Planning Obligations Supplementary Planning Document</w:t>
      </w:r>
    </w:p>
    <w:p w14:paraId="679AAA06" w14:textId="77777777" w:rsidR="00AF5132" w:rsidRDefault="00AF5132" w:rsidP="00AF5132">
      <w:pPr>
        <w:pStyle w:val="Letterbody"/>
        <w:rPr>
          <w:sz w:val="22"/>
          <w:szCs w:val="22"/>
        </w:rPr>
      </w:pPr>
    </w:p>
    <w:p w14:paraId="33799C9F" w14:textId="77777777" w:rsidR="00AF5132" w:rsidRDefault="00AF5132" w:rsidP="00AF5132">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B7A3D94" w14:textId="77777777" w:rsidR="00AF5132" w:rsidRDefault="00AF5132" w:rsidP="00AF5132">
      <w:pPr>
        <w:pStyle w:val="Letterbody"/>
        <w:rPr>
          <w:sz w:val="22"/>
          <w:szCs w:val="22"/>
        </w:rPr>
      </w:pPr>
    </w:p>
    <w:p w14:paraId="7B992AFB" w14:textId="77777777" w:rsidR="00AF5132" w:rsidRDefault="00AF5132" w:rsidP="00AF5132">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3E12E5AE" w14:textId="77777777" w:rsidR="00AF5132" w:rsidRDefault="00AF5132" w:rsidP="00AF5132">
      <w:pPr>
        <w:pStyle w:val="Letterbody"/>
        <w:rPr>
          <w:sz w:val="22"/>
          <w:szCs w:val="22"/>
        </w:rPr>
      </w:pPr>
    </w:p>
    <w:p w14:paraId="76021FD8" w14:textId="77777777" w:rsidR="00AF5132" w:rsidRPr="00177629" w:rsidRDefault="00AF5132" w:rsidP="00AF5132">
      <w:pPr>
        <w:pStyle w:val="Letterbody"/>
        <w:rPr>
          <w:i/>
          <w:sz w:val="22"/>
          <w:szCs w:val="22"/>
        </w:rPr>
      </w:pPr>
      <w:r w:rsidRPr="00177629">
        <w:rPr>
          <w:i/>
          <w:sz w:val="22"/>
          <w:szCs w:val="22"/>
        </w:rPr>
        <w:t>Policy WCS6 of the Wiltshire and Swindon Waste Core Strategy</w:t>
      </w:r>
    </w:p>
    <w:p w14:paraId="4A8CA74A" w14:textId="77777777" w:rsidR="00AF5132" w:rsidRDefault="00AF5132" w:rsidP="00AF5132">
      <w:pPr>
        <w:pStyle w:val="Letterbody"/>
        <w:rPr>
          <w:sz w:val="22"/>
          <w:szCs w:val="22"/>
        </w:rPr>
      </w:pPr>
    </w:p>
    <w:p w14:paraId="10FAAB9C" w14:textId="77777777" w:rsidR="00AF5132" w:rsidRDefault="00AF5132" w:rsidP="00AF5132">
      <w:pPr>
        <w:pStyle w:val="Letterbody"/>
        <w:rPr>
          <w:sz w:val="22"/>
          <w:szCs w:val="22"/>
        </w:rPr>
      </w:pPr>
      <w:r>
        <w:rPr>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B963E75" w14:textId="77777777" w:rsidR="00AF5132" w:rsidRDefault="00AF5132" w:rsidP="00AF5132">
      <w:pPr>
        <w:pStyle w:val="Letterbody"/>
        <w:rPr>
          <w:sz w:val="22"/>
          <w:szCs w:val="22"/>
        </w:rPr>
      </w:pPr>
    </w:p>
    <w:p w14:paraId="4DE716F3" w14:textId="77777777" w:rsidR="00AF5132" w:rsidRDefault="00AF5132" w:rsidP="00AF5132">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683947" w14:textId="77777777" w:rsidR="00AF5132" w:rsidRDefault="00AF5132" w:rsidP="00AF5132">
      <w:pPr>
        <w:pStyle w:val="Letterbody"/>
        <w:rPr>
          <w:sz w:val="22"/>
          <w:szCs w:val="22"/>
        </w:rPr>
      </w:pPr>
    </w:p>
    <w:p w14:paraId="7A6A19D4" w14:textId="77777777" w:rsidR="00AF5132" w:rsidRDefault="00AF5132" w:rsidP="00AF5132">
      <w:pPr>
        <w:pStyle w:val="Letterbody"/>
        <w:rPr>
          <w:sz w:val="22"/>
          <w:szCs w:val="22"/>
        </w:rPr>
      </w:pPr>
      <w:r>
        <w:rPr>
          <w:sz w:val="22"/>
          <w:szCs w:val="22"/>
        </w:rPr>
        <w:t xml:space="preserve">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w:t>
      </w:r>
      <w:r>
        <w:rPr>
          <w:sz w:val="22"/>
          <w:szCs w:val="22"/>
        </w:rPr>
        <w:lastRenderedPageBreak/>
        <w:t>storage and collection operations in accordance with the council’s waste SPD at the outset of the application process.</w:t>
      </w:r>
    </w:p>
    <w:p w14:paraId="536DCD54" w14:textId="77777777" w:rsidR="00AF5132" w:rsidRDefault="00AF5132" w:rsidP="00AF5132">
      <w:pPr>
        <w:pStyle w:val="Letterbody"/>
        <w:rPr>
          <w:sz w:val="22"/>
          <w:szCs w:val="22"/>
        </w:rPr>
      </w:pPr>
    </w:p>
    <w:p w14:paraId="366AFE56" w14:textId="77777777" w:rsidR="00AF5132" w:rsidRDefault="00AF5132" w:rsidP="00AF5132">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1ABF585" w14:textId="77777777" w:rsidR="00AF5132" w:rsidRDefault="00AF5132" w:rsidP="00AF5132">
      <w:pPr>
        <w:pStyle w:val="Letterbody"/>
        <w:rPr>
          <w:sz w:val="22"/>
          <w:szCs w:val="22"/>
        </w:rPr>
      </w:pPr>
    </w:p>
    <w:p w14:paraId="7CF6C5B5" w14:textId="77777777" w:rsidR="00AF5132" w:rsidRPr="00745D78" w:rsidRDefault="00AF5132" w:rsidP="00AF5132">
      <w:pPr>
        <w:pStyle w:val="Letterbody"/>
        <w:rPr>
          <w:rFonts w:cs="Arial"/>
          <w:sz w:val="22"/>
          <w:szCs w:val="22"/>
        </w:rPr>
      </w:pPr>
      <w:r w:rsidRPr="00745D78">
        <w:rPr>
          <w:rStyle w:val="cf01"/>
          <w:rFonts w:ascii="Arial" w:hAnsi="Arial" w:cs="Arial"/>
          <w:sz w:val="22"/>
          <w:szCs w:val="22"/>
        </w:rPr>
        <w:t>Please note this is subject to change in accordance with government guidelines which may affect vehicle sizes and waste and recycling containers in the future</w:t>
      </w:r>
    </w:p>
    <w:p w14:paraId="142569A3" w14:textId="77777777" w:rsidR="00AF5132" w:rsidRDefault="00AF5132" w:rsidP="00457744">
      <w:pPr>
        <w:rPr>
          <w:rFonts w:ascii="Arial" w:hAnsi="Arial" w:cs="Arial"/>
          <w:b/>
        </w:rPr>
      </w:pPr>
    </w:p>
    <w:p w14:paraId="51B122A9" w14:textId="38CC6402" w:rsidR="00457744" w:rsidRPr="008E0573" w:rsidRDefault="00457744" w:rsidP="00457744">
      <w:pPr>
        <w:rPr>
          <w:rFonts w:ascii="Arial" w:hAnsi="Arial" w:cs="Arial"/>
          <w:b/>
          <w:u w:val="single"/>
        </w:rPr>
      </w:pPr>
      <w:r w:rsidRPr="008E0573">
        <w:rPr>
          <w:rFonts w:ascii="Arial" w:hAnsi="Arial" w:cs="Arial"/>
          <w:b/>
          <w:u w:val="single"/>
        </w:rPr>
        <w:t>Access to waste collection services:</w:t>
      </w:r>
    </w:p>
    <w:p w14:paraId="138B8417" w14:textId="77777777" w:rsidR="00457744" w:rsidRPr="00457744" w:rsidRDefault="00457744" w:rsidP="00457744">
      <w:pPr>
        <w:rPr>
          <w:rFonts w:ascii="Arial" w:hAnsi="Arial" w:cs="Arial"/>
        </w:rPr>
      </w:pPr>
    </w:p>
    <w:p w14:paraId="6A571FE6" w14:textId="77777777" w:rsid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023C2ECE" w14:textId="77777777" w:rsidR="00440FE4" w:rsidRDefault="00440FE4" w:rsidP="00457744">
      <w:pPr>
        <w:rPr>
          <w:rFonts w:ascii="Arial" w:hAnsi="Arial" w:cs="Arial"/>
        </w:rPr>
      </w:pPr>
    </w:p>
    <w:p w14:paraId="1E63D8EE" w14:textId="77777777" w:rsidR="00440FE4" w:rsidRPr="00440FE4" w:rsidRDefault="00440FE4" w:rsidP="00440FE4">
      <w:pPr>
        <w:pStyle w:val="Letterbody"/>
        <w:rPr>
          <w:rFonts w:cs="Arial"/>
          <w:sz w:val="22"/>
          <w:szCs w:val="22"/>
        </w:rPr>
      </w:pPr>
      <w:r w:rsidRPr="00440FE4">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64A3B5C1" w14:textId="77777777" w:rsidR="00457744" w:rsidRPr="00457744" w:rsidRDefault="00457744" w:rsidP="00457744">
      <w:pPr>
        <w:rPr>
          <w:rFonts w:ascii="Arial" w:hAnsi="Arial" w:cs="Arial"/>
        </w:rPr>
      </w:pPr>
    </w:p>
    <w:p w14:paraId="37603B6F" w14:textId="77777777" w:rsidR="00457744" w:rsidRPr="00457744" w:rsidRDefault="00457744" w:rsidP="00457744">
      <w:pPr>
        <w:rPr>
          <w:rFonts w:ascii="Arial" w:hAnsi="Arial" w:cs="Arial"/>
        </w:rPr>
      </w:pPr>
    </w:p>
    <w:p w14:paraId="01D4F402" w14:textId="2AE6A647" w:rsidR="00457744" w:rsidRPr="00031FBA" w:rsidRDefault="00457744" w:rsidP="00457744">
      <w:pPr>
        <w:rPr>
          <w:rFonts w:ascii="Arial" w:hAnsi="Arial" w:cs="Arial"/>
          <w:b/>
          <w:bCs/>
          <w:iCs/>
        </w:rPr>
      </w:pPr>
      <w:r w:rsidRPr="00031FBA">
        <w:rPr>
          <w:rFonts w:ascii="Arial" w:hAnsi="Arial" w:cs="Arial"/>
          <w:b/>
          <w:bCs/>
          <w:iCs/>
        </w:rPr>
        <w:t>The collection service for flats</w:t>
      </w:r>
    </w:p>
    <w:p w14:paraId="61A1ACAB" w14:textId="77777777" w:rsidR="00457744" w:rsidRPr="00457744" w:rsidRDefault="00457744" w:rsidP="00457744">
      <w:pPr>
        <w:rPr>
          <w:rFonts w:ascii="Arial" w:hAnsi="Arial" w:cs="Arial"/>
        </w:rPr>
      </w:pPr>
    </w:p>
    <w:p w14:paraId="126A01F4" w14:textId="71CC5D98" w:rsidR="00457744" w:rsidRDefault="00457744" w:rsidP="00457744">
      <w:pPr>
        <w:rPr>
          <w:rFonts w:ascii="Arial" w:hAnsi="Arial" w:cs="Arial"/>
        </w:rPr>
      </w:pPr>
      <w:r w:rsidRPr="00457744">
        <w:rPr>
          <w:rFonts w:ascii="Arial" w:hAnsi="Arial" w:cs="Arial"/>
        </w:rPr>
        <w:t xml:space="preserve">If final designs include communal bin stores for flats, the detailed guidance in section 5.6 of the attachment should be followed. </w:t>
      </w:r>
      <w:proofErr w:type="gramStart"/>
      <w:r w:rsidRPr="00457744">
        <w:rPr>
          <w:rFonts w:ascii="Arial" w:hAnsi="Arial" w:cs="Arial"/>
        </w:rPr>
        <w:t>Particular attention</w:t>
      </w:r>
      <w:proofErr w:type="gramEnd"/>
      <w:r w:rsidRPr="00457744">
        <w:rPr>
          <w:rFonts w:ascii="Arial" w:hAnsi="Arial" w:cs="Arial"/>
        </w:rPr>
        <w:t xml:space="preserve">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4A3ACBCE" w14:textId="77777777" w:rsidR="005D463A" w:rsidRDefault="005D463A" w:rsidP="00457744">
      <w:pPr>
        <w:rPr>
          <w:rFonts w:ascii="Arial" w:hAnsi="Arial" w:cs="Arial"/>
        </w:rPr>
      </w:pPr>
    </w:p>
    <w:p w14:paraId="1C8EF774" w14:textId="52326A29" w:rsidR="005D463A" w:rsidRPr="00D65CD0" w:rsidRDefault="00AC20FE" w:rsidP="00457744">
      <w:pPr>
        <w:rPr>
          <w:rFonts w:ascii="Arial" w:hAnsi="Arial" w:cs="Arial"/>
          <w:color w:val="FF0000"/>
        </w:rPr>
      </w:pPr>
      <w:r w:rsidRPr="00D65CD0">
        <w:rPr>
          <w:rFonts w:ascii="Arial" w:hAnsi="Arial" w:cs="Arial"/>
          <w:color w:val="FF0000"/>
        </w:rPr>
        <w:t xml:space="preserve">The Waste </w:t>
      </w:r>
      <w:r w:rsidR="001D77D7" w:rsidRPr="00D65CD0">
        <w:rPr>
          <w:rFonts w:ascii="Arial" w:hAnsi="Arial" w:cs="Arial"/>
          <w:color w:val="FF0000"/>
        </w:rPr>
        <w:t>management team</w:t>
      </w:r>
      <w:r w:rsidR="003A5ADF">
        <w:rPr>
          <w:rFonts w:ascii="Arial" w:hAnsi="Arial" w:cs="Arial"/>
          <w:color w:val="FF0000"/>
        </w:rPr>
        <w:t xml:space="preserve"> still</w:t>
      </w:r>
      <w:r w:rsidR="001D77D7" w:rsidRPr="00D65CD0">
        <w:rPr>
          <w:rFonts w:ascii="Arial" w:hAnsi="Arial" w:cs="Arial"/>
          <w:color w:val="FF0000"/>
        </w:rPr>
        <w:t xml:space="preserve"> expresses concerns regarding the plan to have only 1 Bin store </w:t>
      </w:r>
      <w:r w:rsidR="003D0889" w:rsidRPr="00D65CD0">
        <w:rPr>
          <w:rFonts w:ascii="Arial" w:hAnsi="Arial" w:cs="Arial"/>
          <w:color w:val="FF0000"/>
        </w:rPr>
        <w:t xml:space="preserve">for the 20 Flats. </w:t>
      </w:r>
      <w:r w:rsidR="00E66609" w:rsidRPr="00D65CD0">
        <w:rPr>
          <w:rFonts w:ascii="Arial" w:hAnsi="Arial" w:cs="Arial"/>
          <w:color w:val="FF0000"/>
        </w:rPr>
        <w:t>The residents should not have to carry their waste for more than 25 meters</w:t>
      </w:r>
      <w:r w:rsidR="008B3243">
        <w:rPr>
          <w:rFonts w:ascii="Arial" w:hAnsi="Arial" w:cs="Arial"/>
          <w:color w:val="FF0000"/>
        </w:rPr>
        <w:t>.</w:t>
      </w:r>
      <w:r w:rsidR="003A5ADF">
        <w:rPr>
          <w:rFonts w:ascii="Arial" w:hAnsi="Arial" w:cs="Arial"/>
          <w:color w:val="FF0000"/>
        </w:rPr>
        <w:t xml:space="preserve"> </w:t>
      </w:r>
    </w:p>
    <w:p w14:paraId="55ABF195" w14:textId="77777777" w:rsidR="00185422" w:rsidRDefault="00185422" w:rsidP="00457744">
      <w:pPr>
        <w:rPr>
          <w:rFonts w:ascii="Arial" w:hAnsi="Arial" w:cs="Arial"/>
        </w:rPr>
      </w:pPr>
    </w:p>
    <w:p w14:paraId="233302D4" w14:textId="77130979" w:rsidR="00FE129A" w:rsidRDefault="00FE129A" w:rsidP="00457744">
      <w:pPr>
        <w:pStyle w:val="Letterbody"/>
        <w:rPr>
          <w:rFonts w:cs="Arial"/>
        </w:rPr>
      </w:pPr>
    </w:p>
    <w:p w14:paraId="7FE50E93" w14:textId="77777777" w:rsidR="002771E4" w:rsidRDefault="002771E4" w:rsidP="002771E4">
      <w:pPr>
        <w:rPr>
          <w:rFonts w:ascii="Arial" w:eastAsia="Arial" w:hAnsi="Arial" w:cs="Arial"/>
          <w:szCs w:val="22"/>
        </w:rPr>
      </w:pPr>
    </w:p>
    <w:p w14:paraId="227D1067" w14:textId="77A9999F" w:rsidR="002771E4" w:rsidRDefault="002771E4" w:rsidP="002771E4">
      <w:pPr>
        <w:rPr>
          <w:rFonts w:ascii="Arial" w:eastAsia="Arial" w:hAnsi="Arial" w:cs="Arial"/>
          <w:b/>
          <w:bCs/>
          <w:szCs w:val="22"/>
          <w:u w:val="single"/>
        </w:rPr>
      </w:pPr>
      <w:r w:rsidRPr="002771E4">
        <w:rPr>
          <w:rFonts w:ascii="Arial" w:eastAsia="Arial" w:hAnsi="Arial" w:cs="Arial"/>
          <w:b/>
          <w:bCs/>
          <w:szCs w:val="22"/>
          <w:u w:val="single"/>
        </w:rPr>
        <w:t>Conditions</w:t>
      </w:r>
    </w:p>
    <w:p w14:paraId="3FE8BEB7" w14:textId="77777777" w:rsidR="002771E4" w:rsidRPr="002771E4" w:rsidRDefault="002771E4" w:rsidP="002771E4">
      <w:pPr>
        <w:rPr>
          <w:rFonts w:ascii="Arial" w:eastAsia="Arial" w:hAnsi="Arial" w:cs="Arial"/>
          <w:b/>
          <w:bCs/>
          <w:szCs w:val="22"/>
          <w:u w:val="single"/>
        </w:rPr>
      </w:pPr>
    </w:p>
    <w:p w14:paraId="3C22098F" w14:textId="49372AFA" w:rsidR="0007170F" w:rsidRPr="00A428D2" w:rsidRDefault="002771E4" w:rsidP="00A428D2">
      <w:pPr>
        <w:pStyle w:val="ListParagraph"/>
        <w:numPr>
          <w:ilvl w:val="0"/>
          <w:numId w:val="1"/>
        </w:numPr>
        <w:rPr>
          <w:rFonts w:ascii="Arial" w:eastAsia="Arial" w:hAnsi="Arial" w:cs="Arial"/>
          <w:szCs w:val="22"/>
        </w:rPr>
      </w:pPr>
      <w:r w:rsidRPr="00EF559B">
        <w:rPr>
          <w:rFonts w:ascii="Arial" w:eastAsia="Arial" w:hAnsi="Arial" w:cs="Arial"/>
          <w:szCs w:val="22"/>
        </w:rPr>
        <w:t xml:space="preserve">S106 contribution of </w:t>
      </w:r>
      <w:r w:rsidR="00FC3BFB">
        <w:rPr>
          <w:rFonts w:ascii="Arial" w:hAnsi="Arial" w:cs="Arial"/>
        </w:rPr>
        <w:t>£</w:t>
      </w:r>
      <w:r w:rsidR="00C800EE">
        <w:rPr>
          <w:rFonts w:ascii="Arial" w:hAnsi="Arial" w:cs="Arial"/>
        </w:rPr>
        <w:t xml:space="preserve"> 2,</w:t>
      </w:r>
      <w:r w:rsidR="003869AF">
        <w:rPr>
          <w:rFonts w:ascii="Arial" w:hAnsi="Arial" w:cs="Arial"/>
        </w:rPr>
        <w:t>725</w:t>
      </w:r>
      <w:r w:rsidR="009E651C">
        <w:rPr>
          <w:rFonts w:ascii="Arial" w:hAnsi="Arial" w:cs="Arial"/>
        </w:rPr>
        <w:t xml:space="preserve"> </w:t>
      </w:r>
      <w:r w:rsidR="00082320" w:rsidRPr="00EF559B">
        <w:rPr>
          <w:rFonts w:ascii="Arial" w:eastAsia="Arial" w:hAnsi="Arial" w:cs="Arial"/>
          <w:szCs w:val="22"/>
        </w:rPr>
        <w:t xml:space="preserve">based on </w:t>
      </w:r>
      <w:r w:rsidR="000008F9">
        <w:rPr>
          <w:rFonts w:ascii="Arial" w:eastAsia="Arial" w:hAnsi="Arial" w:cs="Arial"/>
          <w:szCs w:val="22"/>
        </w:rPr>
        <w:t>20 Flats</w:t>
      </w:r>
    </w:p>
    <w:p w14:paraId="6E32F005" w14:textId="1A9A83B6" w:rsidR="00A642BC" w:rsidRPr="00EF559B" w:rsidRDefault="00A642BC" w:rsidP="00EF559B">
      <w:pPr>
        <w:pStyle w:val="ListParagraph"/>
        <w:numPr>
          <w:ilvl w:val="0"/>
          <w:numId w:val="1"/>
        </w:numPr>
        <w:rPr>
          <w:rFonts w:ascii="Arial" w:eastAsia="Arial" w:hAnsi="Arial" w:cs="Arial"/>
          <w:szCs w:val="22"/>
        </w:rPr>
      </w:pPr>
      <w:r>
        <w:rPr>
          <w:rFonts w:ascii="Arial" w:eastAsia="Arial" w:hAnsi="Arial" w:cs="Arial"/>
          <w:szCs w:val="22"/>
        </w:rPr>
        <w:t>Pedestrian gate</w:t>
      </w:r>
      <w:r w:rsidR="002E282E">
        <w:rPr>
          <w:rFonts w:ascii="Arial" w:eastAsia="Arial" w:hAnsi="Arial" w:cs="Arial"/>
          <w:szCs w:val="22"/>
        </w:rPr>
        <w:t xml:space="preserve"> (see Proposed Site Plan)</w:t>
      </w:r>
      <w:r w:rsidR="00C15269">
        <w:rPr>
          <w:rFonts w:ascii="Arial" w:eastAsia="Arial" w:hAnsi="Arial" w:cs="Arial"/>
          <w:szCs w:val="22"/>
        </w:rPr>
        <w:t xml:space="preserve"> wide enough</w:t>
      </w:r>
      <w:r w:rsidR="002D6218">
        <w:rPr>
          <w:rFonts w:ascii="Arial" w:eastAsia="Arial" w:hAnsi="Arial" w:cs="Arial"/>
          <w:szCs w:val="22"/>
        </w:rPr>
        <w:t xml:space="preserve"> to </w:t>
      </w:r>
      <w:r w:rsidR="00AF406A">
        <w:rPr>
          <w:rFonts w:ascii="Arial" w:eastAsia="Arial" w:hAnsi="Arial" w:cs="Arial"/>
          <w:szCs w:val="22"/>
        </w:rPr>
        <w:t xml:space="preserve">easily </w:t>
      </w:r>
      <w:r w:rsidR="002D6218">
        <w:rPr>
          <w:rFonts w:ascii="Arial" w:eastAsia="Arial" w:hAnsi="Arial" w:cs="Arial"/>
          <w:szCs w:val="22"/>
        </w:rPr>
        <w:t>allow</w:t>
      </w:r>
      <w:r w:rsidR="005C6EBF">
        <w:rPr>
          <w:rFonts w:ascii="Arial" w:eastAsia="Arial" w:hAnsi="Arial" w:cs="Arial"/>
          <w:szCs w:val="22"/>
        </w:rPr>
        <w:t xml:space="preserve"> collections of 1100 Litres bin</w:t>
      </w:r>
      <w:r w:rsidR="00C800EE">
        <w:rPr>
          <w:rFonts w:ascii="Arial" w:eastAsia="Arial" w:hAnsi="Arial" w:cs="Arial"/>
          <w:szCs w:val="22"/>
        </w:rPr>
        <w:t xml:space="preserve"> by the crew</w:t>
      </w:r>
      <w:r w:rsidR="005C6EBF">
        <w:rPr>
          <w:rFonts w:ascii="Arial" w:eastAsia="Arial" w:hAnsi="Arial" w:cs="Arial"/>
          <w:szCs w:val="22"/>
        </w:rPr>
        <w:t xml:space="preserve"> (At least </w:t>
      </w:r>
      <w:r w:rsidR="00AF406A">
        <w:rPr>
          <w:rFonts w:ascii="Arial" w:eastAsia="Arial" w:hAnsi="Arial" w:cs="Arial"/>
          <w:szCs w:val="22"/>
        </w:rPr>
        <w:t>1.5 meters)</w:t>
      </w:r>
    </w:p>
    <w:p w14:paraId="4A25F984" w14:textId="4BB11213" w:rsidR="009B55FB" w:rsidRPr="00EF559B" w:rsidRDefault="00BB1D64" w:rsidP="00EF559B">
      <w:pPr>
        <w:pStyle w:val="ListParagraph"/>
        <w:numPr>
          <w:ilvl w:val="0"/>
          <w:numId w:val="1"/>
        </w:numPr>
        <w:rPr>
          <w:rFonts w:ascii="Arial" w:eastAsia="Arial" w:hAnsi="Arial" w:cs="Arial"/>
          <w:szCs w:val="22"/>
        </w:rPr>
      </w:pPr>
      <w:r>
        <w:rPr>
          <w:rFonts w:ascii="Arial" w:eastAsia="Arial" w:hAnsi="Arial" w:cs="Arial"/>
          <w:szCs w:val="22"/>
        </w:rPr>
        <w:t>C</w:t>
      </w:r>
      <w:r w:rsidR="009B55FB" w:rsidRPr="00EF559B">
        <w:rPr>
          <w:rFonts w:ascii="Arial" w:eastAsia="Arial" w:hAnsi="Arial" w:cs="Arial"/>
          <w:szCs w:val="22"/>
        </w:rPr>
        <w:t>arry distances for residents</w:t>
      </w:r>
    </w:p>
    <w:p w14:paraId="3279A367" w14:textId="188A95CF" w:rsidR="0081439D" w:rsidRPr="00EF559B" w:rsidRDefault="0081439D" w:rsidP="00AF406A">
      <w:pPr>
        <w:pStyle w:val="ListParagraph"/>
        <w:rPr>
          <w:rFonts w:ascii="Arial" w:eastAsia="Arial" w:hAnsi="Arial" w:cs="Arial"/>
          <w:szCs w:val="22"/>
        </w:rPr>
      </w:pPr>
    </w:p>
    <w:p w14:paraId="0DB62B18" w14:textId="77777777" w:rsidR="002771E4" w:rsidRDefault="002771E4" w:rsidP="00457744">
      <w:pPr>
        <w:pStyle w:val="Letterbody"/>
        <w:rPr>
          <w:rFonts w:cs="Arial"/>
        </w:rPr>
      </w:pPr>
    </w:p>
    <w:p w14:paraId="6089B44C" w14:textId="69C39F86" w:rsidR="006E2C04" w:rsidRDefault="00BF7ADA" w:rsidP="006E2C04">
      <w:pPr>
        <w:pStyle w:val="Letterbody"/>
        <w:rPr>
          <w:rFonts w:cs="Arial"/>
        </w:rPr>
      </w:pPr>
      <w:r>
        <w:rPr>
          <w:rFonts w:cs="Arial"/>
        </w:rPr>
        <w:t>Waste Management</w:t>
      </w:r>
    </w:p>
    <w:p w14:paraId="1DD6AB57" w14:textId="77777777" w:rsidR="006E2C04" w:rsidRDefault="006E2C04" w:rsidP="006E2C04">
      <w:pPr>
        <w:pStyle w:val="Letterbody"/>
        <w:rPr>
          <w:rFonts w:cs="Arial"/>
        </w:rPr>
      </w:pP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77777777" w:rsidR="006E2C04" w:rsidRDefault="006E2C04" w:rsidP="00457744">
      <w:pPr>
        <w:pStyle w:val="Letterbody"/>
        <w:rPr>
          <w:rFonts w:cs="Arial"/>
        </w:rPr>
      </w:pPr>
    </w:p>
    <w:p w14:paraId="59F81F91" w14:textId="7E10761E" w:rsidR="004A5792" w:rsidRDefault="004A5792" w:rsidP="00457744">
      <w:pPr>
        <w:pStyle w:val="Letterbody"/>
        <w:rPr>
          <w:rFonts w:cs="Arial"/>
        </w:rPr>
      </w:pPr>
      <w:r>
        <w:rPr>
          <w:rFonts w:cs="Arial"/>
        </w:rPr>
        <w:t>Proposed Bin Store Elevations</w:t>
      </w:r>
    </w:p>
    <w:p w14:paraId="3633960D" w14:textId="42D2FAB6" w:rsidR="004A5792" w:rsidRDefault="004A5792" w:rsidP="00457744">
      <w:pPr>
        <w:pStyle w:val="Letterbody"/>
        <w:rPr>
          <w:rFonts w:cs="Arial"/>
        </w:rPr>
      </w:pPr>
      <w:r>
        <w:rPr>
          <w:rFonts w:cs="Arial"/>
        </w:rPr>
        <w:t xml:space="preserve">Proposed </w:t>
      </w:r>
      <w:r w:rsidR="003A26B1">
        <w:rPr>
          <w:rFonts w:cs="Arial"/>
        </w:rPr>
        <w:t>Bin Store Plans</w:t>
      </w:r>
    </w:p>
    <w:p w14:paraId="2ED34774" w14:textId="0199CBA2" w:rsidR="003A26B1" w:rsidRDefault="003A26B1" w:rsidP="00457744">
      <w:pPr>
        <w:pStyle w:val="Letterbody"/>
        <w:rPr>
          <w:rFonts w:cs="Arial"/>
        </w:rPr>
      </w:pPr>
      <w:r>
        <w:rPr>
          <w:rFonts w:cs="Arial"/>
        </w:rPr>
        <w:t>Proposed Site Plan</w:t>
      </w:r>
    </w:p>
    <w:p w14:paraId="286B4288" w14:textId="458CA027" w:rsidR="001E0AA5" w:rsidRPr="00457744" w:rsidRDefault="001E0AA5" w:rsidP="00457744">
      <w:pPr>
        <w:pStyle w:val="Letterbody"/>
        <w:rPr>
          <w:rFonts w:cs="Arial"/>
        </w:rPr>
      </w:pPr>
    </w:p>
    <w:sectPr w:rsidR="001E0AA5" w:rsidRPr="00457744"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1857B" w14:textId="77777777" w:rsidR="00724D3B" w:rsidRDefault="00724D3B">
      <w:r>
        <w:separator/>
      </w:r>
    </w:p>
  </w:endnote>
  <w:endnote w:type="continuationSeparator" w:id="0">
    <w:p w14:paraId="2B7FA1CE" w14:textId="77777777" w:rsidR="00724D3B" w:rsidRDefault="00724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3D930" w14:textId="77777777" w:rsidR="00724D3B" w:rsidRDefault="00724D3B">
      <w:r>
        <w:separator/>
      </w:r>
    </w:p>
  </w:footnote>
  <w:footnote w:type="continuationSeparator" w:id="0">
    <w:p w14:paraId="1871F261" w14:textId="77777777" w:rsidR="00724D3B" w:rsidRDefault="00724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062BE3CC" w:rsidR="00D15CFB" w:rsidRDefault="00BB5C06">
    <w:pPr>
      <w:pStyle w:val="Header"/>
    </w:pPr>
    <w:r>
      <w:rPr>
        <w:noProof/>
      </w:rPr>
      <w:drawing>
        <wp:anchor distT="0" distB="0" distL="114300" distR="114300" simplePos="0" relativeHeight="251657728" behindDoc="1" locked="0" layoutInCell="1" allowOverlap="1" wp14:anchorId="58DC4424" wp14:editId="3C904821">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42FE8"/>
    <w:multiLevelType w:val="hybridMultilevel"/>
    <w:tmpl w:val="3D68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17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008F9"/>
    <w:rsid w:val="000117FE"/>
    <w:rsid w:val="00016DAD"/>
    <w:rsid w:val="000214CB"/>
    <w:rsid w:val="00031FBA"/>
    <w:rsid w:val="00033B78"/>
    <w:rsid w:val="00034E39"/>
    <w:rsid w:val="00043ACD"/>
    <w:rsid w:val="00044C4F"/>
    <w:rsid w:val="0005045F"/>
    <w:rsid w:val="000516F6"/>
    <w:rsid w:val="0006242B"/>
    <w:rsid w:val="000660C8"/>
    <w:rsid w:val="0007170F"/>
    <w:rsid w:val="00082320"/>
    <w:rsid w:val="00096EE6"/>
    <w:rsid w:val="000A294F"/>
    <w:rsid w:val="000A296C"/>
    <w:rsid w:val="000D321B"/>
    <w:rsid w:val="000E2B70"/>
    <w:rsid w:val="000E5ADC"/>
    <w:rsid w:val="000F176F"/>
    <w:rsid w:val="000F3520"/>
    <w:rsid w:val="000F589D"/>
    <w:rsid w:val="000F7AA1"/>
    <w:rsid w:val="00114915"/>
    <w:rsid w:val="00132F1F"/>
    <w:rsid w:val="00135A80"/>
    <w:rsid w:val="00135ECA"/>
    <w:rsid w:val="00141DB2"/>
    <w:rsid w:val="00165AA9"/>
    <w:rsid w:val="00185422"/>
    <w:rsid w:val="001A01FE"/>
    <w:rsid w:val="001A4D5E"/>
    <w:rsid w:val="001A694A"/>
    <w:rsid w:val="001A6C79"/>
    <w:rsid w:val="001B39DA"/>
    <w:rsid w:val="001D2C75"/>
    <w:rsid w:val="001D34FD"/>
    <w:rsid w:val="001D77D7"/>
    <w:rsid w:val="001D7E6A"/>
    <w:rsid w:val="001E0AA5"/>
    <w:rsid w:val="001E2ADB"/>
    <w:rsid w:val="001E7E68"/>
    <w:rsid w:val="001F3DBD"/>
    <w:rsid w:val="001F5E8C"/>
    <w:rsid w:val="002113B7"/>
    <w:rsid w:val="002218EE"/>
    <w:rsid w:val="0022786E"/>
    <w:rsid w:val="0023614E"/>
    <w:rsid w:val="00246A8B"/>
    <w:rsid w:val="0027364E"/>
    <w:rsid w:val="00273B16"/>
    <w:rsid w:val="002771E4"/>
    <w:rsid w:val="002835BE"/>
    <w:rsid w:val="002916C7"/>
    <w:rsid w:val="002A085D"/>
    <w:rsid w:val="002B2D9B"/>
    <w:rsid w:val="002B34FC"/>
    <w:rsid w:val="002B5E63"/>
    <w:rsid w:val="002C1B84"/>
    <w:rsid w:val="002C1ED1"/>
    <w:rsid w:val="002C6667"/>
    <w:rsid w:val="002C6DD9"/>
    <w:rsid w:val="002D327E"/>
    <w:rsid w:val="002D6218"/>
    <w:rsid w:val="002E282E"/>
    <w:rsid w:val="002F5514"/>
    <w:rsid w:val="002F79FC"/>
    <w:rsid w:val="00330E9A"/>
    <w:rsid w:val="00344B77"/>
    <w:rsid w:val="003453ED"/>
    <w:rsid w:val="003476A1"/>
    <w:rsid w:val="00352BAE"/>
    <w:rsid w:val="00354895"/>
    <w:rsid w:val="0036022A"/>
    <w:rsid w:val="00363E8D"/>
    <w:rsid w:val="00365D60"/>
    <w:rsid w:val="00375C0A"/>
    <w:rsid w:val="003763E5"/>
    <w:rsid w:val="003869AF"/>
    <w:rsid w:val="00387341"/>
    <w:rsid w:val="00390D6C"/>
    <w:rsid w:val="00392477"/>
    <w:rsid w:val="003A26B1"/>
    <w:rsid w:val="003A5ADF"/>
    <w:rsid w:val="003B5599"/>
    <w:rsid w:val="003D0889"/>
    <w:rsid w:val="003D5362"/>
    <w:rsid w:val="003E172A"/>
    <w:rsid w:val="00411C15"/>
    <w:rsid w:val="004260D9"/>
    <w:rsid w:val="004317A1"/>
    <w:rsid w:val="00436C4E"/>
    <w:rsid w:val="00436FE7"/>
    <w:rsid w:val="00440FE4"/>
    <w:rsid w:val="00441BAB"/>
    <w:rsid w:val="00457744"/>
    <w:rsid w:val="0046032C"/>
    <w:rsid w:val="00462E82"/>
    <w:rsid w:val="004647CF"/>
    <w:rsid w:val="00465C4E"/>
    <w:rsid w:val="00476135"/>
    <w:rsid w:val="004768AF"/>
    <w:rsid w:val="00480886"/>
    <w:rsid w:val="00484741"/>
    <w:rsid w:val="00485E4A"/>
    <w:rsid w:val="00491576"/>
    <w:rsid w:val="00493D66"/>
    <w:rsid w:val="004941E4"/>
    <w:rsid w:val="004A39C0"/>
    <w:rsid w:val="004A5792"/>
    <w:rsid w:val="004B30D6"/>
    <w:rsid w:val="004B6C04"/>
    <w:rsid w:val="004D0616"/>
    <w:rsid w:val="004D6D25"/>
    <w:rsid w:val="004E573B"/>
    <w:rsid w:val="004E635F"/>
    <w:rsid w:val="004E7B5A"/>
    <w:rsid w:val="004F12A2"/>
    <w:rsid w:val="004F1F2A"/>
    <w:rsid w:val="004F3208"/>
    <w:rsid w:val="005077F5"/>
    <w:rsid w:val="005107DB"/>
    <w:rsid w:val="00513F49"/>
    <w:rsid w:val="00515CA5"/>
    <w:rsid w:val="0052101A"/>
    <w:rsid w:val="00521401"/>
    <w:rsid w:val="00521F5A"/>
    <w:rsid w:val="00523C10"/>
    <w:rsid w:val="00525DE5"/>
    <w:rsid w:val="00533AAC"/>
    <w:rsid w:val="0054106A"/>
    <w:rsid w:val="00551E84"/>
    <w:rsid w:val="00563EA7"/>
    <w:rsid w:val="0057689F"/>
    <w:rsid w:val="00576B35"/>
    <w:rsid w:val="00592788"/>
    <w:rsid w:val="005956B9"/>
    <w:rsid w:val="005B0A27"/>
    <w:rsid w:val="005B3CA5"/>
    <w:rsid w:val="005C380D"/>
    <w:rsid w:val="005C6EBF"/>
    <w:rsid w:val="005D03D8"/>
    <w:rsid w:val="005D463A"/>
    <w:rsid w:val="005E46D7"/>
    <w:rsid w:val="005F6ACE"/>
    <w:rsid w:val="00602268"/>
    <w:rsid w:val="00610094"/>
    <w:rsid w:val="00611468"/>
    <w:rsid w:val="00611F5B"/>
    <w:rsid w:val="006141C0"/>
    <w:rsid w:val="006236D7"/>
    <w:rsid w:val="006268A2"/>
    <w:rsid w:val="00635533"/>
    <w:rsid w:val="00653069"/>
    <w:rsid w:val="0065549A"/>
    <w:rsid w:val="00655C87"/>
    <w:rsid w:val="006573B8"/>
    <w:rsid w:val="0066093D"/>
    <w:rsid w:val="00664A7A"/>
    <w:rsid w:val="00666634"/>
    <w:rsid w:val="00673057"/>
    <w:rsid w:val="00685946"/>
    <w:rsid w:val="006978D9"/>
    <w:rsid w:val="006A0D7E"/>
    <w:rsid w:val="006B16DC"/>
    <w:rsid w:val="006D112E"/>
    <w:rsid w:val="006D1C83"/>
    <w:rsid w:val="006D28F1"/>
    <w:rsid w:val="006D38F0"/>
    <w:rsid w:val="006D5A47"/>
    <w:rsid w:val="006D7A38"/>
    <w:rsid w:val="006E2C04"/>
    <w:rsid w:val="00716C51"/>
    <w:rsid w:val="00723748"/>
    <w:rsid w:val="00724B94"/>
    <w:rsid w:val="00724D3B"/>
    <w:rsid w:val="007278F5"/>
    <w:rsid w:val="00737C81"/>
    <w:rsid w:val="00744F1D"/>
    <w:rsid w:val="00745D78"/>
    <w:rsid w:val="007575E8"/>
    <w:rsid w:val="007631AB"/>
    <w:rsid w:val="00773BC1"/>
    <w:rsid w:val="0077582A"/>
    <w:rsid w:val="00782B6C"/>
    <w:rsid w:val="007B4AF1"/>
    <w:rsid w:val="007B585C"/>
    <w:rsid w:val="007C0922"/>
    <w:rsid w:val="007D0F10"/>
    <w:rsid w:val="007F15AD"/>
    <w:rsid w:val="008079C2"/>
    <w:rsid w:val="0081073B"/>
    <w:rsid w:val="00811B5E"/>
    <w:rsid w:val="0081439D"/>
    <w:rsid w:val="0082036A"/>
    <w:rsid w:val="0082400E"/>
    <w:rsid w:val="00824D5B"/>
    <w:rsid w:val="00834DFE"/>
    <w:rsid w:val="008376A8"/>
    <w:rsid w:val="008442AD"/>
    <w:rsid w:val="008512E1"/>
    <w:rsid w:val="00852106"/>
    <w:rsid w:val="00895E11"/>
    <w:rsid w:val="00897FF3"/>
    <w:rsid w:val="008A5AE3"/>
    <w:rsid w:val="008B3243"/>
    <w:rsid w:val="008B43F4"/>
    <w:rsid w:val="008C5B38"/>
    <w:rsid w:val="008C6885"/>
    <w:rsid w:val="008D2E5C"/>
    <w:rsid w:val="008E0573"/>
    <w:rsid w:val="00902C30"/>
    <w:rsid w:val="00910DEE"/>
    <w:rsid w:val="00935F03"/>
    <w:rsid w:val="00937326"/>
    <w:rsid w:val="00941161"/>
    <w:rsid w:val="00941C78"/>
    <w:rsid w:val="0094627F"/>
    <w:rsid w:val="00950149"/>
    <w:rsid w:val="0095577B"/>
    <w:rsid w:val="00956B5F"/>
    <w:rsid w:val="009869EC"/>
    <w:rsid w:val="009B2C10"/>
    <w:rsid w:val="009B55FB"/>
    <w:rsid w:val="009D11F6"/>
    <w:rsid w:val="009E1510"/>
    <w:rsid w:val="009E651C"/>
    <w:rsid w:val="009F7E14"/>
    <w:rsid w:val="00A163C9"/>
    <w:rsid w:val="00A17F8D"/>
    <w:rsid w:val="00A24201"/>
    <w:rsid w:val="00A3252E"/>
    <w:rsid w:val="00A428D2"/>
    <w:rsid w:val="00A43922"/>
    <w:rsid w:val="00A63027"/>
    <w:rsid w:val="00A642BC"/>
    <w:rsid w:val="00A65EE1"/>
    <w:rsid w:val="00A6639A"/>
    <w:rsid w:val="00A6736C"/>
    <w:rsid w:val="00A754B6"/>
    <w:rsid w:val="00A77DF0"/>
    <w:rsid w:val="00A81232"/>
    <w:rsid w:val="00A81484"/>
    <w:rsid w:val="00A848E8"/>
    <w:rsid w:val="00A849BB"/>
    <w:rsid w:val="00A91902"/>
    <w:rsid w:val="00AA0074"/>
    <w:rsid w:val="00AB3ED0"/>
    <w:rsid w:val="00AB6786"/>
    <w:rsid w:val="00AC20FE"/>
    <w:rsid w:val="00AD3C40"/>
    <w:rsid w:val="00AD71C2"/>
    <w:rsid w:val="00AE3D2D"/>
    <w:rsid w:val="00AF1164"/>
    <w:rsid w:val="00AF406A"/>
    <w:rsid w:val="00AF5132"/>
    <w:rsid w:val="00AF631F"/>
    <w:rsid w:val="00B048E8"/>
    <w:rsid w:val="00B235D1"/>
    <w:rsid w:val="00B24ED3"/>
    <w:rsid w:val="00B257BF"/>
    <w:rsid w:val="00B42F93"/>
    <w:rsid w:val="00B44814"/>
    <w:rsid w:val="00B46027"/>
    <w:rsid w:val="00B56567"/>
    <w:rsid w:val="00B56A5F"/>
    <w:rsid w:val="00B621B9"/>
    <w:rsid w:val="00B734F5"/>
    <w:rsid w:val="00B90ED3"/>
    <w:rsid w:val="00B916C2"/>
    <w:rsid w:val="00B916ED"/>
    <w:rsid w:val="00B944F6"/>
    <w:rsid w:val="00B96267"/>
    <w:rsid w:val="00B96CE1"/>
    <w:rsid w:val="00BA0396"/>
    <w:rsid w:val="00BB0253"/>
    <w:rsid w:val="00BB1D64"/>
    <w:rsid w:val="00BB5C06"/>
    <w:rsid w:val="00BC17DB"/>
    <w:rsid w:val="00BC4A1D"/>
    <w:rsid w:val="00BC6DB0"/>
    <w:rsid w:val="00BE18A4"/>
    <w:rsid w:val="00BF74DA"/>
    <w:rsid w:val="00BF7ADA"/>
    <w:rsid w:val="00C10BD4"/>
    <w:rsid w:val="00C12BF6"/>
    <w:rsid w:val="00C15269"/>
    <w:rsid w:val="00C15605"/>
    <w:rsid w:val="00C164DE"/>
    <w:rsid w:val="00C34621"/>
    <w:rsid w:val="00C53F13"/>
    <w:rsid w:val="00C62E2B"/>
    <w:rsid w:val="00C6791E"/>
    <w:rsid w:val="00C67D74"/>
    <w:rsid w:val="00C7431B"/>
    <w:rsid w:val="00C800EE"/>
    <w:rsid w:val="00C868BC"/>
    <w:rsid w:val="00C932D6"/>
    <w:rsid w:val="00C9429D"/>
    <w:rsid w:val="00C978D6"/>
    <w:rsid w:val="00CD2ABC"/>
    <w:rsid w:val="00CD481F"/>
    <w:rsid w:val="00CD7978"/>
    <w:rsid w:val="00CE1AF6"/>
    <w:rsid w:val="00CF63B0"/>
    <w:rsid w:val="00D0790F"/>
    <w:rsid w:val="00D15618"/>
    <w:rsid w:val="00D15CFB"/>
    <w:rsid w:val="00D23E47"/>
    <w:rsid w:val="00D300F1"/>
    <w:rsid w:val="00D43A19"/>
    <w:rsid w:val="00D63A58"/>
    <w:rsid w:val="00D65CD0"/>
    <w:rsid w:val="00D756EE"/>
    <w:rsid w:val="00D77D5E"/>
    <w:rsid w:val="00D80230"/>
    <w:rsid w:val="00D9438D"/>
    <w:rsid w:val="00DA2946"/>
    <w:rsid w:val="00DA2FC4"/>
    <w:rsid w:val="00DB5364"/>
    <w:rsid w:val="00DC472C"/>
    <w:rsid w:val="00DE2F72"/>
    <w:rsid w:val="00E02AB4"/>
    <w:rsid w:val="00E109E4"/>
    <w:rsid w:val="00E123EB"/>
    <w:rsid w:val="00E13B45"/>
    <w:rsid w:val="00E208AB"/>
    <w:rsid w:val="00E37B4C"/>
    <w:rsid w:val="00E446EB"/>
    <w:rsid w:val="00E513B2"/>
    <w:rsid w:val="00E66609"/>
    <w:rsid w:val="00E74DB2"/>
    <w:rsid w:val="00E809EC"/>
    <w:rsid w:val="00E95D61"/>
    <w:rsid w:val="00E96E5D"/>
    <w:rsid w:val="00EB5A7F"/>
    <w:rsid w:val="00EC0BCD"/>
    <w:rsid w:val="00EC5E55"/>
    <w:rsid w:val="00EE4AA0"/>
    <w:rsid w:val="00EF1B06"/>
    <w:rsid w:val="00EF559B"/>
    <w:rsid w:val="00F15CED"/>
    <w:rsid w:val="00F1617E"/>
    <w:rsid w:val="00F2576F"/>
    <w:rsid w:val="00F50A5D"/>
    <w:rsid w:val="00F53168"/>
    <w:rsid w:val="00F53857"/>
    <w:rsid w:val="00F54843"/>
    <w:rsid w:val="00F54AF2"/>
    <w:rsid w:val="00F66972"/>
    <w:rsid w:val="00F81EBB"/>
    <w:rsid w:val="00F90305"/>
    <w:rsid w:val="00F9423F"/>
    <w:rsid w:val="00FA1361"/>
    <w:rsid w:val="00FA2069"/>
    <w:rsid w:val="00FA39E5"/>
    <w:rsid w:val="00FA597F"/>
    <w:rsid w:val="00FA754A"/>
    <w:rsid w:val="00FB40E9"/>
    <w:rsid w:val="00FB7F35"/>
    <w:rsid w:val="00FC3BFB"/>
    <w:rsid w:val="00FC7CFE"/>
    <w:rsid w:val="00FD37D8"/>
    <w:rsid w:val="00FD4C64"/>
    <w:rsid w:val="00FD73D3"/>
    <w:rsid w:val="00FE0795"/>
    <w:rsid w:val="00FE07D7"/>
    <w:rsid w:val="00FE129A"/>
    <w:rsid w:val="00FF0255"/>
    <w:rsid w:val="00FF0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basedOn w:val="DefaultParagraphFont"/>
    <w:link w:val="CommentText"/>
    <w:uiPriority w:val="99"/>
    <w:rsid w:val="00A43922"/>
    <w:rPr>
      <w:rFonts w:ascii="Arial" w:hAnsi="Arial"/>
      <w:color w:val="000000"/>
    </w:rPr>
  </w:style>
  <w:style w:type="character" w:customStyle="1" w:styleId="cf01">
    <w:name w:val="cf01"/>
    <w:basedOn w:val="DefaultParagraphFont"/>
    <w:rsid w:val="00440FE4"/>
    <w:rPr>
      <w:rFonts w:ascii="Segoe UI" w:hAnsi="Segoe UI" w:cs="Segoe UI" w:hint="default"/>
      <w:sz w:val="21"/>
      <w:szCs w:val="21"/>
    </w:rPr>
  </w:style>
  <w:style w:type="character" w:styleId="Strong">
    <w:name w:val="Strong"/>
    <w:basedOn w:val="DefaultParagraphFont"/>
    <w:uiPriority w:val="22"/>
    <w:qFormat/>
    <w:rsid w:val="004F3208"/>
    <w:rPr>
      <w:b/>
      <w:bCs/>
    </w:rPr>
  </w:style>
  <w:style w:type="paragraph" w:styleId="ListParagraph">
    <w:name w:val="List Paragraph"/>
    <w:basedOn w:val="Normal"/>
    <w:uiPriority w:val="34"/>
    <w:qFormat/>
    <w:rsid w:val="00EF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Type xmlns="6a507d94-172a-44ed-af9f-5fbb531239ee">Officer Response</DocumentType>
    <Areaboard xmlns="6a507d94-172a-44ed-af9f-5fbb531239ee">Chippenham</Areaboard>
  </documentManagement>
</p:properties>
</file>

<file path=customXml/itemProps1.xml><?xml version="1.0" encoding="utf-8"?>
<ds:datastoreItem xmlns:ds="http://schemas.openxmlformats.org/officeDocument/2006/customXml" ds:itemID="{E4F47C59-F036-4ED4-B8CC-B49A1C9C3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3.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4.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1175</Words>
  <Characters>6700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
  <cp:keywords/>
  <cp:lastModifiedBy/>
  <cp:revision>1</cp:revision>
  <dcterms:created xsi:type="dcterms:W3CDTF">2026-08-28T08:18:00Z</dcterms:created>
  <dcterms:modified xsi:type="dcterms:W3CDTF">2026-08-28T08:35:00Z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