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FAF03BD" w14:textId="1C43ED85" w:rsidR="00A774A5" w:rsidRPr="009E5551" w:rsidRDefault="009E5551" w:rsidP="009E5551">
      <w:pPr>
        <w:pStyle w:val="Letterbody"/>
        <w:ind w:left="-426" w:right="201"/>
        <w:rPr>
          <w:rFonts w:cs="Arial"/>
          <w:sz w:val="22"/>
          <w:szCs w:val="22"/>
        </w:rPr>
      </w:pPr>
      <w:r w:rsidRPr="00642F56">
        <w:rPr>
          <w:rFonts w:cs="Arial"/>
          <w:sz w:val="22"/>
          <w:szCs w:val="22"/>
        </w:rPr>
        <w:t>10 September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191D5BA1" w14:textId="77777777" w:rsidR="00C11305" w:rsidRPr="00C11305" w:rsidRDefault="00C11305" w:rsidP="00C11305">
      <w:pPr>
        <w:pStyle w:val="Letterbody"/>
        <w:ind w:left="-426" w:right="201"/>
        <w:rPr>
          <w:rFonts w:cs="Arial"/>
          <w:b/>
          <w:bCs/>
          <w:szCs w:val="24"/>
        </w:rPr>
      </w:pPr>
      <w:r w:rsidRPr="00C11305">
        <w:rPr>
          <w:rFonts w:cs="Arial"/>
          <w:b/>
          <w:bCs/>
          <w:szCs w:val="24"/>
        </w:rPr>
        <w:t>DISCHARGE OF CONDITION – BIODIVERSITY NET GAIN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750BC1E9" w:rsidR="00DA7ECB" w:rsidRPr="009E5551" w:rsidRDefault="009E5551" w:rsidP="00937B36">
            <w:pPr>
              <w:ind w:right="201"/>
              <w:rPr>
                <w:rFonts w:cs="Arial"/>
                <w:color w:val="181818"/>
              </w:rPr>
            </w:pPr>
            <w:r w:rsidRPr="009E5551">
              <w:rPr>
                <w:rFonts w:cs="Arial"/>
                <w:color w:val="181818"/>
              </w:rPr>
              <w:t>PL/2026/04483</w:t>
            </w:r>
          </w:p>
        </w:tc>
      </w:tr>
      <w:tr w:rsidR="00A774A5" w:rsidRPr="00642F56" w14:paraId="761EDD4E" w14:textId="77777777" w:rsidTr="00937B36">
        <w:trPr>
          <w:trHeight w:val="288"/>
        </w:trPr>
        <w:tc>
          <w:tcPr>
            <w:tcW w:w="1468" w:type="pct"/>
          </w:tcPr>
          <w:p w14:paraId="697E6DE4"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324AAEC1" w14:textId="737DD39E" w:rsidR="00DA7ECB" w:rsidRPr="009E5551" w:rsidRDefault="009E5551" w:rsidP="00937B36">
            <w:pPr>
              <w:ind w:right="201"/>
              <w:rPr>
                <w:rFonts w:cs="Arial"/>
                <w:color w:val="181818"/>
              </w:rPr>
            </w:pPr>
            <w:r w:rsidRPr="009E5551">
              <w:rPr>
                <w:rFonts w:cs="Arial"/>
                <w:color w:val="181818"/>
              </w:rPr>
              <w:t>Biodiversity Gain Plan Discharge of Condition Application relating to application PL/2026/00704 - The erection of a livestock building to house dairy cows during calving and over winter. The proposed building will measure 61 metres in length by 22 metres wide.</w:t>
            </w:r>
          </w:p>
        </w:tc>
      </w:tr>
      <w:tr w:rsidR="00A774A5" w:rsidRPr="00642F56" w14:paraId="2ED1844E" w14:textId="77777777" w:rsidTr="00937B36">
        <w:tc>
          <w:tcPr>
            <w:tcW w:w="1468" w:type="pct"/>
          </w:tcPr>
          <w:p w14:paraId="191CE636" w14:textId="77777777" w:rsidR="00A774A5" w:rsidRPr="00642F56" w:rsidRDefault="00A774A5" w:rsidP="00937B36">
            <w:pPr>
              <w:spacing w:after="120"/>
              <w:ind w:right="201"/>
              <w:rPr>
                <w:rFonts w:cs="Arial"/>
                <w:b/>
                <w:bCs/>
              </w:rPr>
            </w:pPr>
            <w:r w:rsidRPr="00642F56">
              <w:rPr>
                <w:rFonts w:cs="Arial"/>
                <w:b/>
                <w:bCs/>
              </w:rPr>
              <w:t>Site Address:</w:t>
            </w:r>
          </w:p>
        </w:tc>
        <w:tc>
          <w:tcPr>
            <w:tcW w:w="3532" w:type="pct"/>
          </w:tcPr>
          <w:p w14:paraId="04B85640" w14:textId="03B0BEF9" w:rsidR="00DA7ECB" w:rsidRPr="009E5551" w:rsidRDefault="009E5551" w:rsidP="00937B36">
            <w:pPr>
              <w:ind w:right="201"/>
              <w:rPr>
                <w:rFonts w:cs="Arial"/>
                <w:color w:val="181818"/>
              </w:rPr>
            </w:pPr>
            <w:r w:rsidRPr="009E5551">
              <w:rPr>
                <w:rFonts w:cs="Arial"/>
                <w:color w:val="181818"/>
              </w:rPr>
              <w:t xml:space="preserve">Manor Farm, </w:t>
            </w:r>
            <w:proofErr w:type="spellStart"/>
            <w:r w:rsidRPr="009E5551">
              <w:rPr>
                <w:rFonts w:cs="Arial"/>
                <w:color w:val="181818"/>
              </w:rPr>
              <w:t>Collingbourne</w:t>
            </w:r>
            <w:proofErr w:type="spellEnd"/>
            <w:r w:rsidRPr="009E5551">
              <w:rPr>
                <w:rFonts w:cs="Arial"/>
                <w:color w:val="181818"/>
              </w:rPr>
              <w:t xml:space="preserve"> Kingston, Marlborough, SN8 3SD</w:t>
            </w:r>
          </w:p>
        </w:tc>
      </w:tr>
      <w:tr w:rsidR="00A774A5" w:rsidRPr="00642F56" w14:paraId="049621C8" w14:textId="77777777" w:rsidTr="00937B36">
        <w:tc>
          <w:tcPr>
            <w:tcW w:w="1468" w:type="pct"/>
          </w:tcPr>
          <w:p w14:paraId="36CD80E0" w14:textId="77777777" w:rsidR="00A774A5" w:rsidRPr="00642F56" w:rsidRDefault="00A774A5" w:rsidP="00937B36">
            <w:pPr>
              <w:ind w:right="201"/>
              <w:rPr>
                <w:rFonts w:cs="Arial"/>
                <w:b/>
                <w:bCs/>
              </w:rPr>
            </w:pPr>
            <w:r w:rsidRPr="00642F56">
              <w:rPr>
                <w:rFonts w:cs="Arial"/>
                <w:b/>
                <w:bCs/>
              </w:rPr>
              <w:t>On Behalf Of:</w:t>
            </w:r>
          </w:p>
        </w:tc>
        <w:tc>
          <w:tcPr>
            <w:tcW w:w="3532" w:type="pct"/>
          </w:tcPr>
          <w:p w14:paraId="0C82BDEE" w14:textId="77777777" w:rsidR="009E5551" w:rsidRPr="009E5551" w:rsidRDefault="009E5551" w:rsidP="009E5551">
            <w:pPr>
              <w:ind w:right="201"/>
              <w:rPr>
                <w:rFonts w:cs="Arial"/>
                <w:color w:val="181818"/>
              </w:rPr>
            </w:pPr>
            <w:r w:rsidRPr="009E5551">
              <w:rPr>
                <w:rFonts w:cs="Arial"/>
                <w:color w:val="181818"/>
              </w:rPr>
              <w:t>Mr Ben King</w:t>
            </w:r>
          </w:p>
          <w:p w14:paraId="19CDBB46" w14:textId="0EBD1819" w:rsidR="00DA7ECB" w:rsidRPr="009E5551" w:rsidRDefault="009E5551" w:rsidP="009E5551">
            <w:pPr>
              <w:ind w:right="201"/>
              <w:rPr>
                <w:rFonts w:cs="Arial"/>
                <w:color w:val="181818"/>
              </w:rPr>
            </w:pPr>
            <w:r w:rsidRPr="009E5551">
              <w:rPr>
                <w:rFonts w:cs="Arial"/>
                <w:color w:val="181818"/>
              </w:rPr>
              <w:t xml:space="preserve">Manor </w:t>
            </w:r>
            <w:proofErr w:type="gramStart"/>
            <w:r w:rsidRPr="009E5551">
              <w:rPr>
                <w:rFonts w:cs="Arial"/>
                <w:color w:val="181818"/>
              </w:rPr>
              <w:t>Farm ,</w:t>
            </w:r>
            <w:proofErr w:type="gramEnd"/>
            <w:r w:rsidRPr="009E5551">
              <w:rPr>
                <w:rFonts w:cs="Arial"/>
                <w:color w:val="181818"/>
              </w:rPr>
              <w:t xml:space="preserve"> Marlborough Road, </w:t>
            </w:r>
            <w:proofErr w:type="spellStart"/>
            <w:r w:rsidRPr="009E5551">
              <w:rPr>
                <w:rFonts w:cs="Arial"/>
                <w:color w:val="181818"/>
              </w:rPr>
              <w:t>Collingbourne</w:t>
            </w:r>
            <w:proofErr w:type="spellEnd"/>
            <w:r w:rsidRPr="009E5551">
              <w:rPr>
                <w:rFonts w:cs="Arial"/>
                <w:color w:val="181818"/>
              </w:rPr>
              <w:t xml:space="preserve"> Kingston, Wiltshire, SN8 3SD</w:t>
            </w:r>
          </w:p>
        </w:tc>
      </w:tr>
    </w:tbl>
    <w:p w14:paraId="0E9AB5B9" w14:textId="77777777" w:rsidR="00A774A5" w:rsidRPr="00642F56" w:rsidRDefault="00A774A5" w:rsidP="00A774A5">
      <w:pPr>
        <w:pStyle w:val="Letterbody"/>
        <w:ind w:left="-426" w:right="201"/>
        <w:rPr>
          <w:rFonts w:cs="Arial"/>
          <w:b/>
          <w:bCs/>
          <w:sz w:val="22"/>
          <w:szCs w:val="22"/>
        </w:rPr>
      </w:pPr>
    </w:p>
    <w:p w14:paraId="3439A58B" w14:textId="3AE45680" w:rsidR="004E0268" w:rsidRPr="004E0268" w:rsidRDefault="00FB71FF" w:rsidP="009E5551">
      <w:pPr>
        <w:pStyle w:val="Letterbody"/>
        <w:ind w:left="-426" w:right="201"/>
        <w:jc w:val="left"/>
        <w:rPr>
          <w:rFonts w:cs="Arial"/>
          <w:sz w:val="22"/>
          <w:szCs w:val="22"/>
        </w:rPr>
      </w:pPr>
      <w:r w:rsidRPr="004E0268">
        <w:rPr>
          <w:rFonts w:cs="Arial"/>
          <w:sz w:val="22"/>
          <w:szCs w:val="22"/>
        </w:rPr>
        <w:t>I refer to your application</w:t>
      </w:r>
      <w:r w:rsidR="00E948D1" w:rsidRPr="004E0268">
        <w:rPr>
          <w:rFonts w:cs="Arial"/>
          <w:sz w:val="22"/>
          <w:szCs w:val="22"/>
        </w:rPr>
        <w:t xml:space="preserve"> </w:t>
      </w:r>
      <w:r w:rsidRPr="004E0268">
        <w:rPr>
          <w:rFonts w:cs="Arial"/>
          <w:sz w:val="22"/>
          <w:szCs w:val="22"/>
        </w:rPr>
        <w:t>for the discharge of condition attached to the above planning permission</w:t>
      </w:r>
      <w:r w:rsidR="00D42A5C" w:rsidRPr="004E0268">
        <w:rPr>
          <w:rFonts w:cs="Arial"/>
          <w:sz w:val="22"/>
          <w:szCs w:val="22"/>
        </w:rPr>
        <w:t xml:space="preserve"> dated </w:t>
      </w:r>
      <w:r w:rsidR="009E5551" w:rsidRPr="00E75B65">
        <w:rPr>
          <w:rFonts w:cs="Arial"/>
          <w:sz w:val="22"/>
          <w:szCs w:val="22"/>
        </w:rPr>
        <w:t>16 July 2026</w:t>
      </w:r>
      <w:r w:rsidR="009E5551">
        <w:rPr>
          <w:rFonts w:cs="Arial"/>
          <w:sz w:val="22"/>
          <w:szCs w:val="22"/>
        </w:rPr>
        <w:t>,</w:t>
      </w:r>
      <w:r w:rsidR="004E0268" w:rsidRPr="004E0268">
        <w:rPr>
          <w:rFonts w:cs="Arial"/>
          <w:color w:val="ED0000"/>
          <w:sz w:val="22"/>
          <w:szCs w:val="22"/>
        </w:rPr>
        <w:t xml:space="preserve"> </w:t>
      </w:r>
      <w:r w:rsidR="004E0268" w:rsidRPr="004E0268">
        <w:rPr>
          <w:rFonts w:cs="Arial"/>
          <w:sz w:val="22"/>
          <w:szCs w:val="22"/>
        </w:rPr>
        <w:t>insofar as it relates solely to Biodiversity Net Gain.</w:t>
      </w:r>
    </w:p>
    <w:p w14:paraId="5AE30173" w14:textId="77777777" w:rsidR="004E0268" w:rsidRPr="004E0268" w:rsidRDefault="004E0268" w:rsidP="00E948D1">
      <w:pPr>
        <w:pStyle w:val="Letterbody"/>
        <w:ind w:left="-426" w:right="201"/>
        <w:rPr>
          <w:rFonts w:cs="Arial"/>
          <w:color w:val="000000" w:themeColor="text1"/>
          <w:sz w:val="22"/>
          <w:szCs w:val="22"/>
        </w:rPr>
      </w:pPr>
    </w:p>
    <w:p w14:paraId="1E430848" w14:textId="73F00B00" w:rsidR="00E948D1" w:rsidRPr="004E0268" w:rsidRDefault="00E948D1" w:rsidP="00E948D1">
      <w:pPr>
        <w:pStyle w:val="Letterbody"/>
        <w:ind w:left="-426" w:right="201"/>
        <w:rPr>
          <w:rFonts w:cs="Arial"/>
          <w:sz w:val="22"/>
          <w:szCs w:val="22"/>
        </w:rPr>
      </w:pPr>
      <w:r w:rsidRPr="004E0268">
        <w:rPr>
          <w:rFonts w:cs="Arial"/>
          <w:sz w:val="22"/>
          <w:szCs w:val="22"/>
        </w:rPr>
        <w:t>After careful consideration of the information submitted, the Local Planning Authority has reached the following decision.</w:t>
      </w:r>
    </w:p>
    <w:p w14:paraId="42F3ADEA" w14:textId="77777777" w:rsidR="00E948D1" w:rsidRDefault="00E948D1" w:rsidP="00A774A5">
      <w:pPr>
        <w:pStyle w:val="Letterbody"/>
        <w:ind w:left="-426" w:right="201"/>
        <w:rPr>
          <w:rFonts w:cs="Arial"/>
          <w:sz w:val="22"/>
          <w:szCs w:val="22"/>
        </w:rPr>
      </w:pPr>
    </w:p>
    <w:p w14:paraId="40F10C19" w14:textId="77777777" w:rsidR="007A55E3" w:rsidRDefault="00DA7ECB" w:rsidP="007A55E3">
      <w:pPr>
        <w:pStyle w:val="Letterbody"/>
        <w:ind w:left="-426" w:right="201"/>
        <w:rPr>
          <w:rFonts w:cs="Arial"/>
          <w:color w:val="000000" w:themeColor="text1"/>
          <w:sz w:val="22"/>
          <w:szCs w:val="18"/>
        </w:rPr>
      </w:pPr>
      <w:r w:rsidRPr="00FB71FF">
        <w:rPr>
          <w:rFonts w:cs="Arial"/>
          <w:b/>
          <w:bCs/>
          <w:sz w:val="22"/>
          <w:szCs w:val="22"/>
        </w:rPr>
        <w:t>Details Submitted</w:t>
      </w:r>
      <w:r w:rsidR="00C73D0D">
        <w:rPr>
          <w:rFonts w:cs="Arial"/>
          <w:b/>
          <w:bCs/>
          <w:sz w:val="22"/>
          <w:szCs w:val="22"/>
        </w:rPr>
        <w:t xml:space="preserve"> for Approval</w:t>
      </w:r>
      <w:r w:rsidRPr="00FB71FF">
        <w:rPr>
          <w:rFonts w:cs="Arial"/>
          <w:b/>
          <w:bCs/>
          <w:sz w:val="22"/>
          <w:szCs w:val="22"/>
        </w:rPr>
        <w:t>:</w:t>
      </w:r>
      <w:r w:rsidRPr="00DA7ECB">
        <w:rPr>
          <w:rFonts w:cs="Arial"/>
          <w:sz w:val="22"/>
          <w:szCs w:val="22"/>
        </w:rPr>
        <w:t xml:space="preserve"> </w:t>
      </w:r>
      <w:r w:rsidR="007A55E3" w:rsidRPr="007A55E3">
        <w:rPr>
          <w:rFonts w:cs="Arial"/>
          <w:color w:val="000000" w:themeColor="text1"/>
          <w:sz w:val="22"/>
          <w:szCs w:val="18"/>
        </w:rPr>
        <w:t>The application has been supported by the following documents submitted for the purposes of discharging the above condition:</w:t>
      </w:r>
    </w:p>
    <w:p w14:paraId="33C9ABE3" w14:textId="77777777" w:rsidR="00D0121A" w:rsidRPr="00D0121A" w:rsidRDefault="00D0121A" w:rsidP="007A55E3">
      <w:pPr>
        <w:pStyle w:val="Letterbody"/>
        <w:ind w:left="-426" w:right="201"/>
        <w:rPr>
          <w:rFonts w:cs="Arial"/>
          <w:sz w:val="22"/>
          <w:szCs w:val="22"/>
        </w:rPr>
      </w:pPr>
    </w:p>
    <w:p w14:paraId="114A8F47" w14:textId="388F4A07" w:rsidR="00D0121A" w:rsidRPr="00D0121A" w:rsidRDefault="00D0121A" w:rsidP="007A55E3">
      <w:pPr>
        <w:pStyle w:val="Letterbody"/>
        <w:ind w:left="-426" w:right="201"/>
        <w:rPr>
          <w:rFonts w:cs="Arial"/>
          <w:sz w:val="22"/>
          <w:szCs w:val="22"/>
        </w:rPr>
      </w:pPr>
      <w:r w:rsidRPr="00D0121A">
        <w:rPr>
          <w:rFonts w:cs="Arial"/>
          <w:sz w:val="22"/>
          <w:szCs w:val="22"/>
        </w:rPr>
        <w:t>Preliminary Ecological Appraisal and Biodiversity Net Gain (Dated 26/08/2025)</w:t>
      </w:r>
      <w:r>
        <w:rPr>
          <w:rFonts w:cs="Arial"/>
          <w:sz w:val="22"/>
          <w:szCs w:val="22"/>
        </w:rPr>
        <w:t>;</w:t>
      </w:r>
      <w:r w:rsidRPr="00D0121A">
        <w:rPr>
          <w:rFonts w:cs="Arial"/>
          <w:sz w:val="22"/>
          <w:szCs w:val="22"/>
        </w:rPr>
        <w:t xml:space="preserve"> Location Plan</w:t>
      </w:r>
      <w:r>
        <w:rPr>
          <w:rFonts w:cs="Arial"/>
          <w:sz w:val="22"/>
          <w:szCs w:val="22"/>
        </w:rPr>
        <w:t>;</w:t>
      </w:r>
      <w:r w:rsidRPr="00D0121A">
        <w:rPr>
          <w:rFonts w:cs="Arial"/>
          <w:sz w:val="22"/>
          <w:szCs w:val="22"/>
        </w:rPr>
        <w:t xml:space="preserve"> Biodiversity Gain Plan (Produced by Nature Bureau)</w:t>
      </w:r>
      <w:r>
        <w:rPr>
          <w:rFonts w:cs="Arial"/>
          <w:sz w:val="22"/>
          <w:szCs w:val="22"/>
        </w:rPr>
        <w:t>;</w:t>
      </w:r>
      <w:r w:rsidRPr="00D0121A">
        <w:rPr>
          <w:rFonts w:cs="Arial"/>
          <w:sz w:val="22"/>
          <w:szCs w:val="22"/>
        </w:rPr>
        <w:t xml:space="preserve"> BNG Metric.  </w:t>
      </w:r>
    </w:p>
    <w:p w14:paraId="6D414F5D" w14:textId="77777777" w:rsidR="007A55E3" w:rsidRDefault="007A55E3" w:rsidP="007A55E3">
      <w:pPr>
        <w:pStyle w:val="Letterbody"/>
        <w:ind w:left="-426" w:right="201"/>
        <w:rPr>
          <w:rFonts w:cs="Arial"/>
          <w:i/>
          <w:iCs/>
          <w:color w:val="ED0000"/>
          <w:sz w:val="22"/>
          <w:szCs w:val="18"/>
        </w:rPr>
      </w:pPr>
    </w:p>
    <w:p w14:paraId="592CEA9F" w14:textId="601D6492" w:rsidR="00DA7ECB" w:rsidRPr="008A3627" w:rsidRDefault="00DA7ECB" w:rsidP="008A3627">
      <w:pPr>
        <w:pStyle w:val="Letterbody"/>
        <w:ind w:left="-426" w:right="201"/>
        <w:rPr>
          <w:rFonts w:cs="Arial"/>
          <w:color w:val="ED0000"/>
          <w:sz w:val="22"/>
          <w:szCs w:val="22"/>
        </w:rPr>
      </w:pPr>
      <w:r w:rsidRPr="00FB71FF">
        <w:rPr>
          <w:rFonts w:cs="Arial"/>
          <w:b/>
          <w:bCs/>
          <w:sz w:val="22"/>
          <w:szCs w:val="22"/>
        </w:rPr>
        <w:t>Decision:</w:t>
      </w:r>
      <w:r w:rsidRPr="00DA7ECB">
        <w:rPr>
          <w:rFonts w:cs="Arial"/>
          <w:sz w:val="22"/>
          <w:szCs w:val="22"/>
        </w:rPr>
        <w:t xml:space="preserve"> </w:t>
      </w:r>
      <w:r w:rsidR="00FB71FF" w:rsidRPr="00FB71FF">
        <w:rPr>
          <w:rFonts w:cs="Arial"/>
          <w:sz w:val="22"/>
          <w:szCs w:val="22"/>
        </w:rPr>
        <w:t xml:space="preserve">The details submitted </w:t>
      </w:r>
      <w:r w:rsidR="008301DD">
        <w:rPr>
          <w:rFonts w:cs="Arial"/>
          <w:sz w:val="22"/>
          <w:szCs w:val="22"/>
        </w:rPr>
        <w:t xml:space="preserve">in </w:t>
      </w:r>
      <w:r w:rsidR="00FB71FF" w:rsidRPr="00FB71FF">
        <w:rPr>
          <w:rFonts w:cs="Arial"/>
          <w:sz w:val="22"/>
          <w:szCs w:val="22"/>
        </w:rPr>
        <w:t xml:space="preserve">relation to this condition </w:t>
      </w:r>
      <w:r w:rsidR="00FB71FF" w:rsidRPr="00D0121A">
        <w:rPr>
          <w:rFonts w:cs="Arial"/>
          <w:sz w:val="22"/>
          <w:szCs w:val="22"/>
        </w:rPr>
        <w:t>are approved</w:t>
      </w:r>
      <w:r w:rsidR="00D0121A" w:rsidRPr="00D0121A">
        <w:rPr>
          <w:rFonts w:cs="Arial"/>
          <w:sz w:val="22"/>
          <w:szCs w:val="22"/>
        </w:rPr>
        <w:t xml:space="preserve">. </w:t>
      </w:r>
    </w:p>
    <w:p w14:paraId="2B31CBED" w14:textId="77777777" w:rsidR="00DA7ECB" w:rsidRPr="00DA7ECB" w:rsidRDefault="00DA7ECB" w:rsidP="00DA7ECB">
      <w:pPr>
        <w:pStyle w:val="Letterbody"/>
        <w:ind w:left="-426" w:right="201"/>
        <w:rPr>
          <w:rFonts w:cs="Arial"/>
          <w:sz w:val="22"/>
          <w:szCs w:val="22"/>
        </w:rPr>
      </w:pPr>
    </w:p>
    <w:p w14:paraId="442E6E5B" w14:textId="76F49F0D" w:rsidR="00F520D8" w:rsidRDefault="00DA7ECB" w:rsidP="005667B8">
      <w:pPr>
        <w:pStyle w:val="Letterbody"/>
        <w:ind w:left="-426" w:right="201"/>
        <w:rPr>
          <w:rFonts w:cs="Arial"/>
          <w:sz w:val="22"/>
          <w:szCs w:val="22"/>
        </w:rPr>
      </w:pPr>
      <w:r w:rsidRPr="00FB71FF">
        <w:rPr>
          <w:rFonts w:cs="Arial"/>
          <w:b/>
          <w:bCs/>
          <w:sz w:val="22"/>
          <w:szCs w:val="22"/>
        </w:rPr>
        <w:t>Reason for Decision:</w:t>
      </w:r>
      <w:r w:rsidR="00305FF5">
        <w:rPr>
          <w:rFonts w:cs="Arial"/>
          <w:b/>
          <w:bCs/>
          <w:sz w:val="22"/>
          <w:szCs w:val="22"/>
        </w:rPr>
        <w:t xml:space="preserve"> </w:t>
      </w:r>
    </w:p>
    <w:p w14:paraId="4C4F4DA6" w14:textId="4961E420" w:rsidR="004B7F05" w:rsidRPr="0048327D" w:rsidRDefault="004B7F05" w:rsidP="004B7F05">
      <w:pPr>
        <w:pStyle w:val="Letterbody"/>
        <w:ind w:left="-426" w:right="201"/>
        <w:rPr>
          <w:rFonts w:cs="Arial"/>
          <w:color w:val="000000" w:themeColor="text1"/>
          <w:sz w:val="22"/>
          <w:szCs w:val="18"/>
        </w:rPr>
      </w:pPr>
      <w:r w:rsidRPr="0048327D">
        <w:rPr>
          <w:rFonts w:cs="Arial"/>
          <w:color w:val="000000" w:themeColor="text1"/>
          <w:sz w:val="22"/>
          <w:szCs w:val="18"/>
        </w:rPr>
        <w:t xml:space="preserve">The submitted Biodiversity Net Gain information demonstrates compliance with the requirements of the </w:t>
      </w:r>
      <w:r w:rsidR="00DE4B46">
        <w:rPr>
          <w:rFonts w:cs="Arial"/>
          <w:color w:val="000000" w:themeColor="text1"/>
          <w:sz w:val="22"/>
          <w:szCs w:val="18"/>
        </w:rPr>
        <w:t>C</w:t>
      </w:r>
      <w:r w:rsidRPr="0048327D">
        <w:rPr>
          <w:rFonts w:cs="Arial"/>
          <w:color w:val="000000" w:themeColor="text1"/>
          <w:sz w:val="22"/>
          <w:szCs w:val="18"/>
        </w:rPr>
        <w:t xml:space="preserve">ondition of planning permission </w:t>
      </w:r>
      <w:r w:rsidR="009E5551" w:rsidRPr="009E5551">
        <w:rPr>
          <w:rFonts w:cs="Arial"/>
          <w:sz w:val="22"/>
          <w:szCs w:val="18"/>
        </w:rPr>
        <w:t>PL/2026/00704</w:t>
      </w:r>
      <w:r w:rsidRPr="009E5551">
        <w:rPr>
          <w:rFonts w:cs="Arial"/>
          <w:sz w:val="22"/>
          <w:szCs w:val="18"/>
        </w:rPr>
        <w:t xml:space="preserve">. </w:t>
      </w:r>
      <w:r w:rsidRPr="0048327D">
        <w:rPr>
          <w:rFonts w:cs="Arial"/>
          <w:color w:val="000000" w:themeColor="text1"/>
          <w:sz w:val="22"/>
          <w:szCs w:val="18"/>
        </w:rPr>
        <w:t>In particular, the information confirms that the development will achieve a minimum of 10% Biodiversity Net Gain, secured for the required duration, in accordance with Schedule 7A of the Town and Country Planning Act 1990, as inserted by the Environment Act 2021.</w:t>
      </w:r>
    </w:p>
    <w:p w14:paraId="73EAD8CF" w14:textId="77777777" w:rsidR="0048327D" w:rsidRPr="0048327D" w:rsidRDefault="0048327D" w:rsidP="004B7F05">
      <w:pPr>
        <w:pStyle w:val="Letterbody"/>
        <w:ind w:left="-426" w:right="201"/>
        <w:rPr>
          <w:rFonts w:cs="Arial"/>
          <w:color w:val="000000" w:themeColor="text1"/>
          <w:sz w:val="22"/>
          <w:szCs w:val="18"/>
        </w:rPr>
      </w:pPr>
    </w:p>
    <w:p w14:paraId="1962A74F" w14:textId="77777777" w:rsidR="004B7F05" w:rsidRDefault="004B7F05" w:rsidP="004B7F05">
      <w:pPr>
        <w:pStyle w:val="Letterbody"/>
        <w:ind w:left="-426" w:right="201"/>
        <w:rPr>
          <w:rFonts w:cs="Arial"/>
          <w:color w:val="000000" w:themeColor="text1"/>
          <w:sz w:val="22"/>
          <w:szCs w:val="18"/>
        </w:rPr>
      </w:pPr>
      <w:r w:rsidRPr="0048327D">
        <w:rPr>
          <w:rFonts w:cs="Arial"/>
          <w:color w:val="000000" w:themeColor="text1"/>
          <w:sz w:val="22"/>
          <w:szCs w:val="18"/>
        </w:rPr>
        <w:t>The Local Planning Authority is satisfied that the condition has been fully discharged in respect of Biodiversity Net Gain.</w:t>
      </w:r>
    </w:p>
    <w:p w14:paraId="5A83E990" w14:textId="77777777" w:rsidR="00266E8D" w:rsidRPr="0048327D" w:rsidRDefault="00266E8D" w:rsidP="004B7F05">
      <w:pPr>
        <w:pStyle w:val="Letterbody"/>
        <w:ind w:left="-426" w:right="201"/>
        <w:rPr>
          <w:rFonts w:cs="Arial"/>
          <w:color w:val="000000" w:themeColor="text1"/>
          <w:sz w:val="22"/>
          <w:szCs w:val="18"/>
        </w:rPr>
      </w:pPr>
    </w:p>
    <w:p w14:paraId="16B65F23" w14:textId="77777777" w:rsidR="00266E8D" w:rsidRPr="005667B8" w:rsidRDefault="00266E8D" w:rsidP="00266E8D">
      <w:pPr>
        <w:pStyle w:val="Letterbody"/>
        <w:spacing w:line="276" w:lineRule="auto"/>
        <w:ind w:left="-425" w:right="198"/>
        <w:rPr>
          <w:rFonts w:cs="Arial"/>
          <w:color w:val="ED0000"/>
          <w:sz w:val="20"/>
        </w:rPr>
      </w:pPr>
      <w:r w:rsidRPr="005667B8">
        <w:rPr>
          <w:rFonts w:cs="Arial"/>
          <w:color w:val="000000"/>
          <w:sz w:val="22"/>
          <w:szCs w:val="22"/>
        </w:rPr>
        <w:lastRenderedPageBreak/>
        <w:t>This letter acts as official confirmation and therefore I suggest that you attach it to the decision notice as evidence that you have complied with the requirements of the relevant condition.</w:t>
      </w:r>
    </w:p>
    <w:p w14:paraId="34B4F034" w14:textId="77777777" w:rsidR="00A774A5" w:rsidRDefault="00A774A5" w:rsidP="00D0121A">
      <w:pPr>
        <w:pStyle w:val="Letterbody"/>
        <w:ind w:right="201"/>
        <w:rPr>
          <w:rFonts w:cs="Arial"/>
          <w:sz w:val="22"/>
          <w:szCs w:val="22"/>
        </w:rPr>
      </w:pPr>
    </w:p>
    <w:p w14:paraId="5790DC83" w14:textId="77777777" w:rsidR="00E75992" w:rsidRDefault="00E75992"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743B82E1" w14:textId="77777777" w:rsidR="004F5131" w:rsidRDefault="00946610" w:rsidP="004F5131">
      <w:pPr>
        <w:spacing w:after="0" w:line="276" w:lineRule="auto"/>
        <w:ind w:left="720" w:right="201"/>
        <w:jc w:val="both"/>
        <w:rPr>
          <w:rFonts w:cs="Arial"/>
        </w:rPr>
      </w:pPr>
      <w:r w:rsidRPr="00946610">
        <w:rPr>
          <w:rFonts w:cs="Arial"/>
        </w:rPr>
        <w:t>If the condition ha</w:t>
      </w:r>
      <w:r w:rsidR="00EA46F9">
        <w:rPr>
          <w:rFonts w:cs="Arial"/>
        </w:rPr>
        <w:t>s</w:t>
      </w:r>
      <w:r w:rsidRPr="00946610">
        <w:rPr>
          <w:rFonts w:cs="Arial"/>
        </w:rPr>
        <w:t xml:space="preserve"> been discharged, you may proceed with the development in accordance with the approved </w:t>
      </w:r>
      <w:r w:rsidR="00B33CF1" w:rsidRPr="00B33CF1">
        <w:rPr>
          <w:rFonts w:cs="Arial"/>
        </w:rPr>
        <w:t>Biodiversity Net Gain detai</w:t>
      </w:r>
      <w:r w:rsidRPr="00946610">
        <w:rPr>
          <w:rFonts w:cs="Arial"/>
        </w:rPr>
        <w:t xml:space="preserve">ls. </w:t>
      </w:r>
      <w:r w:rsidR="004F5131" w:rsidRPr="004F5131">
        <w:rPr>
          <w:rFonts w:cs="Arial"/>
        </w:rPr>
        <w:t>The approved measures must be implemented and maintained in full compliance with the approved documentation and any associated legal agreements or statutory requirements.</w:t>
      </w:r>
    </w:p>
    <w:p w14:paraId="5F4E6B9B" w14:textId="77777777" w:rsidR="004F5131" w:rsidRPr="004F5131" w:rsidRDefault="004F5131" w:rsidP="004F5131">
      <w:pPr>
        <w:spacing w:after="0" w:line="276" w:lineRule="auto"/>
        <w:ind w:left="720" w:right="201"/>
        <w:jc w:val="both"/>
        <w:rPr>
          <w:rFonts w:cs="Arial"/>
        </w:rPr>
      </w:pPr>
    </w:p>
    <w:p w14:paraId="2A18F46A" w14:textId="77777777" w:rsidR="004F5131" w:rsidRPr="004F5131" w:rsidRDefault="004F5131" w:rsidP="004F5131">
      <w:pPr>
        <w:spacing w:after="0" w:line="276" w:lineRule="auto"/>
        <w:ind w:left="720" w:right="201"/>
        <w:jc w:val="both"/>
        <w:rPr>
          <w:rFonts w:cs="Arial"/>
        </w:rPr>
      </w:pPr>
      <w:r w:rsidRPr="004F5131">
        <w:rPr>
          <w:rFonts w:cs="Arial"/>
        </w:rPr>
        <w:t>Failure to implement the approved Biodiversity Net Gain measures may result in enforcement action.</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53898491" w14:textId="77777777" w:rsidR="00A648BF" w:rsidRDefault="00A648BF" w:rsidP="00A648BF">
      <w:pPr>
        <w:spacing w:after="0"/>
        <w:ind w:left="720" w:right="201"/>
        <w:rPr>
          <w:rFonts w:cs="Arial"/>
        </w:rPr>
      </w:pPr>
      <w:r w:rsidRPr="00A648BF">
        <w:rPr>
          <w:rFonts w:cs="Arial"/>
        </w:rPr>
        <w:t>Where the discharge of the condition has been refused, the applicant may submit a further application to discharge the condition supported by revised or additional information that addresses the reason for refusal.</w:t>
      </w:r>
    </w:p>
    <w:p w14:paraId="542C7A73" w14:textId="77777777" w:rsidR="000544A6" w:rsidRPr="00A648BF" w:rsidRDefault="000544A6" w:rsidP="00A648BF">
      <w:pPr>
        <w:spacing w:after="0"/>
        <w:ind w:left="720" w:right="201"/>
        <w:rPr>
          <w:rFonts w:cs="Arial"/>
        </w:rPr>
      </w:pPr>
    </w:p>
    <w:p w14:paraId="397EB893" w14:textId="5DAF9C72" w:rsidR="00946610" w:rsidRDefault="00A648BF" w:rsidP="000544A6">
      <w:pPr>
        <w:spacing w:after="0"/>
        <w:ind w:left="-426" w:right="201" w:firstLine="1146"/>
        <w:rPr>
          <w:rFonts w:cs="Arial"/>
        </w:rPr>
      </w:pPr>
      <w:r w:rsidRPr="00A648BF">
        <w:rPr>
          <w:rFonts w:cs="Arial"/>
        </w:rPr>
        <w:t>Alternatively, the applicant may exercise the right of appeal as set out below.</w:t>
      </w:r>
    </w:p>
    <w:p w14:paraId="62DF9F85" w14:textId="77777777" w:rsidR="000544A6" w:rsidRPr="00F555BF" w:rsidRDefault="000544A6" w:rsidP="000544A6">
      <w:pPr>
        <w:spacing w:after="0"/>
        <w:ind w:left="-426" w:right="201" w:firstLine="1146"/>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010AD4EB" w14:textId="73F768FB" w:rsidR="00F97063" w:rsidRPr="00F97063" w:rsidRDefault="00781964" w:rsidP="00F97063">
      <w:pPr>
        <w:spacing w:after="0"/>
        <w:ind w:left="-426" w:right="201"/>
        <w:jc w:val="both"/>
        <w:rPr>
          <w:rFonts w:cs="Arial"/>
        </w:rPr>
      </w:pPr>
      <w:r w:rsidRPr="00F97063">
        <w:rPr>
          <w:rFonts w:cs="Arial"/>
        </w:rPr>
        <w:t>If you are aggrieved by the decision to refuse to discharge a condition, you</w:t>
      </w:r>
      <w:r w:rsidR="00F97063" w:rsidRPr="00F97063">
        <w:rPr>
          <w:rFonts w:cs="Arial"/>
        </w:rPr>
        <w:t xml:space="preserve"> may appeal to the Secretary of State via the Planning Inspectorate.</w:t>
      </w:r>
    </w:p>
    <w:p w14:paraId="653E6C0D" w14:textId="1796DAFE" w:rsidR="00781964" w:rsidRPr="000544A6" w:rsidRDefault="00781964" w:rsidP="00781964">
      <w:pPr>
        <w:spacing w:after="0"/>
        <w:ind w:left="-426" w:right="201"/>
        <w:jc w:val="both"/>
        <w:rPr>
          <w:rFonts w:cs="Arial"/>
        </w:rPr>
      </w:pPr>
    </w:p>
    <w:p w14:paraId="26C42EA1" w14:textId="6EE7189A" w:rsidR="00781964" w:rsidRPr="000544A6" w:rsidRDefault="00781964" w:rsidP="00781964">
      <w:pPr>
        <w:spacing w:after="0"/>
        <w:ind w:left="-426" w:right="201"/>
        <w:jc w:val="both"/>
        <w:rPr>
          <w:rFonts w:cs="Arial"/>
        </w:rPr>
      </w:pPr>
      <w:r w:rsidRPr="000544A6">
        <w:rPr>
          <w:rFonts w:cs="Arial"/>
        </w:rPr>
        <w:t xml:space="preserve">The appeal must be made within </w:t>
      </w:r>
      <w:r w:rsidR="00AF3123" w:rsidRPr="000544A6">
        <w:rPr>
          <w:rFonts w:cs="Arial"/>
        </w:rPr>
        <w:t>6 months</w:t>
      </w:r>
      <w:r w:rsidR="00AC7FEE" w:rsidRPr="000544A6">
        <w:rPr>
          <w:rFonts w:cs="Arial"/>
        </w:rPr>
        <w:t xml:space="preserve"> </w:t>
      </w:r>
      <w:r w:rsidRPr="000544A6">
        <w:rPr>
          <w:rFonts w:cs="Arial"/>
        </w:rPr>
        <w:t xml:space="preserve">from the date of this decision notice. If the appeal is submitted after this </w:t>
      </w:r>
      <w:r w:rsidR="00AF3123" w:rsidRPr="000544A6">
        <w:rPr>
          <w:rFonts w:cs="Arial"/>
        </w:rPr>
        <w:t>6</w:t>
      </w:r>
      <w:r w:rsidRPr="000544A6">
        <w:rPr>
          <w:rFonts w:cs="Arial"/>
        </w:rPr>
        <w:t>-</w:t>
      </w:r>
      <w:r w:rsidR="00AF3123" w:rsidRPr="000544A6">
        <w:rPr>
          <w:rFonts w:cs="Arial"/>
        </w:rPr>
        <w:t>month</w:t>
      </w:r>
      <w:r w:rsidRPr="000544A6">
        <w:rPr>
          <w:rFonts w:cs="Arial"/>
        </w:rPr>
        <w:t xml:space="preserve"> period, the Planning Inspectorate will only consider it if there are exceptional circumstances.</w:t>
      </w:r>
    </w:p>
    <w:p w14:paraId="6BA1D8F2" w14:textId="77777777" w:rsidR="00781964" w:rsidRPr="000544A6" w:rsidRDefault="00781964" w:rsidP="00781964">
      <w:pPr>
        <w:spacing w:after="0"/>
        <w:ind w:left="-426" w:right="201"/>
        <w:jc w:val="both"/>
        <w:rPr>
          <w:rFonts w:cs="Arial"/>
        </w:rPr>
      </w:pPr>
    </w:p>
    <w:p w14:paraId="6FC16666" w14:textId="77777777" w:rsidR="00F555BF" w:rsidRPr="000544A6" w:rsidRDefault="00781964" w:rsidP="00781964">
      <w:pPr>
        <w:spacing w:after="0"/>
        <w:ind w:left="-426" w:right="201"/>
        <w:jc w:val="both"/>
        <w:rPr>
          <w:rFonts w:cs="Arial"/>
        </w:rPr>
      </w:pPr>
      <w:r w:rsidRPr="000544A6">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590DD67"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 xml:space="preserve">hen appealing against a refusal or failure to discharge a condition, the Planning Inspectorate will only consider whether the submitted details comply with the requirements of the condition and relevant </w:t>
      </w:r>
      <w:r w:rsidR="00733BCC">
        <w:rPr>
          <w:rFonts w:cs="Arial"/>
        </w:rPr>
        <w:t>planning legislation and</w:t>
      </w:r>
      <w:r w:rsidR="009F5E8E" w:rsidRPr="009F5E8E">
        <w:rPr>
          <w:rFonts w:cs="Arial"/>
        </w:rPr>
        <w:t xml:space="preserve"> polic</w:t>
      </w:r>
      <w:r w:rsidR="00733BCC">
        <w:rPr>
          <w:rFonts w:cs="Arial"/>
        </w:rPr>
        <w:t>y</w:t>
      </w:r>
      <w:r w:rsidR="009F5E8E" w:rsidRPr="009F5E8E">
        <w:rPr>
          <w:rFonts w:cs="Arial"/>
        </w:rPr>
        <w:t>.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544A6"/>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66E8D"/>
    <w:rsid w:val="00271D99"/>
    <w:rsid w:val="002723E0"/>
    <w:rsid w:val="0027550D"/>
    <w:rsid w:val="00292147"/>
    <w:rsid w:val="0029294F"/>
    <w:rsid w:val="00297203"/>
    <w:rsid w:val="002C3AB2"/>
    <w:rsid w:val="002D1F8F"/>
    <w:rsid w:val="00304202"/>
    <w:rsid w:val="00305FF5"/>
    <w:rsid w:val="00306942"/>
    <w:rsid w:val="00331B6F"/>
    <w:rsid w:val="00336E3C"/>
    <w:rsid w:val="00353936"/>
    <w:rsid w:val="00353EFC"/>
    <w:rsid w:val="00356715"/>
    <w:rsid w:val="00361A9A"/>
    <w:rsid w:val="003671A5"/>
    <w:rsid w:val="0038545B"/>
    <w:rsid w:val="00396642"/>
    <w:rsid w:val="003A1D36"/>
    <w:rsid w:val="003C0B74"/>
    <w:rsid w:val="003C361A"/>
    <w:rsid w:val="003E38ED"/>
    <w:rsid w:val="00414551"/>
    <w:rsid w:val="00414C36"/>
    <w:rsid w:val="0048327D"/>
    <w:rsid w:val="004A4632"/>
    <w:rsid w:val="004B7F05"/>
    <w:rsid w:val="004D3D1A"/>
    <w:rsid w:val="004E0268"/>
    <w:rsid w:val="004E3AE6"/>
    <w:rsid w:val="004E7A70"/>
    <w:rsid w:val="004F5131"/>
    <w:rsid w:val="004F5415"/>
    <w:rsid w:val="00507DDE"/>
    <w:rsid w:val="005162DC"/>
    <w:rsid w:val="00532187"/>
    <w:rsid w:val="00534ABE"/>
    <w:rsid w:val="005401E1"/>
    <w:rsid w:val="0054429E"/>
    <w:rsid w:val="005544FE"/>
    <w:rsid w:val="005667B8"/>
    <w:rsid w:val="00574198"/>
    <w:rsid w:val="005869B3"/>
    <w:rsid w:val="005B182E"/>
    <w:rsid w:val="005F53C6"/>
    <w:rsid w:val="00605138"/>
    <w:rsid w:val="006571AB"/>
    <w:rsid w:val="00682CD8"/>
    <w:rsid w:val="006979EE"/>
    <w:rsid w:val="006A0411"/>
    <w:rsid w:val="006B37E5"/>
    <w:rsid w:val="006C4698"/>
    <w:rsid w:val="006D783F"/>
    <w:rsid w:val="006E52C3"/>
    <w:rsid w:val="00704262"/>
    <w:rsid w:val="00707E74"/>
    <w:rsid w:val="00725D6E"/>
    <w:rsid w:val="00733BCC"/>
    <w:rsid w:val="00744A0A"/>
    <w:rsid w:val="00750701"/>
    <w:rsid w:val="0077441A"/>
    <w:rsid w:val="00781964"/>
    <w:rsid w:val="00793C11"/>
    <w:rsid w:val="007966CE"/>
    <w:rsid w:val="007A55E3"/>
    <w:rsid w:val="007C1B42"/>
    <w:rsid w:val="007D0800"/>
    <w:rsid w:val="008301DD"/>
    <w:rsid w:val="008465F3"/>
    <w:rsid w:val="00847A9E"/>
    <w:rsid w:val="00874647"/>
    <w:rsid w:val="00876478"/>
    <w:rsid w:val="00882116"/>
    <w:rsid w:val="008A3627"/>
    <w:rsid w:val="008C37D8"/>
    <w:rsid w:val="008D5C43"/>
    <w:rsid w:val="008F11F1"/>
    <w:rsid w:val="009160C7"/>
    <w:rsid w:val="00927950"/>
    <w:rsid w:val="00931DA0"/>
    <w:rsid w:val="00946610"/>
    <w:rsid w:val="0095164B"/>
    <w:rsid w:val="0096046A"/>
    <w:rsid w:val="009A1EB3"/>
    <w:rsid w:val="009A33F3"/>
    <w:rsid w:val="009B3AF8"/>
    <w:rsid w:val="009B4B40"/>
    <w:rsid w:val="009D277D"/>
    <w:rsid w:val="009D5A01"/>
    <w:rsid w:val="009E042C"/>
    <w:rsid w:val="009E5551"/>
    <w:rsid w:val="009F328B"/>
    <w:rsid w:val="009F5E8E"/>
    <w:rsid w:val="00A05442"/>
    <w:rsid w:val="00A2157F"/>
    <w:rsid w:val="00A2264E"/>
    <w:rsid w:val="00A31872"/>
    <w:rsid w:val="00A32B4E"/>
    <w:rsid w:val="00A4085E"/>
    <w:rsid w:val="00A53926"/>
    <w:rsid w:val="00A648BF"/>
    <w:rsid w:val="00A75246"/>
    <w:rsid w:val="00A774A5"/>
    <w:rsid w:val="00AA321A"/>
    <w:rsid w:val="00AA3A73"/>
    <w:rsid w:val="00AA3D18"/>
    <w:rsid w:val="00AB2A8C"/>
    <w:rsid w:val="00AC2373"/>
    <w:rsid w:val="00AC3157"/>
    <w:rsid w:val="00AC7FEE"/>
    <w:rsid w:val="00AD3D0D"/>
    <w:rsid w:val="00AF3123"/>
    <w:rsid w:val="00B33CF1"/>
    <w:rsid w:val="00B350A5"/>
    <w:rsid w:val="00B408A6"/>
    <w:rsid w:val="00B50AD4"/>
    <w:rsid w:val="00B51A13"/>
    <w:rsid w:val="00B72F24"/>
    <w:rsid w:val="00B91B2D"/>
    <w:rsid w:val="00BA469E"/>
    <w:rsid w:val="00BC348B"/>
    <w:rsid w:val="00BE54ED"/>
    <w:rsid w:val="00C11305"/>
    <w:rsid w:val="00C25B5D"/>
    <w:rsid w:val="00C340D3"/>
    <w:rsid w:val="00C73D0D"/>
    <w:rsid w:val="00C779F8"/>
    <w:rsid w:val="00C936FB"/>
    <w:rsid w:val="00CC51B9"/>
    <w:rsid w:val="00CD14C2"/>
    <w:rsid w:val="00CD7D18"/>
    <w:rsid w:val="00CE2D24"/>
    <w:rsid w:val="00CF3C59"/>
    <w:rsid w:val="00CF7AE0"/>
    <w:rsid w:val="00D0121A"/>
    <w:rsid w:val="00D10206"/>
    <w:rsid w:val="00D14093"/>
    <w:rsid w:val="00D20E63"/>
    <w:rsid w:val="00D35F23"/>
    <w:rsid w:val="00D4253A"/>
    <w:rsid w:val="00D42A5C"/>
    <w:rsid w:val="00D44CDB"/>
    <w:rsid w:val="00D47191"/>
    <w:rsid w:val="00D77B85"/>
    <w:rsid w:val="00D802C9"/>
    <w:rsid w:val="00D82ECF"/>
    <w:rsid w:val="00D97A72"/>
    <w:rsid w:val="00DA7ECB"/>
    <w:rsid w:val="00DB1446"/>
    <w:rsid w:val="00DB7A4C"/>
    <w:rsid w:val="00DD0887"/>
    <w:rsid w:val="00DD212D"/>
    <w:rsid w:val="00DE4B46"/>
    <w:rsid w:val="00E003B5"/>
    <w:rsid w:val="00E23582"/>
    <w:rsid w:val="00E35F82"/>
    <w:rsid w:val="00E40881"/>
    <w:rsid w:val="00E66198"/>
    <w:rsid w:val="00E75992"/>
    <w:rsid w:val="00E871EE"/>
    <w:rsid w:val="00E932B1"/>
    <w:rsid w:val="00E948D1"/>
    <w:rsid w:val="00EA46F9"/>
    <w:rsid w:val="00EA7E69"/>
    <w:rsid w:val="00EC4202"/>
    <w:rsid w:val="00EC4383"/>
    <w:rsid w:val="00F05F94"/>
    <w:rsid w:val="00F22508"/>
    <w:rsid w:val="00F37AFB"/>
    <w:rsid w:val="00F520D8"/>
    <w:rsid w:val="00F555BF"/>
    <w:rsid w:val="00F60356"/>
    <w:rsid w:val="00F6054D"/>
    <w:rsid w:val="00F96F59"/>
    <w:rsid w:val="00F97063"/>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551"/>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622</Words>
  <Characters>3636</Characters>
  <Application>Microsoft Office Word</Application>
  <DocSecurity>0</DocSecurity>
  <Lines>101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salesforceId:bab59a89-1b49-4dbb-8b92-de0378a00958</dc:subject>
  <dc:creator>Philip Skill</dc:creator>
  <cp:keywords/>
  <dc:description/>
  <cp:lastModifiedBy>Rutter-Dowd, Lucy</cp:lastModifiedBy>
  <cp:revision>2</cp:revision>
  <dcterms:created xsi:type="dcterms:W3CDTF">2026-09-10T09:48:00Z</dcterms:created>
  <dcterms:modified xsi:type="dcterms:W3CDTF">2026-09-10T09:48:00Z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069Q300000ThKh9IAF</vt:lpwstr>
  </property>
</Properties>
</file>