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672AA6AF"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w:t>
      </w:r>
      <w:r w:rsidR="00D33E20">
        <w:rPr>
          <w:rFonts w:ascii="Arial" w:hAnsi="Arial" w:cs="Arial"/>
          <w:b/>
          <w:noProof/>
          <w:sz w:val="24"/>
        </w:rPr>
        <w:t>2</w:t>
      </w:r>
      <w:r w:rsidRPr="002B482B">
        <w:rPr>
          <w:rFonts w:ascii="Arial" w:hAnsi="Arial" w:cs="Arial"/>
          <w:b/>
          <w:noProof/>
          <w:sz w:val="24"/>
        </w:rPr>
        <w:t xml:space="preserve">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049E9D91"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 xml:space="preserve">Certificate of Lawful Use or Development - </w:t>
      </w:r>
      <w:r w:rsidR="00476089">
        <w:rPr>
          <w:rFonts w:ascii="Arial" w:hAnsi="Arial" w:cs="Arial"/>
          <w:b/>
          <w:noProof/>
          <w:sz w:val="24"/>
          <w:szCs w:val="24"/>
          <w:u w:val="single"/>
        </w:rPr>
        <w:t>Proposed</w:t>
      </w:r>
      <w:r w:rsidRPr="002B482B">
        <w:rPr>
          <w:rFonts w:ascii="Arial" w:hAnsi="Arial" w:cs="Arial"/>
          <w:b/>
          <w:noProof/>
          <w:sz w:val="24"/>
          <w:szCs w:val="24"/>
          <w:u w:val="single"/>
        </w:rPr>
        <w:t xml:space="preserve">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PL/2026/05600</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09/09/2026</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Ms Dhana Lamar</w:t>
            </w:r>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1 Gloster Close, Upavon, Wiltshire, SN9 6FG</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1 Gloster Close, Upavon, Pewsey, SN9 6FG</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4E574E3" w:rsidR="00562E61" w:rsidRDefault="00562E61" w:rsidP="00413AF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03 September 2026</w:t>
      </w:r>
      <w:r w:rsidR="00EB2C49">
        <w:rPr>
          <w:noProof/>
          <w:sz w:val="22"/>
          <w:szCs w:val="22"/>
        </w:rPr>
        <w:t xml:space="preserve"> </w:t>
      </w:r>
      <w:r w:rsidRPr="002B482B">
        <w:rPr>
          <w:noProof/>
          <w:sz w:val="22"/>
          <w:szCs w:val="22"/>
        </w:rPr>
        <w:t xml:space="preserve">the operations described in the First Schedule to this Certificate in respect of the land specified in the Second Schedule to this Certificate and edged red on the plan attached to this certificate </w:t>
      </w:r>
      <w:r w:rsidR="00142870">
        <w:rPr>
          <w:noProof/>
          <w:sz w:val="22"/>
          <w:szCs w:val="22"/>
        </w:rPr>
        <w:t>are</w:t>
      </w:r>
      <w:r w:rsidRPr="002B482B">
        <w:rPr>
          <w:noProof/>
          <w:sz w:val="22"/>
          <w:szCs w:val="22"/>
        </w:rPr>
        <w:t xml:space="preserve"> lawful within the meaning of section 19</w:t>
      </w:r>
      <w:r w:rsidR="00D33E20">
        <w:rPr>
          <w:noProof/>
          <w:sz w:val="22"/>
          <w:szCs w:val="22"/>
        </w:rPr>
        <w:t>2</w:t>
      </w:r>
      <w:r w:rsidRPr="002B482B">
        <w:rPr>
          <w:noProof/>
          <w:sz w:val="22"/>
          <w:szCs w:val="22"/>
        </w:rPr>
        <w:t xml:space="preserve"> of the Town and Country Planning Act 1990 (as amended) for the following reasons:</w:t>
      </w:r>
    </w:p>
    <w:p w14:paraId="56D35AF6" w14:textId="77777777" w:rsidR="00413AF0" w:rsidRDefault="00413AF0" w:rsidP="00413AF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1D2C0C09" w14:textId="6FFC78FA" w:rsidR="00264DBB" w:rsidRDefault="00413AF0" w:rsidP="00413AF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rPr>
      </w:pPr>
      <w:r w:rsidRPr="00413AF0">
        <w:rPr>
          <w:noProof/>
          <w:sz w:val="22"/>
          <w:szCs w:val="22"/>
        </w:rPr>
        <w:t>The proposed development is deemed lawful under Schedule 2, Part 1 of the Town and Country Planning (General Permitted Development) (England) Order 2015 (as amended). Therefore, the proposal is in accordance with relevant statutory provisions and does not require planning permission.</w:t>
      </w:r>
    </w:p>
    <w:p w14:paraId="787C72FE" w14:textId="77777777" w:rsidR="008A35BC" w:rsidRPr="008729CD" w:rsidRDefault="008A35BC" w:rsidP="008A35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noProof/>
          <w:sz w:val="22"/>
          <w:szCs w:val="22"/>
        </w:rPr>
      </w:pPr>
    </w:p>
    <w:p w14:paraId="1D9782A7" w14:textId="77E27CA4"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8729CD">
        <w:rPr>
          <w:noProof/>
          <w:sz w:val="22"/>
          <w:szCs w:val="22"/>
        </w:rPr>
        <w:t xml:space="preserve">SCHEDULE 1: </w:t>
      </w:r>
      <w:r w:rsidR="00EF55C7" w:rsidRPr="00EF55C7">
        <w:rPr>
          <w:sz w:val="22"/>
          <w:szCs w:val="22"/>
        </w:rPr>
        <w:t>Construction of an external chimney stack</w:t>
      </w:r>
    </w:p>
    <w:p w14:paraId="587BFA23" w14:textId="77777777" w:rsidR="00562E61" w:rsidRPr="008729CD" w:rsidRDefault="00562E61"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65ADF88B" w14:textId="30309F33"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Cs/>
          <w:sz w:val="20"/>
          <w:szCs w:val="20"/>
        </w:rPr>
      </w:pPr>
      <w:r w:rsidRPr="008729CD">
        <w:rPr>
          <w:sz w:val="22"/>
          <w:szCs w:val="22"/>
        </w:rPr>
        <w:t xml:space="preserve">SCHEDULE 2: </w:t>
      </w:r>
      <w:r w:rsidR="00EF55C7" w:rsidRPr="00EF55C7">
        <w:rPr>
          <w:bCs/>
          <w:sz w:val="22"/>
          <w:szCs w:val="22"/>
        </w:rPr>
        <w:t>1 Gloster Close, Upavon, Pewsey, SN9 6FG</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50D8A94A" w14:textId="4F6CBEB6" w:rsidR="009B1388" w:rsidRDefault="0031325D" w:rsidP="00200829">
      <w:pPr>
        <w:spacing w:after="0"/>
        <w:rPr>
          <w:rFonts w:ascii="Arial" w:hAnsi="Arial" w:cs="Arial"/>
          <w:b/>
          <w:color w:val="000000"/>
        </w:rPr>
      </w:pPr>
      <w:r>
        <w:rPr>
          <w:rFonts w:ascii="Lucida Handwriting" w:hAnsi="Lucida Handwriting" w:cs="Arial"/>
          <w:b/>
          <w:sz w:val="28"/>
        </w:rPr>
        <w:t xml:space="preserve">Nic </w:t>
      </w:r>
      <w:proofErr w:type="gramStart"/>
      <w:r>
        <w:rPr>
          <w:rFonts w:ascii="Lucida Handwriting" w:hAnsi="Lucida Handwriting" w:cs="Arial"/>
          <w:b/>
          <w:sz w:val="28"/>
        </w:rPr>
        <w:t>Thomas</w:t>
      </w:r>
      <w:r w:rsidR="00200829">
        <w:rPr>
          <w:rFonts w:ascii="Lucida Handwriting" w:hAnsi="Lucida Handwriting" w:cs="Arial"/>
          <w:b/>
          <w:sz w:val="28"/>
        </w:rPr>
        <w:t xml:space="preserve">  </w:t>
      </w:r>
      <w:r w:rsidRPr="0031325D">
        <w:rPr>
          <w:rFonts w:ascii="Arial" w:hAnsi="Arial" w:cs="Arial"/>
          <w:b/>
          <w:color w:val="000000"/>
        </w:rPr>
        <w:t>-</w:t>
      </w:r>
      <w:proofErr w:type="gramEnd"/>
      <w:r w:rsidRPr="0031325D">
        <w:rPr>
          <w:rFonts w:ascii="Arial" w:hAnsi="Arial" w:cs="Arial"/>
          <w:b/>
          <w:color w:val="000000"/>
        </w:rPr>
        <w:t xml:space="preserve"> Director of Planning, Economy and Regeneration</w:t>
      </w:r>
    </w:p>
    <w:p w14:paraId="6660922E" w14:textId="16B6619F" w:rsidR="00413AF0" w:rsidRDefault="00413AF0" w:rsidP="00200829">
      <w:pPr>
        <w:spacing w:after="0"/>
        <w:rPr>
          <w:color w:val="000000"/>
        </w:rPr>
      </w:pPr>
      <w:r w:rsidRPr="00B024FD">
        <w:rPr>
          <w:color w:val="000000"/>
        </w:rPr>
        <w:drawing>
          <wp:inline distT="0" distB="0" distL="0" distR="0" wp14:anchorId="6DCBC4D6" wp14:editId="30490AA8">
            <wp:extent cx="6480810" cy="3585845"/>
            <wp:effectExtent l="0" t="0" r="0" b="0"/>
            <wp:docPr id="1354705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5084" name=""/>
                    <pic:cNvPicPr/>
                  </pic:nvPicPr>
                  <pic:blipFill>
                    <a:blip r:embed="rId10"/>
                    <a:stretch>
                      <a:fillRect/>
                    </a:stretch>
                  </pic:blipFill>
                  <pic:spPr>
                    <a:xfrm>
                      <a:off x="0" y="0"/>
                      <a:ext cx="6480810" cy="3585845"/>
                    </a:xfrm>
                    <a:prstGeom prst="rect">
                      <a:avLst/>
                    </a:prstGeom>
                  </pic:spPr>
                </pic:pic>
              </a:graphicData>
            </a:graphic>
          </wp:inline>
        </w:drawing>
      </w: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69200" w14:textId="77777777" w:rsidR="00692AAA" w:rsidRDefault="00692AAA">
      <w:r>
        <w:separator/>
      </w:r>
    </w:p>
  </w:endnote>
  <w:endnote w:type="continuationSeparator" w:id="0">
    <w:p w14:paraId="554BEFB5" w14:textId="77777777" w:rsidR="00692AAA" w:rsidRDefault="00692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4F52" w14:textId="77777777" w:rsidR="00692AAA" w:rsidRDefault="00692AAA">
      <w:r>
        <w:separator/>
      </w:r>
    </w:p>
  </w:footnote>
  <w:footnote w:type="continuationSeparator" w:id="0">
    <w:p w14:paraId="02A6DEE4" w14:textId="77777777" w:rsidR="00692AAA" w:rsidRDefault="00692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42870"/>
    <w:rsid w:val="00164373"/>
    <w:rsid w:val="00200829"/>
    <w:rsid w:val="00223C01"/>
    <w:rsid w:val="00226912"/>
    <w:rsid w:val="0023433E"/>
    <w:rsid w:val="00263D26"/>
    <w:rsid w:val="00264DBB"/>
    <w:rsid w:val="00285C31"/>
    <w:rsid w:val="002A5E90"/>
    <w:rsid w:val="002B482B"/>
    <w:rsid w:val="002D7DF7"/>
    <w:rsid w:val="0031325D"/>
    <w:rsid w:val="00335CC8"/>
    <w:rsid w:val="00345FFC"/>
    <w:rsid w:val="003B03E8"/>
    <w:rsid w:val="003F6B97"/>
    <w:rsid w:val="00413AF0"/>
    <w:rsid w:val="00414270"/>
    <w:rsid w:val="00465B03"/>
    <w:rsid w:val="00476089"/>
    <w:rsid w:val="0048357E"/>
    <w:rsid w:val="004A091E"/>
    <w:rsid w:val="00515B8D"/>
    <w:rsid w:val="00515CE4"/>
    <w:rsid w:val="0053210B"/>
    <w:rsid w:val="005422A0"/>
    <w:rsid w:val="00562E61"/>
    <w:rsid w:val="005925B1"/>
    <w:rsid w:val="005B5941"/>
    <w:rsid w:val="005C083E"/>
    <w:rsid w:val="006117B0"/>
    <w:rsid w:val="006645F9"/>
    <w:rsid w:val="00684D3B"/>
    <w:rsid w:val="00692AAA"/>
    <w:rsid w:val="006A12E5"/>
    <w:rsid w:val="006C223F"/>
    <w:rsid w:val="006D1681"/>
    <w:rsid w:val="00787F91"/>
    <w:rsid w:val="007E7342"/>
    <w:rsid w:val="008541D3"/>
    <w:rsid w:val="00873924"/>
    <w:rsid w:val="00884BA1"/>
    <w:rsid w:val="008A21CD"/>
    <w:rsid w:val="008A35BC"/>
    <w:rsid w:val="008B1DD9"/>
    <w:rsid w:val="008D3E1F"/>
    <w:rsid w:val="008F291F"/>
    <w:rsid w:val="00933BE8"/>
    <w:rsid w:val="00955521"/>
    <w:rsid w:val="00955D65"/>
    <w:rsid w:val="009B1388"/>
    <w:rsid w:val="009B7EE5"/>
    <w:rsid w:val="009C60B8"/>
    <w:rsid w:val="009E0BB6"/>
    <w:rsid w:val="00A66D1E"/>
    <w:rsid w:val="00A7324C"/>
    <w:rsid w:val="00A743D1"/>
    <w:rsid w:val="00A8130C"/>
    <w:rsid w:val="00AA1529"/>
    <w:rsid w:val="00AD1174"/>
    <w:rsid w:val="00B159E4"/>
    <w:rsid w:val="00B26BE1"/>
    <w:rsid w:val="00B44315"/>
    <w:rsid w:val="00B54558"/>
    <w:rsid w:val="00B63FF1"/>
    <w:rsid w:val="00B85E32"/>
    <w:rsid w:val="00BA52CA"/>
    <w:rsid w:val="00BB7C63"/>
    <w:rsid w:val="00C3010C"/>
    <w:rsid w:val="00C3537D"/>
    <w:rsid w:val="00C40C8B"/>
    <w:rsid w:val="00C53955"/>
    <w:rsid w:val="00C601FB"/>
    <w:rsid w:val="00CA3DFD"/>
    <w:rsid w:val="00CA4B9F"/>
    <w:rsid w:val="00CE01F6"/>
    <w:rsid w:val="00D33E20"/>
    <w:rsid w:val="00D476C9"/>
    <w:rsid w:val="00D50808"/>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540936">
      <w:bodyDiv w:val="1"/>
      <w:marLeft w:val="0"/>
      <w:marRight w:val="0"/>
      <w:marTop w:val="0"/>
      <w:marBottom w:val="0"/>
      <w:divBdr>
        <w:top w:val="none" w:sz="0" w:space="0" w:color="auto"/>
        <w:left w:val="none" w:sz="0" w:space="0" w:color="auto"/>
        <w:bottom w:val="none" w:sz="0" w:space="0" w:color="auto"/>
        <w:right w:val="none" w:sz="0" w:space="0" w:color="auto"/>
      </w:divBdr>
    </w:div>
    <w:div w:id="1581602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392</Words>
  <Characters>1994</Characters>
  <Application>Microsoft Office Word</Application>
  <DocSecurity>0</DocSecurity>
  <Lines>55</Lines>
  <Paragraphs>24</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salesforceId:83ff360f-d8e2-4602-870a-59257ad38f9a</dc:subject>
  <dc:creator>Odessa.Mitchell</dc:creator>
  <cp:keywords/>
  <dc:description/>
  <cp:lastModifiedBy>Day, Simon</cp:lastModifiedBy>
  <cp:revision>6</cp:revision>
  <cp:lastPrinted>2009-03-30T14:00:00Z</cp:lastPrinted>
  <dcterms:created xsi:type="dcterms:W3CDTF">2025-02-03T16:15:00Z</dcterms:created>
  <dcterms:modified xsi:type="dcterms:W3CDTF">2025-07-23T12:53:00Z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069Q300000TemWmIAJ</vt:lpwstr>
  </property>
</Properties>
</file>