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130FB"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0950D531" w14:textId="77777777" w:rsidR="00013844" w:rsidRDefault="00013844" w:rsidP="00A53926">
      <w:pPr>
        <w:spacing w:after="120"/>
        <w:jc w:val="right"/>
        <w:rPr>
          <w:rFonts w:cs="Arial"/>
          <w:b/>
          <w:bCs/>
          <w:sz w:val="28"/>
          <w:szCs w:val="28"/>
        </w:rPr>
      </w:pPr>
    </w:p>
    <w:p w14:paraId="7D0F81A1" w14:textId="77777777" w:rsidR="00013844" w:rsidRDefault="00013844" w:rsidP="00874647">
      <w:pPr>
        <w:spacing w:after="120"/>
        <w:jc w:val="center"/>
        <w:rPr>
          <w:rFonts w:cs="Arial"/>
          <w:b/>
          <w:bCs/>
          <w:sz w:val="28"/>
          <w:szCs w:val="28"/>
        </w:rPr>
      </w:pPr>
    </w:p>
    <w:p w14:paraId="56ECEC9B"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5A3DDE88"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Householder Planning Permission with Conditions</w:t>
      </w:r>
    </w:p>
    <w:p w14:paraId="128EFAA6"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PL/2026/04213</w:t>
      </w:r>
    </w:p>
    <w:p w14:paraId="123273B8"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04/09/2026</w:t>
      </w:r>
    </w:p>
    <w:p w14:paraId="348E2346"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48FFABC2" w14:textId="77777777" w:rsidTr="00D347C8">
        <w:tc>
          <w:tcPr>
            <w:tcW w:w="1963" w:type="pct"/>
          </w:tcPr>
          <w:p w14:paraId="4BEC0E91"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39F7BE39" w14:textId="77777777" w:rsidR="00242DFF" w:rsidRPr="00D4253A" w:rsidRDefault="00C779F8" w:rsidP="00D347C8">
            <w:r w:rsidRPr="00C779F8">
              <w:t>Mr James Spendlove</w:t>
            </w:r>
          </w:p>
          <w:p w14:paraId="7049599C" w14:textId="77777777" w:rsidR="00242DFF" w:rsidRPr="00D4253A" w:rsidRDefault="0038545B" w:rsidP="00D347C8">
            <w:r w:rsidRPr="0038545B">
              <w:t>193 Bath Road, Bradford On Avon, Wiltshire, BA15 1SP</w:t>
            </w:r>
          </w:p>
        </w:tc>
      </w:tr>
      <w:tr w:rsidR="00242DFF" w14:paraId="33A47D9A" w14:textId="77777777" w:rsidTr="00D347C8">
        <w:tc>
          <w:tcPr>
            <w:tcW w:w="1963" w:type="pct"/>
          </w:tcPr>
          <w:p w14:paraId="136D1582"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5ADEE282" w14:textId="77777777" w:rsidR="00242DFF" w:rsidRPr="00D4253A" w:rsidRDefault="00242DFF" w:rsidP="00D347C8">
            <w:r w:rsidRPr="00D4253A">
              <w:t>Proposed Porch</w:t>
            </w:r>
          </w:p>
        </w:tc>
      </w:tr>
      <w:tr w:rsidR="00242DFF" w14:paraId="26007645" w14:textId="77777777" w:rsidTr="00D347C8">
        <w:tc>
          <w:tcPr>
            <w:tcW w:w="1963" w:type="pct"/>
          </w:tcPr>
          <w:p w14:paraId="487357C2" w14:textId="77777777" w:rsidR="00242DFF" w:rsidRPr="00D347C8" w:rsidRDefault="00242DFF" w:rsidP="00242DFF">
            <w:pPr>
              <w:rPr>
                <w:rFonts w:cs="Arial"/>
                <w:b/>
                <w:bCs/>
              </w:rPr>
            </w:pPr>
            <w:r w:rsidRPr="00D347C8">
              <w:rPr>
                <w:rFonts w:cs="Arial"/>
                <w:b/>
                <w:bCs/>
              </w:rPr>
              <w:t>At:</w:t>
            </w:r>
          </w:p>
        </w:tc>
        <w:tc>
          <w:tcPr>
            <w:tcW w:w="3037" w:type="pct"/>
          </w:tcPr>
          <w:p w14:paraId="0BFA8D03" w14:textId="77777777" w:rsidR="00242DFF" w:rsidRPr="009B3AF8" w:rsidRDefault="00242DFF" w:rsidP="00D347C8">
            <w:r w:rsidRPr="00D4253A">
              <w:t>193 BATH ROAD, BRADFORD ON AVON, BA15 1SP</w:t>
            </w:r>
          </w:p>
        </w:tc>
      </w:tr>
    </w:tbl>
    <w:p w14:paraId="7AC60829" w14:textId="77777777" w:rsidR="00CD14C2" w:rsidRDefault="00CD14C2" w:rsidP="007D0800">
      <w:pPr>
        <w:spacing w:after="0" w:line="240" w:lineRule="auto"/>
        <w:rPr>
          <w:rFonts w:cs="Arial"/>
          <w:sz w:val="24"/>
          <w:szCs w:val="24"/>
        </w:rPr>
      </w:pPr>
    </w:p>
    <w:p w14:paraId="1A33F798" w14:textId="77777777" w:rsidR="00CA7C2C" w:rsidRDefault="00CA7C2C" w:rsidP="00295BA2">
      <w:pPr>
        <w:pStyle w:val="NormalWeb"/>
        <w:jc w:val="both"/>
        <w:divId w:val="1227841917"/>
        <w:rPr>
          <w:rFonts w:ascii="Arial" w:hAnsi="Arial" w:cs="Arial"/>
          <w:color w:val="000000"/>
          <w:sz w:val="22"/>
          <w:szCs w:val="22"/>
        </w:rPr>
      </w:pPr>
      <w:r>
        <w:rPr>
          <w:rFonts w:ascii="Arial" w:hAnsi="Arial" w:cs="Arial"/>
          <w:color w:val="000000"/>
          <w:sz w:val="22"/>
          <w:szCs w:val="22"/>
        </w:rPr>
        <w:t>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for the above development to be carried out in accordance with the application and plans submitted (listed below).</w:t>
      </w:r>
    </w:p>
    <w:p w14:paraId="56AE4EDF" w14:textId="77777777" w:rsidR="00CA7C2C" w:rsidRDefault="00CA7C2C" w:rsidP="00295BA2">
      <w:pPr>
        <w:pStyle w:val="NormalWeb"/>
        <w:jc w:val="both"/>
        <w:divId w:val="1227841917"/>
        <w:rPr>
          <w:rFonts w:ascii="Arial" w:hAnsi="Arial" w:cs="Arial"/>
          <w:color w:val="000000"/>
          <w:sz w:val="22"/>
          <w:szCs w:val="22"/>
        </w:rPr>
      </w:pPr>
      <w:r>
        <w:rPr>
          <w:rFonts w:ascii="Arial" w:hAnsi="Arial" w:cs="Arial"/>
          <w:color w:val="000000"/>
          <w:sz w:val="22"/>
          <w:szCs w:val="22"/>
        </w:rPr>
        <w:t>In accordance with policy DM3 (1)(a) of the National Planning Policy Framework, Wiltshire Council has worked proactively to secure this development to improve the economic, social and environmental conditions of the area.</w:t>
      </w:r>
    </w:p>
    <w:p w14:paraId="781493E1" w14:textId="77777777" w:rsidR="00CA7C2C" w:rsidRDefault="00CA7C2C" w:rsidP="00295BA2">
      <w:pPr>
        <w:pStyle w:val="NormalWeb"/>
        <w:jc w:val="both"/>
        <w:divId w:val="1227841917"/>
        <w:rPr>
          <w:rFonts w:ascii="Arial" w:hAnsi="Arial" w:cs="Arial"/>
          <w:color w:val="000000"/>
          <w:sz w:val="22"/>
          <w:szCs w:val="22"/>
        </w:rPr>
      </w:pPr>
      <w:r>
        <w:rPr>
          <w:rFonts w:ascii="Arial" w:hAnsi="Arial" w:cs="Arial"/>
          <w:color w:val="000000"/>
          <w:sz w:val="22"/>
          <w:szCs w:val="22"/>
        </w:rPr>
        <w:t>Subject to the following conditions:</w:t>
      </w:r>
    </w:p>
    <w:p w14:paraId="487A1AE5" w14:textId="77777777" w:rsidR="0096046A" w:rsidRDefault="0096046A" w:rsidP="00295BA2">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6E864EDE" w14:textId="77777777" w:rsidTr="009B3AF8">
        <w:tc>
          <w:tcPr>
            <w:tcW w:w="5000" w:type="pct"/>
            <w:gridSpan w:val="2"/>
            <w:hideMark/>
          </w:tcPr>
          <w:p w14:paraId="0F669C49" w14:textId="77777777" w:rsidR="009A33F3" w:rsidRPr="001523BC" w:rsidRDefault="009A33F3" w:rsidP="00295BA2">
            <w:pPr>
              <w:pStyle w:val="NoSpacing"/>
              <w:spacing w:line="276" w:lineRule="auto"/>
              <w:jc w:val="both"/>
              <w:rPr>
                <w:rFonts w:ascii="Arial" w:hAnsi="Arial" w:cs="Arial"/>
                <w:sz w:val="24"/>
                <w:szCs w:val="24"/>
                <w:lang w:val="en-US"/>
              </w:rPr>
            </w:pPr>
          </w:p>
        </w:tc>
      </w:tr>
      <w:tr w:rsidR="009A33F3" w:rsidRPr="001523BC" w14:paraId="36196C6D" w14:textId="77777777" w:rsidTr="009B3AF8">
        <w:tc>
          <w:tcPr>
            <w:tcW w:w="393" w:type="pct"/>
            <w:hideMark/>
          </w:tcPr>
          <w:p w14:paraId="318C9D40" w14:textId="77777777" w:rsidR="00B408A6" w:rsidRPr="00D347C8" w:rsidRDefault="009A33F3" w:rsidP="00295BA2">
            <w:pPr>
              <w:jc w:val="both"/>
              <w:rPr>
                <w:rFonts w:cs="Arial"/>
                <w:b/>
                <w:bCs/>
                <w:color w:val="181818"/>
              </w:rPr>
            </w:pPr>
            <w:r w:rsidRPr="00D347C8">
              <w:rPr>
                <w:rFonts w:cs="Arial"/>
                <w:b/>
                <w:bCs/>
                <w:color w:val="181818"/>
              </w:rPr>
              <w:t>1</w:t>
            </w:r>
          </w:p>
          <w:p w14:paraId="7A796ACD" w14:textId="77777777" w:rsidR="009A33F3" w:rsidRPr="000E791E" w:rsidRDefault="009A33F3" w:rsidP="00295BA2">
            <w:pPr>
              <w:pStyle w:val="NoSpacing"/>
              <w:spacing w:line="276" w:lineRule="auto"/>
              <w:jc w:val="both"/>
              <w:rPr>
                <w:rFonts w:ascii="Arial" w:hAnsi="Arial" w:cs="Arial"/>
                <w:lang w:val="en-US"/>
              </w:rPr>
            </w:pPr>
          </w:p>
        </w:tc>
        <w:tc>
          <w:tcPr>
            <w:tcW w:w="4607" w:type="pct"/>
            <w:hideMark/>
          </w:tcPr>
          <w:p w14:paraId="74570C8F" w14:textId="77777777" w:rsidR="00295BA2" w:rsidRDefault="00CA7C2C" w:rsidP="00295BA2">
            <w:pPr>
              <w:pStyle w:val="NormalWeb"/>
              <w:jc w:val="both"/>
              <w:divId w:val="1476408441"/>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1F03306A" w14:textId="1FAA938C" w:rsidR="00CA7C2C" w:rsidRDefault="00CA7C2C" w:rsidP="00295BA2">
            <w:pPr>
              <w:pStyle w:val="NormalWeb"/>
              <w:jc w:val="both"/>
              <w:divId w:val="1476408441"/>
              <w:rPr>
                <w:rFonts w:ascii="Arial" w:hAnsi="Arial" w:cs="Arial"/>
                <w:color w:val="000000"/>
                <w:sz w:val="22"/>
                <w:szCs w:val="22"/>
              </w:rPr>
            </w:pPr>
            <w:r>
              <w:rPr>
                <w:rFonts w:ascii="Arial" w:hAnsi="Arial" w:cs="Arial"/>
                <w:color w:val="000000"/>
                <w:sz w:val="22"/>
                <w:szCs w:val="22"/>
              </w:rPr>
              <w:t>REASON: To comply with the provisions of Section 91 of the Town and Country Planning Act 1990 as amended by the Planning and Compulsory Purchase Act 2004.</w:t>
            </w:r>
          </w:p>
          <w:p w14:paraId="58650263" w14:textId="77777777" w:rsidR="009A33F3" w:rsidRPr="00FA59D5" w:rsidRDefault="009A33F3" w:rsidP="00295BA2">
            <w:pPr>
              <w:jc w:val="both"/>
              <w:rPr>
                <w:lang w:val="en-US"/>
              </w:rPr>
            </w:pPr>
          </w:p>
        </w:tc>
      </w:tr>
      <w:tr w:rsidR="009A33F3" w:rsidRPr="001523BC" w14:paraId="5AC042E6" w14:textId="77777777" w:rsidTr="009B3AF8">
        <w:tc>
          <w:tcPr>
            <w:tcW w:w="393" w:type="pct"/>
            <w:hideMark/>
          </w:tcPr>
          <w:p w14:paraId="086170FC" w14:textId="77777777" w:rsidR="00B408A6" w:rsidRPr="00D347C8" w:rsidRDefault="009A33F3" w:rsidP="00295BA2">
            <w:pPr>
              <w:jc w:val="both"/>
              <w:rPr>
                <w:rFonts w:cs="Arial"/>
                <w:b/>
                <w:bCs/>
                <w:color w:val="181818"/>
              </w:rPr>
            </w:pPr>
            <w:r w:rsidRPr="00D347C8">
              <w:rPr>
                <w:rFonts w:cs="Arial"/>
                <w:b/>
                <w:bCs/>
                <w:color w:val="181818"/>
              </w:rPr>
              <w:t>2</w:t>
            </w:r>
          </w:p>
          <w:p w14:paraId="1D382FCB" w14:textId="77777777" w:rsidR="009A33F3" w:rsidRPr="000E791E" w:rsidRDefault="009A33F3" w:rsidP="00295BA2">
            <w:pPr>
              <w:pStyle w:val="NoSpacing"/>
              <w:spacing w:line="276" w:lineRule="auto"/>
              <w:jc w:val="both"/>
              <w:rPr>
                <w:rFonts w:ascii="Arial" w:hAnsi="Arial" w:cs="Arial"/>
                <w:lang w:val="en-US"/>
              </w:rPr>
            </w:pPr>
          </w:p>
        </w:tc>
        <w:tc>
          <w:tcPr>
            <w:tcW w:w="4607" w:type="pct"/>
            <w:hideMark/>
          </w:tcPr>
          <w:p w14:paraId="0F8E33B9" w14:textId="77777777" w:rsidR="00CA7C2C" w:rsidRDefault="00CA7C2C" w:rsidP="00295BA2">
            <w:pPr>
              <w:pStyle w:val="NormalWeb"/>
              <w:jc w:val="both"/>
              <w:divId w:val="2009212006"/>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and documents:</w:t>
            </w:r>
          </w:p>
          <w:p w14:paraId="3A955671" w14:textId="6E6D781C" w:rsidR="00CA7C2C" w:rsidRDefault="00CA7C2C" w:rsidP="00295BA2">
            <w:pPr>
              <w:pStyle w:val="NormalWeb"/>
              <w:jc w:val="both"/>
              <w:divId w:val="2009212006"/>
              <w:rPr>
                <w:rFonts w:ascii="Arial" w:hAnsi="Arial" w:cs="Arial"/>
                <w:color w:val="000000"/>
                <w:sz w:val="22"/>
                <w:szCs w:val="22"/>
              </w:rPr>
            </w:pPr>
            <w:r>
              <w:rPr>
                <w:rFonts w:ascii="Arial" w:hAnsi="Arial" w:cs="Arial"/>
                <w:color w:val="000000"/>
                <w:sz w:val="22"/>
                <w:szCs w:val="22"/>
              </w:rPr>
              <w:t>Existing &amp; Proposed Plans &amp; Elevations, Location Plan and Block Plans DWG NO AH2026/49 Sheet 1 of 1</w:t>
            </w:r>
            <w:r w:rsidR="00295BA2">
              <w:rPr>
                <w:rFonts w:ascii="Arial" w:hAnsi="Arial" w:cs="Arial"/>
                <w:color w:val="000000"/>
                <w:sz w:val="22"/>
                <w:szCs w:val="22"/>
              </w:rPr>
              <w:t xml:space="preserve"> </w:t>
            </w:r>
            <w:r>
              <w:rPr>
                <w:rFonts w:ascii="Arial" w:hAnsi="Arial" w:cs="Arial"/>
                <w:color w:val="000000"/>
                <w:sz w:val="22"/>
                <w:szCs w:val="22"/>
              </w:rPr>
              <w:t>Received 16.07.2026</w:t>
            </w:r>
          </w:p>
          <w:p w14:paraId="49D1119D" w14:textId="77777777" w:rsidR="00CA7C2C" w:rsidRDefault="00CA7C2C" w:rsidP="00295BA2">
            <w:pPr>
              <w:pStyle w:val="NormalWeb"/>
              <w:jc w:val="both"/>
              <w:divId w:val="2009212006"/>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749D89E6" w14:textId="77777777" w:rsidR="009A33F3" w:rsidRPr="00FA59D5" w:rsidRDefault="009A33F3" w:rsidP="00295BA2">
            <w:pPr>
              <w:jc w:val="both"/>
              <w:rPr>
                <w:lang w:val="en-US"/>
              </w:rPr>
            </w:pPr>
          </w:p>
        </w:tc>
      </w:tr>
    </w:tbl>
    <w:p w14:paraId="1CD3659F" w14:textId="77777777" w:rsidR="003C361A" w:rsidRPr="001523BC" w:rsidRDefault="003C361A" w:rsidP="003C361A">
      <w:pPr>
        <w:pStyle w:val="NoSpacing"/>
        <w:spacing w:line="276" w:lineRule="auto"/>
        <w:rPr>
          <w:rFonts w:ascii="Arial" w:hAnsi="Arial" w:cs="Arial"/>
        </w:rPr>
      </w:pPr>
    </w:p>
    <w:p w14:paraId="740415E7"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p w14:paraId="5BC9439D"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660"/>
        <w:gridCol w:w="7899"/>
      </w:tblGrid>
      <w:tr w:rsidR="00000000" w14:paraId="0615B087" w14:textId="77777777">
        <w:trPr>
          <w:divId w:val="1018970952"/>
          <w:tblCellSpacing w:w="15" w:type="dxa"/>
        </w:trPr>
        <w:tc>
          <w:tcPr>
            <w:tcW w:w="9645" w:type="dxa"/>
            <w:gridSpan w:val="3"/>
            <w:hideMark/>
          </w:tcPr>
          <w:p w14:paraId="5333D240" w14:textId="77777777" w:rsidR="00CA7C2C" w:rsidRDefault="00CA7C2C">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65B0AE75" w14:textId="77777777">
        <w:trPr>
          <w:divId w:val="1018970952"/>
          <w:tblCellSpacing w:w="15" w:type="dxa"/>
        </w:trPr>
        <w:tc>
          <w:tcPr>
            <w:tcW w:w="450" w:type="dxa"/>
            <w:hideMark/>
          </w:tcPr>
          <w:p w14:paraId="0921E544" w14:textId="77777777" w:rsidR="00CA7C2C" w:rsidRDefault="00CA7C2C">
            <w:pPr>
              <w:pStyle w:val="NormalWeb"/>
              <w:rPr>
                <w:rFonts w:ascii="Arial" w:hAnsi="Arial" w:cs="Arial"/>
                <w:color w:val="000000"/>
                <w:sz w:val="22"/>
                <w:szCs w:val="22"/>
              </w:rPr>
            </w:pPr>
            <w:r>
              <w:rPr>
                <w:rFonts w:ascii="Arial" w:hAnsi="Arial" w:cs="Arial"/>
                <w:color w:val="000000"/>
                <w:sz w:val="22"/>
                <w:szCs w:val="22"/>
              </w:rPr>
              <w:t>1</w:t>
            </w:r>
          </w:p>
        </w:tc>
        <w:tc>
          <w:tcPr>
            <w:tcW w:w="9105" w:type="dxa"/>
            <w:gridSpan w:val="2"/>
            <w:hideMark/>
          </w:tcPr>
          <w:p w14:paraId="74651A59" w14:textId="77777777" w:rsidR="00CA7C2C" w:rsidRDefault="00CA7C2C">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749EB156" w14:textId="77777777">
        <w:trPr>
          <w:divId w:val="1018970952"/>
          <w:tblCellSpacing w:w="15" w:type="dxa"/>
        </w:trPr>
        <w:tc>
          <w:tcPr>
            <w:tcW w:w="450" w:type="dxa"/>
            <w:hideMark/>
          </w:tcPr>
          <w:p w14:paraId="4621AE86" w14:textId="77777777" w:rsidR="00CA7C2C" w:rsidRDefault="00CA7C2C">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1531135D" w14:textId="77777777" w:rsidR="00CA7C2C" w:rsidRDefault="00CA7C2C">
            <w:pPr>
              <w:pStyle w:val="NormalWeb"/>
              <w:rPr>
                <w:rFonts w:ascii="Arial" w:hAnsi="Arial" w:cs="Arial"/>
                <w:color w:val="000000"/>
                <w:sz w:val="22"/>
                <w:szCs w:val="22"/>
              </w:rPr>
            </w:pPr>
            <w:r>
              <w:rPr>
                <w:rFonts w:ascii="Arial" w:hAnsi="Arial" w:cs="Arial"/>
                <w:color w:val="000000"/>
                <w:sz w:val="22"/>
                <w:szCs w:val="22"/>
              </w:rPr>
              <w:t>1.1</w:t>
            </w:r>
          </w:p>
        </w:tc>
        <w:tc>
          <w:tcPr>
            <w:tcW w:w="8385" w:type="dxa"/>
            <w:hideMark/>
          </w:tcPr>
          <w:p w14:paraId="16C0919B" w14:textId="77777777" w:rsidR="00CA7C2C" w:rsidRDefault="00CA7C2C">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751B2FC0" w14:textId="77777777">
        <w:trPr>
          <w:divId w:val="1018970952"/>
          <w:tblCellSpacing w:w="15" w:type="dxa"/>
        </w:trPr>
        <w:tc>
          <w:tcPr>
            <w:tcW w:w="450" w:type="dxa"/>
            <w:hideMark/>
          </w:tcPr>
          <w:p w14:paraId="07061BC5" w14:textId="77777777" w:rsidR="00CA7C2C" w:rsidRDefault="00CA7C2C">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1063FADC" w14:textId="77777777" w:rsidR="00CA7C2C" w:rsidRDefault="00CA7C2C">
            <w:pPr>
              <w:pStyle w:val="NormalWeb"/>
              <w:rPr>
                <w:rFonts w:ascii="Arial" w:hAnsi="Arial" w:cs="Arial"/>
                <w:color w:val="000000"/>
                <w:sz w:val="22"/>
                <w:szCs w:val="22"/>
              </w:rPr>
            </w:pPr>
            <w:r>
              <w:rPr>
                <w:rFonts w:ascii="Arial" w:hAnsi="Arial" w:cs="Arial"/>
                <w:color w:val="000000"/>
                <w:sz w:val="22"/>
                <w:szCs w:val="22"/>
              </w:rPr>
              <w:t>1.2</w:t>
            </w:r>
          </w:p>
        </w:tc>
        <w:tc>
          <w:tcPr>
            <w:tcW w:w="8385" w:type="dxa"/>
            <w:hideMark/>
          </w:tcPr>
          <w:p w14:paraId="669B766D" w14:textId="77777777" w:rsidR="00CA7C2C" w:rsidRDefault="00CA7C2C">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5F93A622" w14:textId="77777777">
        <w:trPr>
          <w:divId w:val="1018970952"/>
          <w:tblCellSpacing w:w="15" w:type="dxa"/>
        </w:trPr>
        <w:tc>
          <w:tcPr>
            <w:tcW w:w="450" w:type="dxa"/>
            <w:hideMark/>
          </w:tcPr>
          <w:p w14:paraId="2F03D821" w14:textId="77777777" w:rsidR="00CA7C2C" w:rsidRDefault="00CA7C2C">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41873BBC" w14:textId="77777777" w:rsidR="00CA7C2C" w:rsidRDefault="00CA7C2C">
            <w:pPr>
              <w:pStyle w:val="NormalWeb"/>
              <w:rPr>
                <w:rFonts w:ascii="Arial" w:hAnsi="Arial" w:cs="Arial"/>
                <w:color w:val="000000"/>
                <w:sz w:val="22"/>
                <w:szCs w:val="22"/>
              </w:rPr>
            </w:pPr>
            <w:r>
              <w:rPr>
                <w:rFonts w:ascii="Arial" w:hAnsi="Arial" w:cs="Arial"/>
                <w:color w:val="000000"/>
                <w:sz w:val="22"/>
                <w:szCs w:val="22"/>
              </w:rPr>
              <w:t>1.3</w:t>
            </w:r>
          </w:p>
        </w:tc>
        <w:tc>
          <w:tcPr>
            <w:tcW w:w="8385" w:type="dxa"/>
            <w:hideMark/>
          </w:tcPr>
          <w:p w14:paraId="7C0B7BA7" w14:textId="77777777" w:rsidR="00CA7C2C" w:rsidRDefault="00CA7C2C">
            <w:pPr>
              <w:pStyle w:val="NormalWeb"/>
              <w:rPr>
                <w:rFonts w:ascii="Arial" w:hAnsi="Arial" w:cs="Arial"/>
                <w:color w:val="000000"/>
                <w:sz w:val="22"/>
                <w:szCs w:val="22"/>
              </w:rPr>
            </w:pPr>
            <w:r>
              <w:rPr>
                <w:rFonts w:ascii="Arial" w:hAnsi="Arial" w:cs="Arial"/>
                <w:color w:val="000000"/>
                <w:sz w:val="22"/>
                <w:szCs w:val="22"/>
              </w:rPr>
              <w:t xml:space="preserve">the need to obtain a separate “Listed Building Consent” </w:t>
            </w:r>
            <w:r>
              <w:rPr>
                <w:rFonts w:ascii="Arial" w:hAnsi="Arial" w:cs="Arial"/>
                <w:color w:val="000000"/>
                <w:sz w:val="22"/>
                <w:szCs w:val="22"/>
              </w:rPr>
              <w:t>to the demolition, alteration or extension of any listed building of architectural or historic interest;</w:t>
            </w:r>
          </w:p>
        </w:tc>
      </w:tr>
      <w:tr w:rsidR="00000000" w14:paraId="3CD42778" w14:textId="77777777">
        <w:trPr>
          <w:divId w:val="1018970952"/>
          <w:tblCellSpacing w:w="15" w:type="dxa"/>
        </w:trPr>
        <w:tc>
          <w:tcPr>
            <w:tcW w:w="450" w:type="dxa"/>
            <w:hideMark/>
          </w:tcPr>
          <w:p w14:paraId="3E5958EB" w14:textId="77777777" w:rsidR="00CA7C2C" w:rsidRDefault="00CA7C2C">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04B4FECD" w14:textId="77777777" w:rsidR="00CA7C2C" w:rsidRDefault="00CA7C2C">
            <w:pPr>
              <w:pStyle w:val="NormalWeb"/>
              <w:rPr>
                <w:rFonts w:ascii="Arial" w:hAnsi="Arial" w:cs="Arial"/>
                <w:color w:val="000000"/>
                <w:sz w:val="22"/>
                <w:szCs w:val="22"/>
              </w:rPr>
            </w:pPr>
            <w:r>
              <w:rPr>
                <w:rFonts w:ascii="Arial" w:hAnsi="Arial" w:cs="Arial"/>
                <w:color w:val="000000"/>
                <w:sz w:val="22"/>
                <w:szCs w:val="22"/>
              </w:rPr>
              <w:t>1.4</w:t>
            </w:r>
          </w:p>
        </w:tc>
        <w:tc>
          <w:tcPr>
            <w:tcW w:w="8385" w:type="dxa"/>
            <w:hideMark/>
          </w:tcPr>
          <w:p w14:paraId="2E9FA044" w14:textId="77777777" w:rsidR="00CA7C2C" w:rsidRDefault="00CA7C2C">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54E6D000" w14:textId="77777777">
        <w:trPr>
          <w:divId w:val="1018970952"/>
          <w:tblCellSpacing w:w="15" w:type="dxa"/>
        </w:trPr>
        <w:tc>
          <w:tcPr>
            <w:tcW w:w="450" w:type="dxa"/>
            <w:hideMark/>
          </w:tcPr>
          <w:p w14:paraId="31FB0D79" w14:textId="77777777" w:rsidR="00CA7C2C" w:rsidRDefault="00CA7C2C">
            <w:pPr>
              <w:pStyle w:val="NormalWeb"/>
              <w:rPr>
                <w:rFonts w:ascii="Arial" w:hAnsi="Arial" w:cs="Arial"/>
                <w:color w:val="000000"/>
                <w:sz w:val="22"/>
                <w:szCs w:val="22"/>
              </w:rPr>
            </w:pPr>
            <w:r>
              <w:rPr>
                <w:rFonts w:ascii="Arial" w:hAnsi="Arial" w:cs="Arial"/>
                <w:color w:val="000000"/>
                <w:sz w:val="22"/>
                <w:szCs w:val="22"/>
              </w:rPr>
              <w:t>2</w:t>
            </w:r>
          </w:p>
        </w:tc>
        <w:tc>
          <w:tcPr>
            <w:tcW w:w="9105" w:type="dxa"/>
            <w:gridSpan w:val="2"/>
            <w:hideMark/>
          </w:tcPr>
          <w:p w14:paraId="07409D7F" w14:textId="77777777" w:rsidR="00CA7C2C" w:rsidRDefault="00CA7C2C">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2700597D" w14:textId="77777777">
        <w:trPr>
          <w:divId w:val="1018970952"/>
          <w:tblCellSpacing w:w="15" w:type="dxa"/>
        </w:trPr>
        <w:tc>
          <w:tcPr>
            <w:tcW w:w="450" w:type="dxa"/>
            <w:hideMark/>
          </w:tcPr>
          <w:p w14:paraId="35C6790D" w14:textId="77777777" w:rsidR="00CA7C2C" w:rsidRDefault="00CA7C2C">
            <w:pPr>
              <w:pStyle w:val="NormalWeb"/>
              <w:rPr>
                <w:rFonts w:ascii="Arial" w:hAnsi="Arial" w:cs="Arial"/>
                <w:color w:val="000000"/>
                <w:sz w:val="22"/>
                <w:szCs w:val="22"/>
              </w:rPr>
            </w:pPr>
            <w:r>
              <w:rPr>
                <w:rFonts w:ascii="Arial" w:hAnsi="Arial" w:cs="Arial"/>
                <w:color w:val="000000"/>
                <w:sz w:val="22"/>
                <w:szCs w:val="22"/>
              </w:rPr>
              <w:t>3</w:t>
            </w:r>
          </w:p>
        </w:tc>
        <w:tc>
          <w:tcPr>
            <w:tcW w:w="9105" w:type="dxa"/>
            <w:gridSpan w:val="2"/>
            <w:hideMark/>
          </w:tcPr>
          <w:p w14:paraId="1A1EB487" w14:textId="77777777" w:rsidR="00CA7C2C" w:rsidRDefault="00CA7C2C">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  </w:t>
            </w:r>
            <w:r>
              <w:rPr>
                <w:rFonts w:ascii="Arial" w:hAnsi="Arial" w:cs="Arial"/>
                <w:color w:val="000000"/>
                <w:sz w:val="22"/>
                <w:szCs w:val="22"/>
              </w:rPr>
              <w:t xml:space="preserve">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4BFEE30E" w14:textId="77777777">
        <w:trPr>
          <w:divId w:val="1018970952"/>
          <w:tblCellSpacing w:w="15" w:type="dxa"/>
        </w:trPr>
        <w:tc>
          <w:tcPr>
            <w:tcW w:w="450" w:type="dxa"/>
            <w:hideMark/>
          </w:tcPr>
          <w:p w14:paraId="5375DDF6" w14:textId="77777777" w:rsidR="00CA7C2C" w:rsidRDefault="00CA7C2C">
            <w:pPr>
              <w:pStyle w:val="NormalWeb"/>
              <w:rPr>
                <w:rFonts w:ascii="Arial" w:hAnsi="Arial" w:cs="Arial"/>
                <w:color w:val="000000"/>
                <w:sz w:val="22"/>
                <w:szCs w:val="22"/>
              </w:rPr>
            </w:pPr>
            <w:r>
              <w:rPr>
                <w:rFonts w:ascii="Arial" w:hAnsi="Arial" w:cs="Arial"/>
                <w:color w:val="000000"/>
                <w:sz w:val="22"/>
                <w:szCs w:val="22"/>
              </w:rPr>
              <w:t>4</w:t>
            </w:r>
          </w:p>
        </w:tc>
        <w:tc>
          <w:tcPr>
            <w:tcW w:w="9105" w:type="dxa"/>
            <w:gridSpan w:val="2"/>
            <w:hideMark/>
          </w:tcPr>
          <w:p w14:paraId="6BD10021" w14:textId="77777777" w:rsidR="00CA7C2C" w:rsidRDefault="00CA7C2C">
            <w:pPr>
              <w:pStyle w:val="NormalWeb"/>
              <w:rPr>
                <w:rFonts w:ascii="Arial" w:hAnsi="Arial" w:cs="Arial"/>
                <w:color w:val="000000"/>
                <w:sz w:val="22"/>
                <w:szCs w:val="22"/>
              </w:rPr>
            </w:pPr>
            <w:r>
              <w:rPr>
                <w:rStyle w:val="Strong"/>
                <w:rFonts w:ascii="Arial" w:hAnsi="Arial" w:cs="Arial"/>
                <w:color w:val="000000"/>
                <w:sz w:val="22"/>
                <w:szCs w:val="22"/>
              </w:rPr>
              <w:t xml:space="preserve">General Informative for Householder Planning </w:t>
            </w:r>
            <w:proofErr w:type="gramStart"/>
            <w:r>
              <w:rPr>
                <w:rStyle w:val="Strong"/>
                <w:rFonts w:ascii="Arial" w:hAnsi="Arial" w:cs="Arial"/>
                <w:color w:val="000000"/>
                <w:sz w:val="22"/>
                <w:szCs w:val="22"/>
              </w:rPr>
              <w:t>Permissions</w:t>
            </w:r>
            <w:r>
              <w:rPr>
                <w:rFonts w:ascii="Arial" w:hAnsi="Arial" w:cs="Arial"/>
                <w:color w:val="000000"/>
                <w:sz w:val="22"/>
                <w:szCs w:val="22"/>
              </w:rPr>
              <w:t>  Please</w:t>
            </w:r>
            <w:proofErr w:type="gramEnd"/>
            <w:r>
              <w:rPr>
                <w:rFonts w:ascii="Arial" w:hAnsi="Arial" w:cs="Arial"/>
                <w:color w:val="000000"/>
                <w:sz w:val="22"/>
                <w:szCs w:val="22"/>
              </w:rPr>
              <w:t xml:space="preserve"> note: The following informative combines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standard notes commonly applied to householder planning permissions. Not </w:t>
            </w:r>
            <w:proofErr w:type="gramStart"/>
            <w:r>
              <w:rPr>
                <w:rFonts w:ascii="Arial" w:hAnsi="Arial" w:cs="Arial"/>
                <w:color w:val="000000"/>
                <w:sz w:val="22"/>
                <w:szCs w:val="22"/>
              </w:rPr>
              <w:t>all of</w:t>
            </w:r>
            <w:proofErr w:type="gramEnd"/>
            <w:r>
              <w:rPr>
                <w:rFonts w:ascii="Arial" w:hAnsi="Arial" w:cs="Arial"/>
                <w:color w:val="000000"/>
                <w:sz w:val="22"/>
                <w:szCs w:val="22"/>
              </w:rPr>
              <w:t xml:space="preserve"> the points listed below will be relevant to your specific proposal.</w:t>
            </w:r>
          </w:p>
        </w:tc>
      </w:tr>
      <w:tr w:rsidR="00000000" w14:paraId="77CC30E4" w14:textId="77777777">
        <w:trPr>
          <w:divId w:val="1018970952"/>
          <w:tblCellSpacing w:w="15" w:type="dxa"/>
        </w:trPr>
        <w:tc>
          <w:tcPr>
            <w:tcW w:w="450" w:type="dxa"/>
            <w:hideMark/>
          </w:tcPr>
          <w:p w14:paraId="0C596DAD" w14:textId="77777777" w:rsidR="00CA7C2C" w:rsidRDefault="00CA7C2C">
            <w:pPr>
              <w:pStyle w:val="NormalWeb"/>
              <w:rPr>
                <w:rFonts w:ascii="Arial" w:hAnsi="Arial" w:cs="Arial"/>
                <w:color w:val="000000"/>
                <w:sz w:val="22"/>
                <w:szCs w:val="22"/>
              </w:rPr>
            </w:pPr>
            <w:r>
              <w:rPr>
                <w:rFonts w:ascii="Arial" w:hAnsi="Arial" w:cs="Arial"/>
                <w:color w:val="000000"/>
                <w:sz w:val="22"/>
                <w:szCs w:val="22"/>
              </w:rPr>
              <w:t>5</w:t>
            </w:r>
          </w:p>
        </w:tc>
        <w:tc>
          <w:tcPr>
            <w:tcW w:w="9105" w:type="dxa"/>
            <w:gridSpan w:val="2"/>
            <w:hideMark/>
          </w:tcPr>
          <w:p w14:paraId="5DD1344D" w14:textId="77777777" w:rsidR="00CA7C2C" w:rsidRDefault="00CA7C2C">
            <w:pPr>
              <w:pStyle w:val="NormalWeb"/>
              <w:rPr>
                <w:rFonts w:ascii="Arial" w:hAnsi="Arial" w:cs="Arial"/>
                <w:color w:val="000000"/>
                <w:sz w:val="22"/>
                <w:szCs w:val="22"/>
              </w:rPr>
            </w:pPr>
            <w:r>
              <w:rPr>
                <w:rStyle w:val="Strong"/>
                <w:rFonts w:ascii="Arial" w:hAnsi="Arial" w:cs="Arial"/>
                <w:color w:val="000000"/>
                <w:sz w:val="22"/>
                <w:szCs w:val="22"/>
              </w:rPr>
              <w:t xml:space="preserve">Biodiversity Net Gain (BNG) Not </w:t>
            </w:r>
            <w:proofErr w:type="gramStart"/>
            <w:r>
              <w:rPr>
                <w:rStyle w:val="Strong"/>
                <w:rFonts w:ascii="Arial" w:hAnsi="Arial" w:cs="Arial"/>
                <w:color w:val="000000"/>
                <w:sz w:val="22"/>
                <w:szCs w:val="22"/>
              </w:rPr>
              <w:t>Required</w:t>
            </w:r>
            <w:r>
              <w:rPr>
                <w:rFonts w:ascii="Arial" w:hAnsi="Arial" w:cs="Arial"/>
                <w:color w:val="000000"/>
                <w:sz w:val="22"/>
                <w:szCs w:val="22"/>
              </w:rPr>
              <w:t xml:space="preserve">  </w:t>
            </w:r>
            <w:r>
              <w:rPr>
                <w:rFonts w:ascii="Arial" w:hAnsi="Arial" w:cs="Arial"/>
                <w:color w:val="000000"/>
                <w:sz w:val="22"/>
                <w:szCs w:val="22"/>
              </w:rPr>
              <w:t>The</w:t>
            </w:r>
            <w:proofErr w:type="gramEnd"/>
            <w:r>
              <w:rPr>
                <w:rFonts w:ascii="Arial" w:hAnsi="Arial" w:cs="Arial"/>
                <w:color w:val="000000"/>
                <w:sz w:val="22"/>
                <w:szCs w:val="22"/>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3DD05F7D" w14:textId="77777777" w:rsidR="00CA7C2C" w:rsidRDefault="00CA7C2C">
            <w:pPr>
              <w:pStyle w:val="NormalWeb"/>
              <w:rPr>
                <w:rFonts w:ascii="Arial" w:hAnsi="Arial" w:cs="Arial"/>
                <w:color w:val="000000"/>
                <w:sz w:val="22"/>
                <w:szCs w:val="22"/>
              </w:rPr>
            </w:pPr>
            <w:r>
              <w:rPr>
                <w:rFonts w:ascii="Arial" w:hAnsi="Arial" w:cs="Arial"/>
                <w:color w:val="000000"/>
                <w:sz w:val="22"/>
                <w:szCs w:val="22"/>
              </w:rPr>
              <w:t>(a) a Biodiversity Gain Plan has been submitted to the planning authority, and</w:t>
            </w:r>
          </w:p>
          <w:p w14:paraId="7DEC1F5D" w14:textId="77777777" w:rsidR="00CA7C2C" w:rsidRDefault="00CA7C2C">
            <w:pPr>
              <w:pStyle w:val="NormalWeb"/>
              <w:rPr>
                <w:rFonts w:ascii="Arial" w:hAnsi="Arial" w:cs="Arial"/>
                <w:color w:val="000000"/>
                <w:sz w:val="22"/>
                <w:szCs w:val="22"/>
              </w:rPr>
            </w:pPr>
            <w:r>
              <w:rPr>
                <w:rFonts w:ascii="Arial" w:hAnsi="Arial" w:cs="Arial"/>
                <w:color w:val="000000"/>
                <w:sz w:val="22"/>
                <w:szCs w:val="22"/>
              </w:rPr>
              <w:t>(b) the planning authority has approved the plan.</w:t>
            </w:r>
          </w:p>
          <w:p w14:paraId="667C34A2" w14:textId="77777777" w:rsidR="00CA7C2C" w:rsidRDefault="00CA7C2C">
            <w:pPr>
              <w:pStyle w:val="NormalWeb"/>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w:t>
            </w:r>
            <w:r>
              <w:rPr>
                <w:rFonts w:ascii="Arial" w:hAnsi="Arial" w:cs="Arial"/>
                <w:color w:val="000000"/>
                <w:sz w:val="22"/>
                <w:szCs w:val="22"/>
              </w:rPr>
              <w:br/>
            </w:r>
            <w:r>
              <w:rPr>
                <w:rFonts w:ascii="Arial" w:hAnsi="Arial" w:cs="Arial"/>
                <w:color w:val="000000"/>
                <w:sz w:val="22"/>
                <w:szCs w:val="22"/>
              </w:rPr>
              <w:br/>
              <w:t>There are statutory exemptions and transitional arrangements which mean that the biodiversity gain condition does not always apply. For further information on exempt developments please refer to:</w:t>
            </w:r>
          </w:p>
          <w:p w14:paraId="45FC22D0" w14:textId="77777777" w:rsidR="00CA7C2C" w:rsidRDefault="00CA7C2C">
            <w:pPr>
              <w:pStyle w:val="NormalWeb"/>
              <w:rPr>
                <w:rFonts w:ascii="Arial" w:hAnsi="Arial" w:cs="Arial"/>
                <w:color w:val="000000"/>
                <w:sz w:val="22"/>
                <w:szCs w:val="22"/>
              </w:rPr>
            </w:pPr>
            <w:hyperlink r:id="rId9" w:history="1">
              <w:r>
                <w:rPr>
                  <w:rStyle w:val="Hyperlink"/>
                  <w:rFonts w:ascii="Arial" w:hAnsi="Arial" w:cs="Arial"/>
                  <w:sz w:val="22"/>
                  <w:szCs w:val="22"/>
                </w:rPr>
                <w:t>https://www.gov.uk/guidance/biodiversity-net-gain-exempt-developments</w:t>
              </w:r>
            </w:hyperlink>
          </w:p>
          <w:p w14:paraId="74D057FB" w14:textId="77777777" w:rsidR="00CA7C2C" w:rsidRDefault="00CA7C2C">
            <w:pPr>
              <w:pStyle w:val="NormalWeb"/>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not require the approval of a biodiversity gain plan before development is begun because one or more of the statutory exemptions or transitional arrangements is considered to apply.</w:t>
            </w:r>
          </w:p>
        </w:tc>
      </w:tr>
      <w:tr w:rsidR="00000000" w14:paraId="7B4AA317" w14:textId="77777777">
        <w:trPr>
          <w:divId w:val="1018970952"/>
          <w:tblCellSpacing w:w="15" w:type="dxa"/>
        </w:trPr>
        <w:tc>
          <w:tcPr>
            <w:tcW w:w="450" w:type="dxa"/>
            <w:hideMark/>
          </w:tcPr>
          <w:p w14:paraId="6F7C8CA4" w14:textId="77777777" w:rsidR="00CA7C2C" w:rsidRDefault="00CA7C2C">
            <w:pPr>
              <w:pStyle w:val="NormalWeb"/>
              <w:rPr>
                <w:rFonts w:ascii="Arial" w:hAnsi="Arial" w:cs="Arial"/>
                <w:color w:val="000000"/>
                <w:sz w:val="22"/>
                <w:szCs w:val="22"/>
              </w:rPr>
            </w:pPr>
            <w:r>
              <w:rPr>
                <w:rFonts w:ascii="Arial" w:hAnsi="Arial" w:cs="Arial"/>
                <w:color w:val="000000"/>
                <w:sz w:val="22"/>
                <w:szCs w:val="22"/>
              </w:rPr>
              <w:t>6</w:t>
            </w:r>
          </w:p>
        </w:tc>
        <w:tc>
          <w:tcPr>
            <w:tcW w:w="9105" w:type="dxa"/>
            <w:gridSpan w:val="2"/>
            <w:hideMark/>
          </w:tcPr>
          <w:p w14:paraId="182C6C7D" w14:textId="77777777" w:rsidR="00CA7C2C" w:rsidRDefault="00CA7C2C">
            <w:pPr>
              <w:pStyle w:val="NormalWeb"/>
              <w:rPr>
                <w:rFonts w:ascii="Arial" w:hAnsi="Arial" w:cs="Arial"/>
                <w:color w:val="000000"/>
                <w:sz w:val="22"/>
                <w:szCs w:val="22"/>
              </w:rPr>
            </w:pPr>
            <w:r>
              <w:rPr>
                <w:rStyle w:val="Strong"/>
                <w:rFonts w:ascii="Arial" w:hAnsi="Arial" w:cs="Arial"/>
                <w:color w:val="000000"/>
                <w:sz w:val="22"/>
                <w:szCs w:val="22"/>
              </w:rPr>
              <w:t xml:space="preserve">Wildlife and Countryside Act. </w:t>
            </w: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w:t>
            </w:r>
            <w:r>
              <w:rPr>
                <w:rFonts w:ascii="Arial" w:hAnsi="Arial" w:cs="Arial"/>
                <w:color w:val="000000"/>
                <w:sz w:val="22"/>
                <w:szCs w:val="22"/>
              </w:rPr>
              <w:t>the need for a licence from Natural England prior to commencing works. Please see Natural England</w:t>
            </w:r>
            <w:r>
              <w:rPr>
                <w:rFonts w:ascii="Arial" w:hAnsi="Arial" w:cs="Arial"/>
                <w:color w:val="000000"/>
                <w:sz w:val="22"/>
                <w:szCs w:val="22"/>
              </w:rPr>
              <w:t>’s website for further information on protected species.</w:t>
            </w:r>
          </w:p>
        </w:tc>
      </w:tr>
      <w:tr w:rsidR="00000000" w14:paraId="14235C4D" w14:textId="77777777">
        <w:trPr>
          <w:divId w:val="1018970952"/>
          <w:tblCellSpacing w:w="15" w:type="dxa"/>
        </w:trPr>
        <w:tc>
          <w:tcPr>
            <w:tcW w:w="450" w:type="dxa"/>
            <w:hideMark/>
          </w:tcPr>
          <w:p w14:paraId="795FA595" w14:textId="77777777" w:rsidR="00CA7C2C" w:rsidRDefault="00CA7C2C">
            <w:pPr>
              <w:pStyle w:val="NormalWeb"/>
              <w:rPr>
                <w:rFonts w:ascii="Arial" w:hAnsi="Arial" w:cs="Arial"/>
                <w:color w:val="000000"/>
                <w:sz w:val="22"/>
                <w:szCs w:val="22"/>
              </w:rPr>
            </w:pPr>
            <w:r>
              <w:rPr>
                <w:rFonts w:ascii="Arial" w:hAnsi="Arial" w:cs="Arial"/>
                <w:color w:val="000000"/>
                <w:sz w:val="22"/>
                <w:szCs w:val="22"/>
              </w:rPr>
              <w:t>7</w:t>
            </w:r>
          </w:p>
        </w:tc>
        <w:tc>
          <w:tcPr>
            <w:tcW w:w="9105" w:type="dxa"/>
            <w:gridSpan w:val="2"/>
            <w:hideMark/>
          </w:tcPr>
          <w:p w14:paraId="65604BA0" w14:textId="77777777" w:rsidR="00CA7C2C" w:rsidRDefault="00CA7C2C">
            <w:pPr>
              <w:pStyle w:val="NormalWeb"/>
              <w:rPr>
                <w:rFonts w:ascii="Arial" w:hAnsi="Arial" w:cs="Arial"/>
                <w:color w:val="000000"/>
                <w:sz w:val="22"/>
                <w:szCs w:val="22"/>
              </w:rPr>
            </w:pPr>
            <w:r>
              <w:rPr>
                <w:rStyle w:val="Strong"/>
                <w:rFonts w:ascii="Arial" w:hAnsi="Arial" w:cs="Arial"/>
                <w:color w:val="000000"/>
                <w:sz w:val="22"/>
                <w:szCs w:val="22"/>
              </w:rPr>
              <w:t xml:space="preserve">Permission Not Authorising Work on Land Outside the Applicant's Control &amp; Party Wall Act. </w:t>
            </w: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3A4214C3" w14:textId="77777777" w:rsidR="00CA7C2C" w:rsidRDefault="00CA7C2C">
            <w:pPr>
              <w:pStyle w:val="NormalWeb"/>
              <w:rPr>
                <w:rFonts w:ascii="Arial" w:hAnsi="Arial" w:cs="Arial"/>
                <w:color w:val="000000"/>
                <w:sz w:val="22"/>
                <w:szCs w:val="22"/>
              </w:rPr>
            </w:pPr>
            <w:r>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Pr>
                <w:rFonts w:ascii="Arial" w:hAnsi="Arial" w:cs="Arial"/>
                <w:color w:val="000000"/>
                <w:sz w:val="22"/>
                <w:szCs w:val="22"/>
              </w:rPr>
              <w:t>with regard to</w:t>
            </w:r>
            <w:proofErr w:type="gramEnd"/>
            <w:r>
              <w:rPr>
                <w:rFonts w:ascii="Arial" w:hAnsi="Arial" w:cs="Arial"/>
                <w:color w:val="000000"/>
                <w:sz w:val="22"/>
                <w:szCs w:val="22"/>
              </w:rPr>
              <w:t xml:space="preserve"> the requirements of the Party Wall Act 1996.</w:t>
            </w:r>
          </w:p>
        </w:tc>
      </w:tr>
      <w:tr w:rsidR="00000000" w14:paraId="675B5C34" w14:textId="77777777">
        <w:trPr>
          <w:divId w:val="1018970952"/>
          <w:tblCellSpacing w:w="15" w:type="dxa"/>
        </w:trPr>
        <w:tc>
          <w:tcPr>
            <w:tcW w:w="450" w:type="dxa"/>
            <w:hideMark/>
          </w:tcPr>
          <w:p w14:paraId="2B98B92F" w14:textId="77777777" w:rsidR="00CA7C2C" w:rsidRDefault="00CA7C2C">
            <w:pPr>
              <w:pStyle w:val="NormalWeb"/>
              <w:rPr>
                <w:rFonts w:ascii="Arial" w:hAnsi="Arial" w:cs="Arial"/>
                <w:color w:val="000000"/>
                <w:sz w:val="22"/>
                <w:szCs w:val="22"/>
              </w:rPr>
            </w:pPr>
            <w:r>
              <w:rPr>
                <w:rFonts w:ascii="Arial" w:hAnsi="Arial" w:cs="Arial"/>
                <w:color w:val="000000"/>
                <w:sz w:val="22"/>
                <w:szCs w:val="22"/>
              </w:rPr>
              <w:t>8</w:t>
            </w:r>
          </w:p>
        </w:tc>
        <w:tc>
          <w:tcPr>
            <w:tcW w:w="9105" w:type="dxa"/>
            <w:gridSpan w:val="2"/>
            <w:hideMark/>
          </w:tcPr>
          <w:p w14:paraId="1D05174B" w14:textId="77777777" w:rsidR="00CA7C2C" w:rsidRDefault="00CA7C2C">
            <w:pPr>
              <w:pStyle w:val="NormalWeb"/>
              <w:rPr>
                <w:rFonts w:ascii="Arial" w:hAnsi="Arial" w:cs="Arial"/>
                <w:color w:val="000000"/>
                <w:sz w:val="22"/>
                <w:szCs w:val="22"/>
              </w:rPr>
            </w:pPr>
            <w:r>
              <w:rPr>
                <w:rStyle w:val="Strong"/>
                <w:rFonts w:ascii="Arial" w:hAnsi="Arial" w:cs="Arial"/>
                <w:color w:val="000000"/>
                <w:sz w:val="22"/>
                <w:szCs w:val="22"/>
              </w:rPr>
              <w:t xml:space="preserve">Works to Highway – Consent Required by Highway Authority.  </w:t>
            </w:r>
            <w:r>
              <w:rPr>
                <w:rFonts w:ascii="Arial" w:hAnsi="Arial" w:cs="Arial"/>
                <w:color w:val="000000"/>
                <w:sz w:val="22"/>
                <w:szCs w:val="22"/>
              </w:rPr>
              <w:t>The consent hereby granted shall not be construed as authority to carry out works on the highway. The applicant is advised that a license may be required from Wiltshire’</w:t>
            </w:r>
            <w:r>
              <w:rPr>
                <w:rFonts w:ascii="Arial" w:hAnsi="Arial" w:cs="Arial"/>
                <w:color w:val="000000"/>
                <w:sz w:val="22"/>
                <w:szCs w:val="22"/>
              </w:rPr>
              <w:t>s Highway Authority before any works are carried out on any footway, footpath, carriageway, verge or other land forming part of the highway.</w:t>
            </w:r>
          </w:p>
        </w:tc>
      </w:tr>
      <w:tr w:rsidR="00000000" w14:paraId="192E2AD3" w14:textId="77777777">
        <w:trPr>
          <w:divId w:val="1018970952"/>
          <w:tblCellSpacing w:w="15" w:type="dxa"/>
        </w:trPr>
        <w:tc>
          <w:tcPr>
            <w:tcW w:w="450" w:type="dxa"/>
            <w:hideMark/>
          </w:tcPr>
          <w:p w14:paraId="36ED2D6E" w14:textId="77777777" w:rsidR="00CA7C2C" w:rsidRDefault="00CA7C2C">
            <w:pPr>
              <w:pStyle w:val="NormalWeb"/>
              <w:rPr>
                <w:rFonts w:ascii="Arial" w:hAnsi="Arial" w:cs="Arial"/>
                <w:color w:val="000000"/>
                <w:sz w:val="22"/>
                <w:szCs w:val="22"/>
              </w:rPr>
            </w:pPr>
            <w:r>
              <w:rPr>
                <w:rFonts w:ascii="Arial" w:hAnsi="Arial" w:cs="Arial"/>
                <w:color w:val="000000"/>
                <w:sz w:val="22"/>
                <w:szCs w:val="22"/>
              </w:rPr>
              <w:t>9</w:t>
            </w:r>
          </w:p>
        </w:tc>
        <w:tc>
          <w:tcPr>
            <w:tcW w:w="9105" w:type="dxa"/>
            <w:gridSpan w:val="2"/>
            <w:hideMark/>
          </w:tcPr>
          <w:p w14:paraId="43F49613" w14:textId="77777777" w:rsidR="00CA7C2C" w:rsidRDefault="00CA7C2C">
            <w:pPr>
              <w:pStyle w:val="NormalWeb"/>
              <w:rPr>
                <w:rFonts w:ascii="Arial" w:hAnsi="Arial" w:cs="Arial"/>
                <w:color w:val="000000"/>
                <w:sz w:val="22"/>
                <w:szCs w:val="22"/>
              </w:rPr>
            </w:pPr>
            <w:r>
              <w:rPr>
                <w:rStyle w:val="Strong"/>
                <w:rFonts w:ascii="Arial" w:hAnsi="Arial" w:cs="Arial"/>
                <w:color w:val="000000"/>
                <w:sz w:val="22"/>
                <w:szCs w:val="22"/>
              </w:rPr>
              <w:t xml:space="preserve">Material Samples.  </w:t>
            </w:r>
            <w:r>
              <w:rPr>
                <w:rFonts w:ascii="Arial" w:hAnsi="Arial" w:cs="Arial"/>
                <w:color w:val="000000"/>
                <w:sz w:val="22"/>
                <w:szCs w:val="22"/>
              </w:rPr>
              <w:t xml:space="preserve">Please note that if material samples are required to be submitted to the Council for agreement, the Council do not have the facility to receive or store physical samples. </w:t>
            </w:r>
            <w:proofErr w:type="gramStart"/>
            <w:r>
              <w:rPr>
                <w:rFonts w:ascii="Arial" w:hAnsi="Arial" w:cs="Arial"/>
                <w:color w:val="000000"/>
                <w:sz w:val="22"/>
                <w:szCs w:val="22"/>
              </w:rPr>
              <w:t>Instead</w:t>
            </w:r>
            <w:proofErr w:type="gramEnd"/>
            <w:r>
              <w:rPr>
                <w:rFonts w:ascii="Arial" w:hAnsi="Arial" w:cs="Arial"/>
                <w:color w:val="000000"/>
                <w:sz w:val="22"/>
                <w:szCs w:val="22"/>
              </w:rPr>
              <w:t xml:space="preserve"> you are encouraged to provide full manufacturer details and name/colour of the proposed sample along with a weblink and/or a photograph of the sample material. </w:t>
            </w:r>
            <w:r>
              <w:rPr>
                <w:rFonts w:ascii="Arial" w:hAnsi="Arial" w:cs="Arial"/>
                <w:color w:val="000000"/>
                <w:sz w:val="22"/>
                <w:szCs w:val="22"/>
              </w:rPr>
              <w:t>The case officer will advise if anything else is required to satisfy this condition during the discharge of condition phase.</w:t>
            </w:r>
          </w:p>
        </w:tc>
      </w:tr>
      <w:tr w:rsidR="00000000" w14:paraId="7A35DF4A" w14:textId="77777777">
        <w:trPr>
          <w:divId w:val="1018970952"/>
          <w:tblCellSpacing w:w="15" w:type="dxa"/>
        </w:trPr>
        <w:tc>
          <w:tcPr>
            <w:tcW w:w="450" w:type="dxa"/>
            <w:hideMark/>
          </w:tcPr>
          <w:p w14:paraId="1B2DA4EA" w14:textId="77777777" w:rsidR="00CA7C2C" w:rsidRDefault="00CA7C2C">
            <w:pPr>
              <w:pStyle w:val="NormalWeb"/>
              <w:rPr>
                <w:rFonts w:ascii="Arial" w:hAnsi="Arial" w:cs="Arial"/>
                <w:color w:val="000000"/>
                <w:sz w:val="22"/>
                <w:szCs w:val="22"/>
              </w:rPr>
            </w:pPr>
            <w:r>
              <w:rPr>
                <w:rFonts w:ascii="Arial" w:hAnsi="Arial" w:cs="Arial"/>
                <w:color w:val="000000"/>
                <w:sz w:val="22"/>
                <w:szCs w:val="22"/>
              </w:rPr>
              <w:t>10</w:t>
            </w:r>
          </w:p>
        </w:tc>
        <w:tc>
          <w:tcPr>
            <w:tcW w:w="9105" w:type="dxa"/>
            <w:gridSpan w:val="2"/>
            <w:hideMark/>
          </w:tcPr>
          <w:p w14:paraId="411C6AB1" w14:textId="77777777" w:rsidR="00CA7C2C" w:rsidRDefault="00CA7C2C">
            <w:pPr>
              <w:pStyle w:val="NormalWeb"/>
              <w:rPr>
                <w:rFonts w:ascii="Arial" w:hAnsi="Arial" w:cs="Arial"/>
                <w:color w:val="000000"/>
                <w:sz w:val="22"/>
                <w:szCs w:val="22"/>
              </w:rPr>
            </w:pPr>
            <w:r>
              <w:rPr>
                <w:rStyle w:val="Strong"/>
                <w:rFonts w:ascii="Arial" w:hAnsi="Arial" w:cs="Arial"/>
                <w:color w:val="000000"/>
                <w:sz w:val="22"/>
                <w:szCs w:val="22"/>
              </w:rPr>
              <w:t xml:space="preserve">Building Regulations.  </w:t>
            </w: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000000" w14:paraId="683EDEAC" w14:textId="77777777">
        <w:trPr>
          <w:divId w:val="1018970952"/>
          <w:tblCellSpacing w:w="15" w:type="dxa"/>
        </w:trPr>
        <w:tc>
          <w:tcPr>
            <w:tcW w:w="450" w:type="dxa"/>
            <w:hideMark/>
          </w:tcPr>
          <w:p w14:paraId="7FC415A9" w14:textId="77777777" w:rsidR="00CA7C2C" w:rsidRDefault="00CA7C2C">
            <w:pPr>
              <w:pStyle w:val="NormalWeb"/>
              <w:rPr>
                <w:rFonts w:ascii="Arial" w:hAnsi="Arial" w:cs="Arial"/>
                <w:color w:val="000000"/>
                <w:sz w:val="22"/>
                <w:szCs w:val="22"/>
              </w:rPr>
            </w:pPr>
            <w:r>
              <w:rPr>
                <w:rFonts w:ascii="Arial" w:hAnsi="Arial" w:cs="Arial"/>
                <w:color w:val="000000"/>
                <w:sz w:val="22"/>
                <w:szCs w:val="22"/>
              </w:rPr>
              <w:t>11</w:t>
            </w:r>
          </w:p>
        </w:tc>
        <w:tc>
          <w:tcPr>
            <w:tcW w:w="9105" w:type="dxa"/>
            <w:gridSpan w:val="2"/>
            <w:hideMark/>
          </w:tcPr>
          <w:p w14:paraId="207FF74C" w14:textId="77777777" w:rsidR="00CA7C2C" w:rsidRDefault="00CA7C2C">
            <w:pPr>
              <w:pStyle w:val="NormalWeb"/>
              <w:rPr>
                <w:rFonts w:ascii="Arial" w:hAnsi="Arial" w:cs="Arial"/>
                <w:color w:val="000000"/>
                <w:sz w:val="22"/>
                <w:szCs w:val="22"/>
              </w:rPr>
            </w:pPr>
            <w:r>
              <w:rPr>
                <w:rStyle w:val="Strong"/>
                <w:rFonts w:ascii="Arial" w:hAnsi="Arial" w:cs="Arial"/>
                <w:color w:val="000000"/>
                <w:sz w:val="22"/>
                <w:szCs w:val="22"/>
              </w:rPr>
              <w:t xml:space="preserve">Structures Near Public Sewers. </w:t>
            </w:r>
            <w:r>
              <w:rPr>
                <w:rFonts w:ascii="Arial" w:hAnsi="Arial" w:cs="Arial"/>
                <w:color w:val="000000"/>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tc>
      </w:tr>
    </w:tbl>
    <w:p w14:paraId="4EF151F0" w14:textId="77777777" w:rsidR="00781A12" w:rsidRDefault="00781A12">
      <w:pPr>
        <w:divId w:val="1018970952"/>
        <w:rPr>
          <w:rFonts w:eastAsia="Times New Roman"/>
        </w:rPr>
      </w:pPr>
    </w:p>
    <w:sectPr w:rsidR="00781A12"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22F8D"/>
    <w:rsid w:val="0005594F"/>
    <w:rsid w:val="000719F9"/>
    <w:rsid w:val="00073670"/>
    <w:rsid w:val="000B0A0D"/>
    <w:rsid w:val="000B584D"/>
    <w:rsid w:val="000D7D8E"/>
    <w:rsid w:val="000E791E"/>
    <w:rsid w:val="000F3DBA"/>
    <w:rsid w:val="00103B0D"/>
    <w:rsid w:val="0010747A"/>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5BA2"/>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A296C"/>
    <w:rsid w:val="006B37E5"/>
    <w:rsid w:val="006D783F"/>
    <w:rsid w:val="006E52C3"/>
    <w:rsid w:val="00704262"/>
    <w:rsid w:val="00707E74"/>
    <w:rsid w:val="00750701"/>
    <w:rsid w:val="00757F6E"/>
    <w:rsid w:val="0077441A"/>
    <w:rsid w:val="007816B9"/>
    <w:rsid w:val="00781A12"/>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E2713"/>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C83A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8970952">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227841917">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408441">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200921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1240</Words>
  <Characters>7074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salesforceId:f0119a82-054e-4019-ba54-78fd36cf1c46</dc:subject>
  <dc:creator>Philip Skill</dc:creator>
  <cp:keywords/>
  <dc:description/>
  <cp:lastModifiedBy>Day, Simon</cp:lastModifiedBy>
  <cp:revision>2</cp:revision>
  <dcterms:created xsi:type="dcterms:W3CDTF">2026-07-02T15:10:00Z</dcterms:created>
  <dcterms:modified xsi:type="dcterms:W3CDTF">2026-07-02T15:10:00Z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069Q300000TSRHZIA5</vt:lpwstr>
  </property>
</Properties>
</file>