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6BE18" w14:textId="7DC035B1" w:rsidR="005A3080" w:rsidRPr="0023157B" w:rsidRDefault="005A3080">
      <w:r w:rsidRPr="0023157B">
        <w:t>Thank you for consulting Public Protection for this Outline Planning Application (</w:t>
      </w:r>
      <w:r w:rsidRPr="0023157B">
        <w:t>PL/2026/03045</w:t>
      </w:r>
      <w:r w:rsidRPr="0023157B">
        <w:t>). Having review</w:t>
      </w:r>
      <w:r w:rsidR="00913764">
        <w:t xml:space="preserve">ed </w:t>
      </w:r>
      <w:r w:rsidRPr="0023157B">
        <w:t>the outline application, Public Protection does not raise objection to the development in principle.</w:t>
      </w:r>
      <w:r w:rsidR="00C369E7" w:rsidRPr="0023157B">
        <w:t xml:space="preserve"> With regards to noise the development is low risk as there are no significant nearby noise sources. However, we do recommend the following conditions </w:t>
      </w:r>
      <w:proofErr w:type="gramStart"/>
      <w:r w:rsidR="00C369E7" w:rsidRPr="0023157B">
        <w:t>with regard to</w:t>
      </w:r>
      <w:proofErr w:type="gramEnd"/>
      <w:r w:rsidR="00C369E7" w:rsidRPr="0023157B">
        <w:t xml:space="preserve"> contaminated land and </w:t>
      </w:r>
      <w:r w:rsidR="00913764">
        <w:t>construction activity.</w:t>
      </w:r>
    </w:p>
    <w:p w14:paraId="023DFB05" w14:textId="77777777" w:rsidR="00C369E7" w:rsidRPr="0023157B" w:rsidRDefault="00C369E7" w:rsidP="00C369E7">
      <w:pPr>
        <w:rPr>
          <w:u w:val="single"/>
        </w:rPr>
      </w:pPr>
      <w:r w:rsidRPr="0023157B">
        <w:rPr>
          <w:u w:val="single"/>
        </w:rPr>
        <w:t>Construction Environmental Management Plan (CEMP)</w:t>
      </w:r>
    </w:p>
    <w:p w14:paraId="1ED39FF9" w14:textId="7DEF485E" w:rsidR="00C369E7" w:rsidRPr="0023157B" w:rsidRDefault="00C369E7" w:rsidP="00C369E7">
      <w:r w:rsidRPr="0023157B">
        <w:t>“</w:t>
      </w:r>
      <w:r w:rsidRPr="0023157B">
        <w:t>No development shall commence, including any demolition, site clearance or groundworks, until a Construction Environmental Management Plan (CEMP) has been submitted to and approved in writing by the Local Planning Authority.</w:t>
      </w:r>
    </w:p>
    <w:p w14:paraId="37ACCCEE" w14:textId="77777777" w:rsidR="00C369E7" w:rsidRPr="0023157B" w:rsidRDefault="00C369E7" w:rsidP="00C369E7">
      <w:r w:rsidRPr="0023157B">
        <w:t>The CEMP shall include details of measures to control and minimise the effects of noise, vibration, dust and emissions arising from the construction phase of the development. The Plan shall include, but not be limited to:</w:t>
      </w:r>
    </w:p>
    <w:p w14:paraId="7B3E9D26" w14:textId="77777777" w:rsidR="00C369E7" w:rsidRPr="0023157B" w:rsidRDefault="00C369E7" w:rsidP="00C369E7">
      <w:pPr>
        <w:numPr>
          <w:ilvl w:val="0"/>
          <w:numId w:val="1"/>
        </w:numPr>
      </w:pPr>
      <w:r w:rsidRPr="0023157B">
        <w:t>Dust suppression measures;</w:t>
      </w:r>
    </w:p>
    <w:p w14:paraId="2C1FC114" w14:textId="77777777" w:rsidR="00C369E7" w:rsidRPr="0023157B" w:rsidRDefault="00C369E7" w:rsidP="00C369E7">
      <w:pPr>
        <w:numPr>
          <w:ilvl w:val="0"/>
          <w:numId w:val="1"/>
        </w:numPr>
      </w:pPr>
      <w:r w:rsidRPr="0023157B">
        <w:t>Wheel washing and road cleaning facilities where necessary;</w:t>
      </w:r>
    </w:p>
    <w:p w14:paraId="593EE2EC" w14:textId="77777777" w:rsidR="00C369E7" w:rsidRPr="0023157B" w:rsidRDefault="00C369E7" w:rsidP="00C369E7">
      <w:pPr>
        <w:numPr>
          <w:ilvl w:val="0"/>
          <w:numId w:val="1"/>
        </w:numPr>
      </w:pPr>
      <w:r w:rsidRPr="0023157B">
        <w:t>Measures to control emissions from plant and machinery;</w:t>
      </w:r>
    </w:p>
    <w:p w14:paraId="5C945C96" w14:textId="77777777" w:rsidR="00C369E7" w:rsidRPr="0023157B" w:rsidRDefault="00C369E7" w:rsidP="00C369E7">
      <w:pPr>
        <w:numPr>
          <w:ilvl w:val="0"/>
          <w:numId w:val="1"/>
        </w:numPr>
      </w:pPr>
      <w:r w:rsidRPr="0023157B">
        <w:t>Construction traffic management and routing where applicable;</w:t>
      </w:r>
    </w:p>
    <w:p w14:paraId="42B0D310" w14:textId="77777777" w:rsidR="00C369E7" w:rsidRPr="0023157B" w:rsidRDefault="00C369E7" w:rsidP="00C369E7">
      <w:pPr>
        <w:numPr>
          <w:ilvl w:val="0"/>
          <w:numId w:val="1"/>
        </w:numPr>
      </w:pPr>
      <w:r w:rsidRPr="0023157B">
        <w:t>Procedures for handling complaints from nearby residents;</w:t>
      </w:r>
    </w:p>
    <w:p w14:paraId="149DEE39" w14:textId="77777777" w:rsidR="00C369E7" w:rsidRPr="0023157B" w:rsidRDefault="00C369E7" w:rsidP="00C369E7">
      <w:pPr>
        <w:numPr>
          <w:ilvl w:val="0"/>
          <w:numId w:val="1"/>
        </w:numPr>
      </w:pPr>
      <w:r w:rsidRPr="0023157B">
        <w:t>Measures to minimise construction noise and vibration in accordance with the recommendations contained within the approved Construction Noise and Vibration Assessment;</w:t>
      </w:r>
    </w:p>
    <w:p w14:paraId="09C8B948" w14:textId="77777777" w:rsidR="00C369E7" w:rsidRPr="0023157B" w:rsidRDefault="00C369E7" w:rsidP="00C369E7">
      <w:pPr>
        <w:numPr>
          <w:ilvl w:val="0"/>
          <w:numId w:val="1"/>
        </w:numPr>
      </w:pPr>
      <w:r w:rsidRPr="0023157B">
        <w:t>Details of monitoring, review and corrective actions where complaints are received.</w:t>
      </w:r>
    </w:p>
    <w:p w14:paraId="7478B7F3" w14:textId="64BBC88B" w:rsidR="00C369E7" w:rsidRPr="0023157B" w:rsidRDefault="00C369E7" w:rsidP="00C369E7">
      <w:r w:rsidRPr="0023157B">
        <w:t>The approved CEMP shall be implemented and adhered to throughout the construction period.</w:t>
      </w:r>
      <w:r w:rsidRPr="0023157B">
        <w:t>”</w:t>
      </w:r>
    </w:p>
    <w:p w14:paraId="5635D957" w14:textId="77777777" w:rsidR="00C369E7" w:rsidRDefault="00C369E7" w:rsidP="00C369E7">
      <w:r w:rsidRPr="0023157B">
        <w:t>Reason: In the interests of protecting residential amenity and public health in accordance with Core Policies 55 and 57 of the Wiltshire Core Strategy</w:t>
      </w:r>
    </w:p>
    <w:p w14:paraId="3DC7C6E6" w14:textId="281CF67A" w:rsidR="00913764" w:rsidRPr="00913764" w:rsidRDefault="00913764" w:rsidP="00C369E7">
      <w:pPr>
        <w:rPr>
          <w:u w:val="single"/>
        </w:rPr>
      </w:pPr>
      <w:r w:rsidRPr="00913764">
        <w:rPr>
          <w:u w:val="single"/>
        </w:rPr>
        <w:t xml:space="preserve">Contaminated </w:t>
      </w:r>
      <w:r>
        <w:rPr>
          <w:u w:val="single"/>
        </w:rPr>
        <w:t xml:space="preserve">land </w:t>
      </w:r>
      <w:r w:rsidRPr="00913764">
        <w:rPr>
          <w:u w:val="single"/>
        </w:rPr>
        <w:t>risk assessment</w:t>
      </w:r>
    </w:p>
    <w:p w14:paraId="41923152" w14:textId="77777777" w:rsidR="00913764" w:rsidRDefault="00913764" w:rsidP="00913764">
      <w:pPr>
        <w:spacing w:before="120" w:after="120"/>
        <w:rPr>
          <w:rStyle w:val="fontstyle01"/>
          <w:rFonts w:asciiTheme="minorHAnsi" w:hAnsiTheme="minorHAnsi" w:cs="Arial"/>
          <w:color w:val="auto"/>
          <w:sz w:val="24"/>
          <w:szCs w:val="24"/>
        </w:rPr>
      </w:pPr>
      <w:r>
        <w:rPr>
          <w:rStyle w:val="fontstyle01"/>
          <w:rFonts w:asciiTheme="minorHAnsi" w:hAnsiTheme="minorHAnsi" w:cs="Arial"/>
          <w:color w:val="auto"/>
          <w:sz w:val="24"/>
          <w:szCs w:val="24"/>
        </w:rPr>
        <w:t>“</w:t>
      </w:r>
      <w:r w:rsidRPr="00913764">
        <w:rPr>
          <w:rStyle w:val="fontstyle01"/>
          <w:rFonts w:asciiTheme="minorHAnsi" w:hAnsiTheme="minorHAnsi" w:cs="Arial"/>
          <w:color w:val="auto"/>
          <w:sz w:val="24"/>
          <w:szCs w:val="24"/>
        </w:rPr>
        <w:t xml:space="preserve">No development shall commence until an assessment of the risks posed by any contamination, carried out in accordance with British Standard BS 10175: Investigation of potentially contaminated sites - Code of Practice and the Environment Agency‚ Land Contamination Risk Management (LCRM) (or equivalent British Standard and Model Procedures if replaced), has been submitted to and approved in writing by the local planning authority. If any contamination is found, no development shall take place until: </w:t>
      </w:r>
    </w:p>
    <w:p w14:paraId="03BDF960" w14:textId="3CE1E81B" w:rsidR="00913764" w:rsidRDefault="00913764" w:rsidP="00913764">
      <w:pPr>
        <w:spacing w:before="120" w:after="120"/>
        <w:rPr>
          <w:rStyle w:val="fontstyle01"/>
          <w:rFonts w:asciiTheme="minorHAnsi" w:hAnsiTheme="minorHAnsi" w:cs="Arial"/>
          <w:color w:val="auto"/>
          <w:sz w:val="24"/>
          <w:szCs w:val="24"/>
        </w:rPr>
      </w:pPr>
      <w:proofErr w:type="spellStart"/>
      <w:r w:rsidRPr="00913764">
        <w:rPr>
          <w:rStyle w:val="fontstyle01"/>
          <w:rFonts w:asciiTheme="minorHAnsi" w:hAnsiTheme="minorHAnsi" w:cs="Arial"/>
          <w:color w:val="auto"/>
          <w:sz w:val="24"/>
          <w:szCs w:val="24"/>
        </w:rPr>
        <w:lastRenderedPageBreak/>
        <w:t>i</w:t>
      </w:r>
      <w:proofErr w:type="spellEnd"/>
      <w:r w:rsidRPr="00913764">
        <w:rPr>
          <w:rStyle w:val="fontstyle01"/>
          <w:rFonts w:asciiTheme="minorHAnsi" w:hAnsiTheme="minorHAnsi" w:cs="Arial"/>
          <w:color w:val="auto"/>
          <w:sz w:val="24"/>
          <w:szCs w:val="24"/>
        </w:rPr>
        <w:t>. a report specifying the measures to be taken, including the timescale, to remediate the site to render it suitable for the development hereby approved has been submitted to and approved in writing by the local planning authority;</w:t>
      </w:r>
    </w:p>
    <w:p w14:paraId="1505A675" w14:textId="51D8C302" w:rsidR="00913764" w:rsidRPr="00913764" w:rsidRDefault="00913764" w:rsidP="00913764">
      <w:pPr>
        <w:spacing w:before="120" w:after="120"/>
        <w:rPr>
          <w:rStyle w:val="fontstyle01"/>
          <w:rFonts w:asciiTheme="minorHAnsi" w:hAnsiTheme="minorHAnsi" w:cs="Arial"/>
          <w:color w:val="auto"/>
          <w:sz w:val="24"/>
          <w:szCs w:val="24"/>
        </w:rPr>
      </w:pPr>
      <w:r w:rsidRPr="00913764">
        <w:rPr>
          <w:rStyle w:val="fontstyle01"/>
          <w:rFonts w:asciiTheme="minorHAnsi" w:hAnsiTheme="minorHAnsi" w:cs="Arial"/>
          <w:color w:val="auto"/>
          <w:sz w:val="24"/>
          <w:szCs w:val="24"/>
        </w:rPr>
        <w:t xml:space="preserve"> ii. the site has been remediated in accordance with the approved measures and timescale; and iii. a verification report has been submitted to and approved in writing by the local planning authority.</w:t>
      </w:r>
    </w:p>
    <w:p w14:paraId="6EFC86D8" w14:textId="77777777" w:rsidR="00913764" w:rsidRDefault="00913764" w:rsidP="00913764">
      <w:pPr>
        <w:rPr>
          <w:rStyle w:val="fontstyle01"/>
          <w:rFonts w:asciiTheme="minorHAnsi" w:hAnsiTheme="minorHAnsi" w:cs="Arial"/>
          <w:color w:val="auto"/>
          <w:sz w:val="24"/>
          <w:szCs w:val="24"/>
        </w:rPr>
      </w:pPr>
      <w:r w:rsidRPr="00913764">
        <w:rPr>
          <w:rStyle w:val="fontstyle01"/>
          <w:rFonts w:asciiTheme="minorHAnsi" w:hAnsiTheme="minorHAnsi" w:cs="Arial"/>
          <w:color w:val="auto"/>
          <w:sz w:val="24"/>
          <w:szCs w:val="24"/>
        </w:rPr>
        <w:t xml:space="preserve">If, </w:t>
      </w:r>
      <w:proofErr w:type="gramStart"/>
      <w:r w:rsidRPr="00913764">
        <w:rPr>
          <w:rStyle w:val="fontstyle01"/>
          <w:rFonts w:asciiTheme="minorHAnsi" w:hAnsiTheme="minorHAnsi" w:cs="Arial"/>
          <w:color w:val="auto"/>
          <w:sz w:val="24"/>
          <w:szCs w:val="24"/>
        </w:rPr>
        <w:t>during the course of</w:t>
      </w:r>
      <w:proofErr w:type="gramEnd"/>
      <w:r w:rsidRPr="00913764">
        <w:rPr>
          <w:rStyle w:val="fontstyle01"/>
          <w:rFonts w:asciiTheme="minorHAnsi" w:hAnsiTheme="minorHAnsi" w:cs="Arial"/>
          <w:color w:val="auto"/>
          <w:sz w:val="24"/>
          <w:szCs w:val="24"/>
        </w:rPr>
        <w:t xml:space="preserve"> development, any contamination is found which has not been previously identified, work shall be suspended until: </w:t>
      </w:r>
    </w:p>
    <w:p w14:paraId="3EE68C6A" w14:textId="2DA58D7C" w:rsidR="00913764" w:rsidRPr="00913764" w:rsidRDefault="00913764" w:rsidP="00913764">
      <w:pPr>
        <w:pStyle w:val="ListParagraph"/>
        <w:numPr>
          <w:ilvl w:val="0"/>
          <w:numId w:val="2"/>
        </w:numPr>
        <w:rPr>
          <w:rStyle w:val="fontstyle01"/>
          <w:rFonts w:asciiTheme="minorHAnsi" w:hAnsiTheme="minorHAnsi" w:cs="Arial"/>
          <w:color w:val="auto"/>
          <w:sz w:val="24"/>
          <w:szCs w:val="24"/>
        </w:rPr>
      </w:pPr>
      <w:r w:rsidRPr="00913764">
        <w:rPr>
          <w:rStyle w:val="fontstyle01"/>
          <w:rFonts w:asciiTheme="minorHAnsi" w:hAnsiTheme="minorHAnsi" w:cs="Arial"/>
          <w:color w:val="auto"/>
          <w:sz w:val="24"/>
          <w:szCs w:val="24"/>
        </w:rPr>
        <w:t xml:space="preserve">additional measures for the remediation of the site have been carried out in accordance with details that shall first have been submitted to and approved in writing by the local planning authority; and </w:t>
      </w:r>
    </w:p>
    <w:p w14:paraId="7B681C56" w14:textId="68CDEC13" w:rsidR="00913764" w:rsidRPr="00913764" w:rsidRDefault="00913764" w:rsidP="00913764">
      <w:pPr>
        <w:pStyle w:val="ListParagraph"/>
        <w:numPr>
          <w:ilvl w:val="0"/>
          <w:numId w:val="2"/>
        </w:numPr>
        <w:rPr>
          <w:rStyle w:val="fontstyle01"/>
          <w:rFonts w:asciiTheme="minorHAnsi" w:hAnsiTheme="minorHAnsi" w:cs="Arial"/>
          <w:color w:val="auto"/>
          <w:sz w:val="24"/>
          <w:szCs w:val="24"/>
        </w:rPr>
      </w:pPr>
      <w:r w:rsidRPr="00913764">
        <w:rPr>
          <w:rStyle w:val="fontstyle01"/>
          <w:rFonts w:asciiTheme="minorHAnsi" w:hAnsiTheme="minorHAnsi" w:cs="Arial"/>
          <w:color w:val="auto"/>
          <w:sz w:val="24"/>
          <w:szCs w:val="24"/>
        </w:rPr>
        <w:t>ii. a verification report for all the remediation works has been submitted to and approved in writing by the local planning authority.</w:t>
      </w:r>
      <w:r w:rsidRPr="00913764">
        <w:rPr>
          <w:rStyle w:val="fontstyle01"/>
          <w:rFonts w:asciiTheme="minorHAnsi" w:hAnsiTheme="minorHAnsi" w:cs="Arial"/>
          <w:color w:val="auto"/>
          <w:sz w:val="24"/>
          <w:szCs w:val="24"/>
        </w:rPr>
        <w:t>”</w:t>
      </w:r>
    </w:p>
    <w:p w14:paraId="32D04159" w14:textId="5EB907AB" w:rsidR="00C369E7" w:rsidRPr="00913764" w:rsidRDefault="00C369E7" w:rsidP="00913764">
      <w:pPr>
        <w:rPr>
          <w:u w:val="single"/>
        </w:rPr>
      </w:pPr>
      <w:r w:rsidRPr="00913764">
        <w:t>Reason: To protect human health, controlled waters and the wider environment from risks associated with previously unidentified contamination.</w:t>
      </w:r>
    </w:p>
    <w:p w14:paraId="28651335" w14:textId="5A46B3BB" w:rsidR="00C369E7" w:rsidRPr="00913764" w:rsidRDefault="00C369E7" w:rsidP="00C369E7">
      <w:pPr>
        <w:rPr>
          <w:u w:val="single"/>
        </w:rPr>
      </w:pPr>
      <w:r w:rsidRPr="00913764">
        <w:rPr>
          <w:u w:val="single"/>
        </w:rPr>
        <w:t>Conclusion</w:t>
      </w:r>
    </w:p>
    <w:p w14:paraId="1B0A74D1" w14:textId="77777777" w:rsidR="00C369E7" w:rsidRPr="00913764" w:rsidRDefault="00C369E7" w:rsidP="00C369E7">
      <w:r w:rsidRPr="00913764">
        <w:t xml:space="preserve">The submitted assessments demonstrate that the site </w:t>
      </w:r>
      <w:proofErr w:type="gramStart"/>
      <w:r w:rsidRPr="00913764">
        <w:t>is capable of accommodating</w:t>
      </w:r>
      <w:proofErr w:type="gramEnd"/>
      <w:r w:rsidRPr="00913764">
        <w:t xml:space="preserve"> the proposed residential development without giving rise to unacceptable impacts in respect of air quality, noise or lighting. The principal Public Protection considerations relate to the management of construction-phase impacts, which can be adequately controlled through a Construction Environmental Management Plan.</w:t>
      </w:r>
    </w:p>
    <w:p w14:paraId="00E87809" w14:textId="77777777" w:rsidR="00C369E7" w:rsidRPr="00C369E7" w:rsidRDefault="00C369E7" w:rsidP="00C369E7"/>
    <w:p w14:paraId="69E5A008" w14:textId="77777777" w:rsidR="00C369E7" w:rsidRPr="00C369E7" w:rsidRDefault="00C369E7" w:rsidP="00C369E7"/>
    <w:p w14:paraId="1CFACE5C" w14:textId="77777777" w:rsidR="00C369E7" w:rsidRDefault="00C369E7"/>
    <w:p w14:paraId="4CF34200" w14:textId="7DCC246D" w:rsidR="005A3080" w:rsidRPr="005A3080" w:rsidRDefault="005A3080">
      <w:pPr>
        <w:rPr>
          <w:u w:val="single"/>
        </w:rPr>
      </w:pPr>
    </w:p>
    <w:sectPr w:rsidR="005A3080" w:rsidRPr="005A30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EC7BFD"/>
    <w:multiLevelType w:val="multilevel"/>
    <w:tmpl w:val="E454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8F5356"/>
    <w:multiLevelType w:val="hybridMultilevel"/>
    <w:tmpl w:val="937C8504"/>
    <w:lvl w:ilvl="0" w:tplc="4F886B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07278069">
    <w:abstractNumId w:val="0"/>
  </w:num>
  <w:num w:numId="2" w16cid:durableId="2025083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080"/>
    <w:rsid w:val="0023157B"/>
    <w:rsid w:val="005A3080"/>
    <w:rsid w:val="00913764"/>
    <w:rsid w:val="00C00832"/>
    <w:rsid w:val="00C369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D4DF8"/>
  <w15:chartTrackingRefBased/>
  <w15:docId w15:val="{8CECA509-6585-4EF1-A9CB-FBB2DC2B8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30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30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30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30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30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30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30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30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30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30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30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30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30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30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30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30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30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3080"/>
    <w:rPr>
      <w:rFonts w:eastAsiaTheme="majorEastAsia" w:cstheme="majorBidi"/>
      <w:color w:val="272727" w:themeColor="text1" w:themeTint="D8"/>
    </w:rPr>
  </w:style>
  <w:style w:type="paragraph" w:styleId="Title">
    <w:name w:val="Title"/>
    <w:basedOn w:val="Normal"/>
    <w:next w:val="Normal"/>
    <w:link w:val="TitleChar"/>
    <w:uiPriority w:val="10"/>
    <w:qFormat/>
    <w:rsid w:val="005A30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30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30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30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3080"/>
    <w:pPr>
      <w:spacing w:before="160"/>
      <w:jc w:val="center"/>
    </w:pPr>
    <w:rPr>
      <w:i/>
      <w:iCs/>
      <w:color w:val="404040" w:themeColor="text1" w:themeTint="BF"/>
    </w:rPr>
  </w:style>
  <w:style w:type="character" w:customStyle="1" w:styleId="QuoteChar">
    <w:name w:val="Quote Char"/>
    <w:basedOn w:val="DefaultParagraphFont"/>
    <w:link w:val="Quote"/>
    <w:uiPriority w:val="29"/>
    <w:rsid w:val="005A3080"/>
    <w:rPr>
      <w:i/>
      <w:iCs/>
      <w:color w:val="404040" w:themeColor="text1" w:themeTint="BF"/>
    </w:rPr>
  </w:style>
  <w:style w:type="paragraph" w:styleId="ListParagraph">
    <w:name w:val="List Paragraph"/>
    <w:basedOn w:val="Normal"/>
    <w:uiPriority w:val="34"/>
    <w:qFormat/>
    <w:rsid w:val="005A3080"/>
    <w:pPr>
      <w:ind w:left="720"/>
      <w:contextualSpacing/>
    </w:pPr>
  </w:style>
  <w:style w:type="character" w:styleId="IntenseEmphasis">
    <w:name w:val="Intense Emphasis"/>
    <w:basedOn w:val="DefaultParagraphFont"/>
    <w:uiPriority w:val="21"/>
    <w:qFormat/>
    <w:rsid w:val="005A3080"/>
    <w:rPr>
      <w:i/>
      <w:iCs/>
      <w:color w:val="0F4761" w:themeColor="accent1" w:themeShade="BF"/>
    </w:rPr>
  </w:style>
  <w:style w:type="paragraph" w:styleId="IntenseQuote">
    <w:name w:val="Intense Quote"/>
    <w:basedOn w:val="Normal"/>
    <w:next w:val="Normal"/>
    <w:link w:val="IntenseQuoteChar"/>
    <w:uiPriority w:val="30"/>
    <w:qFormat/>
    <w:rsid w:val="005A30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3080"/>
    <w:rPr>
      <w:i/>
      <w:iCs/>
      <w:color w:val="0F4761" w:themeColor="accent1" w:themeShade="BF"/>
    </w:rPr>
  </w:style>
  <w:style w:type="character" w:styleId="IntenseReference">
    <w:name w:val="Intense Reference"/>
    <w:basedOn w:val="DefaultParagraphFont"/>
    <w:uiPriority w:val="32"/>
    <w:qFormat/>
    <w:rsid w:val="005A3080"/>
    <w:rPr>
      <w:b/>
      <w:bCs/>
      <w:smallCaps/>
      <w:color w:val="0F4761" w:themeColor="accent1" w:themeShade="BF"/>
      <w:spacing w:val="5"/>
    </w:rPr>
  </w:style>
  <w:style w:type="table" w:styleId="TableGrid">
    <w:name w:val="Table Grid"/>
    <w:basedOn w:val="TableNormal"/>
    <w:uiPriority w:val="39"/>
    <w:rsid w:val="00913764"/>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913764"/>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95</TotalTime>
  <Pages>2</Pages>
  <Words>550</Words>
  <Characters>3136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Harrison</dc:creator>
  <cp:keywords/>
  <dc:description/>
  <cp:lastModifiedBy>Gardner, Harrison</cp:lastModifiedBy>
  <cp:revision>2</cp:revision>
  <dcterms:created xsi:type="dcterms:W3CDTF">2026-09-03T11:11:00Z</dcterms:created>
  <dcterms:modified xsi:type="dcterms:W3CDTF">2026-09-03T14:05:00Z</dcterms:modified>
</cp:coreProperties>
</file>