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2F26B" w14:textId="2347388F" w:rsidR="00B406DC" w:rsidRDefault="00D97FCF" w:rsidP="00B406D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 xml:space="preserve"> </w:t>
      </w:r>
      <w:r w:rsidR="00B406DC" w:rsidRPr="00097010">
        <w:rPr>
          <w:rFonts w:ascii="Arial" w:eastAsia="Times New Roman" w:hAnsi="Arial" w:cs="Arial"/>
          <w:b/>
          <w:bCs/>
          <w:kern w:val="0"/>
          <w:sz w:val="28"/>
          <w:szCs w:val="28"/>
          <w:lang w:eastAsia="en-GB"/>
          <w14:ligatures w14:val="none"/>
        </w:rPr>
        <w:t xml:space="preserve">APPLICATION FOR </w:t>
      </w:r>
      <w:r w:rsidR="00B406DC">
        <w:rPr>
          <w:rFonts w:ascii="Arial" w:eastAsia="Times New Roman" w:hAnsi="Arial" w:cs="Arial"/>
          <w:b/>
          <w:bCs/>
          <w:kern w:val="0"/>
          <w:sz w:val="28"/>
          <w:szCs w:val="28"/>
          <w:lang w:eastAsia="en-GB"/>
          <w14:ligatures w14:val="none"/>
        </w:rPr>
        <w:t xml:space="preserve">A </w:t>
      </w:r>
      <w:r w:rsidR="00B406DC" w:rsidRPr="00B406DC">
        <w:rPr>
          <w:rFonts w:ascii="Arial" w:eastAsia="Times New Roman" w:hAnsi="Arial" w:cs="Arial"/>
          <w:b/>
          <w:bCs/>
          <w:kern w:val="0"/>
          <w:sz w:val="28"/>
          <w:szCs w:val="28"/>
          <w:lang w:eastAsia="en-GB"/>
          <w14:ligatures w14:val="none"/>
        </w:rPr>
        <w:t>CERTIFICATE OF LAWFULNESS FOR EXISTING USE OR DEVELOPMENT</w:t>
      </w:r>
    </w:p>
    <w:p w14:paraId="4B984396"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703AC64A" w14:textId="77777777" w:rsidTr="00EC0B52">
        <w:trPr>
          <w:trHeight w:hRule="exact" w:val="20"/>
        </w:trPr>
        <w:tc>
          <w:tcPr>
            <w:tcW w:w="3681" w:type="dxa"/>
            <w:tcBorders>
              <w:top w:val="nil"/>
              <w:left w:val="nil"/>
              <w:bottom w:val="nil"/>
              <w:right w:val="nil"/>
            </w:tcBorders>
          </w:tcPr>
          <w:p w14:paraId="139E208A"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345306DB" w14:textId="77777777" w:rsidR="00EC0B52" w:rsidRDefault="00EC0B52">
            <w:pPr>
              <w:rPr>
                <w:sz w:val="2"/>
              </w:rPr>
            </w:pPr>
          </w:p>
        </w:tc>
      </w:tr>
      <w:tr w:rsidR="00135B86" w14:paraId="2F3C26C2" w14:textId="77777777" w:rsidTr="00EC0B52">
        <w:tc>
          <w:tcPr>
            <w:tcW w:w="3681" w:type="dxa"/>
          </w:tcPr>
          <w:p w14:paraId="19D5F0B5"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F8011EA" w14:textId="67340C0F"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PL/2026/03435</w:t>
            </w:r>
          </w:p>
        </w:tc>
      </w:tr>
      <w:tr w:rsidR="00135B86" w14:paraId="19289331" w14:textId="77777777" w:rsidTr="00EC0B52">
        <w:tc>
          <w:tcPr>
            <w:tcW w:w="3681" w:type="dxa"/>
          </w:tcPr>
          <w:p w14:paraId="31A7B7C5"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A41CB80" w14:textId="0191ED26"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Lawful development: Existing use</w:t>
            </w:r>
          </w:p>
        </w:tc>
      </w:tr>
      <w:tr w:rsidR="00135B86" w14:paraId="18F00B2D" w14:textId="77777777" w:rsidTr="00EC0B52">
        <w:tc>
          <w:tcPr>
            <w:tcW w:w="3681" w:type="dxa"/>
          </w:tcPr>
          <w:p w14:paraId="44A3804A"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F7D6748" w14:textId="4A74F9D5"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Serenity Wood, Wessex Water Lane, Bradford Road, Trowbridge, BA14 9AX</w:t>
            </w:r>
          </w:p>
        </w:tc>
      </w:tr>
      <w:tr w:rsidR="00135B86" w14:paraId="068DC43E" w14:textId="77777777" w:rsidTr="00EC0B52">
        <w:tc>
          <w:tcPr>
            <w:tcW w:w="3681" w:type="dxa"/>
          </w:tcPr>
          <w:p w14:paraId="4BE984E7"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89C7DAA" w14:textId="507E3869"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 xml:space="preserve">Certificate of lawfulness for the erection of a barn used for keeping of livestock and </w:t>
            </w:r>
            <w:r w:rsidR="00C409AF">
              <w:rPr>
                <w:rFonts w:ascii="Arial" w:eastAsia="Times New Roman" w:hAnsi="Arial" w:cs="Arial"/>
                <w:kern w:val="0"/>
                <w:sz w:val="22"/>
                <w:szCs w:val="22"/>
                <w:lang w:eastAsia="en-GB"/>
                <w14:ligatures w14:val="none"/>
              </w:rPr>
              <w:t xml:space="preserve">associated </w:t>
            </w:r>
            <w:r w:rsidRPr="00AA1A1C">
              <w:rPr>
                <w:rFonts w:ascii="Arial" w:eastAsia="Times New Roman" w:hAnsi="Arial" w:cs="Arial"/>
                <w:kern w:val="0"/>
                <w:sz w:val="22"/>
                <w:szCs w:val="22"/>
                <w:lang w:eastAsia="en-GB"/>
                <w14:ligatures w14:val="none"/>
              </w:rPr>
              <w:t>storage</w:t>
            </w:r>
          </w:p>
        </w:tc>
      </w:tr>
      <w:tr w:rsidR="00135B86" w14:paraId="66D0931B" w14:textId="77777777" w:rsidTr="00EC0B52">
        <w:tc>
          <w:tcPr>
            <w:tcW w:w="3681" w:type="dxa"/>
          </w:tcPr>
          <w:p w14:paraId="07AE3E11"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CA2A63E" w14:textId="21156D04" w:rsidR="00135B86" w:rsidRPr="00AA1A1C" w:rsidRDefault="00F73EA4" w:rsidP="00135B86">
            <w:pPr>
              <w:spacing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To Grant the </w:t>
            </w:r>
            <w:r w:rsidR="00C409AF">
              <w:rPr>
                <w:rFonts w:ascii="Arial" w:eastAsia="Times New Roman" w:hAnsi="Arial" w:cs="Arial"/>
                <w:kern w:val="0"/>
                <w:sz w:val="22"/>
                <w:szCs w:val="22"/>
                <w:lang w:eastAsia="en-GB"/>
                <w14:ligatures w14:val="none"/>
              </w:rPr>
              <w:t xml:space="preserve">Certificate of Lawful Development </w:t>
            </w:r>
          </w:p>
        </w:tc>
      </w:tr>
      <w:bookmarkEnd w:id="1"/>
    </w:tbl>
    <w:p w14:paraId="42020302" w14:textId="77777777" w:rsidR="00B406DC" w:rsidRPr="00A309C8" w:rsidRDefault="00B406DC" w:rsidP="00A309C8">
      <w:pPr>
        <w:spacing w:after="0" w:line="276" w:lineRule="auto"/>
        <w:jc w:val="both"/>
        <w:rPr>
          <w:rFonts w:ascii="Arial" w:hAnsi="Arial" w:cs="Arial"/>
          <w:b/>
          <w:bCs/>
          <w:sz w:val="22"/>
          <w:szCs w:val="22"/>
        </w:rPr>
      </w:pPr>
    </w:p>
    <w:p w14:paraId="1461D814" w14:textId="7907B031" w:rsidR="00A309C8" w:rsidRPr="00A309C8" w:rsidRDefault="00A46199" w:rsidP="00A309C8">
      <w:pPr>
        <w:spacing w:after="0" w:line="276" w:lineRule="auto"/>
        <w:jc w:val="both"/>
        <w:rPr>
          <w:rFonts w:ascii="Arial" w:hAnsi="Arial" w:cs="Arial"/>
          <w:b/>
          <w:bCs/>
          <w:sz w:val="22"/>
          <w:szCs w:val="22"/>
        </w:rPr>
      </w:pPr>
      <w:r>
        <w:rPr>
          <w:rFonts w:ascii="Arial" w:hAnsi="Arial" w:cs="Arial"/>
          <w:b/>
          <w:bCs/>
          <w:sz w:val="22"/>
          <w:szCs w:val="22"/>
        </w:rPr>
        <w:t xml:space="preserve">SITE DESCRIPTION AND </w:t>
      </w:r>
      <w:r w:rsidR="00CD73AA" w:rsidRPr="00A309C8">
        <w:rPr>
          <w:rFonts w:ascii="Arial" w:hAnsi="Arial" w:cs="Arial"/>
          <w:b/>
          <w:bCs/>
          <w:sz w:val="22"/>
          <w:szCs w:val="22"/>
        </w:rPr>
        <w:t>PROPOSAL</w:t>
      </w:r>
    </w:p>
    <w:p w14:paraId="6F1FE568" w14:textId="17376945" w:rsidR="0003407A" w:rsidRDefault="0003407A" w:rsidP="00A309C8">
      <w:pPr>
        <w:spacing w:after="0" w:line="276" w:lineRule="auto"/>
        <w:jc w:val="both"/>
        <w:rPr>
          <w:rFonts w:ascii="Arial" w:hAnsi="Arial" w:cs="Arial"/>
          <w:sz w:val="22"/>
          <w:szCs w:val="22"/>
        </w:rPr>
      </w:pPr>
      <w:r w:rsidRPr="0003407A">
        <w:rPr>
          <w:rFonts w:ascii="Arial" w:hAnsi="Arial" w:cs="Arial"/>
          <w:sz w:val="22"/>
          <w:szCs w:val="22"/>
        </w:rPr>
        <w:t>This application is for a Certificate of Lawfulness for an Existing Use or Development (CL</w:t>
      </w:r>
      <w:r>
        <w:rPr>
          <w:rFonts w:ascii="Arial" w:hAnsi="Arial" w:cs="Arial"/>
          <w:sz w:val="22"/>
          <w:szCs w:val="22"/>
        </w:rPr>
        <w:t>UED</w:t>
      </w:r>
      <w:r w:rsidRPr="0003407A">
        <w:rPr>
          <w:rFonts w:ascii="Arial" w:hAnsi="Arial" w:cs="Arial"/>
          <w:sz w:val="22"/>
          <w:szCs w:val="22"/>
        </w:rPr>
        <w:t>) under Section 191 of the Town and Country Planning Act 1990 (as amended). The applicant seeks to establish the lawfulness of</w:t>
      </w:r>
      <w:r w:rsidR="00544176">
        <w:rPr>
          <w:rFonts w:ascii="Arial" w:hAnsi="Arial" w:cs="Arial"/>
          <w:sz w:val="22"/>
          <w:szCs w:val="22"/>
        </w:rPr>
        <w:t xml:space="preserve"> the erection of a barn used for livestock and </w:t>
      </w:r>
      <w:r w:rsidR="00C409AF">
        <w:rPr>
          <w:rFonts w:ascii="Arial" w:hAnsi="Arial" w:cs="Arial"/>
          <w:sz w:val="22"/>
          <w:szCs w:val="22"/>
        </w:rPr>
        <w:t xml:space="preserve">associated </w:t>
      </w:r>
      <w:r w:rsidR="00544176">
        <w:rPr>
          <w:rFonts w:ascii="Arial" w:hAnsi="Arial" w:cs="Arial"/>
          <w:sz w:val="22"/>
          <w:szCs w:val="22"/>
        </w:rPr>
        <w:t>storage</w:t>
      </w:r>
      <w:r w:rsidRPr="0003407A">
        <w:rPr>
          <w:rFonts w:ascii="Arial" w:hAnsi="Arial" w:cs="Arial"/>
          <w:sz w:val="22"/>
          <w:szCs w:val="22"/>
        </w:rPr>
        <w:t xml:space="preserve">, which </w:t>
      </w:r>
      <w:r w:rsidR="00E5146D">
        <w:rPr>
          <w:rFonts w:ascii="Arial" w:hAnsi="Arial" w:cs="Arial"/>
          <w:sz w:val="22"/>
          <w:szCs w:val="22"/>
        </w:rPr>
        <w:t>it is claimed</w:t>
      </w:r>
      <w:r w:rsidR="00D92FD3">
        <w:rPr>
          <w:rFonts w:ascii="Arial" w:hAnsi="Arial" w:cs="Arial"/>
          <w:sz w:val="22"/>
          <w:szCs w:val="22"/>
        </w:rPr>
        <w:t xml:space="preserve"> was erected on site in</w:t>
      </w:r>
      <w:r w:rsidRPr="0003407A">
        <w:rPr>
          <w:rFonts w:ascii="Arial" w:hAnsi="Arial" w:cs="Arial"/>
          <w:sz w:val="22"/>
          <w:szCs w:val="22"/>
        </w:rPr>
        <w:t xml:space="preserve"> </w:t>
      </w:r>
      <w:r w:rsidR="0038299F">
        <w:rPr>
          <w:rFonts w:ascii="Arial" w:hAnsi="Arial" w:cs="Arial"/>
          <w:sz w:val="22"/>
          <w:szCs w:val="22"/>
        </w:rPr>
        <w:t xml:space="preserve">August/September </w:t>
      </w:r>
      <w:r w:rsidR="007A3443">
        <w:rPr>
          <w:rFonts w:ascii="Arial" w:hAnsi="Arial" w:cs="Arial"/>
          <w:sz w:val="22"/>
          <w:szCs w:val="22"/>
        </w:rPr>
        <w:t>202</w:t>
      </w:r>
      <w:r w:rsidR="0038299F">
        <w:rPr>
          <w:rFonts w:ascii="Arial" w:hAnsi="Arial" w:cs="Arial"/>
          <w:sz w:val="22"/>
          <w:szCs w:val="22"/>
        </w:rPr>
        <w:t>1</w:t>
      </w:r>
      <w:r w:rsidR="00D92FD3">
        <w:rPr>
          <w:rFonts w:ascii="Arial" w:hAnsi="Arial" w:cs="Arial"/>
          <w:sz w:val="22"/>
          <w:szCs w:val="22"/>
        </w:rPr>
        <w:t xml:space="preserve"> and in use for livestock accommodation since January 2022</w:t>
      </w:r>
      <w:r w:rsidR="007A3443">
        <w:rPr>
          <w:rFonts w:ascii="Arial" w:hAnsi="Arial" w:cs="Arial"/>
          <w:sz w:val="22"/>
          <w:szCs w:val="22"/>
        </w:rPr>
        <w:t>.</w:t>
      </w:r>
      <w:r w:rsidR="00A96B27">
        <w:rPr>
          <w:rFonts w:ascii="Arial" w:hAnsi="Arial" w:cs="Arial"/>
          <w:sz w:val="22"/>
          <w:szCs w:val="22"/>
        </w:rPr>
        <w:t xml:space="preserve"> The </w:t>
      </w:r>
      <w:r w:rsidR="00763147">
        <w:rPr>
          <w:rFonts w:ascii="Arial" w:hAnsi="Arial" w:cs="Arial"/>
          <w:sz w:val="22"/>
          <w:szCs w:val="22"/>
        </w:rPr>
        <w:t>barn is identified as the building edged in red on the site plan below:</w:t>
      </w:r>
    </w:p>
    <w:p w14:paraId="145BFD47" w14:textId="77777777" w:rsidR="00A96B27" w:rsidRDefault="00A96B27" w:rsidP="00A309C8">
      <w:pPr>
        <w:spacing w:after="0" w:line="276" w:lineRule="auto"/>
        <w:jc w:val="both"/>
        <w:rPr>
          <w:rFonts w:ascii="Arial" w:hAnsi="Arial" w:cs="Arial"/>
          <w:sz w:val="22"/>
          <w:szCs w:val="22"/>
        </w:rPr>
      </w:pPr>
    </w:p>
    <w:p w14:paraId="1475721C" w14:textId="299E43D0" w:rsidR="00A96B27" w:rsidRDefault="00A96B27" w:rsidP="00763147">
      <w:pPr>
        <w:spacing w:after="0" w:line="276" w:lineRule="auto"/>
        <w:jc w:val="center"/>
        <w:rPr>
          <w:rFonts w:ascii="Arial" w:hAnsi="Arial" w:cs="Arial"/>
          <w:sz w:val="22"/>
          <w:szCs w:val="22"/>
        </w:rPr>
      </w:pPr>
      <w:r w:rsidRPr="00A96B27">
        <w:rPr>
          <w:rFonts w:ascii="Arial" w:hAnsi="Arial" w:cs="Arial"/>
          <w:sz w:val="22"/>
          <w:szCs w:val="22"/>
        </w:rPr>
        <w:drawing>
          <wp:inline distT="0" distB="0" distL="0" distR="0" wp14:anchorId="379C55CF" wp14:editId="7CF43746">
            <wp:extent cx="2724150" cy="1853272"/>
            <wp:effectExtent l="0" t="0" r="0" b="0"/>
            <wp:docPr id="423916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916029" name=""/>
                    <pic:cNvPicPr/>
                  </pic:nvPicPr>
                  <pic:blipFill>
                    <a:blip r:embed="rId10"/>
                    <a:stretch>
                      <a:fillRect/>
                    </a:stretch>
                  </pic:blipFill>
                  <pic:spPr>
                    <a:xfrm>
                      <a:off x="0" y="0"/>
                      <a:ext cx="2731275" cy="1858119"/>
                    </a:xfrm>
                    <a:prstGeom prst="rect">
                      <a:avLst/>
                    </a:prstGeom>
                  </pic:spPr>
                </pic:pic>
              </a:graphicData>
            </a:graphic>
          </wp:inline>
        </w:drawing>
      </w:r>
    </w:p>
    <w:p w14:paraId="6F14EFC4" w14:textId="517BF4A1" w:rsidR="00A96B27" w:rsidRPr="00763147" w:rsidRDefault="00A96B27" w:rsidP="00763147">
      <w:pPr>
        <w:spacing w:after="0" w:line="276" w:lineRule="auto"/>
        <w:jc w:val="center"/>
        <w:rPr>
          <w:rFonts w:ascii="Arial" w:hAnsi="Arial" w:cs="Arial"/>
          <w:b/>
          <w:bCs/>
          <w:sz w:val="20"/>
          <w:szCs w:val="20"/>
        </w:rPr>
      </w:pPr>
      <w:r w:rsidRPr="00763147">
        <w:rPr>
          <w:rFonts w:ascii="Arial" w:hAnsi="Arial" w:cs="Arial"/>
          <w:b/>
          <w:bCs/>
          <w:sz w:val="20"/>
          <w:szCs w:val="20"/>
        </w:rPr>
        <w:t>Site plan</w:t>
      </w:r>
      <w:r w:rsidR="00D92FD3">
        <w:rPr>
          <w:rFonts w:ascii="Arial" w:hAnsi="Arial" w:cs="Arial"/>
          <w:b/>
          <w:bCs/>
          <w:sz w:val="20"/>
          <w:szCs w:val="20"/>
        </w:rPr>
        <w:t xml:space="preserve"> extract</w:t>
      </w:r>
    </w:p>
    <w:p w14:paraId="347D54EA" w14:textId="77777777" w:rsidR="00686E57" w:rsidRDefault="00686E57" w:rsidP="003B575C">
      <w:pPr>
        <w:spacing w:after="0" w:line="276" w:lineRule="auto"/>
        <w:jc w:val="both"/>
        <w:rPr>
          <w:rFonts w:ascii="Arial" w:hAnsi="Arial" w:cs="Arial"/>
          <w:sz w:val="22"/>
          <w:szCs w:val="22"/>
        </w:rPr>
      </w:pPr>
    </w:p>
    <w:p w14:paraId="796BDB37" w14:textId="5FD35BD0" w:rsidR="0031043B" w:rsidRDefault="00B961D9" w:rsidP="003B575C">
      <w:pPr>
        <w:spacing w:after="0" w:line="276" w:lineRule="auto"/>
        <w:jc w:val="both"/>
        <w:rPr>
          <w:rFonts w:ascii="Arial" w:hAnsi="Arial" w:cs="Arial"/>
          <w:sz w:val="22"/>
          <w:szCs w:val="22"/>
        </w:rPr>
      </w:pPr>
      <w:r>
        <w:rPr>
          <w:rFonts w:ascii="Arial" w:hAnsi="Arial" w:cs="Arial"/>
          <w:sz w:val="22"/>
          <w:szCs w:val="22"/>
        </w:rPr>
        <w:t xml:space="preserve">A site visit was undertaken to verify the location and </w:t>
      </w:r>
      <w:r w:rsidR="00686E57">
        <w:rPr>
          <w:rFonts w:ascii="Arial" w:hAnsi="Arial" w:cs="Arial"/>
          <w:sz w:val="22"/>
          <w:szCs w:val="22"/>
        </w:rPr>
        <w:t>description of the barn for comparison with the photographs and details provided</w:t>
      </w:r>
      <w:r w:rsidR="009031CD">
        <w:rPr>
          <w:rFonts w:ascii="Arial" w:hAnsi="Arial" w:cs="Arial"/>
          <w:sz w:val="22"/>
          <w:szCs w:val="22"/>
        </w:rPr>
        <w:t xml:space="preserve">.  As the time of the visit the building was in use for accommodating </w:t>
      </w:r>
      <w:r w:rsidR="0038299F">
        <w:rPr>
          <w:rFonts w:ascii="Arial" w:hAnsi="Arial" w:cs="Arial"/>
          <w:sz w:val="22"/>
          <w:szCs w:val="22"/>
        </w:rPr>
        <w:t>pigs.</w:t>
      </w:r>
    </w:p>
    <w:p w14:paraId="7622B005" w14:textId="77777777" w:rsidR="0038299F" w:rsidRDefault="0038299F" w:rsidP="003B575C">
      <w:pPr>
        <w:spacing w:after="0" w:line="276" w:lineRule="auto"/>
        <w:jc w:val="both"/>
        <w:rPr>
          <w:rFonts w:ascii="Arial" w:hAnsi="Arial" w:cs="Arial"/>
          <w:sz w:val="22"/>
          <w:szCs w:val="22"/>
        </w:rPr>
      </w:pPr>
    </w:p>
    <w:p w14:paraId="711BBB53" w14:textId="1E4990A2" w:rsidR="0031043B" w:rsidRDefault="0031043B" w:rsidP="00B961D9">
      <w:pPr>
        <w:spacing w:after="0" w:line="276" w:lineRule="auto"/>
        <w:jc w:val="center"/>
        <w:rPr>
          <w:rFonts w:ascii="Arial" w:hAnsi="Arial" w:cs="Arial"/>
          <w:sz w:val="22"/>
          <w:szCs w:val="22"/>
        </w:rPr>
      </w:pPr>
      <w:r w:rsidRPr="0031043B">
        <w:rPr>
          <w:rFonts w:ascii="Arial" w:hAnsi="Arial" w:cs="Arial"/>
          <w:sz w:val="22"/>
          <w:szCs w:val="22"/>
        </w:rPr>
        <w:drawing>
          <wp:inline distT="0" distB="0" distL="0" distR="0" wp14:anchorId="073E6B4D" wp14:editId="4A9403A8">
            <wp:extent cx="3403600" cy="1940120"/>
            <wp:effectExtent l="0" t="0" r="6350" b="3175"/>
            <wp:docPr id="1041842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842498" name=""/>
                    <pic:cNvPicPr/>
                  </pic:nvPicPr>
                  <pic:blipFill>
                    <a:blip r:embed="rId11"/>
                    <a:stretch>
                      <a:fillRect/>
                    </a:stretch>
                  </pic:blipFill>
                  <pic:spPr>
                    <a:xfrm>
                      <a:off x="0" y="0"/>
                      <a:ext cx="3425975" cy="1952874"/>
                    </a:xfrm>
                    <a:prstGeom prst="rect">
                      <a:avLst/>
                    </a:prstGeom>
                  </pic:spPr>
                </pic:pic>
              </a:graphicData>
            </a:graphic>
          </wp:inline>
        </w:drawing>
      </w:r>
    </w:p>
    <w:p w14:paraId="7DB23C82" w14:textId="104A8796" w:rsidR="00B961D9" w:rsidRPr="00B961D9" w:rsidRDefault="00B961D9" w:rsidP="00B961D9">
      <w:pPr>
        <w:spacing w:after="0" w:line="276" w:lineRule="auto"/>
        <w:jc w:val="center"/>
        <w:rPr>
          <w:rFonts w:ascii="Arial" w:hAnsi="Arial" w:cs="Arial"/>
          <w:b/>
          <w:bCs/>
          <w:sz w:val="20"/>
          <w:szCs w:val="20"/>
        </w:rPr>
      </w:pPr>
      <w:r w:rsidRPr="00B961D9">
        <w:rPr>
          <w:rFonts w:ascii="Arial" w:hAnsi="Arial" w:cs="Arial"/>
          <w:b/>
          <w:bCs/>
          <w:sz w:val="20"/>
          <w:szCs w:val="20"/>
        </w:rPr>
        <w:t>Site photo of the barn</w:t>
      </w:r>
    </w:p>
    <w:p w14:paraId="5C9B212D" w14:textId="39C5B774" w:rsidR="00FB3BA4" w:rsidRPr="003B575C" w:rsidRDefault="001A6D70" w:rsidP="003B575C">
      <w:pPr>
        <w:spacing w:after="0" w:line="276" w:lineRule="auto"/>
        <w:jc w:val="both"/>
        <w:rPr>
          <w:rFonts w:ascii="Arial" w:eastAsia="Times New Roman" w:hAnsi="Arial" w:cs="Arial"/>
          <w:color w:val="FF0000"/>
          <w:kern w:val="0"/>
          <w:sz w:val="22"/>
          <w:szCs w:val="22"/>
          <w:lang w:eastAsia="en-GB"/>
          <w14:ligatures w14:val="none"/>
        </w:rPr>
      </w:pPr>
      <w:r w:rsidRPr="001A6D70">
        <w:rPr>
          <w:rFonts w:ascii="Arial" w:hAnsi="Arial" w:cs="Arial"/>
          <w:sz w:val="22"/>
          <w:szCs w:val="22"/>
        </w:rPr>
        <w:br/>
      </w:r>
      <w:r w:rsidR="00FB3BA4" w:rsidRPr="003B575C">
        <w:rPr>
          <w:rFonts w:ascii="Arial" w:eastAsia="Times New Roman" w:hAnsi="Arial" w:cs="Arial"/>
          <w:b/>
          <w:bCs/>
          <w:kern w:val="0"/>
          <w:sz w:val="22"/>
          <w:szCs w:val="22"/>
          <w:lang w:eastAsia="en-GB"/>
          <w14:ligatures w14:val="none"/>
        </w:rPr>
        <w:t>RELEVANT LEGISLATION</w:t>
      </w:r>
      <w:r w:rsidR="002B37CB" w:rsidRPr="003B575C">
        <w:rPr>
          <w:rFonts w:ascii="Arial" w:eastAsia="Times New Roman" w:hAnsi="Arial" w:cs="Arial"/>
          <w:b/>
          <w:bCs/>
          <w:kern w:val="0"/>
          <w:sz w:val="22"/>
          <w:szCs w:val="22"/>
          <w:lang w:eastAsia="en-GB"/>
          <w14:ligatures w14:val="none"/>
        </w:rPr>
        <w:t xml:space="preserve"> AND CONSIDERATIONS </w:t>
      </w:r>
    </w:p>
    <w:p w14:paraId="4E4DD386" w14:textId="77777777" w:rsidR="002755EC" w:rsidRPr="003B575C" w:rsidRDefault="002755EC" w:rsidP="003B575C">
      <w:pPr>
        <w:pStyle w:val="Report"/>
        <w:numPr>
          <w:ilvl w:val="0"/>
          <w:numId w:val="0"/>
        </w:numPr>
        <w:spacing w:before="0" w:line="276" w:lineRule="auto"/>
        <w:rPr>
          <w:b/>
          <w:sz w:val="22"/>
          <w:szCs w:val="22"/>
        </w:rPr>
      </w:pPr>
    </w:p>
    <w:p w14:paraId="0E2F433D" w14:textId="72418699" w:rsidR="009C49AA" w:rsidRP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The statutory framework governing Certificates of Lawfulness for Existing Use or Development (CL</w:t>
      </w:r>
      <w:r w:rsidR="00C03079">
        <w:rPr>
          <w:rFonts w:ascii="Arial" w:eastAsia="Times New Roman" w:hAnsi="Arial" w:cs="Arial"/>
          <w:kern w:val="0"/>
          <w:sz w:val="22"/>
          <w:szCs w:val="22"/>
          <w:lang w:eastAsia="en-GB"/>
          <w14:ligatures w14:val="none"/>
        </w:rPr>
        <w:t>UE</w:t>
      </w:r>
      <w:r w:rsidRPr="009C49AA">
        <w:rPr>
          <w:rFonts w:ascii="Arial" w:eastAsia="Times New Roman" w:hAnsi="Arial" w:cs="Arial"/>
          <w:kern w:val="0"/>
          <w:sz w:val="22"/>
          <w:szCs w:val="22"/>
          <w:lang w:eastAsia="en-GB"/>
          <w14:ligatures w14:val="none"/>
        </w:rPr>
        <w:t>D) is primarily set out in Section 191(2) of the Town and Country Planning Act 1990 (as amended). This section establishes that "lawful development" refers to development against which no enforcement action may be taken and where no enforcement notice is in force, or development for which planning permission is not required.</w:t>
      </w:r>
    </w:p>
    <w:p w14:paraId="2462EC49"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5CDACE86" w14:textId="28D82024" w:rsidR="00117D9F" w:rsidRPr="001502A0"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Section 191(4) of the Town and Country Planning Act 1990 (as amended) further stipulates that a Local Planning Authority (LPA) shall issue a Certificate of Lawfulness upon request, provided that, on the balance of probabilities, the LPA is satisfied that the existing development or use described in the application is lawful.</w:t>
      </w:r>
      <w:r w:rsidR="001502A0">
        <w:rPr>
          <w:rFonts w:ascii="Arial" w:eastAsia="Times New Roman" w:hAnsi="Arial" w:cs="Arial"/>
          <w:kern w:val="0"/>
          <w:sz w:val="22"/>
          <w:szCs w:val="22"/>
          <w:lang w:eastAsia="en-GB"/>
          <w14:ligatures w14:val="none"/>
        </w:rPr>
        <w:t xml:space="preserve"> </w:t>
      </w:r>
      <w:r w:rsidR="00117D9F" w:rsidRPr="001502A0">
        <w:rPr>
          <w:rFonts w:ascii="Arial" w:hAnsi="Arial" w:cs="Arial"/>
          <w:sz w:val="22"/>
          <w:szCs w:val="22"/>
        </w:rPr>
        <w:t>The time limits for taking enforcement action are set out in s171B of the Act.</w:t>
      </w:r>
    </w:p>
    <w:p w14:paraId="2338C76E"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5997D0AA" w14:textId="00F5382A" w:rsid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 xml:space="preserve">The Planning Practice Guidance (PPG) on </w:t>
      </w:r>
      <w:hyperlink r:id="rId12" w:history="1">
        <w:r w:rsidR="006868DB">
          <w:rPr>
            <w:rStyle w:val="Hyperlink"/>
            <w:rFonts w:ascii="Arial" w:eastAsia="Times New Roman" w:hAnsi="Arial" w:cs="Arial"/>
            <w:kern w:val="0"/>
            <w:sz w:val="22"/>
            <w:szCs w:val="22"/>
            <w:lang w:eastAsia="en-GB"/>
            <w14:ligatures w14:val="none"/>
          </w:rPr>
          <w:t>Lawful development certificates</w:t>
        </w:r>
      </w:hyperlink>
      <w:r w:rsidR="003610E6" w:rsidRPr="003610E6">
        <w:rPr>
          <w:rFonts w:ascii="Arial" w:eastAsia="Times New Roman" w:hAnsi="Arial" w:cs="Arial"/>
          <w:kern w:val="0"/>
          <w:sz w:val="22"/>
          <w:szCs w:val="22"/>
          <w:lang w:eastAsia="en-GB"/>
          <w14:ligatures w14:val="none"/>
        </w:rPr>
        <w:t xml:space="preserve"> </w:t>
      </w:r>
      <w:r w:rsidRPr="009C49AA">
        <w:rPr>
          <w:rFonts w:ascii="Arial" w:eastAsia="Times New Roman" w:hAnsi="Arial" w:cs="Arial"/>
          <w:kern w:val="0"/>
          <w:sz w:val="22"/>
          <w:szCs w:val="22"/>
          <w:lang w:eastAsia="en-GB"/>
          <w14:ligatures w14:val="none"/>
        </w:rPr>
        <w:t xml:space="preserve">clarifies that the burden of proof lies with the applicant. It is the applicant's responsibility to provide sufficiently clear, precise, and unambiguous evidence to demonstrate the lawfulness of the existing development or use. </w:t>
      </w:r>
    </w:p>
    <w:p w14:paraId="386B19BB" w14:textId="77777777" w:rsidR="001D191F" w:rsidRPr="009C49AA" w:rsidRDefault="001D191F" w:rsidP="003B575C">
      <w:pPr>
        <w:spacing w:after="0" w:line="276" w:lineRule="auto"/>
        <w:jc w:val="both"/>
        <w:rPr>
          <w:rFonts w:ascii="Arial" w:eastAsia="Times New Roman" w:hAnsi="Arial" w:cs="Arial"/>
          <w:kern w:val="0"/>
          <w:sz w:val="22"/>
          <w:szCs w:val="22"/>
          <w:lang w:eastAsia="en-GB"/>
          <w14:ligatures w14:val="none"/>
        </w:rPr>
      </w:pPr>
    </w:p>
    <w:p w14:paraId="0F49E41E" w14:textId="77777777" w:rsidR="00CA38DB" w:rsidRDefault="009C49AA" w:rsidP="00CA38DB">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In considering whether the use or development has become immune from enforcement action, the test for granting a Certificate of Lawfulness is whether, on the balance of probabilities</w:t>
      </w:r>
      <w:r w:rsidR="00444BF3">
        <w:rPr>
          <w:rFonts w:ascii="Arial" w:eastAsia="Times New Roman" w:hAnsi="Arial" w:cs="Arial"/>
          <w:kern w:val="0"/>
          <w:sz w:val="22"/>
          <w:szCs w:val="22"/>
          <w:lang w:eastAsia="en-GB"/>
          <w14:ligatures w14:val="none"/>
        </w:rPr>
        <w:t>:</w:t>
      </w:r>
    </w:p>
    <w:p w14:paraId="7C1474A8" w14:textId="0E33DC6B" w:rsidR="00CA38DB" w:rsidRPr="00FD00B8" w:rsidRDefault="001814A3" w:rsidP="00FD00B8">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FD00B8">
        <w:rPr>
          <w:rFonts w:ascii="Arial" w:eastAsia="Times New Roman" w:hAnsi="Arial" w:cs="Arial"/>
          <w:kern w:val="0"/>
          <w:sz w:val="22"/>
          <w:szCs w:val="22"/>
          <w:lang w:eastAsia="en-GB"/>
          <w14:ligatures w14:val="none"/>
        </w:rPr>
        <w:t xml:space="preserve">the </w:t>
      </w:r>
      <w:r w:rsidR="00CA38DB" w:rsidRPr="00FD00B8">
        <w:rPr>
          <w:rFonts w:ascii="Arial" w:eastAsia="Times New Roman" w:hAnsi="Arial" w:cs="Arial"/>
          <w:kern w:val="0"/>
          <w:sz w:val="22"/>
          <w:szCs w:val="22"/>
          <w:lang w:eastAsia="en-GB"/>
          <w14:ligatures w14:val="none"/>
        </w:rPr>
        <w:t xml:space="preserve">works </w:t>
      </w:r>
      <w:r w:rsidRPr="00FD00B8">
        <w:rPr>
          <w:rFonts w:ascii="Arial" w:eastAsia="Times New Roman" w:hAnsi="Arial" w:cs="Arial"/>
          <w:kern w:val="0"/>
          <w:sz w:val="22"/>
          <w:szCs w:val="22"/>
          <w:lang w:eastAsia="en-GB"/>
          <w14:ligatures w14:val="none"/>
        </w:rPr>
        <w:t>were</w:t>
      </w:r>
      <w:r w:rsidR="00CA38DB" w:rsidRPr="00FD00B8">
        <w:rPr>
          <w:rFonts w:ascii="Arial" w:eastAsia="Times New Roman" w:hAnsi="Arial" w:cs="Arial"/>
          <w:kern w:val="0"/>
          <w:sz w:val="22"/>
          <w:szCs w:val="22"/>
          <w:lang w:eastAsia="en-GB"/>
          <w14:ligatures w14:val="none"/>
        </w:rPr>
        <w:t xml:space="preserve"> substantially completed</w:t>
      </w:r>
      <w:r w:rsidR="00FD00B8">
        <w:rPr>
          <w:rFonts w:ascii="Arial" w:eastAsia="Times New Roman" w:hAnsi="Arial" w:cs="Arial"/>
          <w:kern w:val="0"/>
          <w:sz w:val="22"/>
          <w:szCs w:val="22"/>
          <w:lang w:eastAsia="en-GB"/>
          <w14:ligatures w14:val="none"/>
        </w:rPr>
        <w:t>, or,</w:t>
      </w:r>
    </w:p>
    <w:p w14:paraId="58288473" w14:textId="2823FA0C" w:rsidR="001814A3" w:rsidRPr="00FD00B8" w:rsidRDefault="001814A3" w:rsidP="00FD00B8">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FD00B8">
        <w:rPr>
          <w:rFonts w:ascii="Arial" w:eastAsia="Times New Roman" w:hAnsi="Arial" w:cs="Arial"/>
          <w:kern w:val="0"/>
          <w:sz w:val="22"/>
          <w:szCs w:val="22"/>
          <w:lang w:eastAsia="en-GB"/>
          <w14:ligatures w14:val="none"/>
        </w:rPr>
        <w:t>the</w:t>
      </w:r>
      <w:r w:rsidR="00CA38DB" w:rsidRPr="00FD00B8">
        <w:rPr>
          <w:rFonts w:ascii="Arial" w:eastAsia="Times New Roman" w:hAnsi="Arial" w:cs="Arial"/>
          <w:kern w:val="0"/>
          <w:sz w:val="22"/>
          <w:szCs w:val="22"/>
          <w:lang w:eastAsia="en-GB"/>
          <w14:ligatures w14:val="none"/>
        </w:rPr>
        <w:t xml:space="preserve"> use</w:t>
      </w:r>
      <w:r w:rsidRPr="00FD00B8">
        <w:rPr>
          <w:rFonts w:ascii="Arial" w:eastAsia="Times New Roman" w:hAnsi="Arial" w:cs="Arial"/>
          <w:kern w:val="0"/>
          <w:sz w:val="22"/>
          <w:szCs w:val="22"/>
          <w:lang w:eastAsia="en-GB"/>
          <w14:ligatures w14:val="none"/>
        </w:rPr>
        <w:t xml:space="preserve"> has been</w:t>
      </w:r>
      <w:r w:rsidR="00CA38DB" w:rsidRPr="00FD00B8">
        <w:rPr>
          <w:rFonts w:ascii="Arial" w:eastAsia="Times New Roman" w:hAnsi="Arial" w:cs="Arial"/>
          <w:kern w:val="0"/>
          <w:sz w:val="22"/>
          <w:szCs w:val="22"/>
          <w:lang w:eastAsia="en-GB"/>
          <w14:ligatures w14:val="none"/>
        </w:rPr>
        <w:t xml:space="preserve"> continuous for the required </w:t>
      </w:r>
      <w:proofErr w:type="gramStart"/>
      <w:r w:rsidR="00CA38DB" w:rsidRPr="00FD00B8">
        <w:rPr>
          <w:rFonts w:ascii="Arial" w:eastAsia="Times New Roman" w:hAnsi="Arial" w:cs="Arial"/>
          <w:kern w:val="0"/>
          <w:sz w:val="22"/>
          <w:szCs w:val="22"/>
          <w:lang w:eastAsia="en-GB"/>
          <w14:ligatures w14:val="none"/>
        </w:rPr>
        <w:t>time period</w:t>
      </w:r>
      <w:proofErr w:type="gramEnd"/>
      <w:r w:rsidR="00CA38DB" w:rsidRPr="00FD00B8">
        <w:rPr>
          <w:rFonts w:ascii="Arial" w:eastAsia="Times New Roman" w:hAnsi="Arial" w:cs="Arial"/>
          <w:kern w:val="0"/>
          <w:sz w:val="22"/>
          <w:szCs w:val="22"/>
          <w:lang w:eastAsia="en-GB"/>
          <w14:ligatures w14:val="none"/>
        </w:rPr>
        <w:t xml:space="preserve"> without interruption. </w:t>
      </w:r>
    </w:p>
    <w:p w14:paraId="0B00723A" w14:textId="77777777" w:rsidR="001814A3" w:rsidRDefault="001814A3" w:rsidP="00CA38DB">
      <w:pPr>
        <w:spacing w:after="0" w:line="276" w:lineRule="auto"/>
        <w:jc w:val="both"/>
        <w:rPr>
          <w:rFonts w:ascii="Arial" w:eastAsia="Times New Roman" w:hAnsi="Arial" w:cs="Arial"/>
          <w:kern w:val="0"/>
          <w:sz w:val="22"/>
          <w:szCs w:val="22"/>
          <w:lang w:eastAsia="en-GB"/>
          <w14:ligatures w14:val="none"/>
        </w:rPr>
      </w:pPr>
    </w:p>
    <w:p w14:paraId="1DE08FBE" w14:textId="3FEEF64C" w:rsidR="009C49AA" w:rsidRP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The applicant must prove that the use or development has occurred for the necessary period</w:t>
      </w:r>
      <w:r w:rsidR="003B575C" w:rsidRPr="003B575C">
        <w:rPr>
          <w:rFonts w:ascii="Arial" w:eastAsia="Times New Roman" w:hAnsi="Arial" w:cs="Arial"/>
          <w:kern w:val="0"/>
          <w:sz w:val="22"/>
          <w:szCs w:val="22"/>
          <w:lang w:eastAsia="en-GB"/>
          <w14:ligatures w14:val="none"/>
        </w:rPr>
        <w:t>.</w:t>
      </w:r>
      <w:r w:rsidRPr="009C49AA">
        <w:rPr>
          <w:rFonts w:ascii="Arial" w:eastAsia="Times New Roman" w:hAnsi="Arial" w:cs="Arial"/>
          <w:kern w:val="0"/>
          <w:sz w:val="22"/>
          <w:szCs w:val="22"/>
          <w:lang w:eastAsia="en-GB"/>
          <w14:ligatures w14:val="none"/>
        </w:rPr>
        <w:t xml:space="preserve"> </w:t>
      </w:r>
      <w:r w:rsidR="00E73528">
        <w:rPr>
          <w:rFonts w:ascii="Arial" w:eastAsia="Times New Roman" w:hAnsi="Arial" w:cs="Arial"/>
          <w:kern w:val="0"/>
          <w:sz w:val="22"/>
          <w:szCs w:val="22"/>
          <w:lang w:eastAsia="en-GB"/>
          <w14:ligatures w14:val="none"/>
        </w:rPr>
        <w:t>A</w:t>
      </w:r>
      <w:r w:rsidRPr="009C49AA">
        <w:rPr>
          <w:rFonts w:ascii="Arial" w:eastAsia="Times New Roman" w:hAnsi="Arial" w:cs="Arial"/>
          <w:kern w:val="0"/>
          <w:sz w:val="22"/>
          <w:szCs w:val="22"/>
          <w:lang w:eastAsia="en-GB"/>
          <w14:ligatures w14:val="none"/>
        </w:rPr>
        <w:t xml:space="preserve"> continuous use must be demonstrated without significant interruption.</w:t>
      </w:r>
    </w:p>
    <w:p w14:paraId="48D5EBB5"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4AF73C0C" w14:textId="76E06DD3" w:rsidR="009C49AA" w:rsidRPr="009C49AA"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It is important to note that when determining a CL</w:t>
      </w:r>
      <w:r w:rsidR="00C03079">
        <w:rPr>
          <w:rFonts w:ascii="Arial" w:eastAsia="Times New Roman" w:hAnsi="Arial" w:cs="Arial"/>
          <w:kern w:val="0"/>
          <w:sz w:val="22"/>
          <w:szCs w:val="22"/>
          <w:lang w:eastAsia="en-GB"/>
          <w14:ligatures w14:val="none"/>
        </w:rPr>
        <w:t>UE</w:t>
      </w:r>
      <w:r w:rsidRPr="009C49AA">
        <w:rPr>
          <w:rFonts w:ascii="Arial" w:eastAsia="Times New Roman" w:hAnsi="Arial" w:cs="Arial"/>
          <w:kern w:val="0"/>
          <w:sz w:val="22"/>
          <w:szCs w:val="22"/>
          <w:lang w:eastAsia="en-GB"/>
          <w14:ligatures w14:val="none"/>
        </w:rPr>
        <w:t xml:space="preserve">D application, the LPA must focus solely on whether, based on the facts and applicable planning law, the specific use or development is lawful. Planning merits or considerations relating to the quality or suitability of the development are not relevant. </w:t>
      </w:r>
    </w:p>
    <w:p w14:paraId="7BA09FAD" w14:textId="77777777" w:rsidR="00F31144" w:rsidRDefault="00F31144" w:rsidP="00770B39">
      <w:pPr>
        <w:pStyle w:val="Report"/>
        <w:numPr>
          <w:ilvl w:val="0"/>
          <w:numId w:val="0"/>
        </w:numPr>
        <w:spacing w:before="0" w:line="276" w:lineRule="auto"/>
        <w:rPr>
          <w:b/>
          <w:sz w:val="22"/>
          <w:szCs w:val="22"/>
        </w:rPr>
      </w:pPr>
    </w:p>
    <w:p w14:paraId="02C97BAD" w14:textId="1AF50769"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4D6A54F3" w14:textId="77777777" w:rsidR="00DB0D6B" w:rsidRDefault="00DB0D6B" w:rsidP="00A309C8">
      <w:pPr>
        <w:spacing w:after="0" w:line="276" w:lineRule="auto"/>
        <w:jc w:val="both"/>
        <w:rPr>
          <w:rFonts w:ascii="Arial" w:hAnsi="Arial" w:cs="Arial"/>
          <w:sz w:val="22"/>
          <w:szCs w:val="22"/>
        </w:rPr>
      </w:pPr>
    </w:p>
    <w:p w14:paraId="7104E8B9" w14:textId="083AE071" w:rsidR="00675C81" w:rsidRDefault="00EE59AE" w:rsidP="00675C81">
      <w:pPr>
        <w:spacing w:after="0" w:line="276" w:lineRule="auto"/>
        <w:jc w:val="both"/>
        <w:rPr>
          <w:rFonts w:ascii="Arial" w:hAnsi="Arial" w:cs="Arial"/>
          <w:sz w:val="22"/>
          <w:szCs w:val="22"/>
        </w:rPr>
      </w:pPr>
      <w:r w:rsidRPr="00DB0D6B">
        <w:rPr>
          <w:rFonts w:ascii="Arial" w:hAnsi="Arial" w:cs="Arial"/>
          <w:sz w:val="22"/>
          <w:szCs w:val="22"/>
        </w:rPr>
        <w:t>There is no legal obligation to consult third parties</w:t>
      </w:r>
      <w:r w:rsidR="008B2A08">
        <w:rPr>
          <w:rFonts w:ascii="Arial" w:hAnsi="Arial" w:cs="Arial"/>
          <w:sz w:val="22"/>
          <w:szCs w:val="22"/>
        </w:rPr>
        <w:t xml:space="preserve"> </w:t>
      </w:r>
      <w:r w:rsidR="008B2A08" w:rsidRPr="00DB0D6B">
        <w:rPr>
          <w:rFonts w:ascii="Arial" w:hAnsi="Arial" w:cs="Arial"/>
          <w:sz w:val="22"/>
          <w:szCs w:val="22"/>
        </w:rPr>
        <w:t>for this type of application</w:t>
      </w:r>
      <w:r w:rsidRPr="00DB0D6B">
        <w:rPr>
          <w:rFonts w:ascii="Arial" w:hAnsi="Arial" w:cs="Arial"/>
          <w:sz w:val="22"/>
          <w:szCs w:val="22"/>
        </w:rPr>
        <w:t xml:space="preserve">, including Town/Parish Councils or neighbouring </w:t>
      </w:r>
      <w:r w:rsidR="00613F86" w:rsidRPr="00DB0D6B">
        <w:rPr>
          <w:rFonts w:ascii="Arial" w:hAnsi="Arial" w:cs="Arial"/>
          <w:sz w:val="22"/>
          <w:szCs w:val="22"/>
        </w:rPr>
        <w:t>properties.</w:t>
      </w:r>
      <w:r w:rsidR="00CD018F">
        <w:rPr>
          <w:rFonts w:ascii="Arial" w:hAnsi="Arial" w:cs="Arial"/>
          <w:sz w:val="22"/>
          <w:szCs w:val="22"/>
        </w:rPr>
        <w:t xml:space="preserve"> </w:t>
      </w:r>
      <w:r w:rsidR="00163C51">
        <w:rPr>
          <w:rFonts w:ascii="Arial" w:hAnsi="Arial" w:cs="Arial"/>
          <w:sz w:val="22"/>
          <w:szCs w:val="22"/>
        </w:rPr>
        <w:t>However, the PPG recognises that i</w:t>
      </w:r>
      <w:r w:rsidR="00163C51" w:rsidRPr="00163C51">
        <w:rPr>
          <w:rFonts w:ascii="Arial" w:hAnsi="Arial" w:cs="Arial"/>
          <w:sz w:val="22"/>
          <w:szCs w:val="22"/>
        </w:rPr>
        <w:t xml:space="preserve">t </w:t>
      </w:r>
      <w:r w:rsidR="00613F86" w:rsidRPr="00163C51">
        <w:rPr>
          <w:rFonts w:ascii="Arial" w:hAnsi="Arial" w:cs="Arial"/>
          <w:sz w:val="22"/>
          <w:szCs w:val="22"/>
        </w:rPr>
        <w:t>may be</w:t>
      </w:r>
      <w:r w:rsidR="00163C51" w:rsidRPr="00163C51">
        <w:rPr>
          <w:rFonts w:ascii="Arial" w:hAnsi="Arial" w:cs="Arial"/>
          <w:sz w:val="22"/>
          <w:szCs w:val="22"/>
        </w:rPr>
        <w:t xml:space="preserve"> reasonable for a local planning authority to seek evidence from these sources, if there is good reason to believe they may possess relevant information about the content of a specific application. </w:t>
      </w:r>
    </w:p>
    <w:p w14:paraId="0EE7C4E2" w14:textId="77777777" w:rsidR="001F3CCF" w:rsidRDefault="001F3CCF" w:rsidP="00675C81">
      <w:pPr>
        <w:spacing w:after="0" w:line="276" w:lineRule="auto"/>
        <w:jc w:val="both"/>
        <w:rPr>
          <w:rFonts w:ascii="Arial" w:hAnsi="Arial" w:cs="Arial"/>
          <w:sz w:val="22"/>
          <w:szCs w:val="22"/>
        </w:rPr>
      </w:pPr>
    </w:p>
    <w:p w14:paraId="70EFE88C" w14:textId="3F343213" w:rsidR="001F3CCF" w:rsidRDefault="001F3CCF" w:rsidP="00675C81">
      <w:pPr>
        <w:spacing w:after="0" w:line="276" w:lineRule="auto"/>
        <w:jc w:val="both"/>
        <w:rPr>
          <w:rFonts w:ascii="Arial" w:hAnsi="Arial" w:cs="Arial"/>
          <w:sz w:val="22"/>
          <w:szCs w:val="22"/>
        </w:rPr>
      </w:pPr>
      <w:r>
        <w:rPr>
          <w:rFonts w:ascii="Arial" w:hAnsi="Arial" w:cs="Arial"/>
          <w:sz w:val="22"/>
          <w:szCs w:val="22"/>
        </w:rPr>
        <w:t>Trowbridge Town Council – No objection</w:t>
      </w:r>
    </w:p>
    <w:p w14:paraId="172589D3" w14:textId="75BA1BEF" w:rsidR="0099475E" w:rsidRDefault="0099475E" w:rsidP="00675C81">
      <w:pPr>
        <w:spacing w:after="0" w:line="276" w:lineRule="auto"/>
        <w:jc w:val="both"/>
        <w:rPr>
          <w:rFonts w:ascii="Arial" w:hAnsi="Arial" w:cs="Arial"/>
          <w:sz w:val="22"/>
          <w:szCs w:val="22"/>
        </w:rPr>
      </w:pPr>
      <w:r>
        <w:rPr>
          <w:rFonts w:ascii="Arial" w:hAnsi="Arial" w:cs="Arial"/>
          <w:sz w:val="22"/>
          <w:szCs w:val="22"/>
        </w:rPr>
        <w:t>Wiltshire Council Highways – No objection</w:t>
      </w:r>
    </w:p>
    <w:p w14:paraId="3403881F" w14:textId="411309ED" w:rsidR="0099475E" w:rsidRDefault="00DC05CD" w:rsidP="00675C81">
      <w:pPr>
        <w:spacing w:after="0" w:line="276" w:lineRule="auto"/>
        <w:jc w:val="both"/>
        <w:rPr>
          <w:rFonts w:ascii="Arial" w:hAnsi="Arial" w:cs="Arial"/>
          <w:sz w:val="22"/>
          <w:szCs w:val="22"/>
        </w:rPr>
      </w:pPr>
      <w:r>
        <w:rPr>
          <w:rFonts w:ascii="Arial" w:hAnsi="Arial" w:cs="Arial"/>
          <w:sz w:val="22"/>
          <w:szCs w:val="22"/>
        </w:rPr>
        <w:t>Wiltshire Council Ecology – No comment on type of application – informative setting out legal obligations in relation to protected species provided.</w:t>
      </w:r>
    </w:p>
    <w:p w14:paraId="56B6D0CA" w14:textId="5C52E4DF" w:rsidR="00DC05CD" w:rsidRDefault="00DC05CD" w:rsidP="00675C8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Wiltshire Council Arboricultural Officer - </w:t>
      </w:r>
      <w:r w:rsidR="00EB3CE7" w:rsidRPr="00EB3CE7">
        <w:rPr>
          <w:rFonts w:ascii="Arial" w:eastAsia="Times New Roman" w:hAnsi="Arial" w:cs="Arial"/>
          <w:kern w:val="0"/>
          <w:sz w:val="22"/>
          <w:szCs w:val="22"/>
          <w:lang w:eastAsia="en-GB"/>
          <w14:ligatures w14:val="none"/>
        </w:rPr>
        <w:t xml:space="preserve">Having looked at historical aerial maps of the site, it shows that a significant </w:t>
      </w:r>
      <w:proofErr w:type="gramStart"/>
      <w:r w:rsidR="00EB3CE7" w:rsidRPr="00EB3CE7">
        <w:rPr>
          <w:rFonts w:ascii="Arial" w:eastAsia="Times New Roman" w:hAnsi="Arial" w:cs="Arial"/>
          <w:kern w:val="0"/>
          <w:sz w:val="22"/>
          <w:szCs w:val="22"/>
          <w:lang w:eastAsia="en-GB"/>
          <w14:ligatures w14:val="none"/>
        </w:rPr>
        <w:t>amount</w:t>
      </w:r>
      <w:proofErr w:type="gramEnd"/>
      <w:r w:rsidR="00EB3CE7" w:rsidRPr="00EB3CE7">
        <w:rPr>
          <w:rFonts w:ascii="Arial" w:eastAsia="Times New Roman" w:hAnsi="Arial" w:cs="Arial"/>
          <w:kern w:val="0"/>
          <w:sz w:val="22"/>
          <w:szCs w:val="22"/>
          <w:lang w:eastAsia="en-GB"/>
          <w14:ligatures w14:val="none"/>
        </w:rPr>
        <w:t xml:space="preserve"> of trees have been removed. When these trees in their entirety were removed is not clear, however it is likely that a felling license may have been required from the Forestry Commission.</w:t>
      </w:r>
    </w:p>
    <w:p w14:paraId="147EEEE6" w14:textId="77777777" w:rsidR="00C0032D" w:rsidRDefault="00C0032D" w:rsidP="00675C81">
      <w:pPr>
        <w:spacing w:after="0" w:line="276" w:lineRule="auto"/>
        <w:jc w:val="both"/>
        <w:rPr>
          <w:rFonts w:ascii="Arial" w:eastAsia="Times New Roman" w:hAnsi="Arial" w:cs="Arial"/>
          <w:kern w:val="0"/>
          <w:sz w:val="22"/>
          <w:szCs w:val="22"/>
          <w:lang w:eastAsia="en-GB"/>
          <w14:ligatures w14:val="none"/>
        </w:rPr>
      </w:pPr>
    </w:p>
    <w:p w14:paraId="5DE243B8" w14:textId="7E162316" w:rsidR="00C0032D" w:rsidRPr="003B575C" w:rsidRDefault="00C0032D" w:rsidP="00675C8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No </w:t>
      </w:r>
      <w:proofErr w:type="gramStart"/>
      <w:r>
        <w:rPr>
          <w:rFonts w:ascii="Arial" w:eastAsia="Times New Roman" w:hAnsi="Arial" w:cs="Arial"/>
          <w:kern w:val="0"/>
          <w:sz w:val="22"/>
          <w:szCs w:val="22"/>
          <w:lang w:eastAsia="en-GB"/>
          <w14:ligatures w14:val="none"/>
        </w:rPr>
        <w:t>third party</w:t>
      </w:r>
      <w:proofErr w:type="gramEnd"/>
      <w:r>
        <w:rPr>
          <w:rFonts w:ascii="Arial" w:eastAsia="Times New Roman" w:hAnsi="Arial" w:cs="Arial"/>
          <w:kern w:val="0"/>
          <w:sz w:val="22"/>
          <w:szCs w:val="22"/>
          <w:lang w:eastAsia="en-GB"/>
          <w14:ligatures w14:val="none"/>
        </w:rPr>
        <w:t xml:space="preserve"> representations have been received.</w:t>
      </w:r>
    </w:p>
    <w:p w14:paraId="440BA31E" w14:textId="27A0B912" w:rsidR="003D641B" w:rsidRDefault="003D641B" w:rsidP="00A309C8">
      <w:pPr>
        <w:spacing w:after="0" w:line="276" w:lineRule="auto"/>
        <w:jc w:val="both"/>
        <w:rPr>
          <w:rFonts w:ascii="Arial" w:hAnsi="Arial" w:cs="Arial"/>
          <w:b/>
          <w:bCs/>
          <w:sz w:val="22"/>
          <w:szCs w:val="22"/>
        </w:rPr>
      </w:pPr>
    </w:p>
    <w:p w14:paraId="6D6D7E8F" w14:textId="1F0757A9"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0CAE2E88" w14:textId="77777777" w:rsid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43BC8114" w14:textId="53B00515" w:rsidR="001B136F" w:rsidRDefault="001B136F" w:rsidP="00431422">
      <w:pPr>
        <w:spacing w:after="0" w:line="276" w:lineRule="auto"/>
        <w:jc w:val="both"/>
        <w:rPr>
          <w:rFonts w:ascii="Arial" w:hAnsi="Arial" w:cs="Arial"/>
          <w:i/>
          <w:iCs/>
          <w:color w:val="ED0000"/>
          <w:sz w:val="22"/>
          <w:szCs w:val="22"/>
        </w:rPr>
      </w:pPr>
    </w:p>
    <w:p w14:paraId="3D1245A4" w14:textId="77777777" w:rsidR="00605B08" w:rsidRDefault="00605B08" w:rsidP="00431422">
      <w:pPr>
        <w:spacing w:after="0" w:line="276" w:lineRule="auto"/>
        <w:jc w:val="both"/>
        <w:rPr>
          <w:rFonts w:ascii="Arial" w:hAnsi="Arial" w:cs="Arial"/>
          <w:i/>
          <w:iCs/>
          <w:color w:val="ED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A25FE" w:rsidRPr="003E74F7" w14:paraId="4AB3B19F" w14:textId="77777777" w:rsidTr="00017443">
        <w:trPr>
          <w:trHeight w:hRule="exact" w:val="20"/>
        </w:trPr>
        <w:tc>
          <w:tcPr>
            <w:tcW w:w="8921" w:type="dxa"/>
            <w:tcBorders>
              <w:bottom w:val="single" w:sz="6" w:space="0" w:color="auto"/>
            </w:tcBorders>
            <w:vAlign w:val="center"/>
            <w:hideMark/>
          </w:tcPr>
          <w:p w14:paraId="6EBFAF44" w14:textId="77777777" w:rsidR="003A25FE" w:rsidRDefault="003A25FE" w:rsidP="00017443">
            <w:pPr>
              <w:rPr>
                <w:sz w:val="2"/>
              </w:rPr>
            </w:pPr>
            <w:bookmarkStart w:id="2" w:name="_bc9eaa23_7b84_4e11_8860_67eb8bbe0c9e"/>
          </w:p>
        </w:tc>
      </w:tr>
      <w:tr w:rsidR="003A25FE" w:rsidRPr="003E74F7" w14:paraId="4B999894" w14:textId="77777777" w:rsidTr="00017443">
        <w:tc>
          <w:tcPr>
            <w:tcW w:w="8921" w:type="dxa"/>
            <w:tcBorders>
              <w:top w:val="single" w:sz="6" w:space="0" w:color="auto"/>
              <w:left w:val="single" w:sz="12" w:space="0" w:color="auto"/>
              <w:bottom w:val="single" w:sz="12" w:space="0" w:color="auto"/>
              <w:right w:val="single" w:sz="12" w:space="0" w:color="auto"/>
            </w:tcBorders>
            <w:vAlign w:val="center"/>
            <w:hideMark/>
          </w:tcPr>
          <w:p w14:paraId="41684417" w14:textId="77777777" w:rsidR="003A25FE" w:rsidRDefault="003A25FE" w:rsidP="00017443">
            <w:pPr>
              <w:rPr>
                <w:rFonts w:ascii="Arial" w:hAnsi="Arial" w:cs="Arial"/>
                <w:b/>
                <w:bCs/>
                <w:color w:val="000000"/>
                <w:sz w:val="22"/>
                <w:szCs w:val="22"/>
              </w:rPr>
            </w:pPr>
            <w:r>
              <w:rPr>
                <w:rFonts w:ascii="Arial" w:hAnsi="Arial" w:cs="Arial"/>
                <w:b/>
                <w:bCs/>
                <w:color w:val="000000"/>
                <w:sz w:val="22"/>
                <w:szCs w:val="22"/>
              </w:rPr>
              <w:t>Proposal / Summary</w:t>
            </w:r>
          </w:p>
          <w:p w14:paraId="6AB20C95" w14:textId="7DAAB33A" w:rsidR="00C524F2" w:rsidRPr="003E74F7" w:rsidRDefault="00C524F2" w:rsidP="00017443">
            <w:pPr>
              <w:rPr>
                <w:rFonts w:ascii="Arial" w:hAnsi="Arial" w:cs="Arial"/>
                <w:sz w:val="22"/>
                <w:szCs w:val="22"/>
              </w:rPr>
            </w:pPr>
            <w:r w:rsidRPr="00C524F2">
              <w:rPr>
                <w:rFonts w:ascii="Arial" w:hAnsi="Arial" w:cs="Arial"/>
                <w:sz w:val="22"/>
                <w:szCs w:val="22"/>
              </w:rPr>
              <w:t>PL/2022/05092</w:t>
            </w:r>
            <w:r w:rsidR="00684FE4">
              <w:rPr>
                <w:rFonts w:ascii="Arial" w:hAnsi="Arial" w:cs="Arial"/>
                <w:sz w:val="22"/>
                <w:szCs w:val="22"/>
              </w:rPr>
              <w:t xml:space="preserve"> - </w:t>
            </w:r>
            <w:r w:rsidR="00684FE4" w:rsidRPr="00684FE4">
              <w:rPr>
                <w:rFonts w:ascii="Arial" w:hAnsi="Arial" w:cs="Arial"/>
                <w:sz w:val="22"/>
                <w:szCs w:val="22"/>
              </w:rPr>
              <w:t>Erection of a temporary rural workers accommodation Unit and Stable Building, with associated vehicular access, for an existing equestrian business and rare breeds small holding</w:t>
            </w:r>
            <w:r w:rsidR="00E42F52">
              <w:rPr>
                <w:rFonts w:ascii="Arial" w:hAnsi="Arial" w:cs="Arial"/>
                <w:sz w:val="22"/>
                <w:szCs w:val="22"/>
              </w:rPr>
              <w:t xml:space="preserve"> </w:t>
            </w:r>
            <w:r w:rsidR="00D92FD3">
              <w:rPr>
                <w:rFonts w:ascii="Arial" w:hAnsi="Arial" w:cs="Arial"/>
                <w:sz w:val="22"/>
                <w:szCs w:val="22"/>
              </w:rPr>
              <w:t>–</w:t>
            </w:r>
            <w:r w:rsidR="00E42F52">
              <w:rPr>
                <w:rFonts w:ascii="Arial" w:hAnsi="Arial" w:cs="Arial"/>
                <w:sz w:val="22"/>
                <w:szCs w:val="22"/>
              </w:rPr>
              <w:t xml:space="preserve"> refused</w:t>
            </w:r>
          </w:p>
        </w:tc>
      </w:tr>
      <w:tr w:rsidR="003A25FE" w:rsidRPr="003E74F7" w14:paraId="26B4C71F" w14:textId="77777777" w:rsidTr="00017443">
        <w:tc>
          <w:tcPr>
            <w:tcW w:w="8921" w:type="dxa"/>
            <w:tcBorders>
              <w:top w:val="single" w:sz="12" w:space="0" w:color="auto"/>
            </w:tcBorders>
            <w:vAlign w:val="center"/>
            <w:hideMark/>
          </w:tcPr>
          <w:p w14:paraId="1E7FC4FC" w14:textId="77777777" w:rsidR="003A25FE" w:rsidRPr="003E74F7" w:rsidRDefault="003A25FE" w:rsidP="00017443">
            <w:pPr>
              <w:rPr>
                <w:rFonts w:ascii="Arial" w:hAnsi="Arial" w:cs="Arial"/>
                <w:sz w:val="22"/>
                <w:szCs w:val="22"/>
              </w:rPr>
            </w:pPr>
          </w:p>
        </w:tc>
      </w:tr>
      <w:tr w:rsidR="003A25FE" w:rsidRPr="003E74F7" w14:paraId="5C915F95" w14:textId="77777777" w:rsidTr="00017443">
        <w:tc>
          <w:tcPr>
            <w:tcW w:w="8921" w:type="dxa"/>
            <w:vAlign w:val="center"/>
            <w:hideMark/>
          </w:tcPr>
          <w:p w14:paraId="0047C65C" w14:textId="77777777" w:rsidR="003A25FE" w:rsidRPr="003E74F7" w:rsidRDefault="003A25FE" w:rsidP="00017443">
            <w:pPr>
              <w:rPr>
                <w:rFonts w:ascii="Arial" w:hAnsi="Arial" w:cs="Arial"/>
                <w:sz w:val="22"/>
                <w:szCs w:val="22"/>
              </w:rPr>
            </w:pPr>
          </w:p>
        </w:tc>
      </w:tr>
      <w:bookmarkEnd w:id="2"/>
    </w:tbl>
    <w:p w14:paraId="468FEC48" w14:textId="77777777" w:rsidR="00431422" w:rsidRDefault="00431422" w:rsidP="00A309C8">
      <w:pPr>
        <w:spacing w:after="0" w:line="276" w:lineRule="auto"/>
        <w:jc w:val="both"/>
        <w:rPr>
          <w:rFonts w:ascii="Arial" w:hAnsi="Arial" w:cs="Arial"/>
          <w:sz w:val="22"/>
          <w:szCs w:val="22"/>
        </w:rPr>
      </w:pPr>
    </w:p>
    <w:p w14:paraId="676EA4E8" w14:textId="77777777" w:rsidR="003A25FE" w:rsidRPr="001A6D70" w:rsidRDefault="003A25FE" w:rsidP="00A309C8">
      <w:pPr>
        <w:spacing w:after="0" w:line="276" w:lineRule="auto"/>
        <w:jc w:val="both"/>
        <w:rPr>
          <w:rFonts w:ascii="Arial" w:hAnsi="Arial" w:cs="Arial"/>
          <w:sz w:val="22"/>
          <w:szCs w:val="22"/>
        </w:rPr>
      </w:pPr>
    </w:p>
    <w:p w14:paraId="48F003D1" w14:textId="7C977A75" w:rsidR="002266E1" w:rsidRDefault="00494DEE" w:rsidP="00DB5589">
      <w:pPr>
        <w:spacing w:after="0" w:line="276" w:lineRule="auto"/>
        <w:jc w:val="both"/>
        <w:rPr>
          <w:rFonts w:ascii="Arial" w:eastAsia="Times New Roman" w:hAnsi="Arial" w:cs="Arial"/>
          <w:i/>
          <w:iCs/>
          <w:color w:val="ED0000"/>
          <w:kern w:val="0"/>
          <w:sz w:val="22"/>
          <w:szCs w:val="22"/>
          <w:lang w:eastAsia="en-GB"/>
          <w14:ligatures w14:val="none"/>
        </w:rPr>
      </w:pPr>
      <w:r>
        <w:rPr>
          <w:rFonts w:ascii="Arial" w:hAnsi="Arial" w:cs="Arial"/>
          <w:b/>
          <w:bCs/>
          <w:sz w:val="22"/>
          <w:szCs w:val="22"/>
        </w:rPr>
        <w:t>ASSESSMEN</w:t>
      </w:r>
      <w:r w:rsidR="00C71013">
        <w:rPr>
          <w:rFonts w:ascii="Arial" w:hAnsi="Arial" w:cs="Arial"/>
          <w:b/>
          <w:bCs/>
          <w:sz w:val="22"/>
          <w:szCs w:val="22"/>
        </w:rPr>
        <w:t>T</w:t>
      </w:r>
      <w:r w:rsidR="001A6D70" w:rsidRPr="001A6D70">
        <w:rPr>
          <w:rFonts w:ascii="Arial" w:hAnsi="Arial" w:cs="Arial"/>
          <w:i/>
          <w:iCs/>
          <w:sz w:val="22"/>
          <w:szCs w:val="22"/>
        </w:rPr>
        <w:br/>
      </w:r>
    </w:p>
    <w:p w14:paraId="72466BF3" w14:textId="3167FDCC" w:rsidR="00EE09EB" w:rsidRDefault="00045CBC" w:rsidP="00DB5589">
      <w:pPr>
        <w:spacing w:after="0" w:line="276" w:lineRule="auto"/>
        <w:jc w:val="both"/>
        <w:rPr>
          <w:rFonts w:ascii="Arial" w:eastAsia="Times New Roman" w:hAnsi="Arial" w:cs="Arial"/>
          <w:kern w:val="0"/>
          <w:sz w:val="22"/>
          <w:szCs w:val="22"/>
          <w:lang w:eastAsia="en-GB"/>
          <w14:ligatures w14:val="none"/>
        </w:rPr>
      </w:pPr>
      <w:r w:rsidRPr="006948AA">
        <w:rPr>
          <w:rFonts w:ascii="Arial" w:eastAsia="Times New Roman" w:hAnsi="Arial" w:cs="Arial"/>
          <w:kern w:val="0"/>
          <w:sz w:val="22"/>
          <w:szCs w:val="22"/>
          <w:lang w:eastAsia="en-GB"/>
          <w14:ligatures w14:val="none"/>
        </w:rPr>
        <w:t>The t</w:t>
      </w:r>
      <w:r w:rsidR="005D248C" w:rsidRPr="006948AA">
        <w:rPr>
          <w:rFonts w:ascii="Arial" w:eastAsia="Times New Roman" w:hAnsi="Arial" w:cs="Arial"/>
          <w:kern w:val="0"/>
          <w:sz w:val="22"/>
          <w:szCs w:val="22"/>
          <w:lang w:eastAsia="en-GB"/>
          <w14:ligatures w14:val="none"/>
        </w:rPr>
        <w:t xml:space="preserve">ime </w:t>
      </w:r>
      <w:r w:rsidRPr="006948AA">
        <w:rPr>
          <w:rFonts w:ascii="Arial" w:eastAsia="Times New Roman" w:hAnsi="Arial" w:cs="Arial"/>
          <w:kern w:val="0"/>
          <w:sz w:val="22"/>
          <w:szCs w:val="22"/>
          <w:lang w:eastAsia="en-GB"/>
          <w14:ligatures w14:val="none"/>
        </w:rPr>
        <w:t>l</w:t>
      </w:r>
      <w:r w:rsidR="005D248C" w:rsidRPr="006948AA">
        <w:rPr>
          <w:rFonts w:ascii="Arial" w:eastAsia="Times New Roman" w:hAnsi="Arial" w:cs="Arial"/>
          <w:kern w:val="0"/>
          <w:sz w:val="22"/>
          <w:szCs w:val="22"/>
          <w:lang w:eastAsia="en-GB"/>
          <w14:ligatures w14:val="none"/>
        </w:rPr>
        <w:t>imits for immunity for enforcement action</w:t>
      </w:r>
      <w:r w:rsidRPr="006948AA">
        <w:rPr>
          <w:rFonts w:ascii="Arial" w:eastAsia="Times New Roman" w:hAnsi="Arial" w:cs="Arial"/>
          <w:kern w:val="0"/>
          <w:sz w:val="22"/>
          <w:szCs w:val="22"/>
          <w:lang w:eastAsia="en-GB"/>
          <w14:ligatures w14:val="none"/>
        </w:rPr>
        <w:t xml:space="preserve"> for operational development </w:t>
      </w:r>
      <w:r w:rsidR="00F167D3" w:rsidRPr="006948AA">
        <w:rPr>
          <w:rFonts w:ascii="Arial" w:eastAsia="Times New Roman" w:hAnsi="Arial" w:cs="Arial"/>
          <w:kern w:val="0"/>
          <w:sz w:val="22"/>
          <w:szCs w:val="22"/>
          <w:lang w:eastAsia="en-GB"/>
          <w14:ligatures w14:val="none"/>
        </w:rPr>
        <w:t>are subject to change in legislation.</w:t>
      </w:r>
      <w:r w:rsidR="006948AA">
        <w:rPr>
          <w:rFonts w:ascii="Arial" w:eastAsia="Times New Roman" w:hAnsi="Arial" w:cs="Arial"/>
          <w:b/>
          <w:bCs/>
          <w:kern w:val="0"/>
          <w:sz w:val="22"/>
          <w:szCs w:val="22"/>
          <w:lang w:eastAsia="en-GB"/>
          <w14:ligatures w14:val="none"/>
        </w:rPr>
        <w:t xml:space="preserve"> </w:t>
      </w:r>
      <w:r w:rsidR="00E8249B" w:rsidRPr="006948AA">
        <w:rPr>
          <w:rFonts w:ascii="Arial" w:eastAsia="Times New Roman" w:hAnsi="Arial" w:cs="Arial"/>
          <w:kern w:val="0"/>
          <w:sz w:val="22"/>
          <w:szCs w:val="22"/>
          <w:lang w:eastAsia="en-GB"/>
          <w14:ligatures w14:val="none"/>
        </w:rPr>
        <w:t>Ten</w:t>
      </w:r>
      <w:r w:rsidR="00E8249B" w:rsidRPr="006948AA">
        <w:rPr>
          <w:rFonts w:ascii="Arial" w:eastAsia="Times New Roman" w:hAnsi="Arial" w:cs="Arial"/>
          <w:b/>
          <w:bCs/>
          <w:kern w:val="0"/>
          <w:sz w:val="22"/>
          <w:szCs w:val="22"/>
          <w:lang w:eastAsia="en-GB"/>
          <w14:ligatures w14:val="none"/>
        </w:rPr>
        <w:t xml:space="preserve"> </w:t>
      </w:r>
      <w:r w:rsidR="005D248C" w:rsidRPr="006948AA">
        <w:rPr>
          <w:rFonts w:ascii="Arial" w:eastAsia="Times New Roman" w:hAnsi="Arial" w:cs="Arial"/>
          <w:kern w:val="0"/>
          <w:sz w:val="22"/>
          <w:szCs w:val="22"/>
          <w:lang w:eastAsia="en-GB"/>
          <w14:ligatures w14:val="none"/>
        </w:rPr>
        <w:t>years applies for</w:t>
      </w:r>
      <w:r w:rsidR="00F167D3" w:rsidRPr="006948AA">
        <w:rPr>
          <w:rFonts w:ascii="Arial" w:eastAsia="Times New Roman" w:hAnsi="Arial" w:cs="Arial"/>
          <w:kern w:val="0"/>
          <w:sz w:val="22"/>
          <w:szCs w:val="22"/>
          <w:lang w:eastAsia="en-GB"/>
          <w14:ligatures w14:val="none"/>
        </w:rPr>
        <w:t xml:space="preserve"> o</w:t>
      </w:r>
      <w:r w:rsidR="005D248C" w:rsidRPr="006948AA">
        <w:rPr>
          <w:rFonts w:ascii="Arial" w:eastAsia="Times New Roman" w:hAnsi="Arial" w:cs="Arial"/>
          <w:kern w:val="0"/>
          <w:sz w:val="22"/>
          <w:szCs w:val="22"/>
          <w:lang w:eastAsia="en-GB"/>
          <w14:ligatures w14:val="none"/>
        </w:rPr>
        <w:t xml:space="preserve">perational development that was </w:t>
      </w:r>
      <w:r w:rsidR="005D248C" w:rsidRPr="006948AA">
        <w:rPr>
          <w:rFonts w:ascii="Arial" w:eastAsia="Times New Roman" w:hAnsi="Arial" w:cs="Arial"/>
          <w:b/>
          <w:bCs/>
          <w:kern w:val="0"/>
          <w:sz w:val="22"/>
          <w:szCs w:val="22"/>
          <w:lang w:eastAsia="en-GB"/>
          <w14:ligatures w14:val="none"/>
        </w:rPr>
        <w:t>not</w:t>
      </w:r>
      <w:r w:rsidR="005D248C" w:rsidRPr="006948AA">
        <w:rPr>
          <w:rFonts w:ascii="Arial" w:eastAsia="Times New Roman" w:hAnsi="Arial" w:cs="Arial"/>
          <w:kern w:val="0"/>
          <w:sz w:val="22"/>
          <w:szCs w:val="22"/>
          <w:lang w:eastAsia="en-GB"/>
          <w14:ligatures w14:val="none"/>
        </w:rPr>
        <w:t xml:space="preserve"> substantially completed before 25 April </w:t>
      </w:r>
      <w:proofErr w:type="gramStart"/>
      <w:r w:rsidR="005D248C" w:rsidRPr="006948AA">
        <w:rPr>
          <w:rFonts w:ascii="Arial" w:eastAsia="Times New Roman" w:hAnsi="Arial" w:cs="Arial"/>
          <w:kern w:val="0"/>
          <w:sz w:val="22"/>
          <w:szCs w:val="22"/>
          <w:lang w:eastAsia="en-GB"/>
          <w14:ligatures w14:val="none"/>
        </w:rPr>
        <w:t>2024</w:t>
      </w:r>
      <w:proofErr w:type="gramEnd"/>
      <w:r w:rsidR="00F167D3" w:rsidRPr="006948AA">
        <w:rPr>
          <w:rFonts w:ascii="Arial" w:eastAsia="Times New Roman" w:hAnsi="Arial" w:cs="Arial"/>
          <w:kern w:val="0"/>
          <w:sz w:val="22"/>
          <w:szCs w:val="22"/>
          <w:lang w:eastAsia="en-GB"/>
          <w14:ligatures w14:val="none"/>
        </w:rPr>
        <w:t xml:space="preserve"> and </w:t>
      </w:r>
      <w:r w:rsidR="005D248C" w:rsidRPr="006948AA">
        <w:rPr>
          <w:rFonts w:ascii="Arial" w:eastAsia="Times New Roman" w:hAnsi="Arial" w:cs="Arial"/>
          <w:kern w:val="0"/>
          <w:sz w:val="22"/>
          <w:szCs w:val="22"/>
          <w:lang w:eastAsia="en-GB"/>
          <w14:ligatures w14:val="none"/>
        </w:rPr>
        <w:t>4 years applies for</w:t>
      </w:r>
      <w:r w:rsidR="00E8249B" w:rsidRPr="006948AA">
        <w:rPr>
          <w:rFonts w:ascii="Arial" w:eastAsia="Times New Roman" w:hAnsi="Arial" w:cs="Arial"/>
          <w:kern w:val="0"/>
          <w:sz w:val="22"/>
          <w:szCs w:val="22"/>
          <w:lang w:eastAsia="en-GB"/>
          <w14:ligatures w14:val="none"/>
        </w:rPr>
        <w:t xml:space="preserve"> </w:t>
      </w:r>
      <w:r w:rsidR="00A55AFB" w:rsidRPr="006948AA">
        <w:rPr>
          <w:rFonts w:ascii="Arial" w:eastAsia="Times New Roman" w:hAnsi="Arial" w:cs="Arial"/>
          <w:kern w:val="0"/>
          <w:sz w:val="22"/>
          <w:szCs w:val="22"/>
          <w:lang w:eastAsia="en-GB"/>
          <w14:ligatures w14:val="none"/>
        </w:rPr>
        <w:t>o</w:t>
      </w:r>
      <w:r w:rsidR="005D248C" w:rsidRPr="006948AA">
        <w:rPr>
          <w:rFonts w:ascii="Arial" w:eastAsia="Times New Roman" w:hAnsi="Arial" w:cs="Arial"/>
          <w:kern w:val="0"/>
          <w:sz w:val="22"/>
          <w:szCs w:val="22"/>
          <w:lang w:eastAsia="en-GB"/>
          <w14:ligatures w14:val="none"/>
        </w:rPr>
        <w:t xml:space="preserve">perational development that was substantially completed </w:t>
      </w:r>
      <w:r w:rsidR="005D248C" w:rsidRPr="006948AA">
        <w:rPr>
          <w:rFonts w:ascii="Arial" w:eastAsia="Times New Roman" w:hAnsi="Arial" w:cs="Arial"/>
          <w:b/>
          <w:bCs/>
          <w:kern w:val="0"/>
          <w:sz w:val="22"/>
          <w:szCs w:val="22"/>
          <w:lang w:eastAsia="en-GB"/>
          <w14:ligatures w14:val="none"/>
        </w:rPr>
        <w:t>before</w:t>
      </w:r>
      <w:r w:rsidR="005D248C" w:rsidRPr="006948AA">
        <w:rPr>
          <w:rFonts w:ascii="Arial" w:eastAsia="Times New Roman" w:hAnsi="Arial" w:cs="Arial"/>
          <w:kern w:val="0"/>
          <w:sz w:val="22"/>
          <w:szCs w:val="22"/>
          <w:lang w:eastAsia="en-GB"/>
          <w14:ligatures w14:val="none"/>
        </w:rPr>
        <w:t xml:space="preserve"> 25 April 2024</w:t>
      </w:r>
      <w:r w:rsidR="00A55AFB" w:rsidRPr="006948AA">
        <w:rPr>
          <w:rFonts w:ascii="Arial" w:eastAsia="Times New Roman" w:hAnsi="Arial" w:cs="Arial"/>
          <w:kern w:val="0"/>
          <w:sz w:val="22"/>
          <w:szCs w:val="22"/>
          <w:lang w:eastAsia="en-GB"/>
          <w14:ligatures w14:val="none"/>
        </w:rPr>
        <w:t xml:space="preserve">. </w:t>
      </w:r>
      <w:r w:rsidR="006948AA">
        <w:rPr>
          <w:rFonts w:ascii="Arial" w:eastAsia="Times New Roman" w:hAnsi="Arial" w:cs="Arial"/>
          <w:kern w:val="0"/>
          <w:sz w:val="22"/>
          <w:szCs w:val="22"/>
          <w:lang w:eastAsia="en-GB"/>
          <w14:ligatures w14:val="none"/>
        </w:rPr>
        <w:t xml:space="preserve">In this case it is asserted that the building </w:t>
      </w:r>
      <w:r w:rsidR="00EE09EB">
        <w:rPr>
          <w:rFonts w:ascii="Arial" w:eastAsia="Times New Roman" w:hAnsi="Arial" w:cs="Arial"/>
          <w:kern w:val="0"/>
          <w:sz w:val="22"/>
          <w:szCs w:val="22"/>
          <w:lang w:eastAsia="en-GB"/>
          <w14:ligatures w14:val="none"/>
        </w:rPr>
        <w:t xml:space="preserve">operations </w:t>
      </w:r>
      <w:r w:rsidR="006948AA">
        <w:rPr>
          <w:rFonts w:ascii="Arial" w:eastAsia="Times New Roman" w:hAnsi="Arial" w:cs="Arial"/>
          <w:kern w:val="0"/>
          <w:sz w:val="22"/>
          <w:szCs w:val="22"/>
          <w:lang w:eastAsia="en-GB"/>
          <w14:ligatures w14:val="none"/>
        </w:rPr>
        <w:t>w</w:t>
      </w:r>
      <w:r w:rsidR="00EE09EB">
        <w:rPr>
          <w:rFonts w:ascii="Arial" w:eastAsia="Times New Roman" w:hAnsi="Arial" w:cs="Arial"/>
          <w:kern w:val="0"/>
          <w:sz w:val="22"/>
          <w:szCs w:val="22"/>
          <w:lang w:eastAsia="en-GB"/>
          <w14:ligatures w14:val="none"/>
        </w:rPr>
        <w:t xml:space="preserve">ere complete before 25 April 2024, such that the </w:t>
      </w:r>
      <w:proofErr w:type="gramStart"/>
      <w:r w:rsidR="00EE09EB">
        <w:rPr>
          <w:rFonts w:ascii="Arial" w:eastAsia="Times New Roman" w:hAnsi="Arial" w:cs="Arial"/>
          <w:kern w:val="0"/>
          <w:sz w:val="22"/>
          <w:szCs w:val="22"/>
          <w:lang w:eastAsia="en-GB"/>
          <w14:ligatures w14:val="none"/>
        </w:rPr>
        <w:t>time period</w:t>
      </w:r>
      <w:proofErr w:type="gramEnd"/>
      <w:r w:rsidR="00EE09EB">
        <w:rPr>
          <w:rFonts w:ascii="Arial" w:eastAsia="Times New Roman" w:hAnsi="Arial" w:cs="Arial"/>
          <w:kern w:val="0"/>
          <w:sz w:val="22"/>
          <w:szCs w:val="22"/>
          <w:lang w:eastAsia="en-GB"/>
          <w14:ligatures w14:val="none"/>
        </w:rPr>
        <w:t xml:space="preserve"> for immunity from enforcement is 4 years.</w:t>
      </w:r>
      <w:r w:rsidR="009F44C1">
        <w:rPr>
          <w:rFonts w:ascii="Arial" w:eastAsia="Times New Roman" w:hAnsi="Arial" w:cs="Arial"/>
          <w:kern w:val="0"/>
          <w:sz w:val="22"/>
          <w:szCs w:val="22"/>
          <w:lang w:eastAsia="en-GB"/>
          <w14:ligatures w14:val="none"/>
        </w:rPr>
        <w:t xml:space="preserve"> </w:t>
      </w:r>
      <w:r w:rsidR="005C6C52">
        <w:rPr>
          <w:rFonts w:ascii="Arial" w:eastAsia="Times New Roman" w:hAnsi="Arial" w:cs="Arial"/>
          <w:kern w:val="0"/>
          <w:sz w:val="22"/>
          <w:szCs w:val="22"/>
          <w:lang w:eastAsia="en-GB"/>
          <w14:ligatures w14:val="none"/>
        </w:rPr>
        <w:t xml:space="preserve"> The date of submission of the application was 1 June 2026,</w:t>
      </w:r>
      <w:r w:rsidR="00F011C8">
        <w:rPr>
          <w:rFonts w:ascii="Arial" w:eastAsia="Times New Roman" w:hAnsi="Arial" w:cs="Arial"/>
          <w:kern w:val="0"/>
          <w:sz w:val="22"/>
          <w:szCs w:val="22"/>
          <w:lang w:eastAsia="en-GB"/>
          <w14:ligatures w14:val="none"/>
        </w:rPr>
        <w:t xml:space="preserve"> meaning that sufficient evidence</w:t>
      </w:r>
      <w:r w:rsidR="00430AEA">
        <w:rPr>
          <w:rFonts w:ascii="Arial" w:eastAsia="Times New Roman" w:hAnsi="Arial" w:cs="Arial"/>
          <w:kern w:val="0"/>
          <w:sz w:val="22"/>
          <w:szCs w:val="22"/>
          <w:lang w:eastAsia="en-GB"/>
          <w14:ligatures w14:val="none"/>
        </w:rPr>
        <w:t xml:space="preserve"> to demonstrate</w:t>
      </w:r>
      <w:r w:rsidR="00F011C8">
        <w:rPr>
          <w:rFonts w:ascii="Arial" w:eastAsia="Times New Roman" w:hAnsi="Arial" w:cs="Arial"/>
          <w:kern w:val="0"/>
          <w:sz w:val="22"/>
          <w:szCs w:val="22"/>
          <w:lang w:eastAsia="en-GB"/>
          <w14:ligatures w14:val="none"/>
        </w:rPr>
        <w:t xml:space="preserve"> that the subject building </w:t>
      </w:r>
      <w:r w:rsidR="00653627">
        <w:rPr>
          <w:rFonts w:ascii="Arial" w:eastAsia="Times New Roman" w:hAnsi="Arial" w:cs="Arial"/>
          <w:kern w:val="0"/>
          <w:sz w:val="22"/>
          <w:szCs w:val="22"/>
          <w:lang w:eastAsia="en-GB"/>
          <w14:ligatures w14:val="none"/>
        </w:rPr>
        <w:t>was substantially complete on or before 1</w:t>
      </w:r>
      <w:r w:rsidR="00412BF1">
        <w:rPr>
          <w:rFonts w:ascii="Arial" w:eastAsia="Times New Roman" w:hAnsi="Arial" w:cs="Arial"/>
          <w:kern w:val="0"/>
          <w:sz w:val="22"/>
          <w:szCs w:val="22"/>
          <w:lang w:eastAsia="en-GB"/>
          <w14:ligatures w14:val="none"/>
        </w:rPr>
        <w:t xml:space="preserve"> </w:t>
      </w:r>
      <w:r w:rsidR="00653627">
        <w:rPr>
          <w:rFonts w:ascii="Arial" w:eastAsia="Times New Roman" w:hAnsi="Arial" w:cs="Arial"/>
          <w:kern w:val="0"/>
          <w:sz w:val="22"/>
          <w:szCs w:val="22"/>
          <w:lang w:eastAsia="en-GB"/>
          <w14:ligatures w14:val="none"/>
        </w:rPr>
        <w:t xml:space="preserve">June 2022 </w:t>
      </w:r>
      <w:r w:rsidR="00F011C8">
        <w:rPr>
          <w:rFonts w:ascii="Arial" w:eastAsia="Times New Roman" w:hAnsi="Arial" w:cs="Arial"/>
          <w:kern w:val="0"/>
          <w:sz w:val="22"/>
          <w:szCs w:val="22"/>
          <w:lang w:eastAsia="en-GB"/>
          <w14:ligatures w14:val="none"/>
        </w:rPr>
        <w:t>would need to be</w:t>
      </w:r>
      <w:r w:rsidR="00430AEA">
        <w:rPr>
          <w:rFonts w:ascii="Arial" w:eastAsia="Times New Roman" w:hAnsi="Arial" w:cs="Arial"/>
          <w:kern w:val="0"/>
          <w:sz w:val="22"/>
          <w:szCs w:val="22"/>
          <w:lang w:eastAsia="en-GB"/>
          <w14:ligatures w14:val="none"/>
        </w:rPr>
        <w:t xml:space="preserve"> provided</w:t>
      </w:r>
      <w:r w:rsidR="006711EF">
        <w:rPr>
          <w:rFonts w:ascii="Arial" w:eastAsia="Times New Roman" w:hAnsi="Arial" w:cs="Arial"/>
          <w:kern w:val="0"/>
          <w:sz w:val="22"/>
          <w:szCs w:val="22"/>
          <w:lang w:eastAsia="en-GB"/>
          <w14:ligatures w14:val="none"/>
        </w:rPr>
        <w:t xml:space="preserve">, with the onus of proof </w:t>
      </w:r>
      <w:r w:rsidR="00C40180">
        <w:rPr>
          <w:rFonts w:ascii="Arial" w:eastAsia="Times New Roman" w:hAnsi="Arial" w:cs="Arial"/>
          <w:kern w:val="0"/>
          <w:sz w:val="22"/>
          <w:szCs w:val="22"/>
          <w:lang w:eastAsia="en-GB"/>
          <w14:ligatures w14:val="none"/>
        </w:rPr>
        <w:t>being on the applicant.</w:t>
      </w:r>
      <w:r w:rsidR="00F011C8">
        <w:rPr>
          <w:rFonts w:ascii="Arial" w:eastAsia="Times New Roman" w:hAnsi="Arial" w:cs="Arial"/>
          <w:kern w:val="0"/>
          <w:sz w:val="22"/>
          <w:szCs w:val="22"/>
          <w:lang w:eastAsia="en-GB"/>
          <w14:ligatures w14:val="none"/>
        </w:rPr>
        <w:t xml:space="preserve"> </w:t>
      </w:r>
    </w:p>
    <w:p w14:paraId="590FD3C8" w14:textId="77777777" w:rsidR="00EE09EB" w:rsidRDefault="00EE09EB" w:rsidP="00DB5589">
      <w:pPr>
        <w:spacing w:after="0" w:line="276" w:lineRule="auto"/>
        <w:jc w:val="both"/>
        <w:rPr>
          <w:rFonts w:ascii="Arial" w:eastAsia="Times New Roman" w:hAnsi="Arial" w:cs="Arial"/>
          <w:kern w:val="0"/>
          <w:sz w:val="22"/>
          <w:szCs w:val="22"/>
          <w:lang w:eastAsia="en-GB"/>
          <w14:ligatures w14:val="none"/>
        </w:rPr>
      </w:pPr>
    </w:p>
    <w:p w14:paraId="0F46D44A" w14:textId="12A82E95" w:rsidR="002266E1" w:rsidRPr="006948AA" w:rsidRDefault="00A55AFB" w:rsidP="00DB5589">
      <w:pPr>
        <w:spacing w:after="0" w:line="276" w:lineRule="auto"/>
        <w:jc w:val="both"/>
        <w:rPr>
          <w:rFonts w:ascii="Arial" w:eastAsia="Times New Roman" w:hAnsi="Arial" w:cs="Arial"/>
          <w:kern w:val="0"/>
          <w:sz w:val="22"/>
          <w:szCs w:val="22"/>
          <w:lang w:eastAsia="en-GB"/>
          <w14:ligatures w14:val="none"/>
        </w:rPr>
      </w:pPr>
      <w:r w:rsidRPr="006948AA">
        <w:rPr>
          <w:rFonts w:ascii="Arial" w:eastAsia="Times New Roman" w:hAnsi="Arial" w:cs="Arial"/>
          <w:kern w:val="0"/>
          <w:sz w:val="22"/>
          <w:szCs w:val="22"/>
          <w:lang w:eastAsia="en-GB"/>
          <w14:ligatures w14:val="none"/>
        </w:rPr>
        <w:t>T</w:t>
      </w:r>
      <w:r w:rsidR="0036636C" w:rsidRPr="006948AA">
        <w:rPr>
          <w:rFonts w:ascii="Arial" w:eastAsia="Times New Roman" w:hAnsi="Arial" w:cs="Arial"/>
          <w:kern w:val="0"/>
          <w:sz w:val="22"/>
          <w:szCs w:val="22"/>
          <w:lang w:eastAsia="en-GB"/>
          <w14:ligatures w14:val="none"/>
        </w:rPr>
        <w:t>he term ‘substantially complete’ must be taken as having the meaning established by Lord Hobhouse in Sage v SSETR &amp; Maidstone BC [2003]. What is required is “a fully detailed building of a certain character”. It was held that a building could not be regarded as substantially completed for the purposes of Section 171</w:t>
      </w:r>
      <w:proofErr w:type="gramStart"/>
      <w:r w:rsidR="0036636C" w:rsidRPr="006948AA">
        <w:rPr>
          <w:rFonts w:ascii="Arial" w:eastAsia="Times New Roman" w:hAnsi="Arial" w:cs="Arial"/>
          <w:kern w:val="0"/>
          <w:sz w:val="22"/>
          <w:szCs w:val="22"/>
          <w:lang w:eastAsia="en-GB"/>
          <w14:ligatures w14:val="none"/>
        </w:rPr>
        <w:t>B(</w:t>
      </w:r>
      <w:proofErr w:type="gramEnd"/>
      <w:r w:rsidR="0036636C" w:rsidRPr="006948AA">
        <w:rPr>
          <w:rFonts w:ascii="Arial" w:eastAsia="Times New Roman" w:hAnsi="Arial" w:cs="Arial"/>
          <w:kern w:val="0"/>
          <w:sz w:val="22"/>
          <w:szCs w:val="22"/>
          <w:lang w:eastAsia="en-GB"/>
          <w14:ligatures w14:val="none"/>
        </w:rPr>
        <w:t xml:space="preserve">1) of the Town and County Planning Act 1990 even if outstanding works affected only the interior. </w:t>
      </w:r>
      <w:r w:rsidR="002266E1" w:rsidRPr="006948AA">
        <w:rPr>
          <w:rFonts w:ascii="Arial" w:eastAsia="Times New Roman" w:hAnsi="Arial" w:cs="Arial"/>
          <w:kern w:val="0"/>
          <w:sz w:val="22"/>
          <w:szCs w:val="22"/>
          <w:lang w:eastAsia="en-GB"/>
          <w14:ligatures w14:val="none"/>
        </w:rPr>
        <w:t>The applicant must demonstrate</w:t>
      </w:r>
      <w:r w:rsidR="00D07D55" w:rsidRPr="006948AA">
        <w:rPr>
          <w:rFonts w:ascii="Arial" w:eastAsia="Times New Roman" w:hAnsi="Arial" w:cs="Arial"/>
          <w:kern w:val="0"/>
          <w:sz w:val="22"/>
          <w:szCs w:val="22"/>
          <w:lang w:eastAsia="en-GB"/>
          <w14:ligatures w14:val="none"/>
        </w:rPr>
        <w:t xml:space="preserve"> with </w:t>
      </w:r>
      <w:r w:rsidR="00B54A4F" w:rsidRPr="006948AA">
        <w:rPr>
          <w:rFonts w:ascii="Arial" w:eastAsia="Times New Roman" w:hAnsi="Arial" w:cs="Arial"/>
          <w:kern w:val="0"/>
          <w:sz w:val="22"/>
          <w:szCs w:val="22"/>
          <w:lang w:eastAsia="en-GB"/>
          <w14:ligatures w14:val="none"/>
        </w:rPr>
        <w:t>unambiguous</w:t>
      </w:r>
      <w:r w:rsidR="00D07D55" w:rsidRPr="006948AA">
        <w:rPr>
          <w:rFonts w:ascii="Arial" w:eastAsia="Times New Roman" w:hAnsi="Arial" w:cs="Arial"/>
          <w:kern w:val="0"/>
          <w:sz w:val="22"/>
          <w:szCs w:val="22"/>
          <w:lang w:eastAsia="en-GB"/>
          <w14:ligatures w14:val="none"/>
        </w:rPr>
        <w:t xml:space="preserve"> ev</w:t>
      </w:r>
      <w:r w:rsidR="00B54A4F" w:rsidRPr="006948AA">
        <w:rPr>
          <w:rFonts w:ascii="Arial" w:eastAsia="Times New Roman" w:hAnsi="Arial" w:cs="Arial"/>
          <w:kern w:val="0"/>
          <w:sz w:val="22"/>
          <w:szCs w:val="22"/>
          <w:lang w:eastAsia="en-GB"/>
          <w14:ligatures w14:val="none"/>
        </w:rPr>
        <w:t>idence</w:t>
      </w:r>
      <w:r w:rsidR="002266E1" w:rsidRPr="006948AA">
        <w:rPr>
          <w:rFonts w:ascii="Arial" w:eastAsia="Times New Roman" w:hAnsi="Arial" w:cs="Arial"/>
          <w:kern w:val="0"/>
          <w:sz w:val="22"/>
          <w:szCs w:val="22"/>
          <w:lang w:eastAsia="en-GB"/>
          <w14:ligatures w14:val="none"/>
        </w:rPr>
        <w:t>, on the balance of probabilities, that the development is lawful by providing sufficient and clear evidence. Planning merits are not considered during this process—only the lawfulness of the existing development.</w:t>
      </w:r>
    </w:p>
    <w:p w14:paraId="0B123DFD" w14:textId="77777777" w:rsidR="0060707F" w:rsidRDefault="0060707F" w:rsidP="00DB5589">
      <w:pPr>
        <w:spacing w:after="0" w:line="276" w:lineRule="auto"/>
        <w:jc w:val="both"/>
        <w:rPr>
          <w:rFonts w:ascii="Arial" w:eastAsia="Times New Roman" w:hAnsi="Arial" w:cs="Arial"/>
          <w:i/>
          <w:iCs/>
          <w:color w:val="ED0000"/>
          <w:kern w:val="0"/>
          <w:sz w:val="22"/>
          <w:szCs w:val="22"/>
          <w:lang w:eastAsia="en-GB"/>
          <w14:ligatures w14:val="none"/>
        </w:rPr>
      </w:pPr>
    </w:p>
    <w:p w14:paraId="74ECD776" w14:textId="13B31C2D" w:rsidR="001A6D70" w:rsidRPr="001A6D70" w:rsidRDefault="001A6D70" w:rsidP="00A309C8">
      <w:pPr>
        <w:spacing w:after="0" w:line="276" w:lineRule="auto"/>
        <w:jc w:val="both"/>
        <w:rPr>
          <w:rFonts w:ascii="Arial" w:hAnsi="Arial" w:cs="Arial"/>
          <w:i/>
          <w:iCs/>
          <w:sz w:val="22"/>
          <w:szCs w:val="22"/>
        </w:rPr>
      </w:pPr>
      <w:r w:rsidRPr="001A6D70">
        <w:rPr>
          <w:rFonts w:ascii="Arial" w:hAnsi="Arial" w:cs="Arial"/>
          <w:b/>
          <w:bCs/>
          <w:i/>
          <w:iCs/>
          <w:sz w:val="22"/>
          <w:szCs w:val="22"/>
        </w:rPr>
        <w:t>Evidence Submitted</w:t>
      </w:r>
      <w:r w:rsidR="001A014E">
        <w:rPr>
          <w:rFonts w:ascii="Arial" w:hAnsi="Arial" w:cs="Arial"/>
          <w:b/>
          <w:bCs/>
          <w:i/>
          <w:iCs/>
          <w:sz w:val="22"/>
          <w:szCs w:val="22"/>
        </w:rPr>
        <w:t xml:space="preserve"> by the Applicant</w:t>
      </w:r>
    </w:p>
    <w:p w14:paraId="09ED9A0F" w14:textId="74F7F844" w:rsidR="00B63F3D" w:rsidRDefault="007120D8" w:rsidP="00B63F3D">
      <w:pPr>
        <w:spacing w:after="0" w:line="276" w:lineRule="auto"/>
        <w:jc w:val="both"/>
        <w:rPr>
          <w:rFonts w:ascii="Arial" w:hAnsi="Arial" w:cs="Arial"/>
          <w:sz w:val="22"/>
          <w:szCs w:val="22"/>
        </w:rPr>
      </w:pPr>
      <w:r w:rsidRPr="007120D8">
        <w:rPr>
          <w:rFonts w:ascii="Arial" w:hAnsi="Arial" w:cs="Arial"/>
          <w:sz w:val="22"/>
          <w:szCs w:val="22"/>
        </w:rPr>
        <w:t>The applicant has submitted the following evidence to support the application:</w:t>
      </w:r>
    </w:p>
    <w:p w14:paraId="542CA1F6" w14:textId="77777777" w:rsidR="007120D8" w:rsidRDefault="007120D8" w:rsidP="00B63F3D">
      <w:pPr>
        <w:spacing w:after="0" w:line="276" w:lineRule="auto"/>
        <w:jc w:val="both"/>
        <w:rPr>
          <w:rFonts w:ascii="Arial" w:hAnsi="Arial" w:cs="Arial"/>
          <w:sz w:val="22"/>
          <w:szCs w:val="22"/>
        </w:rPr>
      </w:pPr>
    </w:p>
    <w:p w14:paraId="1DEAD4ED" w14:textId="2EF815F9" w:rsidR="001A6D70" w:rsidRDefault="00EF1444" w:rsidP="00A309C8">
      <w:pPr>
        <w:spacing w:after="0" w:line="276" w:lineRule="auto"/>
        <w:jc w:val="both"/>
        <w:rPr>
          <w:rFonts w:ascii="Arial" w:hAnsi="Arial" w:cs="Arial"/>
          <w:sz w:val="22"/>
          <w:szCs w:val="22"/>
        </w:rPr>
      </w:pPr>
      <w:r>
        <w:rPr>
          <w:rFonts w:ascii="Arial" w:hAnsi="Arial" w:cs="Arial"/>
          <w:sz w:val="22"/>
          <w:szCs w:val="22"/>
        </w:rPr>
        <w:t xml:space="preserve">Supporting </w:t>
      </w:r>
      <w:r w:rsidR="00F7185A">
        <w:rPr>
          <w:rFonts w:ascii="Arial" w:hAnsi="Arial" w:cs="Arial"/>
          <w:sz w:val="22"/>
          <w:szCs w:val="22"/>
        </w:rPr>
        <w:t>Letter</w:t>
      </w:r>
      <w:r>
        <w:rPr>
          <w:rFonts w:ascii="Arial" w:hAnsi="Arial" w:cs="Arial"/>
          <w:sz w:val="22"/>
          <w:szCs w:val="22"/>
        </w:rPr>
        <w:t xml:space="preserve"> – Nick Webb</w:t>
      </w:r>
      <w:r w:rsidR="00A374A4">
        <w:rPr>
          <w:rFonts w:ascii="Arial" w:hAnsi="Arial" w:cs="Arial"/>
          <w:sz w:val="22"/>
          <w:szCs w:val="22"/>
        </w:rPr>
        <w:t xml:space="preserve"> dated 1 July 2026</w:t>
      </w:r>
    </w:p>
    <w:p w14:paraId="2227F3C3" w14:textId="266131CE" w:rsidR="00A374A4" w:rsidRDefault="00F14428" w:rsidP="00A309C8">
      <w:pPr>
        <w:spacing w:after="0" w:line="276" w:lineRule="auto"/>
        <w:jc w:val="both"/>
        <w:rPr>
          <w:rFonts w:ascii="Arial" w:hAnsi="Arial" w:cs="Arial"/>
          <w:sz w:val="22"/>
          <w:szCs w:val="22"/>
        </w:rPr>
      </w:pPr>
      <w:r>
        <w:rPr>
          <w:rFonts w:ascii="Arial" w:hAnsi="Arial" w:cs="Arial"/>
          <w:sz w:val="22"/>
          <w:szCs w:val="22"/>
        </w:rPr>
        <w:t xml:space="preserve">Supporting </w:t>
      </w:r>
      <w:r w:rsidR="00F7185A">
        <w:rPr>
          <w:rFonts w:ascii="Arial" w:hAnsi="Arial" w:cs="Arial"/>
          <w:sz w:val="22"/>
          <w:szCs w:val="22"/>
        </w:rPr>
        <w:t>Letter</w:t>
      </w:r>
      <w:r>
        <w:rPr>
          <w:rFonts w:ascii="Arial" w:hAnsi="Arial" w:cs="Arial"/>
          <w:sz w:val="22"/>
          <w:szCs w:val="22"/>
        </w:rPr>
        <w:t xml:space="preserve"> </w:t>
      </w:r>
      <w:r w:rsidR="005E2466">
        <w:rPr>
          <w:rFonts w:ascii="Arial" w:hAnsi="Arial" w:cs="Arial"/>
          <w:sz w:val="22"/>
          <w:szCs w:val="22"/>
        </w:rPr>
        <w:t>–</w:t>
      </w:r>
      <w:r>
        <w:rPr>
          <w:rFonts w:ascii="Arial" w:hAnsi="Arial" w:cs="Arial"/>
          <w:sz w:val="22"/>
          <w:szCs w:val="22"/>
        </w:rPr>
        <w:t xml:space="preserve"> </w:t>
      </w:r>
      <w:r w:rsidR="005E2466">
        <w:rPr>
          <w:rFonts w:ascii="Arial" w:hAnsi="Arial" w:cs="Arial"/>
          <w:sz w:val="22"/>
          <w:szCs w:val="22"/>
        </w:rPr>
        <w:t>Tom Johnson dated 30 June 2026</w:t>
      </w:r>
    </w:p>
    <w:p w14:paraId="4D215015" w14:textId="367F3F53" w:rsidR="00B62790" w:rsidRDefault="00AC5140" w:rsidP="00A309C8">
      <w:pPr>
        <w:spacing w:after="0" w:line="276" w:lineRule="auto"/>
        <w:jc w:val="both"/>
        <w:rPr>
          <w:rFonts w:ascii="Arial" w:hAnsi="Arial" w:cs="Arial"/>
          <w:sz w:val="22"/>
          <w:szCs w:val="22"/>
        </w:rPr>
      </w:pPr>
      <w:r>
        <w:rPr>
          <w:rFonts w:ascii="Arial" w:hAnsi="Arial" w:cs="Arial"/>
          <w:sz w:val="22"/>
          <w:szCs w:val="22"/>
        </w:rPr>
        <w:t>S</w:t>
      </w:r>
      <w:r w:rsidR="00CA53D8">
        <w:rPr>
          <w:rFonts w:ascii="Arial" w:hAnsi="Arial" w:cs="Arial"/>
          <w:sz w:val="22"/>
          <w:szCs w:val="22"/>
        </w:rPr>
        <w:t xml:space="preserve">cottish &amp; </w:t>
      </w:r>
      <w:r>
        <w:rPr>
          <w:rFonts w:ascii="Arial" w:hAnsi="Arial" w:cs="Arial"/>
          <w:sz w:val="22"/>
          <w:szCs w:val="22"/>
        </w:rPr>
        <w:t>S</w:t>
      </w:r>
      <w:r w:rsidR="00CA53D8">
        <w:rPr>
          <w:rFonts w:ascii="Arial" w:hAnsi="Arial" w:cs="Arial"/>
          <w:sz w:val="22"/>
          <w:szCs w:val="22"/>
        </w:rPr>
        <w:t>outhern Electricity Networks J</w:t>
      </w:r>
      <w:r>
        <w:rPr>
          <w:rFonts w:ascii="Arial" w:hAnsi="Arial" w:cs="Arial"/>
          <w:sz w:val="22"/>
          <w:szCs w:val="22"/>
        </w:rPr>
        <w:t>ob Sheet</w:t>
      </w:r>
      <w:r w:rsidR="007E4468">
        <w:rPr>
          <w:rFonts w:ascii="Arial" w:hAnsi="Arial" w:cs="Arial"/>
          <w:sz w:val="22"/>
          <w:szCs w:val="22"/>
        </w:rPr>
        <w:t xml:space="preserve"> – Plot Date 05/08/2020</w:t>
      </w:r>
    </w:p>
    <w:p w14:paraId="75BFD045" w14:textId="633EB309" w:rsidR="00472B31" w:rsidRDefault="00472B31" w:rsidP="00A309C8">
      <w:pPr>
        <w:spacing w:after="0" w:line="276" w:lineRule="auto"/>
        <w:jc w:val="both"/>
        <w:rPr>
          <w:rFonts w:ascii="Arial" w:hAnsi="Arial" w:cs="Arial"/>
          <w:sz w:val="22"/>
          <w:szCs w:val="22"/>
        </w:rPr>
      </w:pPr>
      <w:r>
        <w:rPr>
          <w:rFonts w:ascii="Arial" w:hAnsi="Arial" w:cs="Arial"/>
          <w:sz w:val="22"/>
          <w:szCs w:val="22"/>
        </w:rPr>
        <w:t>Preliminar</w:t>
      </w:r>
      <w:r w:rsidR="006A47EE">
        <w:rPr>
          <w:rFonts w:ascii="Arial" w:hAnsi="Arial" w:cs="Arial"/>
          <w:sz w:val="22"/>
          <w:szCs w:val="22"/>
        </w:rPr>
        <w:t>y</w:t>
      </w:r>
      <w:r>
        <w:rPr>
          <w:rFonts w:ascii="Arial" w:hAnsi="Arial" w:cs="Arial"/>
          <w:sz w:val="22"/>
          <w:szCs w:val="22"/>
        </w:rPr>
        <w:t xml:space="preserve"> Ecological Appraisal</w:t>
      </w:r>
      <w:r w:rsidR="006A47EE">
        <w:rPr>
          <w:rFonts w:ascii="Arial" w:hAnsi="Arial" w:cs="Arial"/>
          <w:sz w:val="22"/>
          <w:szCs w:val="22"/>
        </w:rPr>
        <w:t xml:space="preserve"> – </w:t>
      </w:r>
      <w:proofErr w:type="spellStart"/>
      <w:r w:rsidR="006A47EE">
        <w:rPr>
          <w:rFonts w:ascii="Arial" w:hAnsi="Arial" w:cs="Arial"/>
          <w:sz w:val="22"/>
          <w:szCs w:val="22"/>
        </w:rPr>
        <w:t>Chalkhill</w:t>
      </w:r>
      <w:proofErr w:type="spellEnd"/>
      <w:r w:rsidR="006A47EE">
        <w:rPr>
          <w:rFonts w:ascii="Arial" w:hAnsi="Arial" w:cs="Arial"/>
          <w:sz w:val="22"/>
          <w:szCs w:val="22"/>
        </w:rPr>
        <w:t xml:space="preserve"> Environmental Consultants dated 2</w:t>
      </w:r>
      <w:r w:rsidR="00716DF2">
        <w:rPr>
          <w:rFonts w:ascii="Arial" w:hAnsi="Arial" w:cs="Arial"/>
          <w:sz w:val="22"/>
          <w:szCs w:val="22"/>
        </w:rPr>
        <w:t>0 May 2022</w:t>
      </w:r>
      <w:r>
        <w:rPr>
          <w:rFonts w:ascii="Arial" w:hAnsi="Arial" w:cs="Arial"/>
          <w:sz w:val="22"/>
          <w:szCs w:val="22"/>
        </w:rPr>
        <w:t xml:space="preserve"> </w:t>
      </w:r>
    </w:p>
    <w:p w14:paraId="3526D358" w14:textId="79A1FA58" w:rsidR="00B9100F" w:rsidRDefault="0093753F" w:rsidP="00A309C8">
      <w:pPr>
        <w:spacing w:after="0" w:line="276" w:lineRule="auto"/>
        <w:jc w:val="both"/>
        <w:rPr>
          <w:rFonts w:ascii="Arial" w:hAnsi="Arial" w:cs="Arial"/>
          <w:sz w:val="22"/>
          <w:szCs w:val="22"/>
        </w:rPr>
      </w:pPr>
      <w:r>
        <w:rPr>
          <w:rFonts w:ascii="Arial" w:hAnsi="Arial" w:cs="Arial"/>
          <w:sz w:val="22"/>
          <w:szCs w:val="22"/>
        </w:rPr>
        <w:t>Design and Access Statement</w:t>
      </w:r>
      <w:r w:rsidR="00DD0141">
        <w:rPr>
          <w:rFonts w:ascii="Arial" w:hAnsi="Arial" w:cs="Arial"/>
          <w:sz w:val="22"/>
          <w:szCs w:val="22"/>
        </w:rPr>
        <w:t xml:space="preserve"> -</w:t>
      </w:r>
      <w:r>
        <w:rPr>
          <w:rFonts w:ascii="Arial" w:hAnsi="Arial" w:cs="Arial"/>
          <w:sz w:val="22"/>
          <w:szCs w:val="22"/>
        </w:rPr>
        <w:t xml:space="preserve"> </w:t>
      </w:r>
      <w:r w:rsidR="00B9100F">
        <w:rPr>
          <w:rFonts w:ascii="Arial" w:hAnsi="Arial" w:cs="Arial"/>
          <w:sz w:val="22"/>
          <w:szCs w:val="22"/>
        </w:rPr>
        <w:t>AGM</w:t>
      </w:r>
      <w:r w:rsidR="00DD0141">
        <w:rPr>
          <w:rFonts w:ascii="Arial" w:hAnsi="Arial" w:cs="Arial"/>
          <w:sz w:val="22"/>
          <w:szCs w:val="22"/>
        </w:rPr>
        <w:t xml:space="preserve"> Ltd</w:t>
      </w:r>
      <w:r w:rsidR="00B9100F">
        <w:rPr>
          <w:rFonts w:ascii="Arial" w:hAnsi="Arial" w:cs="Arial"/>
          <w:sz w:val="22"/>
          <w:szCs w:val="22"/>
        </w:rPr>
        <w:t xml:space="preserve"> dated June 2022</w:t>
      </w:r>
      <w:r w:rsidR="00DD0141">
        <w:rPr>
          <w:rFonts w:ascii="Arial" w:hAnsi="Arial" w:cs="Arial"/>
          <w:sz w:val="22"/>
          <w:szCs w:val="22"/>
        </w:rPr>
        <w:t xml:space="preserve"> (</w:t>
      </w:r>
      <w:r w:rsidR="00B9100F">
        <w:rPr>
          <w:rFonts w:ascii="Arial" w:hAnsi="Arial" w:cs="Arial"/>
          <w:sz w:val="22"/>
          <w:szCs w:val="22"/>
        </w:rPr>
        <w:t>prepared in support of a planning application</w:t>
      </w:r>
      <w:r w:rsidR="00DD0141">
        <w:rPr>
          <w:rFonts w:ascii="Arial" w:hAnsi="Arial" w:cs="Arial"/>
          <w:sz w:val="22"/>
          <w:szCs w:val="22"/>
        </w:rPr>
        <w:t>)</w:t>
      </w:r>
    </w:p>
    <w:p w14:paraId="698D32C0" w14:textId="6FC00904" w:rsidR="00F7185A" w:rsidRDefault="00F7185A" w:rsidP="00A309C8">
      <w:pPr>
        <w:spacing w:after="0" w:line="276" w:lineRule="auto"/>
        <w:jc w:val="both"/>
        <w:rPr>
          <w:rFonts w:ascii="Arial" w:hAnsi="Arial" w:cs="Arial"/>
          <w:sz w:val="22"/>
          <w:szCs w:val="22"/>
        </w:rPr>
      </w:pPr>
      <w:r>
        <w:rPr>
          <w:rFonts w:ascii="Arial" w:hAnsi="Arial" w:cs="Arial"/>
          <w:sz w:val="22"/>
          <w:szCs w:val="22"/>
        </w:rPr>
        <w:t>Ag</w:t>
      </w:r>
      <w:r w:rsidR="00B2431F">
        <w:rPr>
          <w:rFonts w:ascii="Arial" w:hAnsi="Arial" w:cs="Arial"/>
          <w:sz w:val="22"/>
          <w:szCs w:val="22"/>
        </w:rPr>
        <w:t>ricultural Appraisal APA/03/0165</w:t>
      </w:r>
      <w:r w:rsidR="00576E59">
        <w:rPr>
          <w:rFonts w:ascii="Arial" w:hAnsi="Arial" w:cs="Arial"/>
          <w:sz w:val="22"/>
          <w:szCs w:val="22"/>
        </w:rPr>
        <w:t xml:space="preserve"> </w:t>
      </w:r>
      <w:r w:rsidR="00376072">
        <w:rPr>
          <w:rFonts w:ascii="Arial" w:hAnsi="Arial" w:cs="Arial"/>
          <w:sz w:val="22"/>
          <w:szCs w:val="22"/>
        </w:rPr>
        <w:t xml:space="preserve">– AM Coke </w:t>
      </w:r>
      <w:r w:rsidR="00576E59">
        <w:rPr>
          <w:rFonts w:ascii="Arial" w:hAnsi="Arial" w:cs="Arial"/>
          <w:sz w:val="22"/>
          <w:szCs w:val="22"/>
        </w:rPr>
        <w:t>dated 7 October 2022</w:t>
      </w:r>
    </w:p>
    <w:p w14:paraId="6560493B" w14:textId="264702D9" w:rsidR="00DB2F17" w:rsidRDefault="00DB2F17" w:rsidP="00A309C8">
      <w:pPr>
        <w:spacing w:after="0" w:line="276" w:lineRule="auto"/>
        <w:jc w:val="both"/>
        <w:rPr>
          <w:rFonts w:ascii="Arial" w:hAnsi="Arial" w:cs="Arial"/>
          <w:sz w:val="22"/>
          <w:szCs w:val="22"/>
        </w:rPr>
      </w:pPr>
      <w:r>
        <w:rPr>
          <w:rFonts w:ascii="Arial" w:hAnsi="Arial" w:cs="Arial"/>
          <w:sz w:val="22"/>
          <w:szCs w:val="22"/>
        </w:rPr>
        <w:t xml:space="preserve">Photographs </w:t>
      </w:r>
      <w:r w:rsidR="00B73BCF">
        <w:rPr>
          <w:rFonts w:ascii="Arial" w:hAnsi="Arial" w:cs="Arial"/>
          <w:sz w:val="22"/>
          <w:szCs w:val="22"/>
        </w:rPr>
        <w:t xml:space="preserve">taken inside/outside of the </w:t>
      </w:r>
      <w:r w:rsidR="00912356">
        <w:rPr>
          <w:rFonts w:ascii="Arial" w:hAnsi="Arial" w:cs="Arial"/>
          <w:sz w:val="22"/>
          <w:szCs w:val="22"/>
        </w:rPr>
        <w:t xml:space="preserve">barn </w:t>
      </w:r>
      <w:r>
        <w:rPr>
          <w:rFonts w:ascii="Arial" w:hAnsi="Arial" w:cs="Arial"/>
          <w:sz w:val="22"/>
          <w:szCs w:val="22"/>
        </w:rPr>
        <w:t>dated</w:t>
      </w:r>
      <w:r w:rsidR="00466645">
        <w:rPr>
          <w:rFonts w:ascii="Arial" w:hAnsi="Arial" w:cs="Arial"/>
          <w:sz w:val="22"/>
          <w:szCs w:val="22"/>
        </w:rPr>
        <w:t xml:space="preserve"> 19 March </w:t>
      </w:r>
      <w:r w:rsidR="005D5207">
        <w:rPr>
          <w:rFonts w:ascii="Arial" w:hAnsi="Arial" w:cs="Arial"/>
          <w:sz w:val="22"/>
          <w:szCs w:val="22"/>
        </w:rPr>
        <w:t>2022,</w:t>
      </w:r>
      <w:r>
        <w:rPr>
          <w:rFonts w:ascii="Arial" w:hAnsi="Arial" w:cs="Arial"/>
          <w:sz w:val="22"/>
          <w:szCs w:val="22"/>
        </w:rPr>
        <w:t xml:space="preserve"> 5 October 2022,</w:t>
      </w:r>
      <w:r w:rsidR="005C7CDC">
        <w:rPr>
          <w:rFonts w:ascii="Arial" w:hAnsi="Arial" w:cs="Arial"/>
          <w:sz w:val="22"/>
          <w:szCs w:val="22"/>
        </w:rPr>
        <w:t xml:space="preserve"> </w:t>
      </w:r>
      <w:r w:rsidR="00FF3722">
        <w:rPr>
          <w:rFonts w:ascii="Arial" w:hAnsi="Arial" w:cs="Arial"/>
          <w:sz w:val="22"/>
          <w:szCs w:val="22"/>
        </w:rPr>
        <w:t xml:space="preserve">11 March 2023, </w:t>
      </w:r>
      <w:r w:rsidR="005C7CDC">
        <w:rPr>
          <w:rFonts w:ascii="Arial" w:hAnsi="Arial" w:cs="Arial"/>
          <w:sz w:val="22"/>
          <w:szCs w:val="22"/>
        </w:rPr>
        <w:t>23 July 2023</w:t>
      </w:r>
      <w:r w:rsidR="005D5B98">
        <w:rPr>
          <w:rFonts w:ascii="Arial" w:hAnsi="Arial" w:cs="Arial"/>
          <w:sz w:val="22"/>
          <w:szCs w:val="22"/>
        </w:rPr>
        <w:t>,</w:t>
      </w:r>
      <w:r w:rsidR="00912356">
        <w:rPr>
          <w:rFonts w:ascii="Arial" w:hAnsi="Arial" w:cs="Arial"/>
          <w:sz w:val="22"/>
          <w:szCs w:val="22"/>
        </w:rPr>
        <w:t xml:space="preserve"> </w:t>
      </w:r>
      <w:r w:rsidR="00125772">
        <w:rPr>
          <w:rFonts w:ascii="Arial" w:hAnsi="Arial" w:cs="Arial"/>
          <w:sz w:val="22"/>
          <w:szCs w:val="22"/>
        </w:rPr>
        <w:t xml:space="preserve">25 August 2023, </w:t>
      </w:r>
      <w:r w:rsidR="00912356">
        <w:rPr>
          <w:rFonts w:ascii="Arial" w:hAnsi="Arial" w:cs="Arial"/>
          <w:sz w:val="22"/>
          <w:szCs w:val="22"/>
        </w:rPr>
        <w:t>24 March 2025</w:t>
      </w:r>
      <w:r w:rsidR="009319D2">
        <w:rPr>
          <w:rFonts w:ascii="Arial" w:hAnsi="Arial" w:cs="Arial"/>
          <w:sz w:val="22"/>
          <w:szCs w:val="22"/>
        </w:rPr>
        <w:t>,</w:t>
      </w:r>
      <w:r w:rsidR="000155AE">
        <w:rPr>
          <w:rFonts w:ascii="Arial" w:hAnsi="Arial" w:cs="Arial"/>
          <w:sz w:val="22"/>
          <w:szCs w:val="22"/>
        </w:rPr>
        <w:t xml:space="preserve"> 1 June 2025</w:t>
      </w:r>
      <w:r w:rsidR="009319D2">
        <w:rPr>
          <w:rFonts w:ascii="Arial" w:hAnsi="Arial" w:cs="Arial"/>
          <w:sz w:val="22"/>
          <w:szCs w:val="22"/>
        </w:rPr>
        <w:t xml:space="preserve"> 3 June </w:t>
      </w:r>
      <w:r w:rsidR="000155AE">
        <w:rPr>
          <w:rFonts w:ascii="Arial" w:hAnsi="Arial" w:cs="Arial"/>
          <w:sz w:val="22"/>
          <w:szCs w:val="22"/>
        </w:rPr>
        <w:t>2025</w:t>
      </w:r>
      <w:r>
        <w:rPr>
          <w:rFonts w:ascii="Arial" w:hAnsi="Arial" w:cs="Arial"/>
          <w:sz w:val="22"/>
          <w:szCs w:val="22"/>
        </w:rPr>
        <w:t xml:space="preserve"> </w:t>
      </w:r>
    </w:p>
    <w:p w14:paraId="6D403890" w14:textId="3ADF5F84" w:rsidR="00593E3E" w:rsidRDefault="00593E3E" w:rsidP="00A309C8">
      <w:pPr>
        <w:spacing w:after="0" w:line="276" w:lineRule="auto"/>
        <w:jc w:val="both"/>
        <w:rPr>
          <w:rFonts w:ascii="Arial" w:hAnsi="Arial" w:cs="Arial"/>
          <w:sz w:val="22"/>
          <w:szCs w:val="22"/>
        </w:rPr>
      </w:pPr>
      <w:r>
        <w:rPr>
          <w:rFonts w:ascii="Arial" w:hAnsi="Arial" w:cs="Arial"/>
          <w:sz w:val="22"/>
          <w:szCs w:val="22"/>
        </w:rPr>
        <w:t>Planning Statement</w:t>
      </w:r>
      <w:r w:rsidR="00CB0CC5">
        <w:rPr>
          <w:rFonts w:ascii="Arial" w:hAnsi="Arial" w:cs="Arial"/>
          <w:sz w:val="22"/>
          <w:szCs w:val="22"/>
        </w:rPr>
        <w:t xml:space="preserve"> by applicant</w:t>
      </w:r>
    </w:p>
    <w:p w14:paraId="1AA11D30" w14:textId="1D8AB4A1" w:rsidR="00593E3E" w:rsidRDefault="003100A4" w:rsidP="00A309C8">
      <w:pPr>
        <w:spacing w:after="0" w:line="276" w:lineRule="auto"/>
        <w:jc w:val="both"/>
        <w:rPr>
          <w:rFonts w:ascii="Arial" w:hAnsi="Arial" w:cs="Arial"/>
          <w:sz w:val="22"/>
          <w:szCs w:val="22"/>
        </w:rPr>
      </w:pPr>
      <w:r>
        <w:rPr>
          <w:rFonts w:ascii="Arial" w:hAnsi="Arial" w:cs="Arial"/>
          <w:sz w:val="22"/>
          <w:szCs w:val="22"/>
        </w:rPr>
        <w:t>Elevations and Floor</w:t>
      </w:r>
      <w:r w:rsidR="00C43E17">
        <w:rPr>
          <w:rFonts w:ascii="Arial" w:hAnsi="Arial" w:cs="Arial"/>
          <w:sz w:val="22"/>
          <w:szCs w:val="22"/>
        </w:rPr>
        <w:t xml:space="preserve"> Plan of building</w:t>
      </w:r>
    </w:p>
    <w:p w14:paraId="4EE920CF" w14:textId="73248CC9" w:rsidR="005E2466" w:rsidRDefault="00593E3E" w:rsidP="00A309C8">
      <w:pPr>
        <w:spacing w:after="0" w:line="276" w:lineRule="auto"/>
        <w:jc w:val="both"/>
        <w:rPr>
          <w:rFonts w:ascii="Arial" w:hAnsi="Arial" w:cs="Arial"/>
          <w:sz w:val="22"/>
          <w:szCs w:val="22"/>
        </w:rPr>
      </w:pPr>
      <w:r>
        <w:rPr>
          <w:rFonts w:ascii="Arial" w:hAnsi="Arial" w:cs="Arial"/>
          <w:sz w:val="22"/>
          <w:szCs w:val="22"/>
        </w:rPr>
        <w:t xml:space="preserve">Site Plan </w:t>
      </w:r>
      <w:r w:rsidR="003100A4">
        <w:rPr>
          <w:rFonts w:ascii="Arial" w:hAnsi="Arial" w:cs="Arial"/>
          <w:sz w:val="22"/>
          <w:szCs w:val="22"/>
        </w:rPr>
        <w:t xml:space="preserve"> </w:t>
      </w:r>
    </w:p>
    <w:p w14:paraId="0441E4E6" w14:textId="77777777" w:rsidR="00EF1444" w:rsidRPr="001A6D70" w:rsidRDefault="00EF1444" w:rsidP="00A309C8">
      <w:pPr>
        <w:spacing w:after="0" w:line="276" w:lineRule="auto"/>
        <w:jc w:val="both"/>
        <w:rPr>
          <w:rFonts w:ascii="Arial" w:hAnsi="Arial" w:cs="Arial"/>
          <w:sz w:val="22"/>
          <w:szCs w:val="22"/>
        </w:rPr>
      </w:pPr>
    </w:p>
    <w:p w14:paraId="6FEFFE49" w14:textId="1827C6C8" w:rsidR="00325595" w:rsidRDefault="00AF3A6E" w:rsidP="00A309C8">
      <w:pPr>
        <w:spacing w:after="0" w:line="276" w:lineRule="auto"/>
        <w:jc w:val="both"/>
        <w:rPr>
          <w:rFonts w:ascii="Arial" w:hAnsi="Arial" w:cs="Arial"/>
          <w:b/>
          <w:bCs/>
          <w:i/>
          <w:iCs/>
          <w:sz w:val="22"/>
          <w:szCs w:val="22"/>
        </w:rPr>
      </w:pPr>
      <w:r>
        <w:rPr>
          <w:rFonts w:ascii="Arial" w:hAnsi="Arial" w:cs="Arial"/>
          <w:b/>
          <w:bCs/>
          <w:i/>
          <w:iCs/>
          <w:sz w:val="22"/>
          <w:szCs w:val="22"/>
        </w:rPr>
        <w:t>Ass</w:t>
      </w:r>
      <w:r w:rsidR="00542190">
        <w:rPr>
          <w:rFonts w:ascii="Arial" w:hAnsi="Arial" w:cs="Arial"/>
          <w:b/>
          <w:bCs/>
          <w:i/>
          <w:iCs/>
          <w:sz w:val="22"/>
          <w:szCs w:val="22"/>
        </w:rPr>
        <w:t>essment</w:t>
      </w:r>
    </w:p>
    <w:p w14:paraId="4F7CF1A2" w14:textId="648FFD13" w:rsidR="00D2543F" w:rsidRPr="00D2543F" w:rsidRDefault="00D2543F" w:rsidP="00D2543F">
      <w:pPr>
        <w:spacing w:after="0" w:line="276" w:lineRule="auto"/>
        <w:jc w:val="both"/>
        <w:outlineLvl w:val="2"/>
        <w:rPr>
          <w:rFonts w:ascii="Arial" w:eastAsia="Times New Roman" w:hAnsi="Arial" w:cs="Arial"/>
          <w:b/>
          <w:bCs/>
          <w:color w:val="ED0000"/>
          <w:kern w:val="0"/>
          <w:sz w:val="22"/>
          <w:szCs w:val="22"/>
          <w:lang w:eastAsia="en-GB"/>
          <w14:ligatures w14:val="none"/>
        </w:rPr>
      </w:pPr>
    </w:p>
    <w:p w14:paraId="50D4B387" w14:textId="2BDA8083" w:rsidR="002E670C" w:rsidRDefault="00CA7AC7" w:rsidP="006B46FA">
      <w:pPr>
        <w:spacing w:after="0" w:line="276" w:lineRule="auto"/>
        <w:jc w:val="both"/>
        <w:rPr>
          <w:rFonts w:ascii="Arial" w:eastAsia="Times New Roman" w:hAnsi="Arial" w:cs="Arial"/>
          <w:kern w:val="0"/>
          <w:sz w:val="22"/>
          <w:szCs w:val="22"/>
          <w:lang w:eastAsia="en-GB"/>
          <w14:ligatures w14:val="none"/>
        </w:rPr>
      </w:pPr>
      <w:r w:rsidRPr="00CA7AC7">
        <w:rPr>
          <w:rFonts w:ascii="Arial" w:eastAsia="Times New Roman" w:hAnsi="Arial" w:cs="Arial"/>
          <w:kern w:val="0"/>
          <w:sz w:val="22"/>
          <w:szCs w:val="22"/>
          <w:lang w:eastAsia="en-GB"/>
          <w14:ligatures w14:val="none"/>
        </w:rPr>
        <w:t xml:space="preserve">There is no statutory declaration from the applicant to support the </w:t>
      </w:r>
      <w:r w:rsidR="00C876A5">
        <w:rPr>
          <w:rFonts w:ascii="Arial" w:eastAsia="Times New Roman" w:hAnsi="Arial" w:cs="Arial"/>
          <w:kern w:val="0"/>
          <w:sz w:val="22"/>
          <w:szCs w:val="22"/>
          <w:lang w:eastAsia="en-GB"/>
          <w14:ligatures w14:val="none"/>
        </w:rPr>
        <w:t xml:space="preserve">evidence in this case. </w:t>
      </w:r>
      <w:r w:rsidR="00593E3E">
        <w:rPr>
          <w:rFonts w:ascii="Arial" w:eastAsia="Times New Roman" w:hAnsi="Arial" w:cs="Arial"/>
          <w:kern w:val="0"/>
          <w:sz w:val="22"/>
          <w:szCs w:val="22"/>
          <w:lang w:eastAsia="en-GB"/>
          <w14:ligatures w14:val="none"/>
        </w:rPr>
        <w:t xml:space="preserve">The planning statement sets out that the building was erected in August </w:t>
      </w:r>
      <w:proofErr w:type="gramStart"/>
      <w:r w:rsidR="00593E3E">
        <w:rPr>
          <w:rFonts w:ascii="Arial" w:eastAsia="Times New Roman" w:hAnsi="Arial" w:cs="Arial"/>
          <w:kern w:val="0"/>
          <w:sz w:val="22"/>
          <w:szCs w:val="22"/>
          <w:lang w:eastAsia="en-GB"/>
          <w14:ligatures w14:val="none"/>
        </w:rPr>
        <w:t>2021</w:t>
      </w:r>
      <w:proofErr w:type="gramEnd"/>
      <w:r w:rsidR="00CF6351">
        <w:rPr>
          <w:rFonts w:ascii="Arial" w:eastAsia="Times New Roman" w:hAnsi="Arial" w:cs="Arial"/>
          <w:kern w:val="0"/>
          <w:sz w:val="22"/>
          <w:szCs w:val="22"/>
          <w:lang w:eastAsia="en-GB"/>
          <w14:ligatures w14:val="none"/>
        </w:rPr>
        <w:t xml:space="preserve"> and mains electric was installed into the building in September</w:t>
      </w:r>
      <w:r w:rsidR="00E23774">
        <w:rPr>
          <w:rFonts w:ascii="Arial" w:eastAsia="Times New Roman" w:hAnsi="Arial" w:cs="Arial"/>
          <w:kern w:val="0"/>
          <w:sz w:val="22"/>
          <w:szCs w:val="22"/>
          <w:lang w:eastAsia="en-GB"/>
          <w14:ligatures w14:val="none"/>
        </w:rPr>
        <w:t xml:space="preserve"> 2021.  </w:t>
      </w:r>
      <w:r w:rsidR="008327A7">
        <w:rPr>
          <w:rFonts w:ascii="Arial" w:eastAsia="Times New Roman" w:hAnsi="Arial" w:cs="Arial"/>
          <w:kern w:val="0"/>
          <w:sz w:val="22"/>
          <w:szCs w:val="22"/>
          <w:lang w:eastAsia="en-GB"/>
          <w14:ligatures w14:val="none"/>
        </w:rPr>
        <w:t xml:space="preserve">It is stated that the building was completed by January 2022, at which time young calves were being reared in it. </w:t>
      </w:r>
      <w:r>
        <w:rPr>
          <w:rFonts w:ascii="Arial" w:eastAsia="Times New Roman" w:hAnsi="Arial" w:cs="Arial"/>
          <w:kern w:val="0"/>
          <w:sz w:val="22"/>
          <w:szCs w:val="22"/>
          <w:lang w:eastAsia="en-GB"/>
          <w14:ligatures w14:val="none"/>
        </w:rPr>
        <w:t xml:space="preserve">It concludes that </w:t>
      </w:r>
      <w:r w:rsidR="00C876A5">
        <w:rPr>
          <w:rFonts w:ascii="Arial" w:eastAsia="Times New Roman" w:hAnsi="Arial" w:cs="Arial"/>
          <w:kern w:val="0"/>
          <w:sz w:val="22"/>
          <w:szCs w:val="22"/>
          <w:lang w:eastAsia="en-GB"/>
          <w14:ligatures w14:val="none"/>
        </w:rPr>
        <w:t>“</w:t>
      </w:r>
      <w:r w:rsidR="006B46FA" w:rsidRPr="006B46FA">
        <w:rPr>
          <w:rFonts w:ascii="Arial" w:eastAsia="Times New Roman" w:hAnsi="Arial" w:cs="Arial"/>
          <w:kern w:val="0"/>
          <w:sz w:val="22"/>
          <w:szCs w:val="22"/>
          <w:lang w:eastAsia="en-GB"/>
          <w14:ligatures w14:val="none"/>
        </w:rPr>
        <w:t>During the dates of planning application PL/2022/05092, Gen Collins who was the</w:t>
      </w:r>
      <w:r w:rsidR="006B46FA">
        <w:rPr>
          <w:rFonts w:ascii="Arial" w:eastAsia="Times New Roman" w:hAnsi="Arial" w:cs="Arial"/>
          <w:kern w:val="0"/>
          <w:sz w:val="22"/>
          <w:szCs w:val="22"/>
          <w:lang w:eastAsia="en-GB"/>
          <w14:ligatures w14:val="none"/>
        </w:rPr>
        <w:t xml:space="preserve"> </w:t>
      </w:r>
      <w:r w:rsidR="006B46FA" w:rsidRPr="006B46FA">
        <w:rPr>
          <w:rFonts w:ascii="Arial" w:eastAsia="Times New Roman" w:hAnsi="Arial" w:cs="Arial"/>
          <w:kern w:val="0"/>
          <w:sz w:val="22"/>
          <w:szCs w:val="22"/>
          <w:lang w:eastAsia="en-GB"/>
          <w14:ligatures w14:val="none"/>
        </w:rPr>
        <w:t>officer in charge of the application had 2 site meetings, which this barn was clearly</w:t>
      </w:r>
      <w:r w:rsidR="006B46FA">
        <w:rPr>
          <w:rFonts w:ascii="Arial" w:eastAsia="Times New Roman" w:hAnsi="Arial" w:cs="Arial"/>
          <w:kern w:val="0"/>
          <w:sz w:val="22"/>
          <w:szCs w:val="22"/>
          <w:lang w:eastAsia="en-GB"/>
          <w14:ligatures w14:val="none"/>
        </w:rPr>
        <w:t xml:space="preserve"> </w:t>
      </w:r>
      <w:r w:rsidR="006B46FA" w:rsidRPr="006B46FA">
        <w:rPr>
          <w:rFonts w:ascii="Arial" w:eastAsia="Times New Roman" w:hAnsi="Arial" w:cs="Arial"/>
          <w:kern w:val="0"/>
          <w:sz w:val="22"/>
          <w:szCs w:val="22"/>
          <w:lang w:eastAsia="en-GB"/>
          <w14:ligatures w14:val="none"/>
        </w:rPr>
        <w:t>visible, as</w:t>
      </w:r>
      <w:r w:rsidR="006B46FA">
        <w:rPr>
          <w:rFonts w:ascii="Arial" w:eastAsia="Times New Roman" w:hAnsi="Arial" w:cs="Arial"/>
          <w:kern w:val="0"/>
          <w:sz w:val="22"/>
          <w:szCs w:val="22"/>
          <w:lang w:eastAsia="en-GB"/>
          <w14:ligatures w14:val="none"/>
        </w:rPr>
        <w:t xml:space="preserve"> </w:t>
      </w:r>
      <w:r w:rsidR="006B46FA" w:rsidRPr="006B46FA">
        <w:rPr>
          <w:rFonts w:ascii="Arial" w:eastAsia="Times New Roman" w:hAnsi="Arial" w:cs="Arial"/>
          <w:kern w:val="0"/>
          <w:sz w:val="22"/>
          <w:szCs w:val="22"/>
          <w:lang w:eastAsia="en-GB"/>
          <w14:ligatures w14:val="none"/>
        </w:rPr>
        <w:t xml:space="preserve">well as </w:t>
      </w:r>
      <w:proofErr w:type="gramStart"/>
      <w:r w:rsidR="006B46FA" w:rsidRPr="006B46FA">
        <w:rPr>
          <w:rFonts w:ascii="Arial" w:eastAsia="Times New Roman" w:hAnsi="Arial" w:cs="Arial"/>
          <w:kern w:val="0"/>
          <w:sz w:val="22"/>
          <w:szCs w:val="22"/>
          <w:lang w:eastAsia="en-GB"/>
          <w14:ligatures w14:val="none"/>
        </w:rPr>
        <w:t>all of</w:t>
      </w:r>
      <w:proofErr w:type="gramEnd"/>
      <w:r w:rsidR="006B46FA" w:rsidRPr="006B46FA">
        <w:rPr>
          <w:rFonts w:ascii="Arial" w:eastAsia="Times New Roman" w:hAnsi="Arial" w:cs="Arial"/>
          <w:kern w:val="0"/>
          <w:sz w:val="22"/>
          <w:szCs w:val="22"/>
          <w:lang w:eastAsia="en-GB"/>
          <w14:ligatures w14:val="none"/>
        </w:rPr>
        <w:t xml:space="preserve"> the noted paperwork above. There was never a mention of the</w:t>
      </w:r>
      <w:r w:rsidR="006B46FA">
        <w:rPr>
          <w:rFonts w:ascii="Arial" w:eastAsia="Times New Roman" w:hAnsi="Arial" w:cs="Arial"/>
          <w:kern w:val="0"/>
          <w:sz w:val="22"/>
          <w:szCs w:val="22"/>
          <w:lang w:eastAsia="en-GB"/>
          <w14:ligatures w14:val="none"/>
        </w:rPr>
        <w:t xml:space="preserve"> </w:t>
      </w:r>
      <w:r w:rsidR="006B46FA" w:rsidRPr="006B46FA">
        <w:rPr>
          <w:rFonts w:ascii="Arial" w:eastAsia="Times New Roman" w:hAnsi="Arial" w:cs="Arial"/>
          <w:kern w:val="0"/>
          <w:sz w:val="22"/>
          <w:szCs w:val="22"/>
          <w:lang w:eastAsia="en-GB"/>
          <w14:ligatures w14:val="none"/>
        </w:rPr>
        <w:t xml:space="preserve">barn not currently having permission, and I think </w:t>
      </w:r>
      <w:proofErr w:type="spellStart"/>
      <w:r w:rsidR="006B46FA" w:rsidRPr="006B46FA">
        <w:rPr>
          <w:rFonts w:ascii="Arial" w:eastAsia="Times New Roman" w:hAnsi="Arial" w:cs="Arial"/>
          <w:kern w:val="0"/>
          <w:sz w:val="22"/>
          <w:szCs w:val="22"/>
          <w:lang w:eastAsia="en-GB"/>
          <w14:ligatures w14:val="none"/>
        </w:rPr>
        <w:t>its</w:t>
      </w:r>
      <w:proofErr w:type="spellEnd"/>
      <w:r w:rsidR="006B46FA" w:rsidRPr="006B46FA">
        <w:rPr>
          <w:rFonts w:ascii="Arial" w:eastAsia="Times New Roman" w:hAnsi="Arial" w:cs="Arial"/>
          <w:kern w:val="0"/>
          <w:sz w:val="22"/>
          <w:szCs w:val="22"/>
          <w:lang w:eastAsia="en-GB"/>
          <w14:ligatures w14:val="none"/>
        </w:rPr>
        <w:t xml:space="preserve"> clearly obvious that I have never</w:t>
      </w:r>
      <w:r w:rsidR="006B46FA">
        <w:rPr>
          <w:rFonts w:ascii="Arial" w:eastAsia="Times New Roman" w:hAnsi="Arial" w:cs="Arial"/>
          <w:kern w:val="0"/>
          <w:sz w:val="22"/>
          <w:szCs w:val="22"/>
          <w:lang w:eastAsia="en-GB"/>
          <w14:ligatures w14:val="none"/>
        </w:rPr>
        <w:t xml:space="preserve"> </w:t>
      </w:r>
      <w:r w:rsidR="006B46FA" w:rsidRPr="006B46FA">
        <w:rPr>
          <w:rFonts w:ascii="Arial" w:eastAsia="Times New Roman" w:hAnsi="Arial" w:cs="Arial"/>
          <w:kern w:val="0"/>
          <w:sz w:val="22"/>
          <w:szCs w:val="22"/>
          <w:lang w:eastAsia="en-GB"/>
          <w14:ligatures w14:val="none"/>
        </w:rPr>
        <w:t>tried to conceal this barn being erected and used for rearing livestock,</w:t>
      </w:r>
      <w:r w:rsidR="006B46FA">
        <w:rPr>
          <w:rFonts w:ascii="Arial" w:eastAsia="Times New Roman" w:hAnsi="Arial" w:cs="Arial"/>
          <w:kern w:val="0"/>
          <w:sz w:val="22"/>
          <w:szCs w:val="22"/>
          <w:lang w:eastAsia="en-GB"/>
          <w14:ligatures w14:val="none"/>
        </w:rPr>
        <w:t xml:space="preserve"> </w:t>
      </w:r>
      <w:r w:rsidR="004A0A10" w:rsidRPr="004A0A10">
        <w:rPr>
          <w:rFonts w:ascii="Arial" w:eastAsia="Times New Roman" w:hAnsi="Arial" w:cs="Arial"/>
          <w:kern w:val="0"/>
          <w:sz w:val="22"/>
          <w:szCs w:val="22"/>
          <w:lang w:eastAsia="en-GB"/>
          <w14:ligatures w14:val="none"/>
        </w:rPr>
        <w:t>Since January 2022 this barn has been used consistently to raise a range of livestock</w:t>
      </w:r>
      <w:r w:rsidR="00C876A5">
        <w:rPr>
          <w:rFonts w:ascii="Arial" w:eastAsia="Times New Roman" w:hAnsi="Arial" w:cs="Arial"/>
          <w:kern w:val="0"/>
          <w:sz w:val="22"/>
          <w:szCs w:val="22"/>
          <w:lang w:eastAsia="en-GB"/>
          <w14:ligatures w14:val="none"/>
        </w:rPr>
        <w:t xml:space="preserve"> </w:t>
      </w:r>
      <w:r w:rsidR="004A0A10" w:rsidRPr="004A0A10">
        <w:rPr>
          <w:rFonts w:ascii="Arial" w:eastAsia="Times New Roman" w:hAnsi="Arial" w:cs="Arial"/>
          <w:kern w:val="0"/>
          <w:sz w:val="22"/>
          <w:szCs w:val="22"/>
          <w:lang w:eastAsia="en-GB"/>
          <w14:ligatures w14:val="none"/>
        </w:rPr>
        <w:t>from birthing lambs and pigs, to rearing bottle fed beef calf’s in the 2 bays suitable for</w:t>
      </w:r>
      <w:r w:rsidR="00C876A5">
        <w:rPr>
          <w:rFonts w:ascii="Arial" w:eastAsia="Times New Roman" w:hAnsi="Arial" w:cs="Arial"/>
          <w:kern w:val="0"/>
          <w:sz w:val="22"/>
          <w:szCs w:val="22"/>
          <w:lang w:eastAsia="en-GB"/>
          <w14:ligatures w14:val="none"/>
        </w:rPr>
        <w:t xml:space="preserve"> </w:t>
      </w:r>
      <w:r w:rsidR="004A0A10" w:rsidRPr="004A0A10">
        <w:rPr>
          <w:rFonts w:ascii="Arial" w:eastAsia="Times New Roman" w:hAnsi="Arial" w:cs="Arial"/>
          <w:kern w:val="0"/>
          <w:sz w:val="22"/>
          <w:szCs w:val="22"/>
          <w:lang w:eastAsia="en-GB"/>
          <w14:ligatures w14:val="none"/>
        </w:rPr>
        <w:t>livestock, the third bay has always been used for a range of storage purposes, including</w:t>
      </w:r>
      <w:r w:rsidR="00C876A5">
        <w:rPr>
          <w:rFonts w:ascii="Arial" w:eastAsia="Times New Roman" w:hAnsi="Arial" w:cs="Arial"/>
          <w:kern w:val="0"/>
          <w:sz w:val="22"/>
          <w:szCs w:val="22"/>
          <w:lang w:eastAsia="en-GB"/>
          <w14:ligatures w14:val="none"/>
        </w:rPr>
        <w:t xml:space="preserve"> </w:t>
      </w:r>
      <w:r w:rsidR="004A0A10" w:rsidRPr="004A0A10">
        <w:rPr>
          <w:rFonts w:ascii="Arial" w:eastAsia="Times New Roman" w:hAnsi="Arial" w:cs="Arial"/>
          <w:kern w:val="0"/>
          <w:sz w:val="22"/>
          <w:szCs w:val="22"/>
          <w:lang w:eastAsia="en-GB"/>
          <w14:ligatures w14:val="none"/>
        </w:rPr>
        <w:t>feed and small hand tools that you would normally associate with an agricultural</w:t>
      </w:r>
      <w:r w:rsidR="00C876A5">
        <w:rPr>
          <w:rFonts w:ascii="Arial" w:eastAsia="Times New Roman" w:hAnsi="Arial" w:cs="Arial"/>
          <w:kern w:val="0"/>
          <w:sz w:val="22"/>
          <w:szCs w:val="22"/>
          <w:lang w:eastAsia="en-GB"/>
          <w14:ligatures w14:val="none"/>
        </w:rPr>
        <w:t xml:space="preserve"> </w:t>
      </w:r>
      <w:r w:rsidR="004A0A10" w:rsidRPr="004A0A10">
        <w:rPr>
          <w:rFonts w:ascii="Arial" w:eastAsia="Times New Roman" w:hAnsi="Arial" w:cs="Arial"/>
          <w:kern w:val="0"/>
          <w:sz w:val="22"/>
          <w:szCs w:val="22"/>
          <w:lang w:eastAsia="en-GB"/>
          <w14:ligatures w14:val="none"/>
        </w:rPr>
        <w:t>business</w:t>
      </w:r>
      <w:r w:rsidR="000543D2">
        <w:rPr>
          <w:rFonts w:ascii="Arial" w:eastAsia="Times New Roman" w:hAnsi="Arial" w:cs="Arial"/>
          <w:kern w:val="0"/>
          <w:sz w:val="22"/>
          <w:szCs w:val="22"/>
          <w:lang w:eastAsia="en-GB"/>
          <w14:ligatures w14:val="none"/>
        </w:rPr>
        <w:t>”</w:t>
      </w:r>
      <w:r w:rsidR="00841E83">
        <w:rPr>
          <w:rFonts w:ascii="Arial" w:eastAsia="Times New Roman" w:hAnsi="Arial" w:cs="Arial"/>
          <w:kern w:val="0"/>
          <w:sz w:val="22"/>
          <w:szCs w:val="22"/>
          <w:lang w:eastAsia="en-GB"/>
          <w14:ligatures w14:val="none"/>
        </w:rPr>
        <w:t xml:space="preserve">. </w:t>
      </w:r>
      <w:r w:rsidR="00F94F21" w:rsidRPr="00F94F21">
        <w:rPr>
          <w:rFonts w:ascii="Arial" w:eastAsia="Times New Roman" w:hAnsi="Arial" w:cs="Arial"/>
          <w:kern w:val="0"/>
          <w:sz w:val="22"/>
          <w:szCs w:val="22"/>
          <w:lang w:eastAsia="en-GB"/>
          <w14:ligatures w14:val="none"/>
        </w:rPr>
        <w:t xml:space="preserve">Whilst not being witnessed as a signed declaration, the planning statement is evidently </w:t>
      </w:r>
      <w:r w:rsidR="00F94F21">
        <w:rPr>
          <w:rFonts w:ascii="Arial" w:eastAsia="Times New Roman" w:hAnsi="Arial" w:cs="Arial"/>
          <w:kern w:val="0"/>
          <w:sz w:val="22"/>
          <w:szCs w:val="22"/>
          <w:lang w:eastAsia="en-GB"/>
          <w14:ligatures w14:val="none"/>
        </w:rPr>
        <w:t xml:space="preserve">a </w:t>
      </w:r>
      <w:r w:rsidR="00F94F21" w:rsidRPr="00F94F21">
        <w:rPr>
          <w:rFonts w:ascii="Arial" w:eastAsia="Times New Roman" w:hAnsi="Arial" w:cs="Arial"/>
          <w:kern w:val="0"/>
          <w:sz w:val="22"/>
          <w:szCs w:val="22"/>
          <w:lang w:eastAsia="en-GB"/>
          <w14:ligatures w14:val="none"/>
        </w:rPr>
        <w:t xml:space="preserve">written </w:t>
      </w:r>
      <w:r w:rsidR="00F94F21">
        <w:rPr>
          <w:rFonts w:ascii="Arial" w:eastAsia="Times New Roman" w:hAnsi="Arial" w:cs="Arial"/>
          <w:kern w:val="0"/>
          <w:sz w:val="22"/>
          <w:szCs w:val="22"/>
          <w:lang w:eastAsia="en-GB"/>
          <w14:ligatures w14:val="none"/>
        </w:rPr>
        <w:t xml:space="preserve">statement </w:t>
      </w:r>
      <w:r w:rsidR="00F94F21" w:rsidRPr="00F94F21">
        <w:rPr>
          <w:rFonts w:ascii="Arial" w:eastAsia="Times New Roman" w:hAnsi="Arial" w:cs="Arial"/>
          <w:kern w:val="0"/>
          <w:sz w:val="22"/>
          <w:szCs w:val="22"/>
          <w:lang w:eastAsia="en-GB"/>
          <w14:ligatures w14:val="none"/>
        </w:rPr>
        <w:t>by the applicant</w:t>
      </w:r>
      <w:r w:rsidR="00F94F21">
        <w:rPr>
          <w:rFonts w:ascii="Arial" w:eastAsia="Times New Roman" w:hAnsi="Arial" w:cs="Arial"/>
          <w:kern w:val="0"/>
          <w:sz w:val="22"/>
          <w:szCs w:val="22"/>
          <w:lang w:eastAsia="en-GB"/>
          <w14:ligatures w14:val="none"/>
        </w:rPr>
        <w:t xml:space="preserve"> </w:t>
      </w:r>
      <w:r w:rsidR="00450987">
        <w:rPr>
          <w:rFonts w:ascii="Arial" w:eastAsia="Times New Roman" w:hAnsi="Arial" w:cs="Arial"/>
          <w:kern w:val="0"/>
          <w:sz w:val="22"/>
          <w:szCs w:val="22"/>
          <w:lang w:eastAsia="en-GB"/>
          <w14:ligatures w14:val="none"/>
        </w:rPr>
        <w:t xml:space="preserve">which </w:t>
      </w:r>
      <w:r w:rsidR="00F94F21">
        <w:rPr>
          <w:rFonts w:ascii="Arial" w:eastAsia="Times New Roman" w:hAnsi="Arial" w:cs="Arial"/>
          <w:kern w:val="0"/>
          <w:sz w:val="22"/>
          <w:szCs w:val="22"/>
          <w:lang w:eastAsia="en-GB"/>
          <w14:ligatures w14:val="none"/>
        </w:rPr>
        <w:t>provides the key dates</w:t>
      </w:r>
      <w:r w:rsidR="00450987">
        <w:rPr>
          <w:rFonts w:ascii="Arial" w:eastAsia="Times New Roman" w:hAnsi="Arial" w:cs="Arial"/>
          <w:kern w:val="0"/>
          <w:sz w:val="22"/>
          <w:szCs w:val="22"/>
          <w:lang w:eastAsia="en-GB"/>
          <w14:ligatures w14:val="none"/>
        </w:rPr>
        <w:t xml:space="preserve"> of when the construction took place</w:t>
      </w:r>
      <w:r w:rsidR="00F94F21" w:rsidRPr="00F94F21">
        <w:rPr>
          <w:rFonts w:ascii="Arial" w:eastAsia="Times New Roman" w:hAnsi="Arial" w:cs="Arial"/>
          <w:kern w:val="0"/>
          <w:sz w:val="22"/>
          <w:szCs w:val="22"/>
          <w:lang w:eastAsia="en-GB"/>
          <w14:ligatures w14:val="none"/>
        </w:rPr>
        <w:t xml:space="preserve">.  </w:t>
      </w:r>
    </w:p>
    <w:p w14:paraId="6ACE44B8" w14:textId="77777777" w:rsidR="002E670C" w:rsidRDefault="002E670C" w:rsidP="00D2543F">
      <w:pPr>
        <w:spacing w:after="0" w:line="276" w:lineRule="auto"/>
        <w:jc w:val="both"/>
        <w:rPr>
          <w:rFonts w:ascii="Arial" w:eastAsia="Times New Roman" w:hAnsi="Arial" w:cs="Arial"/>
          <w:kern w:val="0"/>
          <w:sz w:val="22"/>
          <w:szCs w:val="22"/>
          <w:lang w:eastAsia="en-GB"/>
          <w14:ligatures w14:val="none"/>
        </w:rPr>
      </w:pPr>
    </w:p>
    <w:p w14:paraId="1987E059" w14:textId="164A6128" w:rsidR="002D5673" w:rsidRDefault="00FC5FEE" w:rsidP="002E670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CA53D8">
        <w:rPr>
          <w:rFonts w:ascii="Arial" w:eastAsia="Times New Roman" w:hAnsi="Arial" w:cs="Arial"/>
          <w:kern w:val="0"/>
          <w:sz w:val="22"/>
          <w:szCs w:val="22"/>
          <w:lang w:eastAsia="en-GB"/>
          <w14:ligatures w14:val="none"/>
        </w:rPr>
        <w:t>SSE Job Sheet identifies the</w:t>
      </w:r>
      <w:r w:rsidR="002341E2">
        <w:rPr>
          <w:rFonts w:ascii="Arial" w:eastAsia="Times New Roman" w:hAnsi="Arial" w:cs="Arial"/>
          <w:kern w:val="0"/>
          <w:sz w:val="22"/>
          <w:szCs w:val="22"/>
          <w:lang w:eastAsia="en-GB"/>
          <w14:ligatures w14:val="none"/>
        </w:rPr>
        <w:t xml:space="preserve"> approximate site of the</w:t>
      </w:r>
      <w:r w:rsidR="00CA53D8">
        <w:rPr>
          <w:rFonts w:ascii="Arial" w:eastAsia="Times New Roman" w:hAnsi="Arial" w:cs="Arial"/>
          <w:kern w:val="0"/>
          <w:sz w:val="22"/>
          <w:szCs w:val="22"/>
          <w:lang w:eastAsia="en-GB"/>
          <w14:ligatures w14:val="none"/>
        </w:rPr>
        <w:t xml:space="preserve"> building. I</w:t>
      </w:r>
      <w:r w:rsidR="002341E2">
        <w:rPr>
          <w:rFonts w:ascii="Arial" w:eastAsia="Times New Roman" w:hAnsi="Arial" w:cs="Arial"/>
          <w:kern w:val="0"/>
          <w:sz w:val="22"/>
          <w:szCs w:val="22"/>
          <w:lang w:eastAsia="en-GB"/>
          <w14:ligatures w14:val="none"/>
        </w:rPr>
        <w:t xml:space="preserve">t does not include a date of the visit but includes a </w:t>
      </w:r>
      <w:r w:rsidR="002D5673">
        <w:rPr>
          <w:rFonts w:ascii="Arial" w:eastAsia="Times New Roman" w:hAnsi="Arial" w:cs="Arial"/>
          <w:kern w:val="0"/>
          <w:sz w:val="22"/>
          <w:szCs w:val="22"/>
          <w:lang w:eastAsia="en-GB"/>
          <w14:ligatures w14:val="none"/>
        </w:rPr>
        <w:t>Plot Date of 5 August 2020.</w:t>
      </w:r>
      <w:r w:rsidR="00B2027B">
        <w:rPr>
          <w:rFonts w:ascii="Arial" w:eastAsia="Times New Roman" w:hAnsi="Arial" w:cs="Arial"/>
          <w:kern w:val="0"/>
          <w:sz w:val="22"/>
          <w:szCs w:val="22"/>
          <w:lang w:eastAsia="en-GB"/>
          <w14:ligatures w14:val="none"/>
        </w:rPr>
        <w:t xml:space="preserve"> It does not </w:t>
      </w:r>
      <w:r w:rsidR="00B25D97">
        <w:rPr>
          <w:rFonts w:ascii="Arial" w:eastAsia="Times New Roman" w:hAnsi="Arial" w:cs="Arial"/>
          <w:kern w:val="0"/>
          <w:sz w:val="22"/>
          <w:szCs w:val="22"/>
          <w:lang w:eastAsia="en-GB"/>
          <w14:ligatures w14:val="none"/>
        </w:rPr>
        <w:t xml:space="preserve">confirm the installation date of September 2021, </w:t>
      </w:r>
      <w:r w:rsidR="00122CA0">
        <w:rPr>
          <w:rFonts w:ascii="Arial" w:eastAsia="Times New Roman" w:hAnsi="Arial" w:cs="Arial"/>
          <w:kern w:val="0"/>
          <w:sz w:val="22"/>
          <w:szCs w:val="22"/>
          <w:lang w:eastAsia="en-GB"/>
          <w14:ligatures w14:val="none"/>
        </w:rPr>
        <w:t xml:space="preserve">and the plan to install electricity supply predates the </w:t>
      </w:r>
      <w:r w:rsidR="001B2BD0">
        <w:rPr>
          <w:rFonts w:ascii="Arial" w:eastAsia="Times New Roman" w:hAnsi="Arial" w:cs="Arial"/>
          <w:kern w:val="0"/>
          <w:sz w:val="22"/>
          <w:szCs w:val="22"/>
          <w:lang w:eastAsia="en-GB"/>
          <w14:ligatures w14:val="none"/>
        </w:rPr>
        <w:t xml:space="preserve">erection of the building in August 2021 by 12 months, </w:t>
      </w:r>
      <w:r w:rsidR="00B25D97">
        <w:rPr>
          <w:rFonts w:ascii="Arial" w:eastAsia="Times New Roman" w:hAnsi="Arial" w:cs="Arial"/>
          <w:kern w:val="0"/>
          <w:sz w:val="22"/>
          <w:szCs w:val="22"/>
          <w:lang w:eastAsia="en-GB"/>
          <w14:ligatures w14:val="none"/>
        </w:rPr>
        <w:t xml:space="preserve">however it is consistent with the evidence in respect of an electricity supply being </w:t>
      </w:r>
      <w:r w:rsidR="00122CA0">
        <w:rPr>
          <w:rFonts w:ascii="Arial" w:eastAsia="Times New Roman" w:hAnsi="Arial" w:cs="Arial"/>
          <w:kern w:val="0"/>
          <w:sz w:val="22"/>
          <w:szCs w:val="22"/>
          <w:lang w:eastAsia="en-GB"/>
          <w14:ligatures w14:val="none"/>
        </w:rPr>
        <w:t>p</w:t>
      </w:r>
      <w:r w:rsidR="001B2BD0">
        <w:rPr>
          <w:rFonts w:ascii="Arial" w:eastAsia="Times New Roman" w:hAnsi="Arial" w:cs="Arial"/>
          <w:kern w:val="0"/>
          <w:sz w:val="22"/>
          <w:szCs w:val="22"/>
          <w:lang w:eastAsia="en-GB"/>
          <w14:ligatures w14:val="none"/>
        </w:rPr>
        <w:t>lanned for the building.</w:t>
      </w:r>
      <w:r w:rsidR="004013EA">
        <w:rPr>
          <w:rFonts w:ascii="Arial" w:eastAsia="Times New Roman" w:hAnsi="Arial" w:cs="Arial"/>
          <w:kern w:val="0"/>
          <w:sz w:val="22"/>
          <w:szCs w:val="22"/>
          <w:lang w:eastAsia="en-GB"/>
          <w14:ligatures w14:val="none"/>
        </w:rPr>
        <w:t xml:space="preserve"> </w:t>
      </w:r>
      <w:r w:rsidR="00E7231D">
        <w:rPr>
          <w:rFonts w:ascii="Arial" w:eastAsia="Times New Roman" w:hAnsi="Arial" w:cs="Arial"/>
          <w:kern w:val="0"/>
          <w:sz w:val="22"/>
          <w:szCs w:val="22"/>
          <w:lang w:eastAsia="en-GB"/>
          <w14:ligatures w14:val="none"/>
        </w:rPr>
        <w:t>The applicant was able to provide email correspondence confirming the subsequent installation arrangements for the avoidance of doubt.</w:t>
      </w:r>
    </w:p>
    <w:p w14:paraId="4D0E9B7C" w14:textId="77777777" w:rsidR="002D5673" w:rsidRDefault="002D5673" w:rsidP="002E670C">
      <w:pPr>
        <w:spacing w:after="0" w:line="276" w:lineRule="auto"/>
        <w:jc w:val="both"/>
        <w:rPr>
          <w:rFonts w:ascii="Arial" w:eastAsia="Times New Roman" w:hAnsi="Arial" w:cs="Arial"/>
          <w:kern w:val="0"/>
          <w:sz w:val="22"/>
          <w:szCs w:val="22"/>
          <w:lang w:eastAsia="en-GB"/>
          <w14:ligatures w14:val="none"/>
        </w:rPr>
      </w:pPr>
    </w:p>
    <w:p w14:paraId="7F62C793" w14:textId="171A73E5" w:rsidR="002E670C" w:rsidRDefault="002E670C" w:rsidP="002E670C">
      <w:pPr>
        <w:spacing w:after="0" w:line="276" w:lineRule="auto"/>
        <w:jc w:val="both"/>
        <w:rPr>
          <w:rFonts w:ascii="Arial" w:eastAsia="Times New Roman" w:hAnsi="Arial" w:cs="Arial"/>
          <w:kern w:val="0"/>
          <w:sz w:val="22"/>
          <w:szCs w:val="22"/>
          <w:lang w:eastAsia="en-GB"/>
          <w14:ligatures w14:val="none"/>
        </w:rPr>
      </w:pPr>
      <w:r w:rsidRPr="002E670C">
        <w:rPr>
          <w:rFonts w:ascii="Arial" w:eastAsia="Times New Roman" w:hAnsi="Arial" w:cs="Arial"/>
          <w:kern w:val="0"/>
          <w:sz w:val="22"/>
          <w:szCs w:val="22"/>
          <w:lang w:eastAsia="en-GB"/>
          <w14:ligatures w14:val="none"/>
        </w:rPr>
        <w:t xml:space="preserve">The </w:t>
      </w:r>
      <w:r w:rsidR="007E4468">
        <w:rPr>
          <w:rFonts w:ascii="Arial" w:eastAsia="Times New Roman" w:hAnsi="Arial" w:cs="Arial"/>
          <w:kern w:val="0"/>
          <w:sz w:val="22"/>
          <w:szCs w:val="22"/>
          <w:lang w:eastAsia="en-GB"/>
          <w14:ligatures w14:val="none"/>
        </w:rPr>
        <w:t>e</w:t>
      </w:r>
      <w:r w:rsidRPr="002E670C">
        <w:rPr>
          <w:rFonts w:ascii="Arial" w:eastAsia="Times New Roman" w:hAnsi="Arial" w:cs="Arial"/>
          <w:kern w:val="0"/>
          <w:sz w:val="22"/>
          <w:szCs w:val="22"/>
          <w:lang w:eastAsia="en-GB"/>
          <w14:ligatures w14:val="none"/>
        </w:rPr>
        <w:t>cological survey</w:t>
      </w:r>
      <w:r w:rsidR="007E4468">
        <w:rPr>
          <w:rFonts w:ascii="Arial" w:eastAsia="Times New Roman" w:hAnsi="Arial" w:cs="Arial"/>
          <w:kern w:val="0"/>
          <w:sz w:val="22"/>
          <w:szCs w:val="22"/>
          <w:lang w:eastAsia="en-GB"/>
          <w14:ligatures w14:val="none"/>
        </w:rPr>
        <w:t>, prepared to support a submission for a planning application</w:t>
      </w:r>
      <w:r w:rsidR="00777877">
        <w:rPr>
          <w:rFonts w:ascii="Arial" w:eastAsia="Times New Roman" w:hAnsi="Arial" w:cs="Arial"/>
          <w:kern w:val="0"/>
          <w:sz w:val="22"/>
          <w:szCs w:val="22"/>
          <w:lang w:eastAsia="en-GB"/>
          <w14:ligatures w14:val="none"/>
        </w:rPr>
        <w:t xml:space="preserve">, was carried out </w:t>
      </w:r>
      <w:r w:rsidR="007E4468">
        <w:rPr>
          <w:rFonts w:ascii="Arial" w:eastAsia="Times New Roman" w:hAnsi="Arial" w:cs="Arial"/>
          <w:kern w:val="0"/>
          <w:sz w:val="22"/>
          <w:szCs w:val="22"/>
          <w:lang w:eastAsia="en-GB"/>
          <w14:ligatures w14:val="none"/>
        </w:rPr>
        <w:t xml:space="preserve">in </w:t>
      </w:r>
      <w:r w:rsidR="00FC5FEE">
        <w:rPr>
          <w:rFonts w:ascii="Arial" w:eastAsia="Times New Roman" w:hAnsi="Arial" w:cs="Arial"/>
          <w:kern w:val="0"/>
          <w:sz w:val="22"/>
          <w:szCs w:val="22"/>
          <w:lang w:eastAsia="en-GB"/>
          <w14:ligatures w14:val="none"/>
        </w:rPr>
        <w:t>May 2022</w:t>
      </w:r>
      <w:r w:rsidR="00777877">
        <w:rPr>
          <w:rFonts w:ascii="Arial" w:eastAsia="Times New Roman" w:hAnsi="Arial" w:cs="Arial"/>
          <w:kern w:val="0"/>
          <w:sz w:val="22"/>
          <w:szCs w:val="22"/>
          <w:lang w:eastAsia="en-GB"/>
          <w14:ligatures w14:val="none"/>
        </w:rPr>
        <w:t xml:space="preserve">. The report </w:t>
      </w:r>
      <w:r w:rsidRPr="002E670C">
        <w:rPr>
          <w:rFonts w:ascii="Arial" w:eastAsia="Times New Roman" w:hAnsi="Arial" w:cs="Arial"/>
          <w:kern w:val="0"/>
          <w:sz w:val="22"/>
          <w:szCs w:val="22"/>
          <w:lang w:eastAsia="en-GB"/>
          <w14:ligatures w14:val="none"/>
        </w:rPr>
        <w:t xml:space="preserve">includes that “A galvanised metal and blockwork open fronted shed with a shallowing sloping corrugated metal roof was split into interior compartments and was used for the rearing of young livestock. Lambs, calves and young cattle were present at the time of survey. The roof was unlined and the walls single skinned. This building will be retained”. There are no photographs of this </w:t>
      </w:r>
      <w:proofErr w:type="gramStart"/>
      <w:r w:rsidRPr="002E670C">
        <w:rPr>
          <w:rFonts w:ascii="Arial" w:eastAsia="Times New Roman" w:hAnsi="Arial" w:cs="Arial"/>
          <w:kern w:val="0"/>
          <w:sz w:val="22"/>
          <w:szCs w:val="22"/>
          <w:lang w:eastAsia="en-GB"/>
          <w14:ligatures w14:val="none"/>
        </w:rPr>
        <w:t>building</w:t>
      </w:r>
      <w:proofErr w:type="gramEnd"/>
      <w:r w:rsidRPr="002E670C">
        <w:rPr>
          <w:rFonts w:ascii="Arial" w:eastAsia="Times New Roman" w:hAnsi="Arial" w:cs="Arial"/>
          <w:kern w:val="0"/>
          <w:sz w:val="22"/>
          <w:szCs w:val="22"/>
          <w:lang w:eastAsia="en-GB"/>
          <w14:ligatures w14:val="none"/>
        </w:rPr>
        <w:t xml:space="preserve"> and it is not identified on the existing or proposed site layout, although its description matches the barn which is the subject of this application.</w:t>
      </w:r>
      <w:r w:rsidR="00F61AEE">
        <w:rPr>
          <w:rFonts w:ascii="Arial" w:eastAsia="Times New Roman" w:hAnsi="Arial" w:cs="Arial"/>
          <w:kern w:val="0"/>
          <w:sz w:val="22"/>
          <w:szCs w:val="22"/>
          <w:lang w:eastAsia="en-GB"/>
          <w14:ligatures w14:val="none"/>
        </w:rPr>
        <w:t xml:space="preserve"> </w:t>
      </w:r>
      <w:r w:rsidR="00F61AEE" w:rsidRPr="00F61AEE">
        <w:rPr>
          <w:rFonts w:ascii="Arial" w:eastAsia="Times New Roman" w:hAnsi="Arial" w:cs="Arial"/>
          <w:kern w:val="0"/>
          <w:sz w:val="22"/>
          <w:szCs w:val="22"/>
          <w:lang w:eastAsia="en-GB"/>
          <w14:ligatures w14:val="none"/>
        </w:rPr>
        <w:t>The</w:t>
      </w:r>
      <w:r w:rsidR="00F61AEE">
        <w:rPr>
          <w:rFonts w:ascii="Arial" w:eastAsia="Times New Roman" w:hAnsi="Arial" w:cs="Arial"/>
          <w:kern w:val="0"/>
          <w:sz w:val="22"/>
          <w:szCs w:val="22"/>
          <w:lang w:eastAsia="en-GB"/>
          <w14:ligatures w14:val="none"/>
        </w:rPr>
        <w:t xml:space="preserve"> ecological</w:t>
      </w:r>
      <w:r w:rsidR="00F61AEE" w:rsidRPr="00F61AEE">
        <w:rPr>
          <w:rFonts w:ascii="Arial" w:eastAsia="Times New Roman" w:hAnsi="Arial" w:cs="Arial"/>
          <w:kern w:val="0"/>
          <w:sz w:val="22"/>
          <w:szCs w:val="22"/>
          <w:lang w:eastAsia="en-GB"/>
          <w14:ligatures w14:val="none"/>
        </w:rPr>
        <w:t xml:space="preserve"> appraisal does not suggest that the building was incomplete at the time of the inspection</w:t>
      </w:r>
      <w:r w:rsidR="00777877">
        <w:rPr>
          <w:rFonts w:ascii="Arial" w:eastAsia="Times New Roman" w:hAnsi="Arial" w:cs="Arial"/>
          <w:kern w:val="0"/>
          <w:sz w:val="22"/>
          <w:szCs w:val="22"/>
          <w:lang w:eastAsia="en-GB"/>
          <w14:ligatures w14:val="none"/>
        </w:rPr>
        <w:t xml:space="preserve"> but provides evidence that there was a building</w:t>
      </w:r>
      <w:r w:rsidR="0016587E">
        <w:rPr>
          <w:rFonts w:ascii="Arial" w:eastAsia="Times New Roman" w:hAnsi="Arial" w:cs="Arial"/>
          <w:kern w:val="0"/>
          <w:sz w:val="22"/>
          <w:szCs w:val="22"/>
          <w:lang w:eastAsia="en-GB"/>
          <w14:ligatures w14:val="none"/>
        </w:rPr>
        <w:t xml:space="preserve"> which fits the description of the subject building</w:t>
      </w:r>
      <w:r w:rsidR="00777877">
        <w:rPr>
          <w:rFonts w:ascii="Arial" w:eastAsia="Times New Roman" w:hAnsi="Arial" w:cs="Arial"/>
          <w:kern w:val="0"/>
          <w:sz w:val="22"/>
          <w:szCs w:val="22"/>
          <w:lang w:eastAsia="en-GB"/>
          <w14:ligatures w14:val="none"/>
        </w:rPr>
        <w:t xml:space="preserve"> on site prior to 1 June 202</w:t>
      </w:r>
      <w:r w:rsidR="0016587E">
        <w:rPr>
          <w:rFonts w:ascii="Arial" w:eastAsia="Times New Roman" w:hAnsi="Arial" w:cs="Arial"/>
          <w:kern w:val="0"/>
          <w:sz w:val="22"/>
          <w:szCs w:val="22"/>
          <w:lang w:eastAsia="en-GB"/>
          <w14:ligatures w14:val="none"/>
        </w:rPr>
        <w:t>2.</w:t>
      </w:r>
      <w:r w:rsidR="008D7731">
        <w:rPr>
          <w:rFonts w:ascii="Arial" w:eastAsia="Times New Roman" w:hAnsi="Arial" w:cs="Arial"/>
          <w:kern w:val="0"/>
          <w:sz w:val="22"/>
          <w:szCs w:val="22"/>
          <w:lang w:eastAsia="en-GB"/>
          <w14:ligatures w14:val="none"/>
        </w:rPr>
        <w:t xml:space="preserve"> At a site visit, </w:t>
      </w:r>
      <w:r w:rsidR="003D4CA9">
        <w:rPr>
          <w:rFonts w:ascii="Arial" w:eastAsia="Times New Roman" w:hAnsi="Arial" w:cs="Arial"/>
          <w:kern w:val="0"/>
          <w:sz w:val="22"/>
          <w:szCs w:val="22"/>
          <w:lang w:eastAsia="en-GB"/>
          <w14:ligatures w14:val="none"/>
        </w:rPr>
        <w:t>the siting of the building was confirmed.  A second building had been erected on site</w:t>
      </w:r>
      <w:r w:rsidR="00A40696">
        <w:rPr>
          <w:rFonts w:ascii="Arial" w:eastAsia="Times New Roman" w:hAnsi="Arial" w:cs="Arial"/>
          <w:kern w:val="0"/>
          <w:sz w:val="22"/>
          <w:szCs w:val="22"/>
          <w:lang w:eastAsia="en-GB"/>
          <w14:ligatures w14:val="none"/>
        </w:rPr>
        <w:t xml:space="preserve"> which the applicant confirmed was not present when the ecological survey was undertaken and, therefore, was not subject to the application for certificate of lawful development</w:t>
      </w:r>
      <w:r w:rsidR="00695F3D">
        <w:rPr>
          <w:rFonts w:ascii="Arial" w:eastAsia="Times New Roman" w:hAnsi="Arial" w:cs="Arial"/>
          <w:kern w:val="0"/>
          <w:sz w:val="22"/>
          <w:szCs w:val="22"/>
          <w:lang w:eastAsia="en-GB"/>
          <w14:ligatures w14:val="none"/>
        </w:rPr>
        <w:t>.</w:t>
      </w:r>
      <w:r w:rsidR="00A40696">
        <w:rPr>
          <w:rFonts w:ascii="Arial" w:eastAsia="Times New Roman" w:hAnsi="Arial" w:cs="Arial"/>
          <w:kern w:val="0"/>
          <w:sz w:val="22"/>
          <w:szCs w:val="22"/>
          <w:lang w:eastAsia="en-GB"/>
          <w14:ligatures w14:val="none"/>
        </w:rPr>
        <w:t xml:space="preserve"> </w:t>
      </w:r>
    </w:p>
    <w:p w14:paraId="5833E36B" w14:textId="77777777" w:rsidR="00BD7D12" w:rsidRDefault="00BD7D12" w:rsidP="002E670C">
      <w:pPr>
        <w:spacing w:after="0" w:line="276" w:lineRule="auto"/>
        <w:jc w:val="both"/>
        <w:rPr>
          <w:rFonts w:ascii="Arial" w:eastAsia="Times New Roman" w:hAnsi="Arial" w:cs="Arial"/>
          <w:kern w:val="0"/>
          <w:sz w:val="22"/>
          <w:szCs w:val="22"/>
          <w:lang w:eastAsia="en-GB"/>
          <w14:ligatures w14:val="none"/>
        </w:rPr>
      </w:pPr>
    </w:p>
    <w:p w14:paraId="2B5E0317" w14:textId="70C42EAC" w:rsidR="00BD7D12" w:rsidRPr="002E670C" w:rsidRDefault="00BD7D12" w:rsidP="00BD7D1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design and access statement,</w:t>
      </w:r>
      <w:r w:rsidR="009668EC">
        <w:rPr>
          <w:rFonts w:ascii="Arial" w:eastAsia="Times New Roman" w:hAnsi="Arial" w:cs="Arial"/>
          <w:kern w:val="0"/>
          <w:sz w:val="22"/>
          <w:szCs w:val="22"/>
          <w:lang w:eastAsia="en-GB"/>
          <w14:ligatures w14:val="none"/>
        </w:rPr>
        <w:t xml:space="preserve"> dated June 2022,</w:t>
      </w:r>
      <w:r>
        <w:rPr>
          <w:rFonts w:ascii="Arial" w:eastAsia="Times New Roman" w:hAnsi="Arial" w:cs="Arial"/>
          <w:kern w:val="0"/>
          <w:sz w:val="22"/>
          <w:szCs w:val="22"/>
          <w:lang w:eastAsia="en-GB"/>
          <w14:ligatures w14:val="none"/>
        </w:rPr>
        <w:t xml:space="preserve"> also prepared to support a </w:t>
      </w:r>
      <w:r w:rsidR="007B2EFD">
        <w:rPr>
          <w:rFonts w:ascii="Arial" w:eastAsia="Times New Roman" w:hAnsi="Arial" w:cs="Arial"/>
          <w:kern w:val="0"/>
          <w:sz w:val="22"/>
          <w:szCs w:val="22"/>
          <w:lang w:eastAsia="en-GB"/>
          <w14:ligatures w14:val="none"/>
        </w:rPr>
        <w:t xml:space="preserve">planning application </w:t>
      </w:r>
      <w:r>
        <w:rPr>
          <w:rFonts w:ascii="Arial" w:eastAsia="Times New Roman" w:hAnsi="Arial" w:cs="Arial"/>
          <w:kern w:val="0"/>
          <w:sz w:val="22"/>
          <w:szCs w:val="22"/>
          <w:lang w:eastAsia="en-GB"/>
          <w14:ligatures w14:val="none"/>
        </w:rPr>
        <w:t>submi</w:t>
      </w:r>
      <w:r w:rsidR="007B2EFD">
        <w:rPr>
          <w:rFonts w:ascii="Arial" w:eastAsia="Times New Roman" w:hAnsi="Arial" w:cs="Arial"/>
          <w:kern w:val="0"/>
          <w:sz w:val="22"/>
          <w:szCs w:val="22"/>
          <w:lang w:eastAsia="en-GB"/>
          <w14:ligatures w14:val="none"/>
        </w:rPr>
        <w:t>ssion, states that “</w:t>
      </w:r>
      <w:r w:rsidRPr="00BD7D12">
        <w:rPr>
          <w:rFonts w:ascii="Arial" w:eastAsia="Times New Roman" w:hAnsi="Arial" w:cs="Arial"/>
          <w:kern w:val="0"/>
          <w:sz w:val="22"/>
          <w:szCs w:val="22"/>
          <w:lang w:eastAsia="en-GB"/>
          <w14:ligatures w14:val="none"/>
        </w:rPr>
        <w:t>The Proposed Stable Building is to provide three stabling boxes as well as a</w:t>
      </w:r>
      <w:r w:rsidR="007B2EFD">
        <w:rPr>
          <w:rFonts w:ascii="Arial" w:eastAsia="Times New Roman" w:hAnsi="Arial" w:cs="Arial"/>
          <w:kern w:val="0"/>
          <w:sz w:val="22"/>
          <w:szCs w:val="22"/>
          <w:lang w:eastAsia="en-GB"/>
          <w14:ligatures w14:val="none"/>
        </w:rPr>
        <w:t xml:space="preserve"> </w:t>
      </w:r>
      <w:r w:rsidRPr="00BD7D12">
        <w:rPr>
          <w:rFonts w:ascii="Arial" w:eastAsia="Times New Roman" w:hAnsi="Arial" w:cs="Arial"/>
          <w:kern w:val="0"/>
          <w:sz w:val="22"/>
          <w:szCs w:val="22"/>
          <w:lang w:eastAsia="en-GB"/>
          <w14:ligatures w14:val="none"/>
        </w:rPr>
        <w:t>separate Tack and Feed store. This would allow for the rural enterprise to expand</w:t>
      </w:r>
      <w:r w:rsidR="007B2EFD">
        <w:rPr>
          <w:rFonts w:ascii="Arial" w:eastAsia="Times New Roman" w:hAnsi="Arial" w:cs="Arial"/>
          <w:kern w:val="0"/>
          <w:sz w:val="22"/>
          <w:szCs w:val="22"/>
          <w:lang w:eastAsia="en-GB"/>
          <w14:ligatures w14:val="none"/>
        </w:rPr>
        <w:t xml:space="preserve"> </w:t>
      </w:r>
      <w:r w:rsidRPr="00BD7D12">
        <w:rPr>
          <w:rFonts w:ascii="Arial" w:eastAsia="Times New Roman" w:hAnsi="Arial" w:cs="Arial"/>
          <w:kern w:val="0"/>
          <w:sz w:val="22"/>
          <w:szCs w:val="22"/>
          <w:lang w:eastAsia="en-GB"/>
          <w14:ligatures w14:val="none"/>
        </w:rPr>
        <w:t>and improve on its existing horse breeding programme, which is often critical to the</w:t>
      </w:r>
      <w:r w:rsidR="007B2EFD">
        <w:rPr>
          <w:rFonts w:ascii="Arial" w:eastAsia="Times New Roman" w:hAnsi="Arial" w:cs="Arial"/>
          <w:kern w:val="0"/>
          <w:sz w:val="22"/>
          <w:szCs w:val="22"/>
          <w:lang w:eastAsia="en-GB"/>
          <w14:ligatures w14:val="none"/>
        </w:rPr>
        <w:t xml:space="preserve"> </w:t>
      </w:r>
      <w:r w:rsidRPr="00BD7D12">
        <w:rPr>
          <w:rFonts w:ascii="Arial" w:eastAsia="Times New Roman" w:hAnsi="Arial" w:cs="Arial"/>
          <w:kern w:val="0"/>
          <w:sz w:val="22"/>
          <w:szCs w:val="22"/>
          <w:lang w:eastAsia="en-GB"/>
          <w14:ligatures w14:val="none"/>
        </w:rPr>
        <w:t>future livelihood of the stock. This element of the Proposals is part-retrospective and</w:t>
      </w:r>
      <w:r w:rsidR="007B2EFD">
        <w:rPr>
          <w:rFonts w:ascii="Arial" w:eastAsia="Times New Roman" w:hAnsi="Arial" w:cs="Arial"/>
          <w:kern w:val="0"/>
          <w:sz w:val="22"/>
          <w:szCs w:val="22"/>
          <w:lang w:eastAsia="en-GB"/>
          <w14:ligatures w14:val="none"/>
        </w:rPr>
        <w:t xml:space="preserve"> </w:t>
      </w:r>
      <w:r w:rsidRPr="00BD7D12">
        <w:rPr>
          <w:rFonts w:ascii="Arial" w:eastAsia="Times New Roman" w:hAnsi="Arial" w:cs="Arial"/>
          <w:kern w:val="0"/>
          <w:sz w:val="22"/>
          <w:szCs w:val="22"/>
          <w:lang w:eastAsia="en-GB"/>
          <w14:ligatures w14:val="none"/>
        </w:rPr>
        <w:t>was part-erected in February 2022</w:t>
      </w:r>
      <w:r w:rsidR="006C2D12">
        <w:rPr>
          <w:rFonts w:ascii="Arial" w:eastAsia="Times New Roman" w:hAnsi="Arial" w:cs="Arial"/>
          <w:kern w:val="0"/>
          <w:sz w:val="22"/>
          <w:szCs w:val="22"/>
          <w:lang w:eastAsia="en-GB"/>
          <w14:ligatures w14:val="none"/>
        </w:rPr>
        <w:t xml:space="preserve">”. The proposed </w:t>
      </w:r>
      <w:r w:rsidR="00D56BB5">
        <w:rPr>
          <w:rFonts w:ascii="Arial" w:eastAsia="Times New Roman" w:hAnsi="Arial" w:cs="Arial"/>
          <w:kern w:val="0"/>
          <w:sz w:val="22"/>
          <w:szCs w:val="22"/>
          <w:lang w:eastAsia="en-GB"/>
          <w14:ligatures w14:val="none"/>
        </w:rPr>
        <w:t xml:space="preserve">stable </w:t>
      </w:r>
      <w:r w:rsidR="006C2D12">
        <w:rPr>
          <w:rFonts w:ascii="Arial" w:eastAsia="Times New Roman" w:hAnsi="Arial" w:cs="Arial"/>
          <w:kern w:val="0"/>
          <w:sz w:val="22"/>
          <w:szCs w:val="22"/>
          <w:lang w:eastAsia="en-GB"/>
          <w14:ligatures w14:val="none"/>
        </w:rPr>
        <w:t>building</w:t>
      </w:r>
      <w:r w:rsidR="00DB61E5">
        <w:rPr>
          <w:rFonts w:ascii="Arial" w:eastAsia="Times New Roman" w:hAnsi="Arial" w:cs="Arial"/>
          <w:kern w:val="0"/>
          <w:sz w:val="22"/>
          <w:szCs w:val="22"/>
          <w:lang w:eastAsia="en-GB"/>
          <w14:ligatures w14:val="none"/>
        </w:rPr>
        <w:t xml:space="preserve"> described in the design and access statement</w:t>
      </w:r>
      <w:r w:rsidR="006C2D12">
        <w:rPr>
          <w:rFonts w:ascii="Arial" w:eastAsia="Times New Roman" w:hAnsi="Arial" w:cs="Arial"/>
          <w:kern w:val="0"/>
          <w:sz w:val="22"/>
          <w:szCs w:val="22"/>
          <w:lang w:eastAsia="en-GB"/>
          <w14:ligatures w14:val="none"/>
        </w:rPr>
        <w:t xml:space="preserve"> is on the site of the </w:t>
      </w:r>
      <w:r w:rsidR="002C1768">
        <w:rPr>
          <w:rFonts w:ascii="Arial" w:eastAsia="Times New Roman" w:hAnsi="Arial" w:cs="Arial"/>
          <w:kern w:val="0"/>
          <w:sz w:val="22"/>
          <w:szCs w:val="22"/>
          <w:lang w:eastAsia="en-GB"/>
          <w14:ligatures w14:val="none"/>
        </w:rPr>
        <w:t>subject building</w:t>
      </w:r>
      <w:r w:rsidR="009B7D2F">
        <w:rPr>
          <w:rFonts w:ascii="Arial" w:eastAsia="Times New Roman" w:hAnsi="Arial" w:cs="Arial"/>
          <w:kern w:val="0"/>
          <w:sz w:val="22"/>
          <w:szCs w:val="22"/>
          <w:lang w:eastAsia="en-GB"/>
          <w14:ligatures w14:val="none"/>
        </w:rPr>
        <w:t xml:space="preserve">.  There are no photographs of the existing building in the statement. </w:t>
      </w:r>
      <w:r w:rsidR="00855B85">
        <w:rPr>
          <w:rFonts w:ascii="Arial" w:eastAsia="Times New Roman" w:hAnsi="Arial" w:cs="Arial"/>
          <w:kern w:val="0"/>
          <w:sz w:val="22"/>
          <w:szCs w:val="22"/>
          <w:lang w:eastAsia="en-GB"/>
          <w14:ligatures w14:val="none"/>
        </w:rPr>
        <w:t>W</w:t>
      </w:r>
      <w:r w:rsidR="00715C1A">
        <w:rPr>
          <w:rFonts w:ascii="Arial" w:eastAsia="Times New Roman" w:hAnsi="Arial" w:cs="Arial"/>
          <w:kern w:val="0"/>
          <w:sz w:val="22"/>
          <w:szCs w:val="22"/>
          <w:lang w:eastAsia="en-GB"/>
          <w14:ligatures w14:val="none"/>
        </w:rPr>
        <w:t>hilst t</w:t>
      </w:r>
      <w:r w:rsidR="00715C1A" w:rsidRPr="00715C1A">
        <w:rPr>
          <w:rFonts w:ascii="Arial" w:eastAsia="Times New Roman" w:hAnsi="Arial" w:cs="Arial"/>
          <w:kern w:val="0"/>
          <w:sz w:val="22"/>
          <w:szCs w:val="22"/>
          <w:lang w:eastAsia="en-GB"/>
          <w14:ligatures w14:val="none"/>
        </w:rPr>
        <w:t xml:space="preserve">he description of </w:t>
      </w:r>
      <w:r w:rsidR="00855B85">
        <w:rPr>
          <w:rFonts w:ascii="Arial" w:eastAsia="Times New Roman" w:hAnsi="Arial" w:cs="Arial"/>
          <w:kern w:val="0"/>
          <w:sz w:val="22"/>
          <w:szCs w:val="22"/>
          <w:lang w:eastAsia="en-GB"/>
          <w14:ligatures w14:val="none"/>
        </w:rPr>
        <w:t>‘</w:t>
      </w:r>
      <w:r w:rsidR="00715C1A" w:rsidRPr="00715C1A">
        <w:rPr>
          <w:rFonts w:ascii="Arial" w:eastAsia="Times New Roman" w:hAnsi="Arial" w:cs="Arial"/>
          <w:kern w:val="0"/>
          <w:sz w:val="22"/>
          <w:szCs w:val="22"/>
          <w:lang w:eastAsia="en-GB"/>
          <w14:ligatures w14:val="none"/>
        </w:rPr>
        <w:t>part retrospective</w:t>
      </w:r>
      <w:r w:rsidR="00855B85">
        <w:rPr>
          <w:rFonts w:ascii="Arial" w:eastAsia="Times New Roman" w:hAnsi="Arial" w:cs="Arial"/>
          <w:kern w:val="0"/>
          <w:sz w:val="22"/>
          <w:szCs w:val="22"/>
          <w:lang w:eastAsia="en-GB"/>
          <w14:ligatures w14:val="none"/>
        </w:rPr>
        <w:t>’</w:t>
      </w:r>
      <w:r w:rsidR="00715C1A" w:rsidRPr="00715C1A">
        <w:rPr>
          <w:rFonts w:ascii="Arial" w:eastAsia="Times New Roman" w:hAnsi="Arial" w:cs="Arial"/>
          <w:kern w:val="0"/>
          <w:sz w:val="22"/>
          <w:szCs w:val="22"/>
          <w:lang w:eastAsia="en-GB"/>
          <w14:ligatures w14:val="none"/>
        </w:rPr>
        <w:t xml:space="preserve"> suggests that the exi</w:t>
      </w:r>
      <w:r w:rsidR="00715C1A">
        <w:rPr>
          <w:rFonts w:ascii="Arial" w:eastAsia="Times New Roman" w:hAnsi="Arial" w:cs="Arial"/>
          <w:kern w:val="0"/>
          <w:sz w:val="22"/>
          <w:szCs w:val="22"/>
          <w:lang w:eastAsia="en-GB"/>
          <w14:ligatures w14:val="none"/>
        </w:rPr>
        <w:t xml:space="preserve">sting building </w:t>
      </w:r>
      <w:r w:rsidR="00855B85">
        <w:rPr>
          <w:rFonts w:ascii="Arial" w:eastAsia="Times New Roman" w:hAnsi="Arial" w:cs="Arial"/>
          <w:kern w:val="0"/>
          <w:sz w:val="22"/>
          <w:szCs w:val="22"/>
          <w:lang w:eastAsia="en-GB"/>
          <w14:ligatures w14:val="none"/>
        </w:rPr>
        <w:t xml:space="preserve">may have been incomplete, </w:t>
      </w:r>
      <w:r w:rsidR="00715C1A">
        <w:rPr>
          <w:rFonts w:ascii="Arial" w:eastAsia="Times New Roman" w:hAnsi="Arial" w:cs="Arial"/>
          <w:kern w:val="0"/>
          <w:sz w:val="22"/>
          <w:szCs w:val="22"/>
          <w:lang w:eastAsia="en-GB"/>
          <w14:ligatures w14:val="none"/>
        </w:rPr>
        <w:t xml:space="preserve">it </w:t>
      </w:r>
      <w:r w:rsidR="004A5AEE">
        <w:rPr>
          <w:rFonts w:ascii="Arial" w:eastAsia="Times New Roman" w:hAnsi="Arial" w:cs="Arial"/>
          <w:kern w:val="0"/>
          <w:sz w:val="22"/>
          <w:szCs w:val="22"/>
          <w:lang w:eastAsia="en-GB"/>
          <w14:ligatures w14:val="none"/>
        </w:rPr>
        <w:t>is</w:t>
      </w:r>
      <w:r w:rsidR="00C27337">
        <w:rPr>
          <w:rFonts w:ascii="Arial" w:eastAsia="Times New Roman" w:hAnsi="Arial" w:cs="Arial"/>
          <w:kern w:val="0"/>
          <w:sz w:val="22"/>
          <w:szCs w:val="22"/>
          <w:lang w:eastAsia="en-GB"/>
          <w14:ligatures w14:val="none"/>
        </w:rPr>
        <w:t xml:space="preserve"> understood</w:t>
      </w:r>
      <w:r w:rsidR="00855B85">
        <w:rPr>
          <w:rFonts w:ascii="Arial" w:eastAsia="Times New Roman" w:hAnsi="Arial" w:cs="Arial"/>
          <w:kern w:val="0"/>
          <w:sz w:val="22"/>
          <w:szCs w:val="22"/>
          <w:lang w:eastAsia="en-GB"/>
          <w14:ligatures w14:val="none"/>
        </w:rPr>
        <w:t xml:space="preserve"> from other evidence </w:t>
      </w:r>
      <w:r w:rsidR="002C6207">
        <w:rPr>
          <w:rFonts w:ascii="Arial" w:eastAsia="Times New Roman" w:hAnsi="Arial" w:cs="Arial"/>
          <w:kern w:val="0"/>
          <w:sz w:val="22"/>
          <w:szCs w:val="22"/>
          <w:lang w:eastAsia="en-GB"/>
          <w14:ligatures w14:val="none"/>
        </w:rPr>
        <w:t xml:space="preserve">that the stable building was </w:t>
      </w:r>
      <w:r w:rsidR="004A5AEE">
        <w:rPr>
          <w:rFonts w:ascii="Arial" w:eastAsia="Times New Roman" w:hAnsi="Arial" w:cs="Arial"/>
          <w:kern w:val="0"/>
          <w:sz w:val="22"/>
          <w:szCs w:val="22"/>
          <w:lang w:eastAsia="en-GB"/>
          <w14:ligatures w14:val="none"/>
        </w:rPr>
        <w:t xml:space="preserve">to form an </w:t>
      </w:r>
      <w:r w:rsidR="00C27337">
        <w:rPr>
          <w:rFonts w:ascii="Arial" w:eastAsia="Times New Roman" w:hAnsi="Arial" w:cs="Arial"/>
          <w:kern w:val="0"/>
          <w:sz w:val="22"/>
          <w:szCs w:val="22"/>
          <w:lang w:eastAsia="en-GB"/>
          <w14:ligatures w14:val="none"/>
        </w:rPr>
        <w:t>adaptation of the existing building</w:t>
      </w:r>
      <w:r w:rsidR="002C6207">
        <w:rPr>
          <w:rFonts w:ascii="Arial" w:eastAsia="Times New Roman" w:hAnsi="Arial" w:cs="Arial"/>
          <w:kern w:val="0"/>
          <w:sz w:val="22"/>
          <w:szCs w:val="22"/>
          <w:lang w:eastAsia="en-GB"/>
          <w14:ligatures w14:val="none"/>
        </w:rPr>
        <w:t xml:space="preserve"> rather than its </w:t>
      </w:r>
      <w:r w:rsidR="00B63B06">
        <w:rPr>
          <w:rFonts w:ascii="Arial" w:eastAsia="Times New Roman" w:hAnsi="Arial" w:cs="Arial"/>
          <w:kern w:val="0"/>
          <w:sz w:val="22"/>
          <w:szCs w:val="22"/>
          <w:lang w:eastAsia="en-GB"/>
          <w14:ligatures w14:val="none"/>
        </w:rPr>
        <w:t>‘</w:t>
      </w:r>
      <w:r w:rsidR="002C6207">
        <w:rPr>
          <w:rFonts w:ascii="Arial" w:eastAsia="Times New Roman" w:hAnsi="Arial" w:cs="Arial"/>
          <w:kern w:val="0"/>
          <w:sz w:val="22"/>
          <w:szCs w:val="22"/>
          <w:lang w:eastAsia="en-GB"/>
          <w14:ligatures w14:val="none"/>
        </w:rPr>
        <w:t>completion</w:t>
      </w:r>
      <w:r w:rsidR="00B63B06">
        <w:rPr>
          <w:rFonts w:ascii="Arial" w:eastAsia="Times New Roman" w:hAnsi="Arial" w:cs="Arial"/>
          <w:kern w:val="0"/>
          <w:sz w:val="22"/>
          <w:szCs w:val="22"/>
          <w:lang w:eastAsia="en-GB"/>
          <w14:ligatures w14:val="none"/>
        </w:rPr>
        <w:t>’</w:t>
      </w:r>
      <w:r w:rsidR="002C6207">
        <w:rPr>
          <w:rFonts w:ascii="Arial" w:eastAsia="Times New Roman" w:hAnsi="Arial" w:cs="Arial"/>
          <w:kern w:val="0"/>
          <w:sz w:val="22"/>
          <w:szCs w:val="22"/>
          <w:lang w:eastAsia="en-GB"/>
          <w14:ligatures w14:val="none"/>
        </w:rPr>
        <w:t>.</w:t>
      </w:r>
      <w:r w:rsidR="00180DB7">
        <w:rPr>
          <w:rFonts w:ascii="Arial" w:eastAsia="Times New Roman" w:hAnsi="Arial" w:cs="Arial"/>
          <w:kern w:val="0"/>
          <w:sz w:val="22"/>
          <w:szCs w:val="22"/>
          <w:lang w:eastAsia="en-GB"/>
          <w14:ligatures w14:val="none"/>
        </w:rPr>
        <w:t xml:space="preserve"> The date of the document </w:t>
      </w:r>
      <w:r w:rsidR="00180DB7" w:rsidRPr="00180DB7">
        <w:rPr>
          <w:rFonts w:ascii="Arial" w:eastAsia="Times New Roman" w:hAnsi="Arial" w:cs="Arial"/>
          <w:kern w:val="0"/>
          <w:sz w:val="22"/>
          <w:szCs w:val="22"/>
          <w:lang w:eastAsia="en-GB"/>
          <w14:ligatures w14:val="none"/>
        </w:rPr>
        <w:t xml:space="preserve">provides evidence that there was a building which fits the description of the subject building on site prior to </w:t>
      </w:r>
      <w:r w:rsidR="00180DB7">
        <w:rPr>
          <w:rFonts w:ascii="Arial" w:eastAsia="Times New Roman" w:hAnsi="Arial" w:cs="Arial"/>
          <w:kern w:val="0"/>
          <w:sz w:val="22"/>
          <w:szCs w:val="22"/>
          <w:lang w:eastAsia="en-GB"/>
          <w14:ligatures w14:val="none"/>
        </w:rPr>
        <w:t>“</w:t>
      </w:r>
      <w:r w:rsidR="00180DB7" w:rsidRPr="00180DB7">
        <w:rPr>
          <w:rFonts w:ascii="Arial" w:eastAsia="Times New Roman" w:hAnsi="Arial" w:cs="Arial"/>
          <w:kern w:val="0"/>
          <w:sz w:val="22"/>
          <w:szCs w:val="22"/>
          <w:lang w:eastAsia="en-GB"/>
          <w14:ligatures w14:val="none"/>
        </w:rPr>
        <w:t>June 2022</w:t>
      </w:r>
      <w:r w:rsidR="00180DB7">
        <w:rPr>
          <w:rFonts w:ascii="Arial" w:eastAsia="Times New Roman" w:hAnsi="Arial" w:cs="Arial"/>
          <w:kern w:val="0"/>
          <w:sz w:val="22"/>
          <w:szCs w:val="22"/>
          <w:lang w:eastAsia="en-GB"/>
          <w14:ligatures w14:val="none"/>
        </w:rPr>
        <w:t xml:space="preserve">”, although the exact date of </w:t>
      </w:r>
      <w:r w:rsidR="00F14B9F">
        <w:rPr>
          <w:rFonts w:ascii="Arial" w:eastAsia="Times New Roman" w:hAnsi="Arial" w:cs="Arial"/>
          <w:kern w:val="0"/>
          <w:sz w:val="22"/>
          <w:szCs w:val="22"/>
          <w:lang w:eastAsia="en-GB"/>
          <w14:ligatures w14:val="none"/>
        </w:rPr>
        <w:t>any visit to the site is not known</w:t>
      </w:r>
      <w:r w:rsidR="00180DB7" w:rsidRPr="00180DB7">
        <w:rPr>
          <w:rFonts w:ascii="Arial" w:eastAsia="Times New Roman" w:hAnsi="Arial" w:cs="Arial"/>
          <w:kern w:val="0"/>
          <w:sz w:val="22"/>
          <w:szCs w:val="22"/>
          <w:lang w:eastAsia="en-GB"/>
          <w14:ligatures w14:val="none"/>
        </w:rPr>
        <w:t>.</w:t>
      </w:r>
    </w:p>
    <w:p w14:paraId="0B8F5275" w14:textId="77777777" w:rsidR="002E670C" w:rsidRPr="002E670C" w:rsidRDefault="002E670C" w:rsidP="002E670C">
      <w:pPr>
        <w:spacing w:after="0" w:line="276" w:lineRule="auto"/>
        <w:jc w:val="both"/>
        <w:rPr>
          <w:rFonts w:ascii="Arial" w:eastAsia="Times New Roman" w:hAnsi="Arial" w:cs="Arial"/>
          <w:kern w:val="0"/>
          <w:sz w:val="22"/>
          <w:szCs w:val="22"/>
          <w:lang w:eastAsia="en-GB"/>
          <w14:ligatures w14:val="none"/>
        </w:rPr>
      </w:pPr>
    </w:p>
    <w:p w14:paraId="5E5DEDC3" w14:textId="389994CC" w:rsidR="002E670C" w:rsidRDefault="002E670C" w:rsidP="002E670C">
      <w:pPr>
        <w:spacing w:after="0" w:line="276" w:lineRule="auto"/>
        <w:jc w:val="both"/>
        <w:rPr>
          <w:rFonts w:ascii="Arial" w:eastAsia="Times New Roman" w:hAnsi="Arial" w:cs="Arial"/>
          <w:kern w:val="0"/>
          <w:sz w:val="22"/>
          <w:szCs w:val="22"/>
          <w:lang w:eastAsia="en-GB"/>
          <w14:ligatures w14:val="none"/>
        </w:rPr>
      </w:pPr>
      <w:r w:rsidRPr="002E670C">
        <w:rPr>
          <w:rFonts w:ascii="Arial" w:eastAsia="Times New Roman" w:hAnsi="Arial" w:cs="Arial"/>
          <w:kern w:val="0"/>
          <w:sz w:val="22"/>
          <w:szCs w:val="22"/>
          <w:lang w:eastAsia="en-GB"/>
          <w14:ligatures w14:val="none"/>
        </w:rPr>
        <w:t xml:space="preserve">The agricultural appraisal, which was undertaken in respect of </w:t>
      </w:r>
      <w:r w:rsidR="00FC5FEE">
        <w:rPr>
          <w:rFonts w:ascii="Arial" w:eastAsia="Times New Roman" w:hAnsi="Arial" w:cs="Arial"/>
          <w:kern w:val="0"/>
          <w:sz w:val="22"/>
          <w:szCs w:val="22"/>
          <w:lang w:eastAsia="en-GB"/>
          <w14:ligatures w14:val="none"/>
        </w:rPr>
        <w:t>the</w:t>
      </w:r>
      <w:r w:rsidRPr="002E670C">
        <w:rPr>
          <w:rFonts w:ascii="Arial" w:eastAsia="Times New Roman" w:hAnsi="Arial" w:cs="Arial"/>
          <w:kern w:val="0"/>
          <w:sz w:val="22"/>
          <w:szCs w:val="22"/>
          <w:lang w:eastAsia="en-GB"/>
          <w14:ligatures w14:val="none"/>
        </w:rPr>
        <w:t xml:space="preserve"> previous application for a mobile home to support the holding, states that “The largest building at the holding is a three-bay shed, currently in use for storage and livestock. There are </w:t>
      </w:r>
      <w:proofErr w:type="gramStart"/>
      <w:r w:rsidRPr="002E670C">
        <w:rPr>
          <w:rFonts w:ascii="Arial" w:eastAsia="Times New Roman" w:hAnsi="Arial" w:cs="Arial"/>
          <w:kern w:val="0"/>
          <w:sz w:val="22"/>
          <w:szCs w:val="22"/>
          <w:lang w:eastAsia="en-GB"/>
          <w14:ligatures w14:val="none"/>
        </w:rPr>
        <w:t>a number of</w:t>
      </w:r>
      <w:proofErr w:type="gramEnd"/>
      <w:r w:rsidRPr="002E670C">
        <w:rPr>
          <w:rFonts w:ascii="Arial" w:eastAsia="Times New Roman" w:hAnsi="Arial" w:cs="Arial"/>
          <w:kern w:val="0"/>
          <w:sz w:val="22"/>
          <w:szCs w:val="22"/>
          <w:lang w:eastAsia="en-GB"/>
          <w14:ligatures w14:val="none"/>
        </w:rPr>
        <w:t xml:space="preserve"> field shelters and cages for the raptors”.  There are no photographs of the </w:t>
      </w:r>
      <w:proofErr w:type="gramStart"/>
      <w:r w:rsidRPr="002E670C">
        <w:rPr>
          <w:rFonts w:ascii="Arial" w:eastAsia="Times New Roman" w:hAnsi="Arial" w:cs="Arial"/>
          <w:kern w:val="0"/>
          <w:sz w:val="22"/>
          <w:szCs w:val="22"/>
          <w:lang w:eastAsia="en-GB"/>
          <w14:ligatures w14:val="none"/>
        </w:rPr>
        <w:t>building</w:t>
      </w:r>
      <w:proofErr w:type="gramEnd"/>
      <w:r w:rsidRPr="002E670C">
        <w:rPr>
          <w:rFonts w:ascii="Arial" w:eastAsia="Times New Roman" w:hAnsi="Arial" w:cs="Arial"/>
          <w:kern w:val="0"/>
          <w:sz w:val="22"/>
          <w:szCs w:val="22"/>
          <w:lang w:eastAsia="en-GB"/>
          <w14:ligatures w14:val="none"/>
        </w:rPr>
        <w:t xml:space="preserve"> and it is not identified by way of a plan but is understood to relate to the barn which is the subject of this application.</w:t>
      </w:r>
      <w:r w:rsidR="002C6207">
        <w:rPr>
          <w:rFonts w:ascii="Arial" w:eastAsia="Times New Roman" w:hAnsi="Arial" w:cs="Arial"/>
          <w:kern w:val="0"/>
          <w:sz w:val="22"/>
          <w:szCs w:val="22"/>
          <w:lang w:eastAsia="en-GB"/>
          <w14:ligatures w14:val="none"/>
        </w:rPr>
        <w:t xml:space="preserve"> The app</w:t>
      </w:r>
      <w:r w:rsidR="00F61AEE">
        <w:rPr>
          <w:rFonts w:ascii="Arial" w:eastAsia="Times New Roman" w:hAnsi="Arial" w:cs="Arial"/>
          <w:kern w:val="0"/>
          <w:sz w:val="22"/>
          <w:szCs w:val="22"/>
          <w:lang w:eastAsia="en-GB"/>
          <w14:ligatures w14:val="none"/>
        </w:rPr>
        <w:t>raisal does not suggest that the building was incomplete at the time of the inspection</w:t>
      </w:r>
      <w:r w:rsidR="00F14B9F">
        <w:rPr>
          <w:rFonts w:ascii="Arial" w:eastAsia="Times New Roman" w:hAnsi="Arial" w:cs="Arial"/>
          <w:kern w:val="0"/>
          <w:sz w:val="22"/>
          <w:szCs w:val="22"/>
          <w:lang w:eastAsia="en-GB"/>
          <w14:ligatures w14:val="none"/>
        </w:rPr>
        <w:t xml:space="preserve"> undertaken in October 2022.  This evidence </w:t>
      </w:r>
      <w:r w:rsidR="00041CC3">
        <w:rPr>
          <w:rFonts w:ascii="Arial" w:eastAsia="Times New Roman" w:hAnsi="Arial" w:cs="Arial"/>
          <w:kern w:val="0"/>
          <w:sz w:val="22"/>
          <w:szCs w:val="22"/>
          <w:lang w:eastAsia="en-GB"/>
          <w14:ligatures w14:val="none"/>
        </w:rPr>
        <w:t>does not provide confirmation that the building described was present on 1 June 2022</w:t>
      </w:r>
      <w:r w:rsidR="00337F51">
        <w:rPr>
          <w:rFonts w:ascii="Arial" w:eastAsia="Times New Roman" w:hAnsi="Arial" w:cs="Arial"/>
          <w:kern w:val="0"/>
          <w:sz w:val="22"/>
          <w:szCs w:val="22"/>
          <w:lang w:eastAsia="en-GB"/>
          <w14:ligatures w14:val="none"/>
        </w:rPr>
        <w:t xml:space="preserve"> since the visit was undertaken </w:t>
      </w:r>
      <w:r w:rsidR="00A629BD">
        <w:rPr>
          <w:rFonts w:ascii="Arial" w:eastAsia="Times New Roman" w:hAnsi="Arial" w:cs="Arial"/>
          <w:kern w:val="0"/>
          <w:sz w:val="22"/>
          <w:szCs w:val="22"/>
          <w:lang w:eastAsia="en-GB"/>
          <w14:ligatures w14:val="none"/>
        </w:rPr>
        <w:t>after this date, however officers are satisfied from visual inspection that the barn described relates to the subject building.</w:t>
      </w:r>
    </w:p>
    <w:p w14:paraId="0BE8F541" w14:textId="77777777" w:rsidR="002D5673" w:rsidRDefault="002D5673" w:rsidP="00D2543F">
      <w:pPr>
        <w:spacing w:after="0" w:line="276" w:lineRule="auto"/>
        <w:jc w:val="both"/>
        <w:rPr>
          <w:rFonts w:ascii="Arial" w:eastAsia="Times New Roman" w:hAnsi="Arial" w:cs="Arial"/>
          <w:kern w:val="0"/>
          <w:sz w:val="22"/>
          <w:szCs w:val="22"/>
          <w:lang w:eastAsia="en-GB"/>
          <w14:ligatures w14:val="none"/>
        </w:rPr>
      </w:pPr>
    </w:p>
    <w:p w14:paraId="13980295" w14:textId="6F2A4707" w:rsidR="00CF32A1" w:rsidRDefault="0058516C" w:rsidP="00D2543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Photographs of the building are mainly internal and therefore it is difficult to identify specifically that they relate to the </w:t>
      </w:r>
      <w:r w:rsidR="00CF32A1">
        <w:rPr>
          <w:rFonts w:ascii="Arial" w:eastAsia="Times New Roman" w:hAnsi="Arial" w:cs="Arial"/>
          <w:kern w:val="0"/>
          <w:sz w:val="22"/>
          <w:szCs w:val="22"/>
          <w:lang w:eastAsia="en-GB"/>
          <w14:ligatures w14:val="none"/>
        </w:rPr>
        <w:t xml:space="preserve">same/subject </w:t>
      </w:r>
      <w:r>
        <w:rPr>
          <w:rFonts w:ascii="Arial" w:eastAsia="Times New Roman" w:hAnsi="Arial" w:cs="Arial"/>
          <w:kern w:val="0"/>
          <w:sz w:val="22"/>
          <w:szCs w:val="22"/>
          <w:lang w:eastAsia="en-GB"/>
          <w14:ligatures w14:val="none"/>
        </w:rPr>
        <w:t>building</w:t>
      </w:r>
      <w:r w:rsidR="00CF32A1">
        <w:rPr>
          <w:rFonts w:ascii="Arial" w:eastAsia="Times New Roman" w:hAnsi="Arial" w:cs="Arial"/>
          <w:kern w:val="0"/>
          <w:sz w:val="22"/>
          <w:szCs w:val="22"/>
          <w:lang w:eastAsia="en-GB"/>
          <w14:ligatures w14:val="none"/>
        </w:rPr>
        <w:t xml:space="preserve">. Most are provided within the required 4 year period, but </w:t>
      </w:r>
      <w:r w:rsidR="00C352B9">
        <w:rPr>
          <w:rFonts w:ascii="Arial" w:eastAsia="Times New Roman" w:hAnsi="Arial" w:cs="Arial"/>
          <w:kern w:val="0"/>
          <w:sz w:val="22"/>
          <w:szCs w:val="22"/>
          <w:lang w:eastAsia="en-GB"/>
          <w14:ligatures w14:val="none"/>
        </w:rPr>
        <w:t xml:space="preserve">the first image dated 19 March 2022 is dated </w:t>
      </w:r>
      <w:r w:rsidR="00D556DF">
        <w:rPr>
          <w:rFonts w:ascii="Arial" w:eastAsia="Times New Roman" w:hAnsi="Arial" w:cs="Arial"/>
          <w:kern w:val="0"/>
          <w:sz w:val="22"/>
          <w:szCs w:val="22"/>
          <w:lang w:eastAsia="en-GB"/>
          <w14:ligatures w14:val="none"/>
        </w:rPr>
        <w:t xml:space="preserve">more than 4 years from the date of the application showing that the building </w:t>
      </w:r>
      <w:r w:rsidR="001D6397">
        <w:rPr>
          <w:rFonts w:ascii="Arial" w:eastAsia="Times New Roman" w:hAnsi="Arial" w:cs="Arial"/>
          <w:kern w:val="0"/>
          <w:sz w:val="22"/>
          <w:szCs w:val="22"/>
          <w:lang w:eastAsia="en-GB"/>
          <w14:ligatures w14:val="none"/>
        </w:rPr>
        <w:t xml:space="preserve">in the image </w:t>
      </w:r>
      <w:r w:rsidR="00D556DF">
        <w:rPr>
          <w:rFonts w:ascii="Arial" w:eastAsia="Times New Roman" w:hAnsi="Arial" w:cs="Arial"/>
          <w:kern w:val="0"/>
          <w:sz w:val="22"/>
          <w:szCs w:val="22"/>
          <w:lang w:eastAsia="en-GB"/>
          <w14:ligatures w14:val="none"/>
        </w:rPr>
        <w:t>was in use and</w:t>
      </w:r>
      <w:r w:rsidR="001D6397">
        <w:rPr>
          <w:rFonts w:ascii="Arial" w:eastAsia="Times New Roman" w:hAnsi="Arial" w:cs="Arial"/>
          <w:kern w:val="0"/>
          <w:sz w:val="22"/>
          <w:szCs w:val="22"/>
          <w:lang w:eastAsia="en-GB"/>
          <w14:ligatures w14:val="none"/>
        </w:rPr>
        <w:t xml:space="preserve"> therefore</w:t>
      </w:r>
      <w:r w:rsidR="00D556DF">
        <w:rPr>
          <w:rFonts w:ascii="Arial" w:eastAsia="Times New Roman" w:hAnsi="Arial" w:cs="Arial"/>
          <w:kern w:val="0"/>
          <w:sz w:val="22"/>
          <w:szCs w:val="22"/>
          <w:lang w:eastAsia="en-GB"/>
          <w14:ligatures w14:val="none"/>
        </w:rPr>
        <w:t xml:space="preserve"> that the building </w:t>
      </w:r>
      <w:r w:rsidR="001D6397">
        <w:rPr>
          <w:rFonts w:ascii="Arial" w:eastAsia="Times New Roman" w:hAnsi="Arial" w:cs="Arial"/>
          <w:kern w:val="0"/>
          <w:sz w:val="22"/>
          <w:szCs w:val="22"/>
          <w:lang w:eastAsia="en-GB"/>
          <w14:ligatures w14:val="none"/>
        </w:rPr>
        <w:t xml:space="preserve">in the image </w:t>
      </w:r>
      <w:r w:rsidR="00D556DF">
        <w:rPr>
          <w:rFonts w:ascii="Arial" w:eastAsia="Times New Roman" w:hAnsi="Arial" w:cs="Arial"/>
          <w:kern w:val="0"/>
          <w:sz w:val="22"/>
          <w:szCs w:val="22"/>
          <w:lang w:eastAsia="en-GB"/>
          <w14:ligatures w14:val="none"/>
        </w:rPr>
        <w:t>was substantially complete</w:t>
      </w:r>
      <w:r w:rsidR="00FA3A2D">
        <w:rPr>
          <w:rFonts w:ascii="Arial" w:eastAsia="Times New Roman" w:hAnsi="Arial" w:cs="Arial"/>
          <w:kern w:val="0"/>
          <w:sz w:val="22"/>
          <w:szCs w:val="22"/>
          <w:lang w:eastAsia="en-GB"/>
          <w14:ligatures w14:val="none"/>
        </w:rPr>
        <w:t xml:space="preserve"> </w:t>
      </w:r>
      <w:r w:rsidR="001D6397">
        <w:rPr>
          <w:rFonts w:ascii="Arial" w:eastAsia="Times New Roman" w:hAnsi="Arial" w:cs="Arial"/>
          <w:kern w:val="0"/>
          <w:sz w:val="22"/>
          <w:szCs w:val="22"/>
          <w:lang w:eastAsia="en-GB"/>
          <w14:ligatures w14:val="none"/>
        </w:rPr>
        <w:t>at the time of the photograph.</w:t>
      </w:r>
      <w:r w:rsidR="00041CC3">
        <w:rPr>
          <w:rFonts w:ascii="Arial" w:eastAsia="Times New Roman" w:hAnsi="Arial" w:cs="Arial"/>
          <w:kern w:val="0"/>
          <w:sz w:val="22"/>
          <w:szCs w:val="22"/>
          <w:lang w:eastAsia="en-GB"/>
          <w14:ligatures w14:val="none"/>
        </w:rPr>
        <w:t xml:space="preserve"> </w:t>
      </w:r>
      <w:r w:rsidR="00D4215A">
        <w:rPr>
          <w:rFonts w:ascii="Arial" w:eastAsia="Times New Roman" w:hAnsi="Arial" w:cs="Arial"/>
          <w:kern w:val="0"/>
          <w:sz w:val="22"/>
          <w:szCs w:val="22"/>
          <w:lang w:eastAsia="en-GB"/>
          <w14:ligatures w14:val="none"/>
        </w:rPr>
        <w:t xml:space="preserve">The quality of the photograph makes it difficult to </w:t>
      </w:r>
      <w:r w:rsidR="00057BF6">
        <w:rPr>
          <w:rFonts w:ascii="Arial" w:eastAsia="Times New Roman" w:hAnsi="Arial" w:cs="Arial"/>
          <w:kern w:val="0"/>
          <w:sz w:val="22"/>
          <w:szCs w:val="22"/>
          <w:lang w:eastAsia="en-GB"/>
          <w14:ligatures w14:val="none"/>
        </w:rPr>
        <w:t>confirm with any certainty that the building is the subject building</w:t>
      </w:r>
      <w:r w:rsidR="00924BE1">
        <w:rPr>
          <w:rFonts w:ascii="Arial" w:eastAsia="Times New Roman" w:hAnsi="Arial" w:cs="Arial"/>
          <w:kern w:val="0"/>
          <w:sz w:val="22"/>
          <w:szCs w:val="22"/>
          <w:lang w:eastAsia="en-GB"/>
          <w14:ligatures w14:val="none"/>
        </w:rPr>
        <w:t xml:space="preserve">, however from visual inspection officers are satisfied that the building in the </w:t>
      </w:r>
      <w:r w:rsidR="0003088E">
        <w:rPr>
          <w:rFonts w:ascii="Arial" w:eastAsia="Times New Roman" w:hAnsi="Arial" w:cs="Arial"/>
          <w:kern w:val="0"/>
          <w:sz w:val="22"/>
          <w:szCs w:val="22"/>
          <w:lang w:eastAsia="en-GB"/>
          <w14:ligatures w14:val="none"/>
        </w:rPr>
        <w:t>image is the building that was inspected on site.</w:t>
      </w:r>
      <w:r w:rsidR="00057BF6">
        <w:rPr>
          <w:rFonts w:ascii="Arial" w:eastAsia="Times New Roman" w:hAnsi="Arial" w:cs="Arial"/>
          <w:kern w:val="0"/>
          <w:sz w:val="22"/>
          <w:szCs w:val="22"/>
          <w:lang w:eastAsia="en-GB"/>
          <w14:ligatures w14:val="none"/>
        </w:rPr>
        <w:t xml:space="preserve">  The photographs dated after 1 June 2022 do not confirm the presence of a </w:t>
      </w:r>
      <w:r w:rsidR="00FC3326">
        <w:rPr>
          <w:rFonts w:ascii="Arial" w:eastAsia="Times New Roman" w:hAnsi="Arial" w:cs="Arial"/>
          <w:kern w:val="0"/>
          <w:sz w:val="22"/>
          <w:szCs w:val="22"/>
          <w:lang w:eastAsia="en-GB"/>
          <w14:ligatures w14:val="none"/>
        </w:rPr>
        <w:t xml:space="preserve">substantially complete </w:t>
      </w:r>
      <w:r w:rsidR="00057BF6">
        <w:rPr>
          <w:rFonts w:ascii="Arial" w:eastAsia="Times New Roman" w:hAnsi="Arial" w:cs="Arial"/>
          <w:kern w:val="0"/>
          <w:sz w:val="22"/>
          <w:szCs w:val="22"/>
          <w:lang w:eastAsia="en-GB"/>
          <w14:ligatures w14:val="none"/>
        </w:rPr>
        <w:t xml:space="preserve">building on </w:t>
      </w:r>
      <w:r w:rsidR="00FC3326">
        <w:rPr>
          <w:rFonts w:ascii="Arial" w:eastAsia="Times New Roman" w:hAnsi="Arial" w:cs="Arial"/>
          <w:kern w:val="0"/>
          <w:sz w:val="22"/>
          <w:szCs w:val="22"/>
          <w:lang w:eastAsia="en-GB"/>
          <w14:ligatures w14:val="none"/>
        </w:rPr>
        <w:t>1 June 2022.</w:t>
      </w:r>
    </w:p>
    <w:p w14:paraId="447040D5" w14:textId="77777777" w:rsidR="00CF32A1" w:rsidRDefault="00CF32A1" w:rsidP="00D2543F">
      <w:pPr>
        <w:spacing w:after="0" w:line="276" w:lineRule="auto"/>
        <w:jc w:val="both"/>
        <w:rPr>
          <w:rFonts w:ascii="Arial" w:eastAsia="Times New Roman" w:hAnsi="Arial" w:cs="Arial"/>
          <w:kern w:val="0"/>
          <w:sz w:val="22"/>
          <w:szCs w:val="22"/>
          <w:lang w:eastAsia="en-GB"/>
          <w14:ligatures w14:val="none"/>
        </w:rPr>
      </w:pPr>
    </w:p>
    <w:p w14:paraId="4B90EF91" w14:textId="7EA76BDB" w:rsidR="00C01D4A" w:rsidRDefault="00C01D4A" w:rsidP="00D2543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Nick Webb</w:t>
      </w:r>
      <w:r w:rsidR="0053324B">
        <w:rPr>
          <w:rFonts w:ascii="Arial" w:eastAsia="Times New Roman" w:hAnsi="Arial" w:cs="Arial"/>
          <w:kern w:val="0"/>
          <w:sz w:val="22"/>
          <w:szCs w:val="22"/>
          <w:lang w:eastAsia="en-GB"/>
          <w14:ligatures w14:val="none"/>
        </w:rPr>
        <w:t>’s supporting letter states that he has helped with liv</w:t>
      </w:r>
      <w:r w:rsidR="00C960A0">
        <w:rPr>
          <w:rFonts w:ascii="Arial" w:eastAsia="Times New Roman" w:hAnsi="Arial" w:cs="Arial"/>
          <w:kern w:val="0"/>
          <w:sz w:val="22"/>
          <w:szCs w:val="22"/>
          <w:lang w:eastAsia="en-GB"/>
          <w14:ligatures w14:val="none"/>
        </w:rPr>
        <w:t xml:space="preserve">estock in the barn ‘for the last 4 </w:t>
      </w:r>
      <w:proofErr w:type="gramStart"/>
      <w:r w:rsidR="00C960A0">
        <w:rPr>
          <w:rFonts w:ascii="Arial" w:eastAsia="Times New Roman" w:hAnsi="Arial" w:cs="Arial"/>
          <w:kern w:val="0"/>
          <w:sz w:val="22"/>
          <w:szCs w:val="22"/>
          <w:lang w:eastAsia="en-GB"/>
          <w14:ligatures w14:val="none"/>
        </w:rPr>
        <w:t>years’</w:t>
      </w:r>
      <w:proofErr w:type="gramEnd"/>
      <w:r w:rsidR="00C960A0">
        <w:rPr>
          <w:rFonts w:ascii="Arial" w:eastAsia="Times New Roman" w:hAnsi="Arial" w:cs="Arial"/>
          <w:kern w:val="0"/>
          <w:sz w:val="22"/>
          <w:szCs w:val="22"/>
          <w:lang w:eastAsia="en-GB"/>
          <w14:ligatures w14:val="none"/>
        </w:rPr>
        <w:t xml:space="preserve">.  Tom Johnson’s supporting letter states that </w:t>
      </w:r>
      <w:r w:rsidR="00906AFB">
        <w:rPr>
          <w:rFonts w:ascii="Arial" w:eastAsia="Times New Roman" w:hAnsi="Arial" w:cs="Arial"/>
          <w:kern w:val="0"/>
          <w:sz w:val="22"/>
          <w:szCs w:val="22"/>
          <w:lang w:eastAsia="en-GB"/>
          <w14:ligatures w14:val="none"/>
        </w:rPr>
        <w:t>he has assisted with TB testing cattle</w:t>
      </w:r>
      <w:r w:rsidR="0086636D">
        <w:rPr>
          <w:rFonts w:ascii="Arial" w:eastAsia="Times New Roman" w:hAnsi="Arial" w:cs="Arial"/>
          <w:kern w:val="0"/>
          <w:sz w:val="22"/>
          <w:szCs w:val="22"/>
          <w:lang w:eastAsia="en-GB"/>
          <w14:ligatures w14:val="none"/>
        </w:rPr>
        <w:t xml:space="preserve"> </w:t>
      </w:r>
      <w:r w:rsidR="008D6F4B">
        <w:rPr>
          <w:rFonts w:ascii="Arial" w:eastAsia="Times New Roman" w:hAnsi="Arial" w:cs="Arial"/>
          <w:kern w:val="0"/>
          <w:sz w:val="22"/>
          <w:szCs w:val="22"/>
          <w:lang w:eastAsia="en-GB"/>
          <w14:ligatures w14:val="none"/>
        </w:rPr>
        <w:t>‘</w:t>
      </w:r>
      <w:r w:rsidR="0086636D">
        <w:rPr>
          <w:rFonts w:ascii="Arial" w:eastAsia="Times New Roman" w:hAnsi="Arial" w:cs="Arial"/>
          <w:kern w:val="0"/>
          <w:sz w:val="22"/>
          <w:szCs w:val="22"/>
          <w:lang w:eastAsia="en-GB"/>
          <w14:ligatures w14:val="none"/>
        </w:rPr>
        <w:t xml:space="preserve">for the last 3-4 </w:t>
      </w:r>
      <w:proofErr w:type="gramStart"/>
      <w:r w:rsidR="0086636D">
        <w:rPr>
          <w:rFonts w:ascii="Arial" w:eastAsia="Times New Roman" w:hAnsi="Arial" w:cs="Arial"/>
          <w:kern w:val="0"/>
          <w:sz w:val="22"/>
          <w:szCs w:val="22"/>
          <w:lang w:eastAsia="en-GB"/>
          <w14:ligatures w14:val="none"/>
        </w:rPr>
        <w:t>years</w:t>
      </w:r>
      <w:r w:rsidR="008D6F4B">
        <w:rPr>
          <w:rFonts w:ascii="Arial" w:eastAsia="Times New Roman" w:hAnsi="Arial" w:cs="Arial"/>
          <w:kern w:val="0"/>
          <w:sz w:val="22"/>
          <w:szCs w:val="22"/>
          <w:lang w:eastAsia="en-GB"/>
          <w14:ligatures w14:val="none"/>
        </w:rPr>
        <w:t>’</w:t>
      </w:r>
      <w:proofErr w:type="gramEnd"/>
      <w:r w:rsidR="0086636D">
        <w:rPr>
          <w:rFonts w:ascii="Arial" w:eastAsia="Times New Roman" w:hAnsi="Arial" w:cs="Arial"/>
          <w:kern w:val="0"/>
          <w:sz w:val="22"/>
          <w:szCs w:val="22"/>
          <w:lang w:eastAsia="en-GB"/>
          <w14:ligatures w14:val="none"/>
        </w:rPr>
        <w:t>.</w:t>
      </w:r>
      <w:r w:rsidR="006C66CA">
        <w:rPr>
          <w:rFonts w:ascii="Arial" w:eastAsia="Times New Roman" w:hAnsi="Arial" w:cs="Arial"/>
          <w:kern w:val="0"/>
          <w:sz w:val="22"/>
          <w:szCs w:val="22"/>
          <w:lang w:eastAsia="en-GB"/>
          <w14:ligatures w14:val="none"/>
        </w:rPr>
        <w:t xml:space="preserve"> The evidence alone is not sufficiently precise</w:t>
      </w:r>
      <w:r w:rsidR="005C0D48">
        <w:rPr>
          <w:rFonts w:ascii="Arial" w:eastAsia="Times New Roman" w:hAnsi="Arial" w:cs="Arial"/>
          <w:kern w:val="0"/>
          <w:sz w:val="22"/>
          <w:szCs w:val="22"/>
          <w:lang w:eastAsia="en-GB"/>
          <w14:ligatures w14:val="none"/>
        </w:rPr>
        <w:t xml:space="preserve"> to confirm the date of the completion of the </w:t>
      </w:r>
      <w:proofErr w:type="gramStart"/>
      <w:r w:rsidR="005C0D48">
        <w:rPr>
          <w:rFonts w:ascii="Arial" w:eastAsia="Times New Roman" w:hAnsi="Arial" w:cs="Arial"/>
          <w:kern w:val="0"/>
          <w:sz w:val="22"/>
          <w:szCs w:val="22"/>
          <w:lang w:eastAsia="en-GB"/>
          <w14:ligatures w14:val="none"/>
        </w:rPr>
        <w:t>building,</w:t>
      </w:r>
      <w:proofErr w:type="gramEnd"/>
      <w:r w:rsidR="005C0D48">
        <w:rPr>
          <w:rFonts w:ascii="Arial" w:eastAsia="Times New Roman" w:hAnsi="Arial" w:cs="Arial"/>
          <w:kern w:val="0"/>
          <w:sz w:val="22"/>
          <w:szCs w:val="22"/>
          <w:lang w:eastAsia="en-GB"/>
          <w14:ligatures w14:val="none"/>
        </w:rPr>
        <w:t xml:space="preserve"> however </w:t>
      </w:r>
      <w:r w:rsidR="00F938CB">
        <w:rPr>
          <w:rFonts w:ascii="Arial" w:eastAsia="Times New Roman" w:hAnsi="Arial" w:cs="Arial"/>
          <w:kern w:val="0"/>
          <w:sz w:val="22"/>
          <w:szCs w:val="22"/>
          <w:lang w:eastAsia="en-GB"/>
          <w14:ligatures w14:val="none"/>
        </w:rPr>
        <w:t xml:space="preserve">it is consistent with the assertions </w:t>
      </w:r>
      <w:r w:rsidR="00106EB1">
        <w:rPr>
          <w:rFonts w:ascii="Arial" w:eastAsia="Times New Roman" w:hAnsi="Arial" w:cs="Arial"/>
          <w:kern w:val="0"/>
          <w:sz w:val="22"/>
          <w:szCs w:val="22"/>
          <w:lang w:eastAsia="en-GB"/>
          <w14:ligatures w14:val="none"/>
        </w:rPr>
        <w:t>of the applica</w:t>
      </w:r>
      <w:r w:rsidR="00E24BD8">
        <w:rPr>
          <w:rFonts w:ascii="Arial" w:eastAsia="Times New Roman" w:hAnsi="Arial" w:cs="Arial"/>
          <w:kern w:val="0"/>
          <w:sz w:val="22"/>
          <w:szCs w:val="22"/>
          <w:lang w:eastAsia="en-GB"/>
          <w14:ligatures w14:val="none"/>
        </w:rPr>
        <w:t>nt</w:t>
      </w:r>
      <w:r w:rsidR="00106EB1">
        <w:rPr>
          <w:rFonts w:ascii="Arial" w:eastAsia="Times New Roman" w:hAnsi="Arial" w:cs="Arial"/>
          <w:kern w:val="0"/>
          <w:sz w:val="22"/>
          <w:szCs w:val="22"/>
          <w:lang w:eastAsia="en-GB"/>
          <w14:ligatures w14:val="none"/>
        </w:rPr>
        <w:t xml:space="preserve"> </w:t>
      </w:r>
      <w:r w:rsidR="00F938CB">
        <w:rPr>
          <w:rFonts w:ascii="Arial" w:eastAsia="Times New Roman" w:hAnsi="Arial" w:cs="Arial"/>
          <w:kern w:val="0"/>
          <w:sz w:val="22"/>
          <w:szCs w:val="22"/>
          <w:lang w:eastAsia="en-GB"/>
          <w14:ligatures w14:val="none"/>
        </w:rPr>
        <w:t>and</w:t>
      </w:r>
      <w:r w:rsidR="00106EB1">
        <w:rPr>
          <w:rFonts w:ascii="Arial" w:eastAsia="Times New Roman" w:hAnsi="Arial" w:cs="Arial"/>
          <w:kern w:val="0"/>
          <w:sz w:val="22"/>
          <w:szCs w:val="22"/>
          <w:lang w:eastAsia="en-GB"/>
          <w14:ligatures w14:val="none"/>
        </w:rPr>
        <w:t xml:space="preserve"> other</w:t>
      </w:r>
      <w:r w:rsidR="00F938CB">
        <w:rPr>
          <w:rFonts w:ascii="Arial" w:eastAsia="Times New Roman" w:hAnsi="Arial" w:cs="Arial"/>
          <w:kern w:val="0"/>
          <w:sz w:val="22"/>
          <w:szCs w:val="22"/>
          <w:lang w:eastAsia="en-GB"/>
          <w14:ligatures w14:val="none"/>
        </w:rPr>
        <w:t xml:space="preserve"> evidence</w:t>
      </w:r>
      <w:r w:rsidR="00E24BD8">
        <w:rPr>
          <w:rFonts w:ascii="Arial" w:eastAsia="Times New Roman" w:hAnsi="Arial" w:cs="Arial"/>
          <w:kern w:val="0"/>
          <w:sz w:val="22"/>
          <w:szCs w:val="22"/>
          <w:lang w:eastAsia="en-GB"/>
          <w14:ligatures w14:val="none"/>
        </w:rPr>
        <w:t xml:space="preserve"> and does not cast doubt on the case made by the applicant</w:t>
      </w:r>
      <w:r w:rsidR="003724DA">
        <w:rPr>
          <w:rFonts w:ascii="Arial" w:eastAsia="Times New Roman" w:hAnsi="Arial" w:cs="Arial"/>
          <w:kern w:val="0"/>
          <w:sz w:val="22"/>
          <w:szCs w:val="22"/>
          <w:lang w:eastAsia="en-GB"/>
          <w14:ligatures w14:val="none"/>
        </w:rPr>
        <w:t>.</w:t>
      </w:r>
    </w:p>
    <w:p w14:paraId="39B4C99E" w14:textId="77777777" w:rsidR="007618AB" w:rsidRDefault="007618AB" w:rsidP="00D2543F">
      <w:pPr>
        <w:spacing w:after="0" w:line="276" w:lineRule="auto"/>
        <w:jc w:val="both"/>
        <w:rPr>
          <w:rFonts w:ascii="Arial" w:eastAsia="Times New Roman" w:hAnsi="Arial" w:cs="Arial"/>
          <w:kern w:val="0"/>
          <w:sz w:val="22"/>
          <w:szCs w:val="22"/>
          <w:lang w:eastAsia="en-GB"/>
          <w14:ligatures w14:val="none"/>
        </w:rPr>
      </w:pPr>
    </w:p>
    <w:p w14:paraId="0E3DD2CC" w14:textId="4C591593" w:rsidR="00DF1F7D" w:rsidRDefault="00FC3326" w:rsidP="00F355A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Much of t</w:t>
      </w:r>
      <w:r w:rsidR="00CF32A1">
        <w:rPr>
          <w:rFonts w:ascii="Arial" w:eastAsia="Times New Roman" w:hAnsi="Arial" w:cs="Arial"/>
          <w:kern w:val="0"/>
          <w:sz w:val="22"/>
          <w:szCs w:val="22"/>
          <w:lang w:eastAsia="en-GB"/>
          <w14:ligatures w14:val="none"/>
        </w:rPr>
        <w:t xml:space="preserve">he evidence </w:t>
      </w:r>
      <w:r w:rsidR="001D6397">
        <w:rPr>
          <w:rFonts w:ascii="Arial" w:eastAsia="Times New Roman" w:hAnsi="Arial" w:cs="Arial"/>
          <w:kern w:val="0"/>
          <w:sz w:val="22"/>
          <w:szCs w:val="22"/>
          <w:lang w:eastAsia="en-GB"/>
          <w14:ligatures w14:val="none"/>
        </w:rPr>
        <w:t xml:space="preserve">provided is partial </w:t>
      </w:r>
      <w:r w:rsidR="000046BC">
        <w:rPr>
          <w:rFonts w:ascii="Arial" w:eastAsia="Times New Roman" w:hAnsi="Arial" w:cs="Arial"/>
          <w:kern w:val="0"/>
          <w:sz w:val="22"/>
          <w:szCs w:val="22"/>
          <w:lang w:eastAsia="en-GB"/>
          <w14:ligatures w14:val="none"/>
        </w:rPr>
        <w:t>and inconclusive when considered individually.</w:t>
      </w:r>
      <w:r w:rsidR="00711532">
        <w:rPr>
          <w:rFonts w:ascii="Arial" w:eastAsia="Times New Roman" w:hAnsi="Arial" w:cs="Arial"/>
          <w:kern w:val="0"/>
          <w:sz w:val="22"/>
          <w:szCs w:val="22"/>
          <w:lang w:eastAsia="en-GB"/>
          <w14:ligatures w14:val="none"/>
        </w:rPr>
        <w:t xml:space="preserve"> </w:t>
      </w:r>
      <w:r w:rsidR="00783E1E">
        <w:rPr>
          <w:rFonts w:ascii="Arial" w:eastAsia="Times New Roman" w:hAnsi="Arial" w:cs="Arial"/>
          <w:kern w:val="0"/>
          <w:sz w:val="22"/>
          <w:szCs w:val="22"/>
          <w:lang w:eastAsia="en-GB"/>
          <w14:ligatures w14:val="none"/>
        </w:rPr>
        <w:t xml:space="preserve">For the most part, the </w:t>
      </w:r>
      <w:r w:rsidR="00711532">
        <w:rPr>
          <w:rFonts w:ascii="Arial" w:eastAsia="Times New Roman" w:hAnsi="Arial" w:cs="Arial"/>
          <w:kern w:val="0"/>
          <w:sz w:val="22"/>
          <w:szCs w:val="22"/>
          <w:lang w:eastAsia="en-GB"/>
          <w14:ligatures w14:val="none"/>
        </w:rPr>
        <w:t xml:space="preserve">written evidence of the presence of the barn does not confirm that </w:t>
      </w:r>
      <w:r w:rsidR="00CF2253">
        <w:rPr>
          <w:rFonts w:ascii="Arial" w:eastAsia="Times New Roman" w:hAnsi="Arial" w:cs="Arial"/>
          <w:kern w:val="0"/>
          <w:sz w:val="22"/>
          <w:szCs w:val="22"/>
          <w:lang w:eastAsia="en-GB"/>
          <w14:ligatures w14:val="none"/>
        </w:rPr>
        <w:t xml:space="preserve">the barn that is described is the same barn as forms the subject of this </w:t>
      </w:r>
      <w:r w:rsidR="00FD7DAC">
        <w:rPr>
          <w:rFonts w:ascii="Arial" w:eastAsia="Times New Roman" w:hAnsi="Arial" w:cs="Arial"/>
          <w:kern w:val="0"/>
          <w:sz w:val="22"/>
          <w:szCs w:val="22"/>
          <w:lang w:eastAsia="en-GB"/>
          <w14:ligatures w14:val="none"/>
        </w:rPr>
        <w:t>application</w:t>
      </w:r>
      <w:r w:rsidR="00783E1E">
        <w:rPr>
          <w:rFonts w:ascii="Arial" w:eastAsia="Times New Roman" w:hAnsi="Arial" w:cs="Arial"/>
          <w:kern w:val="0"/>
          <w:sz w:val="22"/>
          <w:szCs w:val="22"/>
          <w:lang w:eastAsia="en-GB"/>
          <w14:ligatures w14:val="none"/>
        </w:rPr>
        <w:t>, or that it was present on 1 June 2022</w:t>
      </w:r>
      <w:r w:rsidR="00277E7A">
        <w:rPr>
          <w:rFonts w:ascii="Arial" w:eastAsia="Times New Roman" w:hAnsi="Arial" w:cs="Arial"/>
          <w:kern w:val="0"/>
          <w:sz w:val="22"/>
          <w:szCs w:val="22"/>
          <w:lang w:eastAsia="en-GB"/>
          <w14:ligatures w14:val="none"/>
        </w:rPr>
        <w:t xml:space="preserve"> where inspections were undertaken after this date</w:t>
      </w:r>
      <w:r w:rsidR="00FD7DAC">
        <w:rPr>
          <w:rFonts w:ascii="Arial" w:eastAsia="Times New Roman" w:hAnsi="Arial" w:cs="Arial"/>
          <w:kern w:val="0"/>
          <w:sz w:val="22"/>
          <w:szCs w:val="22"/>
          <w:lang w:eastAsia="en-GB"/>
          <w14:ligatures w14:val="none"/>
        </w:rPr>
        <w:t>.</w:t>
      </w:r>
      <w:r w:rsidR="000046BC">
        <w:rPr>
          <w:rFonts w:ascii="Arial" w:eastAsia="Times New Roman" w:hAnsi="Arial" w:cs="Arial"/>
          <w:kern w:val="0"/>
          <w:sz w:val="22"/>
          <w:szCs w:val="22"/>
          <w:lang w:eastAsia="en-GB"/>
          <w14:ligatures w14:val="none"/>
        </w:rPr>
        <w:t xml:space="preserve">  </w:t>
      </w:r>
      <w:r w:rsidR="002725EA">
        <w:rPr>
          <w:rFonts w:ascii="Arial" w:eastAsia="Times New Roman" w:hAnsi="Arial" w:cs="Arial"/>
          <w:kern w:val="0"/>
          <w:sz w:val="22"/>
          <w:szCs w:val="22"/>
          <w:lang w:eastAsia="en-GB"/>
          <w14:ligatures w14:val="none"/>
        </w:rPr>
        <w:t>However,</w:t>
      </w:r>
      <w:r w:rsidR="003724DA">
        <w:rPr>
          <w:rFonts w:ascii="Arial" w:eastAsia="Times New Roman" w:hAnsi="Arial" w:cs="Arial"/>
          <w:kern w:val="0"/>
          <w:sz w:val="22"/>
          <w:szCs w:val="22"/>
          <w:lang w:eastAsia="en-GB"/>
          <w14:ligatures w14:val="none"/>
        </w:rPr>
        <w:t xml:space="preserve"> from visual inspection</w:t>
      </w:r>
      <w:r w:rsidR="008F715D">
        <w:rPr>
          <w:rFonts w:ascii="Arial" w:eastAsia="Times New Roman" w:hAnsi="Arial" w:cs="Arial"/>
          <w:kern w:val="0"/>
          <w:sz w:val="22"/>
          <w:szCs w:val="22"/>
          <w:lang w:eastAsia="en-GB"/>
          <w14:ligatures w14:val="none"/>
        </w:rPr>
        <w:t xml:space="preserve">, officers are satisfied that the subject building is the building as described </w:t>
      </w:r>
      <w:r w:rsidR="00FD7DAC">
        <w:rPr>
          <w:rFonts w:ascii="Arial" w:eastAsia="Times New Roman" w:hAnsi="Arial" w:cs="Arial"/>
          <w:kern w:val="0"/>
          <w:sz w:val="22"/>
          <w:szCs w:val="22"/>
          <w:lang w:eastAsia="en-GB"/>
          <w14:ligatures w14:val="none"/>
        </w:rPr>
        <w:t xml:space="preserve">and as such, </w:t>
      </w:r>
      <w:r w:rsidR="002725EA">
        <w:rPr>
          <w:rFonts w:ascii="Arial" w:eastAsia="Times New Roman" w:hAnsi="Arial" w:cs="Arial"/>
          <w:kern w:val="0"/>
          <w:sz w:val="22"/>
          <w:szCs w:val="22"/>
          <w:lang w:eastAsia="en-GB"/>
          <w14:ligatures w14:val="none"/>
        </w:rPr>
        <w:t>cumulatively</w:t>
      </w:r>
      <w:r w:rsidR="004454E8">
        <w:rPr>
          <w:rFonts w:ascii="Arial" w:eastAsia="Times New Roman" w:hAnsi="Arial" w:cs="Arial"/>
          <w:kern w:val="0"/>
          <w:sz w:val="22"/>
          <w:szCs w:val="22"/>
          <w:lang w:eastAsia="en-GB"/>
          <w14:ligatures w14:val="none"/>
        </w:rPr>
        <w:t>,</w:t>
      </w:r>
      <w:r w:rsidR="002725EA">
        <w:rPr>
          <w:rFonts w:ascii="Arial" w:eastAsia="Times New Roman" w:hAnsi="Arial" w:cs="Arial"/>
          <w:kern w:val="0"/>
          <w:sz w:val="22"/>
          <w:szCs w:val="22"/>
          <w:lang w:eastAsia="en-GB"/>
          <w14:ligatures w14:val="none"/>
        </w:rPr>
        <w:t xml:space="preserve"> the evidence</w:t>
      </w:r>
      <w:r w:rsidR="004454E8">
        <w:rPr>
          <w:rFonts w:ascii="Arial" w:eastAsia="Times New Roman" w:hAnsi="Arial" w:cs="Arial"/>
          <w:kern w:val="0"/>
          <w:sz w:val="22"/>
          <w:szCs w:val="22"/>
          <w:lang w:eastAsia="en-GB"/>
          <w14:ligatures w14:val="none"/>
        </w:rPr>
        <w:t xml:space="preserve"> points to the </w:t>
      </w:r>
      <w:r w:rsidR="00277E7A">
        <w:rPr>
          <w:rFonts w:ascii="Arial" w:eastAsia="Times New Roman" w:hAnsi="Arial" w:cs="Arial"/>
          <w:kern w:val="0"/>
          <w:sz w:val="22"/>
          <w:szCs w:val="22"/>
          <w:lang w:eastAsia="en-GB"/>
          <w14:ligatures w14:val="none"/>
        </w:rPr>
        <w:t xml:space="preserve">various </w:t>
      </w:r>
      <w:r w:rsidR="004454E8">
        <w:rPr>
          <w:rFonts w:ascii="Arial" w:eastAsia="Times New Roman" w:hAnsi="Arial" w:cs="Arial"/>
          <w:kern w:val="0"/>
          <w:sz w:val="22"/>
          <w:szCs w:val="22"/>
          <w:lang w:eastAsia="en-GB"/>
          <w14:ligatures w14:val="none"/>
        </w:rPr>
        <w:t>descriptions being of the subject building</w:t>
      </w:r>
      <w:r w:rsidR="00277E7A">
        <w:rPr>
          <w:rFonts w:ascii="Arial" w:eastAsia="Times New Roman" w:hAnsi="Arial" w:cs="Arial"/>
          <w:kern w:val="0"/>
          <w:sz w:val="22"/>
          <w:szCs w:val="22"/>
          <w:lang w:eastAsia="en-GB"/>
          <w14:ligatures w14:val="none"/>
        </w:rPr>
        <w:t xml:space="preserve"> and some of t</w:t>
      </w:r>
      <w:r w:rsidR="008F715D">
        <w:rPr>
          <w:rFonts w:ascii="Arial" w:eastAsia="Times New Roman" w:hAnsi="Arial" w:cs="Arial"/>
          <w:kern w:val="0"/>
          <w:sz w:val="22"/>
          <w:szCs w:val="22"/>
          <w:lang w:eastAsia="en-GB"/>
          <w14:ligatures w14:val="none"/>
        </w:rPr>
        <w:t xml:space="preserve">hat </w:t>
      </w:r>
      <w:r w:rsidR="00277E7A">
        <w:rPr>
          <w:rFonts w:ascii="Arial" w:eastAsia="Times New Roman" w:hAnsi="Arial" w:cs="Arial"/>
          <w:kern w:val="0"/>
          <w:sz w:val="22"/>
          <w:szCs w:val="22"/>
          <w:lang w:eastAsia="en-GB"/>
          <w14:ligatures w14:val="none"/>
        </w:rPr>
        <w:t xml:space="preserve">evidence </w:t>
      </w:r>
      <w:r w:rsidR="00DF1F7D">
        <w:rPr>
          <w:rFonts w:ascii="Arial" w:eastAsia="Times New Roman" w:hAnsi="Arial" w:cs="Arial"/>
          <w:kern w:val="0"/>
          <w:sz w:val="22"/>
          <w:szCs w:val="22"/>
          <w:lang w:eastAsia="en-GB"/>
          <w14:ligatures w14:val="none"/>
        </w:rPr>
        <w:t xml:space="preserve">is prior to </w:t>
      </w:r>
      <w:r w:rsidR="008F715D">
        <w:rPr>
          <w:rFonts w:ascii="Arial" w:eastAsia="Times New Roman" w:hAnsi="Arial" w:cs="Arial"/>
          <w:kern w:val="0"/>
          <w:sz w:val="22"/>
          <w:szCs w:val="22"/>
          <w:lang w:eastAsia="en-GB"/>
          <w14:ligatures w14:val="none"/>
        </w:rPr>
        <w:t xml:space="preserve">the qualifying date of </w:t>
      </w:r>
      <w:r w:rsidR="00DF1F7D">
        <w:rPr>
          <w:rFonts w:ascii="Arial" w:eastAsia="Times New Roman" w:hAnsi="Arial" w:cs="Arial"/>
          <w:kern w:val="0"/>
          <w:sz w:val="22"/>
          <w:szCs w:val="22"/>
          <w:lang w:eastAsia="en-GB"/>
          <w14:ligatures w14:val="none"/>
        </w:rPr>
        <w:t>1 June 2022</w:t>
      </w:r>
      <w:r w:rsidR="004454E8">
        <w:rPr>
          <w:rFonts w:ascii="Arial" w:eastAsia="Times New Roman" w:hAnsi="Arial" w:cs="Arial"/>
          <w:kern w:val="0"/>
          <w:sz w:val="22"/>
          <w:szCs w:val="22"/>
          <w:lang w:eastAsia="en-GB"/>
          <w14:ligatures w14:val="none"/>
        </w:rPr>
        <w:t xml:space="preserve">.  </w:t>
      </w:r>
    </w:p>
    <w:p w14:paraId="6A4DB564" w14:textId="77777777" w:rsidR="00DF1F7D" w:rsidRDefault="00DF1F7D" w:rsidP="00F355AF">
      <w:pPr>
        <w:spacing w:after="0" w:line="276" w:lineRule="auto"/>
        <w:jc w:val="both"/>
        <w:rPr>
          <w:rFonts w:ascii="Arial" w:eastAsia="Times New Roman" w:hAnsi="Arial" w:cs="Arial"/>
          <w:kern w:val="0"/>
          <w:sz w:val="22"/>
          <w:szCs w:val="22"/>
          <w:lang w:eastAsia="en-GB"/>
          <w14:ligatures w14:val="none"/>
        </w:rPr>
      </w:pPr>
    </w:p>
    <w:p w14:paraId="75E4FABC" w14:textId="2ECA8D38" w:rsidR="009B641D" w:rsidRDefault="00DF1F7D" w:rsidP="00F355A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In terms of other </w:t>
      </w:r>
      <w:r w:rsidR="00DD112F">
        <w:rPr>
          <w:rFonts w:ascii="Arial" w:eastAsia="Times New Roman" w:hAnsi="Arial" w:cs="Arial"/>
          <w:kern w:val="0"/>
          <w:sz w:val="22"/>
          <w:szCs w:val="22"/>
          <w:lang w:eastAsia="en-GB"/>
          <w14:ligatures w14:val="none"/>
        </w:rPr>
        <w:t>evidence, t</w:t>
      </w:r>
      <w:r w:rsidR="001739F1">
        <w:rPr>
          <w:rFonts w:ascii="Arial" w:eastAsia="Times New Roman" w:hAnsi="Arial" w:cs="Arial"/>
          <w:kern w:val="0"/>
          <w:sz w:val="22"/>
          <w:szCs w:val="22"/>
          <w:lang w:eastAsia="en-GB"/>
          <w14:ligatures w14:val="none"/>
        </w:rPr>
        <w:t>he case officer report for PL/2022</w:t>
      </w:r>
      <w:r w:rsidR="003E7FB3">
        <w:rPr>
          <w:rFonts w:ascii="Arial" w:eastAsia="Times New Roman" w:hAnsi="Arial" w:cs="Arial"/>
          <w:kern w:val="0"/>
          <w:sz w:val="22"/>
          <w:szCs w:val="22"/>
          <w:lang w:eastAsia="en-GB"/>
          <w14:ligatures w14:val="none"/>
        </w:rPr>
        <w:t xml:space="preserve">/05092 does not confirm or refute the presence of </w:t>
      </w:r>
      <w:r w:rsidR="008A1218">
        <w:rPr>
          <w:rFonts w:ascii="Arial" w:eastAsia="Times New Roman" w:hAnsi="Arial" w:cs="Arial"/>
          <w:kern w:val="0"/>
          <w:sz w:val="22"/>
          <w:szCs w:val="22"/>
          <w:lang w:eastAsia="en-GB"/>
          <w14:ligatures w14:val="none"/>
        </w:rPr>
        <w:t xml:space="preserve">an </w:t>
      </w:r>
      <w:r w:rsidR="006926D2">
        <w:rPr>
          <w:rFonts w:ascii="Arial" w:eastAsia="Times New Roman" w:hAnsi="Arial" w:cs="Arial"/>
          <w:kern w:val="0"/>
          <w:sz w:val="22"/>
          <w:szCs w:val="22"/>
          <w:lang w:eastAsia="en-GB"/>
          <w14:ligatures w14:val="none"/>
        </w:rPr>
        <w:t>existing building</w:t>
      </w:r>
      <w:r w:rsidR="008A1218">
        <w:rPr>
          <w:rFonts w:ascii="Arial" w:eastAsia="Times New Roman" w:hAnsi="Arial" w:cs="Arial"/>
          <w:kern w:val="0"/>
          <w:sz w:val="22"/>
          <w:szCs w:val="22"/>
          <w:lang w:eastAsia="en-GB"/>
          <w14:ligatures w14:val="none"/>
        </w:rPr>
        <w:t xml:space="preserve"> in the site description or assessment of the impact of the stable building</w:t>
      </w:r>
      <w:r w:rsidR="00577462">
        <w:rPr>
          <w:rFonts w:ascii="Arial" w:eastAsia="Times New Roman" w:hAnsi="Arial" w:cs="Arial"/>
          <w:kern w:val="0"/>
          <w:sz w:val="22"/>
          <w:szCs w:val="22"/>
          <w:lang w:eastAsia="en-GB"/>
          <w14:ligatures w14:val="none"/>
        </w:rPr>
        <w:t xml:space="preserve">. As this application was received by </w:t>
      </w:r>
      <w:r w:rsidR="001E337D">
        <w:rPr>
          <w:rFonts w:ascii="Arial" w:eastAsia="Times New Roman" w:hAnsi="Arial" w:cs="Arial"/>
          <w:kern w:val="0"/>
          <w:sz w:val="22"/>
          <w:szCs w:val="22"/>
          <w:lang w:eastAsia="en-GB"/>
          <w14:ligatures w14:val="none"/>
        </w:rPr>
        <w:t>Wiltshire Council on 1 Jul</w:t>
      </w:r>
      <w:r w:rsidR="00B2027B">
        <w:rPr>
          <w:rFonts w:ascii="Arial" w:eastAsia="Times New Roman" w:hAnsi="Arial" w:cs="Arial"/>
          <w:kern w:val="0"/>
          <w:sz w:val="22"/>
          <w:szCs w:val="22"/>
          <w:lang w:eastAsia="en-GB"/>
          <w14:ligatures w14:val="none"/>
        </w:rPr>
        <w:t>y 2022</w:t>
      </w:r>
      <w:r w:rsidR="00DD112F">
        <w:rPr>
          <w:rFonts w:ascii="Arial" w:eastAsia="Times New Roman" w:hAnsi="Arial" w:cs="Arial"/>
          <w:kern w:val="0"/>
          <w:sz w:val="22"/>
          <w:szCs w:val="22"/>
          <w:lang w:eastAsia="en-GB"/>
          <w14:ligatures w14:val="none"/>
        </w:rPr>
        <w:t xml:space="preserve"> any evidence gathered at the time of the application or site visits would not have confirmed the presence of a substantially completed building on site on 1 June 2022.</w:t>
      </w:r>
      <w:r w:rsidR="00843D60">
        <w:rPr>
          <w:rFonts w:ascii="Arial" w:eastAsia="Times New Roman" w:hAnsi="Arial" w:cs="Arial"/>
          <w:kern w:val="0"/>
          <w:sz w:val="22"/>
          <w:szCs w:val="22"/>
          <w:lang w:eastAsia="en-GB"/>
          <w14:ligatures w14:val="none"/>
        </w:rPr>
        <w:t xml:space="preserve">  </w:t>
      </w:r>
      <w:r w:rsidR="009B641D">
        <w:rPr>
          <w:rFonts w:ascii="Arial" w:eastAsia="Times New Roman" w:hAnsi="Arial" w:cs="Arial"/>
          <w:kern w:val="0"/>
          <w:sz w:val="22"/>
          <w:szCs w:val="22"/>
          <w:lang w:eastAsia="en-GB"/>
          <w14:ligatures w14:val="none"/>
        </w:rPr>
        <w:t xml:space="preserve">The development is not contrary to a planning condition (which would alter the time limit for enforcement to </w:t>
      </w:r>
      <w:r w:rsidR="000747BB">
        <w:rPr>
          <w:rFonts w:ascii="Arial" w:eastAsia="Times New Roman" w:hAnsi="Arial" w:cs="Arial"/>
          <w:kern w:val="0"/>
          <w:sz w:val="22"/>
          <w:szCs w:val="22"/>
          <w:lang w:eastAsia="en-GB"/>
          <w14:ligatures w14:val="none"/>
        </w:rPr>
        <w:t>10 years).</w:t>
      </w:r>
    </w:p>
    <w:p w14:paraId="39112502" w14:textId="77777777" w:rsidR="009B641D" w:rsidRDefault="009B641D" w:rsidP="00F355AF">
      <w:pPr>
        <w:spacing w:after="0" w:line="276" w:lineRule="auto"/>
        <w:jc w:val="both"/>
        <w:rPr>
          <w:rFonts w:ascii="Arial" w:eastAsia="Times New Roman" w:hAnsi="Arial" w:cs="Arial"/>
          <w:kern w:val="0"/>
          <w:sz w:val="22"/>
          <w:szCs w:val="22"/>
          <w:lang w:eastAsia="en-GB"/>
          <w14:ligatures w14:val="none"/>
        </w:rPr>
      </w:pPr>
    </w:p>
    <w:p w14:paraId="77D0D305" w14:textId="6C73FF2C" w:rsidR="005326A7" w:rsidRDefault="00843D60" w:rsidP="00F355A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No </w:t>
      </w:r>
      <w:proofErr w:type="gramStart"/>
      <w:r>
        <w:rPr>
          <w:rFonts w:ascii="Arial" w:eastAsia="Times New Roman" w:hAnsi="Arial" w:cs="Arial"/>
          <w:kern w:val="0"/>
          <w:sz w:val="22"/>
          <w:szCs w:val="22"/>
          <w:lang w:eastAsia="en-GB"/>
          <w14:ligatures w14:val="none"/>
        </w:rPr>
        <w:t>third party</w:t>
      </w:r>
      <w:proofErr w:type="gramEnd"/>
      <w:r>
        <w:rPr>
          <w:rFonts w:ascii="Arial" w:eastAsia="Times New Roman" w:hAnsi="Arial" w:cs="Arial"/>
          <w:kern w:val="0"/>
          <w:sz w:val="22"/>
          <w:szCs w:val="22"/>
          <w:lang w:eastAsia="en-GB"/>
          <w14:ligatures w14:val="none"/>
        </w:rPr>
        <w:t xml:space="preserve"> evidence has been provided which supports or disputes the facts as presented by the applicant’s planning statement.</w:t>
      </w:r>
    </w:p>
    <w:p w14:paraId="22A57AE2" w14:textId="77777777" w:rsidR="005326A7" w:rsidRDefault="005326A7" w:rsidP="00F355AF">
      <w:pPr>
        <w:spacing w:after="0" w:line="276" w:lineRule="auto"/>
        <w:jc w:val="both"/>
        <w:rPr>
          <w:rFonts w:ascii="Arial" w:eastAsia="Times New Roman" w:hAnsi="Arial" w:cs="Arial"/>
          <w:kern w:val="0"/>
          <w:sz w:val="22"/>
          <w:szCs w:val="22"/>
          <w:lang w:eastAsia="en-GB"/>
          <w14:ligatures w14:val="none"/>
        </w:rPr>
      </w:pPr>
    </w:p>
    <w:p w14:paraId="41DAF5A1" w14:textId="74B57BE5" w:rsidR="00D2543F" w:rsidRPr="00D2543F" w:rsidRDefault="004B17D6" w:rsidP="00D2543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test for granting a certificate is the balance of probability, that is </w:t>
      </w:r>
      <w:r w:rsidR="00430C6C">
        <w:rPr>
          <w:rFonts w:ascii="Arial" w:eastAsia="Times New Roman" w:hAnsi="Arial" w:cs="Arial"/>
          <w:kern w:val="0"/>
          <w:sz w:val="22"/>
          <w:szCs w:val="22"/>
          <w:lang w:eastAsia="en-GB"/>
          <w14:ligatures w14:val="none"/>
        </w:rPr>
        <w:t xml:space="preserve">therefore is it more likely than not that the building was substantially complete at least 4 years </w:t>
      </w:r>
      <w:r w:rsidR="00430C6C" w:rsidRPr="00430C6C">
        <w:rPr>
          <w:rFonts w:ascii="Arial" w:eastAsia="Times New Roman" w:hAnsi="Arial" w:cs="Arial"/>
          <w:kern w:val="0"/>
          <w:sz w:val="22"/>
          <w:szCs w:val="22"/>
          <w:lang w:eastAsia="en-GB"/>
          <w14:ligatures w14:val="none"/>
        </w:rPr>
        <w:t>prior to the application date</w:t>
      </w:r>
      <w:r w:rsidR="00692BDC">
        <w:rPr>
          <w:rFonts w:ascii="Arial" w:eastAsia="Times New Roman" w:hAnsi="Arial" w:cs="Arial"/>
          <w:kern w:val="0"/>
          <w:sz w:val="22"/>
          <w:szCs w:val="22"/>
          <w:lang w:eastAsia="en-GB"/>
          <w14:ligatures w14:val="none"/>
        </w:rPr>
        <w:t xml:space="preserve">. </w:t>
      </w:r>
      <w:r w:rsidR="000747BB">
        <w:rPr>
          <w:rFonts w:ascii="Arial" w:eastAsia="Times New Roman" w:hAnsi="Arial" w:cs="Arial"/>
          <w:kern w:val="0"/>
          <w:sz w:val="22"/>
          <w:szCs w:val="22"/>
          <w:lang w:eastAsia="en-GB"/>
          <w14:ligatures w14:val="none"/>
        </w:rPr>
        <w:t xml:space="preserve">Whilst the evidence is partial and </w:t>
      </w:r>
      <w:r w:rsidR="00794078">
        <w:rPr>
          <w:rFonts w:ascii="Arial" w:eastAsia="Times New Roman" w:hAnsi="Arial" w:cs="Arial"/>
          <w:kern w:val="0"/>
          <w:sz w:val="22"/>
          <w:szCs w:val="22"/>
          <w:lang w:eastAsia="en-GB"/>
          <w14:ligatures w14:val="none"/>
        </w:rPr>
        <w:t xml:space="preserve">includes </w:t>
      </w:r>
      <w:r w:rsidR="003E1583">
        <w:rPr>
          <w:rFonts w:ascii="Arial" w:eastAsia="Times New Roman" w:hAnsi="Arial" w:cs="Arial"/>
          <w:kern w:val="0"/>
          <w:sz w:val="22"/>
          <w:szCs w:val="22"/>
          <w:lang w:eastAsia="en-GB"/>
          <w14:ligatures w14:val="none"/>
        </w:rPr>
        <w:t>evidence after the qualifying date, t</w:t>
      </w:r>
      <w:r w:rsidR="00D2543F" w:rsidRPr="00D2543F">
        <w:rPr>
          <w:rFonts w:ascii="Arial" w:eastAsia="Times New Roman" w:hAnsi="Arial" w:cs="Arial"/>
          <w:kern w:val="0"/>
          <w:sz w:val="22"/>
          <w:szCs w:val="22"/>
          <w:lang w:eastAsia="en-GB"/>
          <w14:ligatures w14:val="none"/>
        </w:rPr>
        <w:t xml:space="preserve">he evidence submitted by the applicant </w:t>
      </w:r>
      <w:r w:rsidR="00BD53F6">
        <w:rPr>
          <w:rFonts w:ascii="Arial" w:eastAsia="Times New Roman" w:hAnsi="Arial" w:cs="Arial"/>
          <w:kern w:val="0"/>
          <w:sz w:val="22"/>
          <w:szCs w:val="22"/>
          <w:lang w:eastAsia="en-GB"/>
          <w14:ligatures w14:val="none"/>
        </w:rPr>
        <w:t xml:space="preserve">is </w:t>
      </w:r>
      <w:r w:rsidR="003E1583">
        <w:rPr>
          <w:rFonts w:ascii="Arial" w:eastAsia="Times New Roman" w:hAnsi="Arial" w:cs="Arial"/>
          <w:kern w:val="0"/>
          <w:sz w:val="22"/>
          <w:szCs w:val="22"/>
          <w:lang w:eastAsia="en-GB"/>
          <w14:ligatures w14:val="none"/>
        </w:rPr>
        <w:t>cumulatively</w:t>
      </w:r>
      <w:r w:rsidR="00BD53F6">
        <w:rPr>
          <w:rFonts w:ascii="Arial" w:eastAsia="Times New Roman" w:hAnsi="Arial" w:cs="Arial"/>
          <w:kern w:val="0"/>
          <w:sz w:val="22"/>
          <w:szCs w:val="22"/>
          <w:lang w:eastAsia="en-GB"/>
          <w14:ligatures w14:val="none"/>
        </w:rPr>
        <w:t xml:space="preserve"> sufficient to</w:t>
      </w:r>
      <w:r w:rsidR="003E1583">
        <w:rPr>
          <w:rFonts w:ascii="Arial" w:eastAsia="Times New Roman" w:hAnsi="Arial" w:cs="Arial"/>
          <w:kern w:val="0"/>
          <w:sz w:val="22"/>
          <w:szCs w:val="22"/>
          <w:lang w:eastAsia="en-GB"/>
          <w14:ligatures w14:val="none"/>
        </w:rPr>
        <w:t xml:space="preserve"> </w:t>
      </w:r>
      <w:r w:rsidR="00D2543F" w:rsidRPr="00D2543F">
        <w:rPr>
          <w:rFonts w:ascii="Arial" w:eastAsia="Times New Roman" w:hAnsi="Arial" w:cs="Arial"/>
          <w:kern w:val="0"/>
          <w:sz w:val="22"/>
          <w:szCs w:val="22"/>
          <w:lang w:eastAsia="en-GB"/>
          <w14:ligatures w14:val="none"/>
        </w:rPr>
        <w:t>demonstrate, on the balance of probabilities, that the development</w:t>
      </w:r>
      <w:r w:rsidR="00692BDC">
        <w:rPr>
          <w:rFonts w:ascii="Arial" w:eastAsia="Times New Roman" w:hAnsi="Arial" w:cs="Arial"/>
          <w:kern w:val="0"/>
          <w:sz w:val="22"/>
          <w:szCs w:val="22"/>
          <w:lang w:eastAsia="en-GB"/>
          <w14:ligatures w14:val="none"/>
        </w:rPr>
        <w:t xml:space="preserve"> </w:t>
      </w:r>
      <w:r w:rsidR="00D2543F" w:rsidRPr="00D2543F">
        <w:rPr>
          <w:rFonts w:ascii="Arial" w:eastAsia="Times New Roman" w:hAnsi="Arial" w:cs="Arial"/>
          <w:kern w:val="0"/>
          <w:sz w:val="22"/>
          <w:szCs w:val="22"/>
          <w:lang w:eastAsia="en-GB"/>
          <w14:ligatures w14:val="none"/>
        </w:rPr>
        <w:t>was substantially completed</w:t>
      </w:r>
      <w:r w:rsidR="00B2407D">
        <w:rPr>
          <w:rFonts w:ascii="Arial" w:eastAsia="Times New Roman" w:hAnsi="Arial" w:cs="Arial"/>
          <w:kern w:val="0"/>
          <w:sz w:val="22"/>
          <w:szCs w:val="22"/>
          <w:lang w:eastAsia="en-GB"/>
          <w14:ligatures w14:val="none"/>
        </w:rPr>
        <w:t xml:space="preserve"> </w:t>
      </w:r>
      <w:r w:rsidR="00106EB1">
        <w:rPr>
          <w:rFonts w:ascii="Arial" w:eastAsia="Times New Roman" w:hAnsi="Arial" w:cs="Arial"/>
          <w:kern w:val="0"/>
          <w:sz w:val="22"/>
          <w:szCs w:val="22"/>
          <w:lang w:eastAsia="en-GB"/>
          <w14:ligatures w14:val="none"/>
        </w:rPr>
        <w:t>on or before 1 June 2022</w:t>
      </w:r>
      <w:r w:rsidR="00BD53F6">
        <w:rPr>
          <w:rFonts w:ascii="Arial" w:eastAsia="Times New Roman" w:hAnsi="Arial" w:cs="Arial"/>
          <w:kern w:val="0"/>
          <w:sz w:val="22"/>
          <w:szCs w:val="22"/>
          <w:lang w:eastAsia="en-GB"/>
          <w14:ligatures w14:val="none"/>
        </w:rPr>
        <w:t xml:space="preserve"> in the absence of no evidence </w:t>
      </w:r>
      <w:r w:rsidR="008E5E1D">
        <w:rPr>
          <w:rFonts w:ascii="Arial" w:eastAsia="Times New Roman" w:hAnsi="Arial" w:cs="Arial"/>
          <w:kern w:val="0"/>
          <w:sz w:val="22"/>
          <w:szCs w:val="22"/>
          <w:lang w:eastAsia="en-GB"/>
          <w14:ligatures w14:val="none"/>
        </w:rPr>
        <w:t xml:space="preserve">or </w:t>
      </w:r>
      <w:r w:rsidR="008E5E1D" w:rsidRPr="008E5E1D">
        <w:rPr>
          <w:rFonts w:ascii="Arial" w:eastAsia="Times New Roman" w:hAnsi="Arial" w:cs="Arial"/>
          <w:kern w:val="0"/>
          <w:sz w:val="22"/>
          <w:szCs w:val="22"/>
          <w:lang w:eastAsia="en-GB"/>
          <w14:ligatures w14:val="none"/>
        </w:rPr>
        <w:t>contradictions that would cast doubt on the</w:t>
      </w:r>
      <w:r w:rsidR="008E5E1D">
        <w:rPr>
          <w:rFonts w:ascii="Arial" w:eastAsia="Times New Roman" w:hAnsi="Arial" w:cs="Arial"/>
          <w:kern w:val="0"/>
          <w:sz w:val="22"/>
          <w:szCs w:val="22"/>
          <w:lang w:eastAsia="en-GB"/>
          <w14:ligatures w14:val="none"/>
        </w:rPr>
        <w:t xml:space="preserve"> applicant’s evidence. </w:t>
      </w:r>
      <w:r w:rsidR="00D2543F" w:rsidRPr="00D2543F">
        <w:rPr>
          <w:rFonts w:ascii="Arial" w:eastAsia="Times New Roman" w:hAnsi="Arial" w:cs="Arial"/>
          <w:kern w:val="0"/>
          <w:sz w:val="22"/>
          <w:szCs w:val="22"/>
          <w:lang w:eastAsia="en-GB"/>
          <w14:ligatures w14:val="none"/>
        </w:rPr>
        <w:t>The development is therefore lawful under the provisions of the Town and Country Planning Act 1990 (as amended). The application for a Certificate of Lawfulness for an Existing Development is recommended for approval.</w:t>
      </w:r>
    </w:p>
    <w:p w14:paraId="080DF423" w14:textId="53EC11B7" w:rsidR="00D2543F" w:rsidRDefault="00D2543F" w:rsidP="00D2543F">
      <w:pPr>
        <w:spacing w:after="0" w:line="276" w:lineRule="auto"/>
        <w:jc w:val="both"/>
        <w:rPr>
          <w:rFonts w:ascii="Arial" w:eastAsia="Times New Roman" w:hAnsi="Arial" w:cs="Arial"/>
          <w:kern w:val="0"/>
          <w:sz w:val="22"/>
          <w:szCs w:val="22"/>
          <w:lang w:eastAsia="en-GB"/>
          <w14:ligatures w14:val="none"/>
        </w:rPr>
      </w:pPr>
    </w:p>
    <w:p w14:paraId="037A030F" w14:textId="4EDA1AEB" w:rsidR="001A6D70" w:rsidRPr="001A6D70" w:rsidRDefault="00F255C9" w:rsidP="00A309C8">
      <w:pPr>
        <w:spacing w:after="0" w:line="276" w:lineRule="auto"/>
        <w:jc w:val="both"/>
        <w:rPr>
          <w:rFonts w:ascii="Arial" w:hAnsi="Arial" w:cs="Arial"/>
          <w:b/>
          <w:bCs/>
          <w:sz w:val="22"/>
          <w:szCs w:val="22"/>
        </w:rPr>
      </w:pPr>
      <w:r w:rsidRPr="001A6D70">
        <w:rPr>
          <w:rFonts w:ascii="Arial" w:hAnsi="Arial" w:cs="Arial"/>
          <w:b/>
          <w:bCs/>
          <w:sz w:val="22"/>
          <w:szCs w:val="22"/>
        </w:rPr>
        <w:t xml:space="preserve">CONCLUSION </w:t>
      </w:r>
    </w:p>
    <w:p w14:paraId="4B7C0AFD" w14:textId="3C8B4D28" w:rsidR="00604927" w:rsidRPr="00604927" w:rsidRDefault="00604927" w:rsidP="00604927">
      <w:pPr>
        <w:spacing w:after="0" w:line="276" w:lineRule="auto"/>
        <w:jc w:val="both"/>
        <w:rPr>
          <w:rFonts w:ascii="Arial" w:hAnsi="Arial" w:cs="Arial"/>
          <w:sz w:val="22"/>
          <w:szCs w:val="22"/>
        </w:rPr>
      </w:pPr>
      <w:r w:rsidRPr="00604927">
        <w:rPr>
          <w:rFonts w:ascii="Arial" w:hAnsi="Arial" w:cs="Arial"/>
          <w:bCs/>
          <w:sz w:val="22"/>
          <w:szCs w:val="22"/>
          <w:lang w:val="en-AU"/>
        </w:rPr>
        <w:t xml:space="preserve">On the balance of probability, sufficient evidence has been provided to demonstrate </w:t>
      </w:r>
      <w:r w:rsidR="00A93E70">
        <w:rPr>
          <w:rFonts w:ascii="Arial" w:hAnsi="Arial" w:cs="Arial"/>
          <w:bCs/>
          <w:sz w:val="22"/>
          <w:szCs w:val="22"/>
          <w:lang w:val="en-AU"/>
        </w:rPr>
        <w:t xml:space="preserve">that </w:t>
      </w:r>
      <w:r w:rsidRPr="00604927">
        <w:rPr>
          <w:rFonts w:ascii="Arial" w:hAnsi="Arial" w:cs="Arial"/>
          <w:bCs/>
          <w:sz w:val="22"/>
          <w:szCs w:val="22"/>
          <w:lang w:val="en-AU"/>
        </w:rPr>
        <w:t>the</w:t>
      </w:r>
      <w:r w:rsidR="00D5350A">
        <w:rPr>
          <w:rFonts w:ascii="Arial" w:hAnsi="Arial" w:cs="Arial"/>
          <w:bCs/>
          <w:sz w:val="22"/>
          <w:szCs w:val="22"/>
          <w:lang w:val="en-AU"/>
        </w:rPr>
        <w:t xml:space="preserve"> </w:t>
      </w:r>
      <w:r w:rsidRPr="00604927">
        <w:rPr>
          <w:rFonts w:ascii="Arial" w:hAnsi="Arial" w:cs="Arial"/>
          <w:bCs/>
          <w:sz w:val="22"/>
          <w:szCs w:val="22"/>
          <w:lang w:val="en-AU"/>
        </w:rPr>
        <w:t>building</w:t>
      </w:r>
      <w:r w:rsidR="00D5350A">
        <w:rPr>
          <w:rFonts w:ascii="Arial" w:hAnsi="Arial" w:cs="Arial"/>
          <w:bCs/>
          <w:sz w:val="22"/>
          <w:szCs w:val="22"/>
          <w:lang w:val="en-AU"/>
        </w:rPr>
        <w:t xml:space="preserve"> used for livestock and storage </w:t>
      </w:r>
      <w:r w:rsidRPr="00604927">
        <w:rPr>
          <w:rFonts w:ascii="Arial" w:hAnsi="Arial" w:cs="Arial"/>
          <w:bCs/>
          <w:sz w:val="22"/>
          <w:szCs w:val="22"/>
          <w:lang w:val="en-AU"/>
        </w:rPr>
        <w:t xml:space="preserve">identified on the site plan </w:t>
      </w:r>
      <w:r w:rsidR="00D5350A">
        <w:rPr>
          <w:rFonts w:ascii="Arial" w:hAnsi="Arial" w:cs="Arial"/>
          <w:bCs/>
          <w:sz w:val="22"/>
          <w:szCs w:val="22"/>
          <w:lang w:val="en-AU"/>
        </w:rPr>
        <w:t xml:space="preserve">was </w:t>
      </w:r>
      <w:r w:rsidR="008127F2">
        <w:rPr>
          <w:rFonts w:ascii="Arial" w:hAnsi="Arial" w:cs="Arial"/>
          <w:bCs/>
          <w:sz w:val="22"/>
          <w:szCs w:val="22"/>
          <w:lang w:val="en-AU"/>
        </w:rPr>
        <w:t>substantially complete</w:t>
      </w:r>
      <w:r w:rsidRPr="00604927">
        <w:rPr>
          <w:rFonts w:ascii="Arial" w:hAnsi="Arial" w:cs="Arial"/>
          <w:bCs/>
          <w:sz w:val="22"/>
          <w:szCs w:val="22"/>
          <w:lang w:val="en-AU"/>
        </w:rPr>
        <w:t xml:space="preserve"> at the point of submitting the application</w:t>
      </w:r>
      <w:r w:rsidR="00FF768F">
        <w:rPr>
          <w:rFonts w:ascii="Arial" w:hAnsi="Arial" w:cs="Arial"/>
          <w:bCs/>
          <w:sz w:val="22"/>
          <w:szCs w:val="22"/>
          <w:lang w:val="en-AU"/>
        </w:rPr>
        <w:t xml:space="preserve"> </w:t>
      </w:r>
      <w:r w:rsidR="00FF768F" w:rsidRPr="00604927">
        <w:rPr>
          <w:rFonts w:ascii="Arial" w:hAnsi="Arial" w:cs="Arial"/>
          <w:bCs/>
          <w:sz w:val="22"/>
          <w:szCs w:val="22"/>
          <w:lang w:val="en-AU"/>
        </w:rPr>
        <w:t xml:space="preserve">for a period </w:t>
      </w:r>
      <w:proofErr w:type="gramStart"/>
      <w:r w:rsidR="00FF768F" w:rsidRPr="00604927">
        <w:rPr>
          <w:rFonts w:ascii="Arial" w:hAnsi="Arial" w:cs="Arial"/>
          <w:bCs/>
          <w:sz w:val="22"/>
          <w:szCs w:val="22"/>
          <w:lang w:val="en-AU"/>
        </w:rPr>
        <w:t>in excess of</w:t>
      </w:r>
      <w:proofErr w:type="gramEnd"/>
      <w:r w:rsidR="00FF768F" w:rsidRPr="00604927">
        <w:rPr>
          <w:rFonts w:ascii="Arial" w:hAnsi="Arial" w:cs="Arial"/>
          <w:bCs/>
          <w:sz w:val="22"/>
          <w:szCs w:val="22"/>
          <w:lang w:val="en-AU"/>
        </w:rPr>
        <w:t xml:space="preserve"> </w:t>
      </w:r>
      <w:r w:rsidR="006C5926">
        <w:rPr>
          <w:rFonts w:ascii="Arial" w:hAnsi="Arial" w:cs="Arial"/>
          <w:bCs/>
          <w:sz w:val="22"/>
          <w:szCs w:val="22"/>
          <w:lang w:val="en-AU"/>
        </w:rPr>
        <w:t>4</w:t>
      </w:r>
      <w:r w:rsidR="00FF768F" w:rsidRPr="00604927">
        <w:rPr>
          <w:rFonts w:ascii="Arial" w:hAnsi="Arial" w:cs="Arial"/>
          <w:bCs/>
          <w:sz w:val="22"/>
          <w:szCs w:val="22"/>
          <w:lang w:val="en-AU"/>
        </w:rPr>
        <w:t xml:space="preserve"> years</w:t>
      </w:r>
      <w:r w:rsidRPr="00604927">
        <w:rPr>
          <w:rFonts w:ascii="Arial" w:hAnsi="Arial" w:cs="Arial"/>
          <w:bCs/>
          <w:sz w:val="22"/>
          <w:szCs w:val="22"/>
          <w:lang w:val="en-AU"/>
        </w:rPr>
        <w:t xml:space="preserve">. As there is no clear or unambiguous evidence to the contrary submitted to or readily available to the Council, and as no formal enforcement action has been taken by the Council, it is recommended that a certificate of lawfulness be issued for the use of the building for </w:t>
      </w:r>
      <w:r w:rsidR="00B91877">
        <w:rPr>
          <w:rFonts w:ascii="Arial" w:hAnsi="Arial" w:cs="Arial"/>
          <w:bCs/>
          <w:sz w:val="22"/>
          <w:szCs w:val="22"/>
          <w:lang w:val="en-AU"/>
        </w:rPr>
        <w:t xml:space="preserve">the keeping of </w:t>
      </w:r>
      <w:r w:rsidR="00A63227">
        <w:rPr>
          <w:rFonts w:ascii="Arial" w:hAnsi="Arial" w:cs="Arial"/>
          <w:bCs/>
          <w:sz w:val="22"/>
          <w:szCs w:val="22"/>
          <w:lang w:val="en-AU"/>
        </w:rPr>
        <w:t>livestock and</w:t>
      </w:r>
      <w:r w:rsidR="00B91877">
        <w:rPr>
          <w:rFonts w:ascii="Arial" w:hAnsi="Arial" w:cs="Arial"/>
          <w:bCs/>
          <w:sz w:val="22"/>
          <w:szCs w:val="22"/>
          <w:lang w:val="en-AU"/>
        </w:rPr>
        <w:t xml:space="preserve"> associated</w:t>
      </w:r>
      <w:r w:rsidR="00A63227">
        <w:rPr>
          <w:rFonts w:ascii="Arial" w:hAnsi="Arial" w:cs="Arial"/>
          <w:bCs/>
          <w:sz w:val="22"/>
          <w:szCs w:val="22"/>
          <w:lang w:val="en-AU"/>
        </w:rPr>
        <w:t xml:space="preserve"> </w:t>
      </w:r>
      <w:r w:rsidRPr="00604927">
        <w:rPr>
          <w:rFonts w:ascii="Arial" w:hAnsi="Arial" w:cs="Arial"/>
          <w:sz w:val="22"/>
          <w:szCs w:val="22"/>
        </w:rPr>
        <w:t>storage</w:t>
      </w:r>
      <w:r w:rsidR="00336B24">
        <w:rPr>
          <w:rFonts w:ascii="Arial" w:hAnsi="Arial" w:cs="Arial"/>
          <w:sz w:val="22"/>
          <w:szCs w:val="22"/>
        </w:rPr>
        <w:t xml:space="preserve"> on the balance of probability</w:t>
      </w:r>
      <w:r w:rsidR="00311210">
        <w:rPr>
          <w:rFonts w:ascii="Arial" w:hAnsi="Arial" w:cs="Arial"/>
          <w:sz w:val="22"/>
          <w:szCs w:val="22"/>
        </w:rPr>
        <w:t xml:space="preserve"> that the building is now immune from enforcement action.</w:t>
      </w:r>
    </w:p>
    <w:p w14:paraId="6BA27913" w14:textId="77777777" w:rsidR="00D07478" w:rsidRDefault="00D07478" w:rsidP="00A309C8">
      <w:pPr>
        <w:spacing w:after="0" w:line="276" w:lineRule="auto"/>
        <w:jc w:val="both"/>
        <w:rPr>
          <w:rFonts w:ascii="Arial" w:hAnsi="Arial" w:cs="Arial"/>
          <w:sz w:val="22"/>
          <w:szCs w:val="22"/>
        </w:rPr>
      </w:pPr>
    </w:p>
    <w:p w14:paraId="1EFA510E" w14:textId="7C33EB4D" w:rsidR="001A6D70" w:rsidRPr="001A6D70" w:rsidRDefault="00632D12" w:rsidP="00A309C8">
      <w:pPr>
        <w:spacing w:after="0" w:line="276" w:lineRule="auto"/>
        <w:jc w:val="both"/>
        <w:rPr>
          <w:rFonts w:ascii="Arial" w:hAnsi="Arial" w:cs="Arial"/>
          <w:sz w:val="22"/>
          <w:szCs w:val="22"/>
        </w:rPr>
      </w:pPr>
      <w:r w:rsidRPr="001A6D70">
        <w:rPr>
          <w:rFonts w:ascii="Arial" w:hAnsi="Arial" w:cs="Arial"/>
          <w:b/>
          <w:bCs/>
          <w:sz w:val="22"/>
          <w:szCs w:val="22"/>
        </w:rPr>
        <w:t>RECOMMENDATION</w:t>
      </w:r>
    </w:p>
    <w:p w14:paraId="42E05DC5" w14:textId="1417B3D6" w:rsidR="00472DE8" w:rsidRPr="00472DE8" w:rsidRDefault="00472DE8" w:rsidP="00472DE8">
      <w:pPr>
        <w:spacing w:after="0" w:line="276" w:lineRule="auto"/>
        <w:jc w:val="both"/>
        <w:rPr>
          <w:rFonts w:ascii="Arial" w:hAnsi="Arial" w:cs="Arial"/>
          <w:b/>
          <w:bCs/>
          <w:color w:val="000000" w:themeColor="text1"/>
          <w:sz w:val="22"/>
          <w:szCs w:val="22"/>
        </w:rPr>
      </w:pPr>
      <w:r w:rsidRPr="00472DE8">
        <w:rPr>
          <w:rFonts w:ascii="Arial" w:hAnsi="Arial" w:cs="Arial"/>
          <w:b/>
          <w:bCs/>
          <w:color w:val="000000" w:themeColor="text1"/>
          <w:sz w:val="22"/>
          <w:szCs w:val="22"/>
        </w:rPr>
        <w:t>It is recommended that a Certificate of Lawfulness for Existing Use or Development be granted for the following development:</w:t>
      </w:r>
    </w:p>
    <w:p w14:paraId="47EA4AD8" w14:textId="77777777" w:rsidR="00B91877" w:rsidRDefault="00B91877" w:rsidP="00472DE8">
      <w:pPr>
        <w:spacing w:after="0" w:line="276" w:lineRule="auto"/>
        <w:jc w:val="both"/>
        <w:rPr>
          <w:rFonts w:ascii="Arial" w:hAnsi="Arial" w:cs="Arial"/>
          <w:color w:val="ED0000"/>
          <w:sz w:val="22"/>
          <w:szCs w:val="22"/>
        </w:rPr>
      </w:pPr>
    </w:p>
    <w:p w14:paraId="347A1839" w14:textId="023F3F9F" w:rsidR="00472DE8" w:rsidRPr="00F73EA4" w:rsidRDefault="003660CC" w:rsidP="00472DE8">
      <w:pPr>
        <w:spacing w:after="0" w:line="276" w:lineRule="auto"/>
        <w:jc w:val="both"/>
        <w:rPr>
          <w:rFonts w:ascii="Arial" w:hAnsi="Arial" w:cs="Arial"/>
          <w:sz w:val="22"/>
          <w:szCs w:val="22"/>
        </w:rPr>
      </w:pPr>
      <w:r w:rsidRPr="00F73EA4">
        <w:rPr>
          <w:rFonts w:ascii="Arial" w:hAnsi="Arial" w:cs="Arial"/>
          <w:sz w:val="22"/>
          <w:szCs w:val="22"/>
        </w:rPr>
        <w:t>Erection of a barn used for keeping of livestock and associated storage.</w:t>
      </w:r>
    </w:p>
    <w:p w14:paraId="4B000B63" w14:textId="77777777" w:rsidR="00472DE8" w:rsidRPr="00472DE8" w:rsidRDefault="00472DE8" w:rsidP="00472DE8">
      <w:pPr>
        <w:spacing w:after="0" w:line="276" w:lineRule="auto"/>
        <w:jc w:val="both"/>
        <w:rPr>
          <w:rFonts w:ascii="Arial" w:hAnsi="Arial" w:cs="Arial"/>
          <w:b/>
          <w:bCs/>
          <w:color w:val="000000" w:themeColor="text1"/>
          <w:sz w:val="22"/>
          <w:szCs w:val="22"/>
        </w:rPr>
      </w:pPr>
    </w:p>
    <w:p w14:paraId="1FAA074B" w14:textId="7D41185F" w:rsidR="0002485B" w:rsidRDefault="00472DE8" w:rsidP="00472DE8">
      <w:pPr>
        <w:spacing w:after="0" w:line="276" w:lineRule="auto"/>
        <w:jc w:val="both"/>
        <w:rPr>
          <w:rFonts w:ascii="Arial" w:hAnsi="Arial" w:cs="Arial"/>
          <w:b/>
          <w:bCs/>
          <w:color w:val="000000" w:themeColor="text1"/>
          <w:sz w:val="22"/>
          <w:szCs w:val="22"/>
        </w:rPr>
      </w:pPr>
      <w:r w:rsidRPr="00472DE8">
        <w:rPr>
          <w:rFonts w:ascii="Arial" w:hAnsi="Arial" w:cs="Arial"/>
          <w:b/>
          <w:bCs/>
          <w:color w:val="000000" w:themeColor="text1"/>
          <w:sz w:val="22"/>
          <w:szCs w:val="22"/>
        </w:rPr>
        <w:t xml:space="preserve">Reason for approval: </w:t>
      </w:r>
      <w:r w:rsidRPr="00AC3F21">
        <w:rPr>
          <w:rFonts w:ascii="Arial" w:hAnsi="Arial" w:cs="Arial"/>
          <w:color w:val="000000" w:themeColor="text1"/>
          <w:sz w:val="22"/>
          <w:szCs w:val="22"/>
        </w:rPr>
        <w:t xml:space="preserve">The evidence submitted satisfies the criteria set out in the Town and Country Planning Act 1990 (as amended), and the </w:t>
      </w:r>
      <w:r w:rsidRPr="00F73EA4">
        <w:rPr>
          <w:rFonts w:ascii="Arial" w:hAnsi="Arial" w:cs="Arial"/>
          <w:sz w:val="22"/>
          <w:szCs w:val="22"/>
        </w:rPr>
        <w:t>development</w:t>
      </w:r>
      <w:r w:rsidR="003660CC">
        <w:rPr>
          <w:rFonts w:ascii="Arial" w:hAnsi="Arial" w:cs="Arial"/>
          <w:color w:val="ED0000"/>
          <w:sz w:val="22"/>
          <w:szCs w:val="22"/>
        </w:rPr>
        <w:t xml:space="preserve"> </w:t>
      </w:r>
      <w:r w:rsidRPr="00AC3F21">
        <w:rPr>
          <w:rFonts w:ascii="Arial" w:hAnsi="Arial" w:cs="Arial"/>
          <w:color w:val="000000" w:themeColor="text1"/>
          <w:sz w:val="22"/>
          <w:szCs w:val="22"/>
        </w:rPr>
        <w:t>meets the relevant time limits and planning law requirements.</w:t>
      </w:r>
    </w:p>
    <w:p w14:paraId="16BEE960" w14:textId="77777777" w:rsidR="00472DE8" w:rsidRDefault="00472DE8" w:rsidP="00472DE8">
      <w:pPr>
        <w:spacing w:after="0" w:line="276" w:lineRule="auto"/>
        <w:jc w:val="both"/>
        <w:rPr>
          <w:rFonts w:ascii="Arial" w:hAnsi="Arial" w:cs="Arial"/>
          <w:b/>
          <w:bCs/>
          <w:i/>
          <w:iCs/>
          <w:color w:val="000000" w:themeColor="text1"/>
          <w:sz w:val="22"/>
          <w:szCs w:val="22"/>
        </w:rPr>
      </w:pPr>
    </w:p>
    <w:sectPr w:rsidR="00472DE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24625" w14:textId="77777777" w:rsidR="00B26BB1" w:rsidRDefault="00B26BB1" w:rsidP="003876EB">
      <w:pPr>
        <w:spacing w:after="0" w:line="240" w:lineRule="auto"/>
      </w:pPr>
      <w:r>
        <w:separator/>
      </w:r>
    </w:p>
  </w:endnote>
  <w:endnote w:type="continuationSeparator" w:id="0">
    <w:p w14:paraId="1B79A8A2" w14:textId="77777777" w:rsidR="00B26BB1" w:rsidRDefault="00B26BB1"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05D5D" w14:textId="77777777" w:rsidR="00B26BB1" w:rsidRDefault="00B26BB1" w:rsidP="003876EB">
      <w:pPr>
        <w:spacing w:after="0" w:line="240" w:lineRule="auto"/>
      </w:pPr>
      <w:r>
        <w:separator/>
      </w:r>
    </w:p>
  </w:footnote>
  <w:footnote w:type="continuationSeparator" w:id="0">
    <w:p w14:paraId="7FFF61B1" w14:textId="77777777" w:rsidR="00B26BB1" w:rsidRDefault="00B26BB1"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3"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BC7802"/>
    <w:multiLevelType w:val="multilevel"/>
    <w:tmpl w:val="4DAE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12289">
    <w:abstractNumId w:val="7"/>
  </w:num>
  <w:num w:numId="2" w16cid:durableId="448860153">
    <w:abstractNumId w:val="6"/>
  </w:num>
  <w:num w:numId="3" w16cid:durableId="928152092">
    <w:abstractNumId w:val="16"/>
  </w:num>
  <w:num w:numId="4" w16cid:durableId="479854862">
    <w:abstractNumId w:val="13"/>
  </w:num>
  <w:num w:numId="5" w16cid:durableId="2095584213">
    <w:abstractNumId w:val="2"/>
  </w:num>
  <w:num w:numId="6" w16cid:durableId="1561752133">
    <w:abstractNumId w:val="17"/>
  </w:num>
  <w:num w:numId="7" w16cid:durableId="917639095">
    <w:abstractNumId w:val="5"/>
  </w:num>
  <w:num w:numId="8" w16cid:durableId="1987663273">
    <w:abstractNumId w:val="1"/>
  </w:num>
  <w:num w:numId="9" w16cid:durableId="84695374">
    <w:abstractNumId w:val="18"/>
  </w:num>
  <w:num w:numId="10" w16cid:durableId="865874701">
    <w:abstractNumId w:val="9"/>
  </w:num>
  <w:num w:numId="11" w16cid:durableId="682518506">
    <w:abstractNumId w:val="8"/>
  </w:num>
  <w:num w:numId="12" w16cid:durableId="88738637">
    <w:abstractNumId w:val="12"/>
  </w:num>
  <w:num w:numId="13" w16cid:durableId="1355156807">
    <w:abstractNumId w:val="14"/>
  </w:num>
  <w:num w:numId="14" w16cid:durableId="1040780930">
    <w:abstractNumId w:val="0"/>
  </w:num>
  <w:num w:numId="15" w16cid:durableId="1227381110">
    <w:abstractNumId w:val="11"/>
  </w:num>
  <w:num w:numId="16" w16cid:durableId="896664943">
    <w:abstractNumId w:val="10"/>
  </w:num>
  <w:num w:numId="17" w16cid:durableId="299580018">
    <w:abstractNumId w:val="3"/>
  </w:num>
  <w:num w:numId="18" w16cid:durableId="1652253833">
    <w:abstractNumId w:val="4"/>
  </w:num>
  <w:num w:numId="19" w16cid:durableId="16787318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46BC"/>
    <w:rsid w:val="000155AE"/>
    <w:rsid w:val="00016547"/>
    <w:rsid w:val="0001711B"/>
    <w:rsid w:val="00021AE0"/>
    <w:rsid w:val="00022F8D"/>
    <w:rsid w:val="0002485B"/>
    <w:rsid w:val="0003088E"/>
    <w:rsid w:val="00033702"/>
    <w:rsid w:val="0003407A"/>
    <w:rsid w:val="00041CC3"/>
    <w:rsid w:val="00045CBC"/>
    <w:rsid w:val="000543D2"/>
    <w:rsid w:val="00057BF6"/>
    <w:rsid w:val="00070546"/>
    <w:rsid w:val="00072042"/>
    <w:rsid w:val="000747BB"/>
    <w:rsid w:val="00081278"/>
    <w:rsid w:val="0008763A"/>
    <w:rsid w:val="000911B7"/>
    <w:rsid w:val="000B3EBA"/>
    <w:rsid w:val="000D10D0"/>
    <w:rsid w:val="000D334E"/>
    <w:rsid w:val="000E45B0"/>
    <w:rsid w:val="000F6323"/>
    <w:rsid w:val="000F7638"/>
    <w:rsid w:val="0010657E"/>
    <w:rsid w:val="00106B03"/>
    <w:rsid w:val="00106EB1"/>
    <w:rsid w:val="00111796"/>
    <w:rsid w:val="00114661"/>
    <w:rsid w:val="00117D9F"/>
    <w:rsid w:val="00122CA0"/>
    <w:rsid w:val="00125772"/>
    <w:rsid w:val="00133269"/>
    <w:rsid w:val="00134E14"/>
    <w:rsid w:val="00135B86"/>
    <w:rsid w:val="001415C7"/>
    <w:rsid w:val="0014198C"/>
    <w:rsid w:val="0014794F"/>
    <w:rsid w:val="001502A0"/>
    <w:rsid w:val="00154712"/>
    <w:rsid w:val="00161105"/>
    <w:rsid w:val="00163C51"/>
    <w:rsid w:val="0016587E"/>
    <w:rsid w:val="0016716B"/>
    <w:rsid w:val="001739F1"/>
    <w:rsid w:val="00177859"/>
    <w:rsid w:val="00180DB7"/>
    <w:rsid w:val="001814A3"/>
    <w:rsid w:val="00191964"/>
    <w:rsid w:val="00193925"/>
    <w:rsid w:val="0019599D"/>
    <w:rsid w:val="001A014E"/>
    <w:rsid w:val="001A1826"/>
    <w:rsid w:val="001A6D70"/>
    <w:rsid w:val="001B136F"/>
    <w:rsid w:val="001B2BD0"/>
    <w:rsid w:val="001C25C1"/>
    <w:rsid w:val="001C554F"/>
    <w:rsid w:val="001C647A"/>
    <w:rsid w:val="001D191F"/>
    <w:rsid w:val="001D2484"/>
    <w:rsid w:val="001D6397"/>
    <w:rsid w:val="001E1A85"/>
    <w:rsid w:val="001E337D"/>
    <w:rsid w:val="001F3CCF"/>
    <w:rsid w:val="001F55EE"/>
    <w:rsid w:val="00203553"/>
    <w:rsid w:val="002266E1"/>
    <w:rsid w:val="00233DA0"/>
    <w:rsid w:val="002341E2"/>
    <w:rsid w:val="00235114"/>
    <w:rsid w:val="00236F5A"/>
    <w:rsid w:val="0026646B"/>
    <w:rsid w:val="002725EA"/>
    <w:rsid w:val="002755EC"/>
    <w:rsid w:val="00277E7A"/>
    <w:rsid w:val="002A0AF0"/>
    <w:rsid w:val="002A1778"/>
    <w:rsid w:val="002A6C13"/>
    <w:rsid w:val="002A7B48"/>
    <w:rsid w:val="002B37CB"/>
    <w:rsid w:val="002C1768"/>
    <w:rsid w:val="002C1B04"/>
    <w:rsid w:val="002C6207"/>
    <w:rsid w:val="002D5673"/>
    <w:rsid w:val="002E670C"/>
    <w:rsid w:val="00304D5C"/>
    <w:rsid w:val="003100A4"/>
    <w:rsid w:val="0031043B"/>
    <w:rsid w:val="00311210"/>
    <w:rsid w:val="00314182"/>
    <w:rsid w:val="00325595"/>
    <w:rsid w:val="00327844"/>
    <w:rsid w:val="00336B24"/>
    <w:rsid w:val="00337F51"/>
    <w:rsid w:val="003610E6"/>
    <w:rsid w:val="00365A0A"/>
    <w:rsid w:val="003660CC"/>
    <w:rsid w:val="0036636C"/>
    <w:rsid w:val="0037122A"/>
    <w:rsid w:val="003724DA"/>
    <w:rsid w:val="00376072"/>
    <w:rsid w:val="00381589"/>
    <w:rsid w:val="0038299F"/>
    <w:rsid w:val="003876EB"/>
    <w:rsid w:val="003917D9"/>
    <w:rsid w:val="003A25FE"/>
    <w:rsid w:val="003B575C"/>
    <w:rsid w:val="003D015C"/>
    <w:rsid w:val="003D0B20"/>
    <w:rsid w:val="003D4CA9"/>
    <w:rsid w:val="003D641B"/>
    <w:rsid w:val="003E1583"/>
    <w:rsid w:val="003E7FB3"/>
    <w:rsid w:val="00400662"/>
    <w:rsid w:val="004013EA"/>
    <w:rsid w:val="00412BF1"/>
    <w:rsid w:val="00430AEA"/>
    <w:rsid w:val="00430C6C"/>
    <w:rsid w:val="00431422"/>
    <w:rsid w:val="004338F9"/>
    <w:rsid w:val="00444BF3"/>
    <w:rsid w:val="004454E8"/>
    <w:rsid w:val="00450987"/>
    <w:rsid w:val="00460A0B"/>
    <w:rsid w:val="00466645"/>
    <w:rsid w:val="00472B31"/>
    <w:rsid w:val="00472DE8"/>
    <w:rsid w:val="00484762"/>
    <w:rsid w:val="00491FFC"/>
    <w:rsid w:val="00494DEE"/>
    <w:rsid w:val="004A098F"/>
    <w:rsid w:val="004A0A10"/>
    <w:rsid w:val="004A5AEE"/>
    <w:rsid w:val="004B17D6"/>
    <w:rsid w:val="004B4E28"/>
    <w:rsid w:val="004C3B6B"/>
    <w:rsid w:val="004E2CA8"/>
    <w:rsid w:val="004F4AB6"/>
    <w:rsid w:val="004F78B8"/>
    <w:rsid w:val="00512B20"/>
    <w:rsid w:val="005326A7"/>
    <w:rsid w:val="0053324B"/>
    <w:rsid w:val="00542190"/>
    <w:rsid w:val="00544176"/>
    <w:rsid w:val="0055197A"/>
    <w:rsid w:val="005745A8"/>
    <w:rsid w:val="00576E59"/>
    <w:rsid w:val="00577462"/>
    <w:rsid w:val="00580BEE"/>
    <w:rsid w:val="0058516C"/>
    <w:rsid w:val="005871D3"/>
    <w:rsid w:val="00593E3E"/>
    <w:rsid w:val="005A11A6"/>
    <w:rsid w:val="005A39D9"/>
    <w:rsid w:val="005C067C"/>
    <w:rsid w:val="005C0D48"/>
    <w:rsid w:val="005C6C52"/>
    <w:rsid w:val="005C74A2"/>
    <w:rsid w:val="005C7CDC"/>
    <w:rsid w:val="005D248C"/>
    <w:rsid w:val="005D5207"/>
    <w:rsid w:val="005D5B98"/>
    <w:rsid w:val="005D7254"/>
    <w:rsid w:val="005E2466"/>
    <w:rsid w:val="005F019D"/>
    <w:rsid w:val="005F187F"/>
    <w:rsid w:val="00604927"/>
    <w:rsid w:val="00605B08"/>
    <w:rsid w:val="0060707F"/>
    <w:rsid w:val="00610906"/>
    <w:rsid w:val="00613F86"/>
    <w:rsid w:val="00632D12"/>
    <w:rsid w:val="006425C0"/>
    <w:rsid w:val="00651C1E"/>
    <w:rsid w:val="00653627"/>
    <w:rsid w:val="0066641E"/>
    <w:rsid w:val="00667659"/>
    <w:rsid w:val="006711EF"/>
    <w:rsid w:val="00675C81"/>
    <w:rsid w:val="00680B17"/>
    <w:rsid w:val="00684FE4"/>
    <w:rsid w:val="006868DB"/>
    <w:rsid w:val="00686E57"/>
    <w:rsid w:val="00687F18"/>
    <w:rsid w:val="006908C2"/>
    <w:rsid w:val="006926D2"/>
    <w:rsid w:val="00692BDC"/>
    <w:rsid w:val="006948AA"/>
    <w:rsid w:val="00695C15"/>
    <w:rsid w:val="00695F3D"/>
    <w:rsid w:val="006A47EE"/>
    <w:rsid w:val="006B46FA"/>
    <w:rsid w:val="006C2D12"/>
    <w:rsid w:val="006C5926"/>
    <w:rsid w:val="006C66CA"/>
    <w:rsid w:val="006E064F"/>
    <w:rsid w:val="006E15AD"/>
    <w:rsid w:val="006F6DC1"/>
    <w:rsid w:val="00711532"/>
    <w:rsid w:val="007120D8"/>
    <w:rsid w:val="00715C1A"/>
    <w:rsid w:val="00716DF2"/>
    <w:rsid w:val="0072748C"/>
    <w:rsid w:val="00752199"/>
    <w:rsid w:val="007618AB"/>
    <w:rsid w:val="00763147"/>
    <w:rsid w:val="00770B39"/>
    <w:rsid w:val="007718EB"/>
    <w:rsid w:val="00777877"/>
    <w:rsid w:val="00783E1E"/>
    <w:rsid w:val="00794078"/>
    <w:rsid w:val="007A3443"/>
    <w:rsid w:val="007B24E4"/>
    <w:rsid w:val="007B2EFD"/>
    <w:rsid w:val="007B3C05"/>
    <w:rsid w:val="007B4DDE"/>
    <w:rsid w:val="007B6CDF"/>
    <w:rsid w:val="007C149B"/>
    <w:rsid w:val="007C5177"/>
    <w:rsid w:val="007E091C"/>
    <w:rsid w:val="007E19A0"/>
    <w:rsid w:val="007E3FF7"/>
    <w:rsid w:val="007E4468"/>
    <w:rsid w:val="00803A51"/>
    <w:rsid w:val="00811B51"/>
    <w:rsid w:val="008127F2"/>
    <w:rsid w:val="008327A7"/>
    <w:rsid w:val="008368B4"/>
    <w:rsid w:val="00841E83"/>
    <w:rsid w:val="00843D23"/>
    <w:rsid w:val="00843D60"/>
    <w:rsid w:val="00855B85"/>
    <w:rsid w:val="0086636D"/>
    <w:rsid w:val="008A1218"/>
    <w:rsid w:val="008B2A08"/>
    <w:rsid w:val="008B49D0"/>
    <w:rsid w:val="008C6393"/>
    <w:rsid w:val="008D625B"/>
    <w:rsid w:val="008D6F4B"/>
    <w:rsid w:val="008D7731"/>
    <w:rsid w:val="008E5E1D"/>
    <w:rsid w:val="008F715D"/>
    <w:rsid w:val="009031CD"/>
    <w:rsid w:val="00906AFB"/>
    <w:rsid w:val="009109A4"/>
    <w:rsid w:val="00911428"/>
    <w:rsid w:val="00912356"/>
    <w:rsid w:val="00912847"/>
    <w:rsid w:val="00924BE1"/>
    <w:rsid w:val="00924CDA"/>
    <w:rsid w:val="00925C6B"/>
    <w:rsid w:val="009319D2"/>
    <w:rsid w:val="0093753F"/>
    <w:rsid w:val="009668EC"/>
    <w:rsid w:val="00972D17"/>
    <w:rsid w:val="00977443"/>
    <w:rsid w:val="009910F9"/>
    <w:rsid w:val="00991587"/>
    <w:rsid w:val="0099475E"/>
    <w:rsid w:val="009948FF"/>
    <w:rsid w:val="009A17AD"/>
    <w:rsid w:val="009A3660"/>
    <w:rsid w:val="009B641D"/>
    <w:rsid w:val="009B7D2F"/>
    <w:rsid w:val="009C49AA"/>
    <w:rsid w:val="009D0FCB"/>
    <w:rsid w:val="009D1A28"/>
    <w:rsid w:val="009D365B"/>
    <w:rsid w:val="009E5B45"/>
    <w:rsid w:val="009F0BF4"/>
    <w:rsid w:val="009F44C1"/>
    <w:rsid w:val="009F45E9"/>
    <w:rsid w:val="00A10971"/>
    <w:rsid w:val="00A12814"/>
    <w:rsid w:val="00A23635"/>
    <w:rsid w:val="00A309C8"/>
    <w:rsid w:val="00A374A4"/>
    <w:rsid w:val="00A40696"/>
    <w:rsid w:val="00A46199"/>
    <w:rsid w:val="00A55410"/>
    <w:rsid w:val="00A55AFB"/>
    <w:rsid w:val="00A629BD"/>
    <w:rsid w:val="00A63227"/>
    <w:rsid w:val="00A662AD"/>
    <w:rsid w:val="00A863C2"/>
    <w:rsid w:val="00A93E70"/>
    <w:rsid w:val="00A9487A"/>
    <w:rsid w:val="00A96B27"/>
    <w:rsid w:val="00A97E67"/>
    <w:rsid w:val="00AA1A1C"/>
    <w:rsid w:val="00AB1570"/>
    <w:rsid w:val="00AC3F21"/>
    <w:rsid w:val="00AC5140"/>
    <w:rsid w:val="00AD36E1"/>
    <w:rsid w:val="00AF3A6E"/>
    <w:rsid w:val="00B01EF4"/>
    <w:rsid w:val="00B06BCD"/>
    <w:rsid w:val="00B10921"/>
    <w:rsid w:val="00B2027B"/>
    <w:rsid w:val="00B2407D"/>
    <w:rsid w:val="00B2431F"/>
    <w:rsid w:val="00B25D97"/>
    <w:rsid w:val="00B26BB1"/>
    <w:rsid w:val="00B31268"/>
    <w:rsid w:val="00B37AFC"/>
    <w:rsid w:val="00B406DC"/>
    <w:rsid w:val="00B45F18"/>
    <w:rsid w:val="00B51A63"/>
    <w:rsid w:val="00B54A4F"/>
    <w:rsid w:val="00B57D38"/>
    <w:rsid w:val="00B625FB"/>
    <w:rsid w:val="00B62790"/>
    <w:rsid w:val="00B63B06"/>
    <w:rsid w:val="00B63BDF"/>
    <w:rsid w:val="00B63F3D"/>
    <w:rsid w:val="00B668C4"/>
    <w:rsid w:val="00B67913"/>
    <w:rsid w:val="00B73BCF"/>
    <w:rsid w:val="00B7504E"/>
    <w:rsid w:val="00B86DA8"/>
    <w:rsid w:val="00B9100F"/>
    <w:rsid w:val="00B91877"/>
    <w:rsid w:val="00B961D9"/>
    <w:rsid w:val="00B96634"/>
    <w:rsid w:val="00BA3FC7"/>
    <w:rsid w:val="00BC2FC1"/>
    <w:rsid w:val="00BC5111"/>
    <w:rsid w:val="00BD53F6"/>
    <w:rsid w:val="00BD57A1"/>
    <w:rsid w:val="00BD7D12"/>
    <w:rsid w:val="00BE40CF"/>
    <w:rsid w:val="00BE5CA6"/>
    <w:rsid w:val="00C0032D"/>
    <w:rsid w:val="00C01D4A"/>
    <w:rsid w:val="00C03079"/>
    <w:rsid w:val="00C031DE"/>
    <w:rsid w:val="00C12466"/>
    <w:rsid w:val="00C2320F"/>
    <w:rsid w:val="00C27337"/>
    <w:rsid w:val="00C34472"/>
    <w:rsid w:val="00C352B9"/>
    <w:rsid w:val="00C364F7"/>
    <w:rsid w:val="00C40180"/>
    <w:rsid w:val="00C409AF"/>
    <w:rsid w:val="00C43E17"/>
    <w:rsid w:val="00C524F2"/>
    <w:rsid w:val="00C569CA"/>
    <w:rsid w:val="00C71013"/>
    <w:rsid w:val="00C74C38"/>
    <w:rsid w:val="00C773E2"/>
    <w:rsid w:val="00C85DF3"/>
    <w:rsid w:val="00C876A5"/>
    <w:rsid w:val="00C878EA"/>
    <w:rsid w:val="00C960A0"/>
    <w:rsid w:val="00CA38DB"/>
    <w:rsid w:val="00CA462E"/>
    <w:rsid w:val="00CA53D8"/>
    <w:rsid w:val="00CA7AC7"/>
    <w:rsid w:val="00CB0CC5"/>
    <w:rsid w:val="00CB1D09"/>
    <w:rsid w:val="00CC36BA"/>
    <w:rsid w:val="00CC51B9"/>
    <w:rsid w:val="00CD018F"/>
    <w:rsid w:val="00CD73AA"/>
    <w:rsid w:val="00CF2253"/>
    <w:rsid w:val="00CF32A1"/>
    <w:rsid w:val="00CF4EB9"/>
    <w:rsid w:val="00CF6351"/>
    <w:rsid w:val="00D01C77"/>
    <w:rsid w:val="00D07478"/>
    <w:rsid w:val="00D07D55"/>
    <w:rsid w:val="00D2543F"/>
    <w:rsid w:val="00D266DC"/>
    <w:rsid w:val="00D27AE1"/>
    <w:rsid w:val="00D4215A"/>
    <w:rsid w:val="00D505F1"/>
    <w:rsid w:val="00D5350A"/>
    <w:rsid w:val="00D556DF"/>
    <w:rsid w:val="00D56BB5"/>
    <w:rsid w:val="00D578F3"/>
    <w:rsid w:val="00D63131"/>
    <w:rsid w:val="00D666D7"/>
    <w:rsid w:val="00D71AA6"/>
    <w:rsid w:val="00D8524C"/>
    <w:rsid w:val="00D87579"/>
    <w:rsid w:val="00D92FD3"/>
    <w:rsid w:val="00D95BAB"/>
    <w:rsid w:val="00D97FCF"/>
    <w:rsid w:val="00DA0A69"/>
    <w:rsid w:val="00DB0D6B"/>
    <w:rsid w:val="00DB2F17"/>
    <w:rsid w:val="00DB5589"/>
    <w:rsid w:val="00DB61E5"/>
    <w:rsid w:val="00DC05CD"/>
    <w:rsid w:val="00DC3766"/>
    <w:rsid w:val="00DD0141"/>
    <w:rsid w:val="00DD112F"/>
    <w:rsid w:val="00DD1574"/>
    <w:rsid w:val="00DD60D5"/>
    <w:rsid w:val="00DD6E2D"/>
    <w:rsid w:val="00DE44CA"/>
    <w:rsid w:val="00DE4B25"/>
    <w:rsid w:val="00DE69E3"/>
    <w:rsid w:val="00DF1F7D"/>
    <w:rsid w:val="00DF58B6"/>
    <w:rsid w:val="00E23774"/>
    <w:rsid w:val="00E24BD8"/>
    <w:rsid w:val="00E2600C"/>
    <w:rsid w:val="00E42F52"/>
    <w:rsid w:val="00E5146D"/>
    <w:rsid w:val="00E52632"/>
    <w:rsid w:val="00E57BBB"/>
    <w:rsid w:val="00E64ACB"/>
    <w:rsid w:val="00E7231D"/>
    <w:rsid w:val="00E73528"/>
    <w:rsid w:val="00E74FFA"/>
    <w:rsid w:val="00E8249B"/>
    <w:rsid w:val="00E956B8"/>
    <w:rsid w:val="00EA257E"/>
    <w:rsid w:val="00EB3CE7"/>
    <w:rsid w:val="00EC0B52"/>
    <w:rsid w:val="00ED1958"/>
    <w:rsid w:val="00EE09EB"/>
    <w:rsid w:val="00EE36D7"/>
    <w:rsid w:val="00EE4984"/>
    <w:rsid w:val="00EE59AE"/>
    <w:rsid w:val="00EF1444"/>
    <w:rsid w:val="00EF5EE9"/>
    <w:rsid w:val="00F011C8"/>
    <w:rsid w:val="00F0267F"/>
    <w:rsid w:val="00F0296F"/>
    <w:rsid w:val="00F14428"/>
    <w:rsid w:val="00F14B9F"/>
    <w:rsid w:val="00F167D3"/>
    <w:rsid w:val="00F23BA6"/>
    <w:rsid w:val="00F24A84"/>
    <w:rsid w:val="00F255C9"/>
    <w:rsid w:val="00F31144"/>
    <w:rsid w:val="00F355AF"/>
    <w:rsid w:val="00F50DD1"/>
    <w:rsid w:val="00F61AEE"/>
    <w:rsid w:val="00F705C0"/>
    <w:rsid w:val="00F70C34"/>
    <w:rsid w:val="00F7185A"/>
    <w:rsid w:val="00F73EA4"/>
    <w:rsid w:val="00F75647"/>
    <w:rsid w:val="00F76B78"/>
    <w:rsid w:val="00F84464"/>
    <w:rsid w:val="00F87709"/>
    <w:rsid w:val="00F938CB"/>
    <w:rsid w:val="00F94F21"/>
    <w:rsid w:val="00FA167D"/>
    <w:rsid w:val="00FA256B"/>
    <w:rsid w:val="00FA3A2D"/>
    <w:rsid w:val="00FB3B29"/>
    <w:rsid w:val="00FB3BA4"/>
    <w:rsid w:val="00FB73A0"/>
    <w:rsid w:val="00FC3326"/>
    <w:rsid w:val="00FC5FEE"/>
    <w:rsid w:val="00FD00B8"/>
    <w:rsid w:val="00FD7DAC"/>
    <w:rsid w:val="00FF3722"/>
    <w:rsid w:val="00FF7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DA4E2"/>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9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Hyperlink">
    <w:name w:val="Hyperlink"/>
    <w:basedOn w:val="DefaultParagraphFont"/>
    <w:uiPriority w:val="99"/>
    <w:unhideWhenUsed/>
    <w:rsid w:val="00991587"/>
    <w:rPr>
      <w:color w:val="467886" w:themeColor="hyperlink"/>
      <w:u w:val="single"/>
    </w:rPr>
  </w:style>
  <w:style w:type="character" w:styleId="UnresolvedMention">
    <w:name w:val="Unresolved Mention"/>
    <w:basedOn w:val="DefaultParagraphFont"/>
    <w:uiPriority w:val="99"/>
    <w:semiHidden/>
    <w:unhideWhenUsed/>
    <w:rsid w:val="00991587"/>
    <w:rPr>
      <w:color w:val="605E5C"/>
      <w:shd w:val="clear" w:color="auto" w:fill="E1DFDD"/>
    </w:rPr>
  </w:style>
  <w:style w:type="character" w:styleId="CommentReference">
    <w:name w:val="annotation reference"/>
    <w:basedOn w:val="DefaultParagraphFont"/>
    <w:uiPriority w:val="99"/>
    <w:semiHidden/>
    <w:unhideWhenUsed/>
    <w:rsid w:val="00235114"/>
    <w:rPr>
      <w:sz w:val="16"/>
      <w:szCs w:val="16"/>
    </w:rPr>
  </w:style>
  <w:style w:type="paragraph" w:styleId="CommentText">
    <w:name w:val="annotation text"/>
    <w:basedOn w:val="Normal"/>
    <w:link w:val="CommentTextChar"/>
    <w:uiPriority w:val="99"/>
    <w:unhideWhenUsed/>
    <w:rsid w:val="00235114"/>
    <w:pPr>
      <w:spacing w:line="240" w:lineRule="auto"/>
    </w:pPr>
    <w:rPr>
      <w:sz w:val="20"/>
      <w:szCs w:val="20"/>
    </w:rPr>
  </w:style>
  <w:style w:type="character" w:customStyle="1" w:styleId="CommentTextChar">
    <w:name w:val="Comment Text Char"/>
    <w:basedOn w:val="DefaultParagraphFont"/>
    <w:link w:val="CommentText"/>
    <w:uiPriority w:val="99"/>
    <w:rsid w:val="00235114"/>
    <w:rPr>
      <w:sz w:val="20"/>
      <w:szCs w:val="20"/>
    </w:rPr>
  </w:style>
  <w:style w:type="paragraph" w:styleId="CommentSubject">
    <w:name w:val="annotation subject"/>
    <w:basedOn w:val="CommentText"/>
    <w:next w:val="CommentText"/>
    <w:link w:val="CommentSubjectChar"/>
    <w:uiPriority w:val="99"/>
    <w:semiHidden/>
    <w:unhideWhenUsed/>
    <w:rsid w:val="00235114"/>
    <w:rPr>
      <w:b/>
      <w:bCs/>
    </w:rPr>
  </w:style>
  <w:style w:type="character" w:customStyle="1" w:styleId="CommentSubjectChar">
    <w:name w:val="Comment Subject Char"/>
    <w:basedOn w:val="CommentTextChar"/>
    <w:link w:val="CommentSubject"/>
    <w:uiPriority w:val="99"/>
    <w:semiHidden/>
    <w:rsid w:val="00235114"/>
    <w:rPr>
      <w:b/>
      <w:bCs/>
      <w:sz w:val="20"/>
      <w:szCs w:val="20"/>
    </w:rPr>
  </w:style>
  <w:style w:type="paragraph" w:styleId="Header">
    <w:name w:val="header"/>
    <w:basedOn w:val="Normal"/>
    <w:link w:val="HeaderChar"/>
    <w:uiPriority w:val="99"/>
    <w:semiHidden/>
    <w:unhideWhenUsed/>
    <w:rsid w:val="007E19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19A0"/>
  </w:style>
  <w:style w:type="paragraph" w:styleId="Footer">
    <w:name w:val="footer"/>
    <w:basedOn w:val="Normal"/>
    <w:link w:val="FooterChar"/>
    <w:uiPriority w:val="99"/>
    <w:semiHidden/>
    <w:unhideWhenUsed/>
    <w:rsid w:val="007E19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19A0"/>
  </w:style>
  <w:style w:type="character" w:customStyle="1" w:styleId="normaltextrun">
    <w:name w:val="normaltextrun"/>
    <w:basedOn w:val="DefaultParagraphFont"/>
    <w:rsid w:val="00135B86"/>
  </w:style>
  <w:style w:type="character" w:customStyle="1" w:styleId="eop">
    <w:name w:val="eop"/>
    <w:basedOn w:val="DefaultParagraphFont"/>
    <w:rsid w:val="0013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5101">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900290162">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568878329">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lawful-development-certificat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3efcf805efa40c4027cc67c82e0a15db">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cb5b2169d5ecc499cfa0256ff77a93d0"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714789A9-7278-4A31-9F21-9F45BD92BE9C}">
  <ds:schemaRefs>
    <ds:schemaRef ds:uri="http://schemas.microsoft.com/sharepoint/v3/contenttype/forms"/>
  </ds:schemaRefs>
</ds:datastoreItem>
</file>

<file path=customXml/itemProps2.xml><?xml version="1.0" encoding="utf-8"?>
<ds:datastoreItem xmlns:ds="http://schemas.openxmlformats.org/officeDocument/2006/customXml" ds:itemID="{FE06E174-9D53-43C9-BF15-7B7324394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C96C62-2BD4-48C7-9AE9-C756F0BA941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1616</TotalTime>
  <Pages>1</Pages>
  <Words>2458</Words>
  <Characters>14011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salesforceId:aa158593-2d03-4f16-b033-0d037b901b1f</dc:subject>
  <dc:creator>O'Donoghue, Ruaridh</dc:creator>
  <cp:keywords/>
  <dc:description/>
  <cp:lastModifiedBy>Mitchell, Julie</cp:lastModifiedBy>
  <cp:revision>195</cp:revision>
  <dcterms:created xsi:type="dcterms:W3CDTF">2026-09-01T11:21:00Z</dcterms:created>
  <dcterms:modified xsi:type="dcterms:W3CDTF">2026-09-03T14:58:00Z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069Q300000TIMuNIAX</vt:lpwstr>
  </property>
</Properties>
</file>