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E974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DCE4C44"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E50C5D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195252D6" w14:textId="77777777" w:rsidTr="00683C17">
        <w:tc>
          <w:tcPr>
            <w:tcW w:w="3681" w:type="dxa"/>
          </w:tcPr>
          <w:p w14:paraId="2BC37E30"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5CCB542"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PL/2026/03576</w:t>
            </w:r>
          </w:p>
        </w:tc>
      </w:tr>
      <w:tr w:rsidR="003951BD" w14:paraId="0A2416A9" w14:textId="77777777" w:rsidTr="00683C17">
        <w:tc>
          <w:tcPr>
            <w:tcW w:w="3681" w:type="dxa"/>
          </w:tcPr>
          <w:p w14:paraId="06409584"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6B49E26"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503209E1" w14:textId="77777777" w:rsidTr="00683C17">
        <w:tc>
          <w:tcPr>
            <w:tcW w:w="3681" w:type="dxa"/>
          </w:tcPr>
          <w:p w14:paraId="258618CE"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4724E49"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30 Eastleigh Close, Devizes, SN10 3EF</w:t>
            </w:r>
          </w:p>
        </w:tc>
      </w:tr>
      <w:tr w:rsidR="003951BD" w14:paraId="2ED5C092" w14:textId="77777777" w:rsidTr="00683C17">
        <w:tc>
          <w:tcPr>
            <w:tcW w:w="3681" w:type="dxa"/>
          </w:tcPr>
          <w:p w14:paraId="2AB1E1E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533C9EA"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Replacement of the existing single-storey rear extension with a two-storey and single-storey rear extension, and erection of a single-storey side extension.</w:t>
            </w:r>
          </w:p>
        </w:tc>
      </w:tr>
      <w:tr w:rsidR="003951BD" w14:paraId="1E7DC2E5" w14:textId="77777777" w:rsidTr="00683C17">
        <w:tc>
          <w:tcPr>
            <w:tcW w:w="3681" w:type="dxa"/>
          </w:tcPr>
          <w:p w14:paraId="59495B1B"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E39123E"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B061F00"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44E02BD3"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6FE1BE9"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31E96C5B" w14:textId="25B74269" w:rsidR="005B0FD5" w:rsidRPr="00BC27B3"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BC27B3">
        <w:rPr>
          <w:rFonts w:ascii="Arial" w:eastAsia="Times New Roman" w:hAnsi="Arial" w:cs="Arial"/>
          <w:color w:val="000000" w:themeColor="text1"/>
          <w:kern w:val="0"/>
          <w:sz w:val="22"/>
          <w:szCs w:val="22"/>
          <w:lang w:eastAsia="en-GB"/>
          <w14:ligatures w14:val="none"/>
        </w:rPr>
        <w:t>permission for</w:t>
      </w:r>
      <w:r w:rsidR="00BC27B3" w:rsidRPr="00BC27B3">
        <w:rPr>
          <w:rFonts w:ascii="Arial" w:eastAsia="Times New Roman" w:hAnsi="Arial" w:cs="Arial"/>
          <w:color w:val="000000" w:themeColor="text1"/>
          <w:kern w:val="0"/>
          <w:sz w:val="22"/>
          <w:szCs w:val="22"/>
          <w:lang w:eastAsia="en-GB"/>
          <w14:ligatures w14:val="none"/>
        </w:rPr>
        <w:t xml:space="preserve"> the replacement of the existing single-storey rear extension with a two-storey </w:t>
      </w:r>
      <w:r w:rsidR="00BC27B3" w:rsidRPr="00BC27B3">
        <w:rPr>
          <w:rFonts w:ascii="Arial" w:eastAsia="Arial" w:hAnsi="Arial" w:cs="Arial"/>
          <w:color w:val="000000" w:themeColor="text1"/>
          <w:sz w:val="22"/>
          <w:szCs w:val="22"/>
        </w:rPr>
        <w:t>and single-storey rear extension, and erection of a single-storey side extension.</w:t>
      </w:r>
    </w:p>
    <w:p w14:paraId="62EE9D06"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70AD15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50DA821"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A0215FB" w14:textId="77777777" w:rsidR="003F33F5" w:rsidRPr="003F33F5" w:rsidRDefault="003F33F5" w:rsidP="003F33F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F33F5">
        <w:rPr>
          <w:rFonts w:ascii="Arial" w:eastAsia="Times New Roman" w:hAnsi="Arial" w:cs="Arial"/>
          <w:color w:val="000000" w:themeColor="text1"/>
          <w:kern w:val="0"/>
          <w:sz w:val="22"/>
          <w:szCs w:val="22"/>
          <w:lang w:eastAsia="en-GB"/>
          <w14:ligatures w14:val="none"/>
        </w:rPr>
        <w:t>The application relates to 30 Eastleigh Close, Devizes, a two-storey semi-detached dwelling characterised by a hipped clay-tile roof, a bay window within the principal elevation and red-brick external walling. The site is located within an established residential street characterised predominantly by dwellings of a similar type and architectural style.</w:t>
      </w:r>
    </w:p>
    <w:p w14:paraId="6FA7B726"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02A1A81"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A477758"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C620BB6" w14:textId="534A9CAB" w:rsidR="00BE01C2" w:rsidRPr="00BE01C2" w:rsidRDefault="00BE01C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01C2">
        <w:rPr>
          <w:rFonts w:ascii="Arial" w:eastAsia="Times New Roman" w:hAnsi="Arial" w:cs="Arial"/>
          <w:color w:val="000000" w:themeColor="text1"/>
          <w:kern w:val="0"/>
          <w:sz w:val="22"/>
          <w:szCs w:val="22"/>
          <w:lang w:eastAsia="en-GB"/>
          <w14:ligatures w14:val="none"/>
        </w:rPr>
        <w:t>Located within the limits of development for Devizes.</w:t>
      </w:r>
    </w:p>
    <w:p w14:paraId="4385372D" w14:textId="277F3D96" w:rsidR="00BE01C2" w:rsidRPr="00BE01C2" w:rsidRDefault="00B92F94" w:rsidP="00BE01C2">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w:t>
      </w:r>
      <w:r w:rsidR="00BE01C2" w:rsidRPr="00BE01C2">
        <w:rPr>
          <w:rFonts w:ascii="Arial" w:eastAsia="Times New Roman" w:hAnsi="Arial" w:cs="Arial"/>
          <w:color w:val="000000" w:themeColor="text1"/>
          <w:kern w:val="0"/>
          <w:sz w:val="22"/>
          <w:szCs w:val="22"/>
          <w:lang w:eastAsia="en-GB"/>
          <w14:ligatures w14:val="none"/>
        </w:rPr>
        <w:t>ite is located in Flood Zone 1.</w:t>
      </w:r>
    </w:p>
    <w:p w14:paraId="1C2E4A8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6EF0F31"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C2689F8" w14:textId="77777777" w:rsidR="00631B2E" w:rsidRPr="00746CD3" w:rsidRDefault="00631B2E" w:rsidP="009C1702">
      <w:pPr>
        <w:spacing w:after="0" w:line="276" w:lineRule="auto"/>
        <w:jc w:val="both"/>
        <w:outlineLvl w:val="2"/>
        <w:rPr>
          <w:rFonts w:ascii="Arial" w:eastAsia="Times New Roman" w:hAnsi="Arial" w:cs="Arial"/>
          <w:b/>
          <w:bCs/>
          <w:i/>
          <w:iCs/>
          <w:color w:val="000000" w:themeColor="text1"/>
          <w:kern w:val="0"/>
          <w:sz w:val="22"/>
          <w:szCs w:val="22"/>
          <w:lang w:eastAsia="en-GB"/>
          <w14:ligatures w14:val="none"/>
        </w:rPr>
      </w:pPr>
    </w:p>
    <w:p w14:paraId="4714E7BF" w14:textId="21B4E886" w:rsidR="00C02DFE" w:rsidRPr="00746CD3" w:rsidRDefault="00305A7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746CD3">
        <w:rPr>
          <w:rFonts w:ascii="Arial" w:eastAsia="Times New Roman" w:hAnsi="Arial" w:cs="Arial"/>
          <w:color w:val="000000" w:themeColor="text1"/>
          <w:kern w:val="0"/>
          <w:sz w:val="22"/>
          <w:szCs w:val="22"/>
          <w:lang w:eastAsia="en-GB"/>
          <w14:ligatures w14:val="none"/>
        </w:rPr>
        <w:t xml:space="preserve">K/78/0258 - </w:t>
      </w:r>
      <w:r w:rsidR="000A5743" w:rsidRPr="00746CD3">
        <w:rPr>
          <w:rFonts w:ascii="Arial" w:eastAsia="Times New Roman" w:hAnsi="Arial" w:cs="Arial"/>
          <w:color w:val="000000" w:themeColor="text1"/>
          <w:kern w:val="0"/>
          <w:sz w:val="22"/>
          <w:szCs w:val="22"/>
          <w:lang w:eastAsia="en-GB"/>
          <w14:ligatures w14:val="none"/>
        </w:rPr>
        <w:t>Domestic garage</w:t>
      </w:r>
      <w:r w:rsidR="00B641E9" w:rsidRPr="00746CD3">
        <w:rPr>
          <w:rFonts w:ascii="Arial" w:eastAsia="Times New Roman" w:hAnsi="Arial" w:cs="Arial"/>
          <w:color w:val="000000" w:themeColor="text1"/>
          <w:kern w:val="0"/>
          <w:sz w:val="22"/>
          <w:szCs w:val="22"/>
          <w:lang w:eastAsia="en-GB"/>
          <w14:ligatures w14:val="none"/>
        </w:rPr>
        <w:t xml:space="preserve">. Approved </w:t>
      </w:r>
      <w:r w:rsidR="00C02DFE" w:rsidRPr="00746CD3">
        <w:rPr>
          <w:rFonts w:ascii="Arial" w:eastAsia="Times New Roman" w:hAnsi="Arial" w:cs="Arial"/>
          <w:color w:val="000000" w:themeColor="text1"/>
          <w:kern w:val="0"/>
          <w:sz w:val="22"/>
          <w:szCs w:val="22"/>
          <w:lang w:eastAsia="en-GB"/>
          <w14:ligatures w14:val="none"/>
        </w:rPr>
        <w:t>9</w:t>
      </w:r>
      <w:r w:rsidR="00C02DFE" w:rsidRPr="00746CD3">
        <w:rPr>
          <w:rFonts w:ascii="Arial" w:eastAsia="Times New Roman" w:hAnsi="Arial" w:cs="Arial"/>
          <w:color w:val="000000" w:themeColor="text1"/>
          <w:kern w:val="0"/>
          <w:sz w:val="22"/>
          <w:szCs w:val="22"/>
          <w:vertAlign w:val="superscript"/>
          <w:lang w:eastAsia="en-GB"/>
          <w14:ligatures w14:val="none"/>
        </w:rPr>
        <w:t>th</w:t>
      </w:r>
      <w:r w:rsidR="00C02DFE" w:rsidRPr="00746CD3">
        <w:rPr>
          <w:rFonts w:ascii="Arial" w:eastAsia="Times New Roman" w:hAnsi="Arial" w:cs="Arial"/>
          <w:color w:val="000000" w:themeColor="text1"/>
          <w:kern w:val="0"/>
          <w:sz w:val="22"/>
          <w:szCs w:val="22"/>
          <w:lang w:eastAsia="en-GB"/>
          <w14:ligatures w14:val="none"/>
        </w:rPr>
        <w:t xml:space="preserve"> May 1978.</w:t>
      </w:r>
    </w:p>
    <w:p w14:paraId="6016C935"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531DCAE"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4EBE4A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8B0255A"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895AE23"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CB72382" w14:textId="77777777" w:rsidR="00315AE0" w:rsidRPr="00A50002"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50002">
        <w:rPr>
          <w:rFonts w:ascii="Arial" w:eastAsia="Times New Roman" w:hAnsi="Arial" w:cs="Arial"/>
          <w:color w:val="000000" w:themeColor="text1"/>
          <w:kern w:val="0"/>
          <w:sz w:val="22"/>
          <w:szCs w:val="22"/>
          <w:lang w:eastAsia="en-GB"/>
          <w14:ligatures w14:val="none"/>
        </w:rPr>
        <w:t>Core Policy 50</w:t>
      </w:r>
      <w:r w:rsidR="006A735A" w:rsidRPr="00A50002">
        <w:rPr>
          <w:rFonts w:ascii="Arial" w:eastAsia="Times New Roman" w:hAnsi="Arial" w:cs="Arial"/>
          <w:color w:val="000000" w:themeColor="text1"/>
          <w:kern w:val="0"/>
          <w:sz w:val="22"/>
          <w:szCs w:val="22"/>
          <w:lang w:eastAsia="en-GB"/>
          <w14:ligatures w14:val="none"/>
        </w:rPr>
        <w:t>:</w:t>
      </w:r>
      <w:r w:rsidRPr="00A50002">
        <w:rPr>
          <w:rFonts w:ascii="Arial" w:eastAsia="Times New Roman" w:hAnsi="Arial" w:cs="Arial"/>
          <w:color w:val="000000" w:themeColor="text1"/>
          <w:kern w:val="0"/>
          <w:sz w:val="22"/>
          <w:szCs w:val="22"/>
          <w:lang w:eastAsia="en-GB"/>
          <w14:ligatures w14:val="none"/>
        </w:rPr>
        <w:t xml:space="preserve"> Biodiversity and Geodiversity </w:t>
      </w:r>
    </w:p>
    <w:p w14:paraId="08D9F4B1" w14:textId="3C0BFBB6" w:rsidR="00315AE0" w:rsidRPr="00A50002"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50002">
        <w:rPr>
          <w:rFonts w:ascii="Arial" w:eastAsia="Times New Roman" w:hAnsi="Arial" w:cs="Arial"/>
          <w:color w:val="000000" w:themeColor="text1"/>
          <w:kern w:val="0"/>
          <w:sz w:val="22"/>
          <w:szCs w:val="22"/>
          <w:lang w:eastAsia="en-GB"/>
          <w14:ligatures w14:val="none"/>
        </w:rPr>
        <w:t>Core Policy 51</w:t>
      </w:r>
      <w:r w:rsidR="006A735A" w:rsidRPr="00A50002">
        <w:rPr>
          <w:rFonts w:ascii="Arial" w:eastAsia="Times New Roman" w:hAnsi="Arial" w:cs="Arial"/>
          <w:color w:val="000000" w:themeColor="text1"/>
          <w:kern w:val="0"/>
          <w:sz w:val="22"/>
          <w:szCs w:val="22"/>
          <w:lang w:eastAsia="en-GB"/>
          <w14:ligatures w14:val="none"/>
        </w:rPr>
        <w:t xml:space="preserve">: </w:t>
      </w:r>
      <w:r w:rsidRPr="00A50002">
        <w:rPr>
          <w:rFonts w:ascii="Arial" w:eastAsia="Times New Roman" w:hAnsi="Arial" w:cs="Arial"/>
          <w:color w:val="000000" w:themeColor="text1"/>
          <w:kern w:val="0"/>
          <w:sz w:val="22"/>
          <w:szCs w:val="22"/>
          <w:lang w:eastAsia="en-GB"/>
          <w14:ligatures w14:val="none"/>
        </w:rPr>
        <w:t>Landscape</w:t>
      </w:r>
    </w:p>
    <w:p w14:paraId="2D895C09" w14:textId="30B9763F" w:rsidR="00A50002" w:rsidRPr="00BE01C2" w:rsidRDefault="00A50002" w:rsidP="00A500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BE01C2">
        <w:rPr>
          <w:rFonts w:ascii="Arial" w:eastAsia="Times New Roman" w:hAnsi="Arial" w:cs="Arial"/>
          <w:color w:val="000000" w:themeColor="text1"/>
          <w:kern w:val="0"/>
          <w:sz w:val="22"/>
          <w:szCs w:val="22"/>
          <w:lang w:eastAsia="en-GB"/>
          <w14:ligatures w14:val="none"/>
        </w:rPr>
        <w:t>Core Policy 57: Ensuring High Quality Design and Place Shaping</w:t>
      </w:r>
    </w:p>
    <w:p w14:paraId="33CE8556" w14:textId="77777777" w:rsidR="009F684B" w:rsidRPr="00BE01C2"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BE01C2">
        <w:rPr>
          <w:rFonts w:ascii="Arial" w:eastAsia="Times New Roman" w:hAnsi="Arial" w:cs="Arial"/>
          <w:color w:val="000000" w:themeColor="text1"/>
          <w:kern w:val="0"/>
          <w:sz w:val="22"/>
          <w:szCs w:val="22"/>
          <w:lang w:eastAsia="en-GB"/>
          <w14:ligatures w14:val="none"/>
        </w:rPr>
        <w:t>Core Policy 61</w:t>
      </w:r>
      <w:r w:rsidR="006A735A" w:rsidRPr="00BE01C2">
        <w:rPr>
          <w:rFonts w:ascii="Arial" w:eastAsia="Times New Roman" w:hAnsi="Arial" w:cs="Arial"/>
          <w:color w:val="000000" w:themeColor="text1"/>
          <w:kern w:val="0"/>
          <w:sz w:val="22"/>
          <w:szCs w:val="22"/>
          <w:lang w:eastAsia="en-GB"/>
          <w14:ligatures w14:val="none"/>
        </w:rPr>
        <w:t>:</w:t>
      </w:r>
      <w:r w:rsidRPr="00BE01C2">
        <w:rPr>
          <w:rFonts w:ascii="Arial" w:eastAsia="Times New Roman" w:hAnsi="Arial" w:cs="Arial"/>
          <w:color w:val="000000" w:themeColor="text1"/>
          <w:kern w:val="0"/>
          <w:sz w:val="22"/>
          <w:szCs w:val="22"/>
          <w:lang w:eastAsia="en-GB"/>
          <w14:ligatures w14:val="none"/>
        </w:rPr>
        <w:t xml:space="preserve"> Transport and New Development</w:t>
      </w:r>
    </w:p>
    <w:p w14:paraId="14DE00AC" w14:textId="77777777" w:rsidR="009F684B" w:rsidRPr="00BE01C2"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BE01C2">
        <w:rPr>
          <w:rFonts w:ascii="Arial" w:eastAsia="Times New Roman" w:hAnsi="Arial" w:cs="Arial"/>
          <w:color w:val="000000" w:themeColor="text1"/>
          <w:kern w:val="0"/>
          <w:sz w:val="22"/>
          <w:szCs w:val="22"/>
          <w:lang w:eastAsia="en-GB"/>
          <w14:ligatures w14:val="none"/>
        </w:rPr>
        <w:t>Core Policy 64</w:t>
      </w:r>
      <w:r w:rsidR="006A735A" w:rsidRPr="00BE01C2">
        <w:rPr>
          <w:rFonts w:ascii="Arial" w:eastAsia="Times New Roman" w:hAnsi="Arial" w:cs="Arial"/>
          <w:color w:val="000000" w:themeColor="text1"/>
          <w:kern w:val="0"/>
          <w:sz w:val="22"/>
          <w:szCs w:val="22"/>
          <w:lang w:eastAsia="en-GB"/>
          <w14:ligatures w14:val="none"/>
        </w:rPr>
        <w:t>:</w:t>
      </w:r>
      <w:r w:rsidRPr="00BE01C2">
        <w:rPr>
          <w:rFonts w:ascii="Arial" w:eastAsia="Times New Roman" w:hAnsi="Arial" w:cs="Arial"/>
          <w:color w:val="000000" w:themeColor="text1"/>
          <w:kern w:val="0"/>
          <w:sz w:val="22"/>
          <w:szCs w:val="22"/>
          <w:lang w:eastAsia="en-GB"/>
          <w14:ligatures w14:val="none"/>
        </w:rPr>
        <w:t xml:space="preserve"> Demand Management</w:t>
      </w:r>
    </w:p>
    <w:p w14:paraId="780211EE" w14:textId="77777777" w:rsidR="009E1642" w:rsidRPr="00AF09D4"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90E8212" w14:textId="718644A2" w:rsidR="0021435E" w:rsidRPr="00AF09D4" w:rsidRDefault="00AF09D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F09D4">
        <w:rPr>
          <w:rFonts w:ascii="Arial" w:eastAsia="Times New Roman" w:hAnsi="Arial" w:cs="Arial"/>
          <w:color w:val="000000" w:themeColor="text1"/>
          <w:kern w:val="0"/>
          <w:sz w:val="22"/>
          <w:szCs w:val="22"/>
          <w:lang w:eastAsia="en-GB"/>
          <w14:ligatures w14:val="none"/>
        </w:rPr>
        <w:t>Devizes Area Neighbourhood Plan July 2015</w:t>
      </w:r>
    </w:p>
    <w:p w14:paraId="0CA09D8C"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8C8AF65"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lastRenderedPageBreak/>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5FD7DA0"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8C924F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79CCAC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51C68C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DED238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D793F45"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F7D279C"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F657B17" w14:textId="3A16FFE1" w:rsidR="0016162B" w:rsidRDefault="00234A06"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Devizes Town</w:t>
      </w:r>
      <w:r w:rsidR="00F7609E" w:rsidRPr="00085C56">
        <w:rPr>
          <w:rFonts w:ascii="Arial" w:eastAsia="Times New Roman" w:hAnsi="Arial" w:cs="Arial"/>
          <w:kern w:val="0"/>
          <w:sz w:val="22"/>
          <w:szCs w:val="22"/>
          <w:u w:val="single"/>
          <w:lang w:eastAsia="en-GB"/>
          <w14:ligatures w14:val="none"/>
        </w:rPr>
        <w:t xml:space="preserve">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Pr>
          <w:rFonts w:ascii="Arial" w:eastAsia="Times New Roman" w:hAnsi="Arial" w:cs="Arial"/>
          <w:kern w:val="0"/>
          <w:sz w:val="22"/>
          <w:szCs w:val="22"/>
          <w:lang w:eastAsia="en-GB"/>
          <w14:ligatures w14:val="none"/>
        </w:rPr>
        <w:t>.</w:t>
      </w:r>
    </w:p>
    <w:p w14:paraId="4A39B6A6" w14:textId="77777777" w:rsidR="003A40D1" w:rsidRDefault="003A40D1" w:rsidP="0016162B">
      <w:pPr>
        <w:spacing w:after="0" w:line="276" w:lineRule="auto"/>
        <w:jc w:val="both"/>
        <w:rPr>
          <w:rFonts w:ascii="Arial" w:eastAsia="Times New Roman" w:hAnsi="Arial" w:cs="Arial"/>
          <w:kern w:val="0"/>
          <w:sz w:val="22"/>
          <w:szCs w:val="22"/>
          <w:lang w:eastAsia="en-GB"/>
          <w14:ligatures w14:val="none"/>
        </w:rPr>
      </w:pPr>
    </w:p>
    <w:p w14:paraId="6F49C98E" w14:textId="4319E9B6" w:rsidR="005B0FD5" w:rsidRPr="006658A5" w:rsidRDefault="003A40D1" w:rsidP="009C1702">
      <w:pPr>
        <w:spacing w:after="0" w:line="276" w:lineRule="auto"/>
        <w:jc w:val="both"/>
        <w:rPr>
          <w:rFonts w:ascii="Arial" w:eastAsia="Times New Roman" w:hAnsi="Arial" w:cs="Arial"/>
          <w:i/>
          <w:iCs/>
          <w:color w:val="ED0000"/>
          <w:kern w:val="0"/>
          <w:sz w:val="22"/>
          <w:szCs w:val="22"/>
          <w:lang w:eastAsia="en-GB"/>
          <w14:ligatures w14:val="none"/>
        </w:rPr>
      </w:pPr>
      <w:r w:rsidRPr="006658A5">
        <w:rPr>
          <w:rFonts w:ascii="Arial" w:eastAsia="Times New Roman" w:hAnsi="Arial" w:cs="Arial"/>
          <w:kern w:val="0"/>
          <w:sz w:val="22"/>
          <w:szCs w:val="22"/>
          <w:u w:val="single"/>
          <w:lang w:eastAsia="en-GB"/>
          <w14:ligatures w14:val="none"/>
        </w:rPr>
        <w:t>Highways</w:t>
      </w:r>
      <w:r w:rsidR="002E5C56">
        <w:rPr>
          <w:rFonts w:ascii="Arial" w:eastAsia="Times New Roman" w:hAnsi="Arial" w:cs="Arial"/>
          <w:kern w:val="0"/>
          <w:sz w:val="22"/>
          <w:szCs w:val="22"/>
          <w:lang w:eastAsia="en-GB"/>
          <w14:ligatures w14:val="none"/>
        </w:rPr>
        <w:t xml:space="preserve">: </w:t>
      </w:r>
      <w:r w:rsidR="006658A5">
        <w:rPr>
          <w:rFonts w:ascii="Arial" w:eastAsia="Times New Roman" w:hAnsi="Arial" w:cs="Arial"/>
          <w:kern w:val="0"/>
          <w:sz w:val="22"/>
          <w:szCs w:val="22"/>
          <w:lang w:eastAsia="en-GB"/>
          <w14:ligatures w14:val="none"/>
        </w:rPr>
        <w:t>Object.</w:t>
      </w:r>
      <w:bookmarkEnd w:id="0"/>
    </w:p>
    <w:p w14:paraId="7CC62DEA"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9DC686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79E6E7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2009DE0" w14:textId="3A12A4E6" w:rsidR="008D7802" w:rsidRPr="00E16B1D" w:rsidRDefault="006658A5" w:rsidP="008D78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response received.</w:t>
      </w:r>
    </w:p>
    <w:p w14:paraId="6CB5568A"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173312E9" w14:textId="27F9F48F" w:rsidR="00A71DC4" w:rsidRDefault="00A71DC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71DC4">
        <w:rPr>
          <w:rFonts w:ascii="Arial" w:eastAsia="Times New Roman" w:hAnsi="Arial" w:cs="Arial"/>
          <w:color w:val="000000" w:themeColor="text1"/>
          <w:kern w:val="0"/>
          <w:sz w:val="22"/>
          <w:szCs w:val="22"/>
          <w:lang w:eastAsia="en-GB"/>
          <w14:ligatures w14:val="none"/>
        </w:rPr>
        <w:t>Summary of response:</w:t>
      </w:r>
    </w:p>
    <w:p w14:paraId="5ACD3EFB" w14:textId="77777777" w:rsidR="002324ED" w:rsidRPr="002324ED" w:rsidRDefault="002324ED" w:rsidP="002324ED">
      <w:pPr>
        <w:pStyle w:val="ListParagraph"/>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2324ED">
        <w:rPr>
          <w:rFonts w:ascii="Arial" w:eastAsia="Times New Roman" w:hAnsi="Arial" w:cs="Arial"/>
          <w:color w:val="000000" w:themeColor="text1"/>
          <w:kern w:val="0"/>
          <w:sz w:val="22"/>
          <w:szCs w:val="22"/>
          <w:lang w:eastAsia="en-GB"/>
          <w14:ligatures w14:val="none"/>
        </w:rPr>
        <w:t>Questions the Highway Officer's conclusion that there is insufficient space to exit a parked vehicle.</w:t>
      </w:r>
    </w:p>
    <w:p w14:paraId="0EF61C1F" w14:textId="77777777" w:rsidR="002324ED" w:rsidRPr="002324ED" w:rsidRDefault="002324ED" w:rsidP="002324ED">
      <w:pPr>
        <w:pStyle w:val="ListParagraph"/>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2324ED">
        <w:rPr>
          <w:rFonts w:ascii="Arial" w:eastAsia="Times New Roman" w:hAnsi="Arial" w:cs="Arial"/>
          <w:color w:val="000000" w:themeColor="text1"/>
          <w:kern w:val="0"/>
          <w:sz w:val="22"/>
          <w:szCs w:val="22"/>
          <w:lang w:eastAsia="en-GB"/>
          <w14:ligatures w14:val="none"/>
        </w:rPr>
        <w:t>Notes that the proposed parking spaces are 2.5m wide and states that some Wiltshire Council car park spaces are between 2.0m and 2.4m wide.</w:t>
      </w:r>
    </w:p>
    <w:p w14:paraId="0431A5B5" w14:textId="12A18B2F" w:rsidR="00A71DC4" w:rsidRPr="00A71DC4" w:rsidRDefault="002324ED" w:rsidP="002324ED">
      <w:pPr>
        <w:pStyle w:val="ListParagraph"/>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2324ED">
        <w:rPr>
          <w:rFonts w:ascii="Arial" w:eastAsia="Times New Roman" w:hAnsi="Arial" w:cs="Arial"/>
          <w:color w:val="000000" w:themeColor="text1"/>
          <w:kern w:val="0"/>
          <w:sz w:val="22"/>
          <w:szCs w:val="22"/>
          <w:lang w:eastAsia="en-GB"/>
          <w14:ligatures w14:val="none"/>
        </w:rPr>
        <w:t>States that the fence line runs parallel to the dwelling.</w:t>
      </w:r>
    </w:p>
    <w:p w14:paraId="03C5E6D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A36B16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F41C08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88490C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0B3EF8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1F7D1F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B3F1A7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EE64AD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3D269F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A37B0E5"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458A39A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2D37EA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6AFDB6F"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038225B1"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241BF607" w14:textId="77777777" w:rsidR="004F6857" w:rsidRP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p>
    <w:p w14:paraId="2E664AEB" w14:textId="77777777" w:rsidR="007B55CC" w:rsidRDefault="007B55CC" w:rsidP="007B55CC">
      <w:pPr>
        <w:spacing w:after="0" w:line="276" w:lineRule="auto"/>
        <w:jc w:val="both"/>
        <w:rPr>
          <w:rFonts w:ascii="Arial" w:eastAsia="Times New Roman" w:hAnsi="Arial" w:cs="Arial"/>
          <w:color w:val="000000" w:themeColor="text1"/>
          <w:kern w:val="0"/>
          <w:sz w:val="22"/>
          <w:szCs w:val="22"/>
          <w:lang w:eastAsia="en-GB"/>
          <w14:ligatures w14:val="none"/>
        </w:rPr>
      </w:pPr>
      <w:r w:rsidRPr="007B55CC">
        <w:rPr>
          <w:rFonts w:ascii="Arial" w:eastAsia="Times New Roman" w:hAnsi="Arial" w:cs="Arial"/>
          <w:color w:val="000000" w:themeColor="text1"/>
          <w:kern w:val="0"/>
          <w:sz w:val="22"/>
          <w:szCs w:val="22"/>
          <w:lang w:eastAsia="en-GB"/>
          <w14:ligatures w14:val="none"/>
        </w:rPr>
        <w:t xml:space="preserve">The proposed rear extension would comprise a two-storey element projecting approximately 4 metres from the rear elevation and spanning almost the full width of the existing dwelling, </w:t>
      </w:r>
      <w:r w:rsidRPr="007B55CC">
        <w:rPr>
          <w:rFonts w:ascii="Arial" w:eastAsia="Times New Roman" w:hAnsi="Arial" w:cs="Arial"/>
          <w:color w:val="000000" w:themeColor="text1"/>
          <w:kern w:val="0"/>
          <w:sz w:val="22"/>
          <w:szCs w:val="22"/>
          <w:lang w:eastAsia="en-GB"/>
          <w14:ligatures w14:val="none"/>
        </w:rPr>
        <w:lastRenderedPageBreak/>
        <w:t>whilst remaining slightly inset from both side elevations. A single-storey element would project a further 2 metres beyond the two-storey extension and would occupy approximately half the width of the dwelling. The two-storey element would incorporate a hipped roof form reflecting that of the host dwelling, with a ridgeline set below the main roof ridge, ensuring that it remains subservient to the existing building. The single-storey element would have a flat roof. External materials are proposed to comprise red brick and clay roof tiles to match the existing dwelling.</w:t>
      </w:r>
    </w:p>
    <w:p w14:paraId="120E30A2" w14:textId="77777777" w:rsidR="007F733D" w:rsidRPr="007B55CC" w:rsidRDefault="007F733D" w:rsidP="007B55CC">
      <w:pPr>
        <w:spacing w:after="0" w:line="276" w:lineRule="auto"/>
        <w:jc w:val="both"/>
        <w:rPr>
          <w:rFonts w:ascii="Arial" w:eastAsia="Times New Roman" w:hAnsi="Arial" w:cs="Arial"/>
          <w:color w:val="000000" w:themeColor="text1"/>
          <w:kern w:val="0"/>
          <w:sz w:val="22"/>
          <w:szCs w:val="22"/>
          <w:lang w:eastAsia="en-GB"/>
          <w14:ligatures w14:val="none"/>
        </w:rPr>
      </w:pPr>
    </w:p>
    <w:p w14:paraId="2554E713" w14:textId="77777777" w:rsidR="007B55CC" w:rsidRDefault="007B55CC" w:rsidP="007B55CC">
      <w:pPr>
        <w:spacing w:after="0" w:line="276" w:lineRule="auto"/>
        <w:jc w:val="both"/>
        <w:rPr>
          <w:rFonts w:ascii="Arial" w:eastAsia="Times New Roman" w:hAnsi="Arial" w:cs="Arial"/>
          <w:color w:val="000000" w:themeColor="text1"/>
          <w:kern w:val="0"/>
          <w:sz w:val="22"/>
          <w:szCs w:val="22"/>
          <w:lang w:eastAsia="en-GB"/>
          <w14:ligatures w14:val="none"/>
        </w:rPr>
      </w:pPr>
      <w:r w:rsidRPr="007B55CC">
        <w:rPr>
          <w:rFonts w:ascii="Arial" w:eastAsia="Times New Roman" w:hAnsi="Arial" w:cs="Arial"/>
          <w:color w:val="000000" w:themeColor="text1"/>
          <w:kern w:val="0"/>
          <w:sz w:val="22"/>
          <w:szCs w:val="22"/>
          <w:lang w:eastAsia="en-GB"/>
          <w14:ligatures w14:val="none"/>
        </w:rPr>
        <w:t>A small lean-to extension is also proposed on the side elevation. Whilst this element would be visible from the street scene, it would be set well back from the principal elevation and would project only approximately 1.8 metres from the side elevation. Given its limited scale, subservient form and use of materials that reflect those of the existing dwelling, it would not appear visually prominent or incongruous within the street scene.</w:t>
      </w:r>
    </w:p>
    <w:p w14:paraId="6CCECAC4" w14:textId="77777777" w:rsidR="007F733D" w:rsidRPr="007B55CC" w:rsidRDefault="007F733D" w:rsidP="007B55CC">
      <w:pPr>
        <w:spacing w:after="0" w:line="276" w:lineRule="auto"/>
        <w:jc w:val="both"/>
        <w:rPr>
          <w:rFonts w:ascii="Arial" w:eastAsia="Times New Roman" w:hAnsi="Arial" w:cs="Arial"/>
          <w:color w:val="000000" w:themeColor="text1"/>
          <w:kern w:val="0"/>
          <w:sz w:val="22"/>
          <w:szCs w:val="22"/>
          <w:lang w:eastAsia="en-GB"/>
          <w14:ligatures w14:val="none"/>
        </w:rPr>
      </w:pPr>
    </w:p>
    <w:p w14:paraId="4531853D" w14:textId="77777777" w:rsidR="007B55CC" w:rsidRPr="007B55CC" w:rsidRDefault="007B55CC" w:rsidP="007B55CC">
      <w:pPr>
        <w:spacing w:after="0" w:line="276" w:lineRule="auto"/>
        <w:jc w:val="both"/>
        <w:rPr>
          <w:rFonts w:ascii="Arial" w:eastAsia="Times New Roman" w:hAnsi="Arial" w:cs="Arial"/>
          <w:color w:val="000000" w:themeColor="text1"/>
          <w:kern w:val="0"/>
          <w:sz w:val="22"/>
          <w:szCs w:val="22"/>
          <w:lang w:eastAsia="en-GB"/>
          <w14:ligatures w14:val="none"/>
        </w:rPr>
      </w:pPr>
      <w:r w:rsidRPr="007B55CC">
        <w:rPr>
          <w:rFonts w:ascii="Arial" w:eastAsia="Times New Roman" w:hAnsi="Arial" w:cs="Arial"/>
          <w:color w:val="000000" w:themeColor="text1"/>
          <w:kern w:val="0"/>
          <w:sz w:val="22"/>
          <w:szCs w:val="22"/>
          <w:lang w:eastAsia="en-GB"/>
          <w14:ligatures w14:val="none"/>
        </w:rPr>
        <w:t>Overall, the proposed extensions are considered to be proportionate additions that respect the scale, form, appearance and material palette of the existing dwelling. Owing to their design, use of matching materials and limited visibility within the street scene, the works would not result in any harm to the character or appearance of the host dwelling or the wider area.</w:t>
      </w:r>
    </w:p>
    <w:p w14:paraId="5A097986" w14:textId="77777777" w:rsidR="00A1169B" w:rsidRDefault="00A1169B" w:rsidP="00965FBC">
      <w:pPr>
        <w:spacing w:after="0" w:line="276" w:lineRule="auto"/>
        <w:jc w:val="both"/>
        <w:rPr>
          <w:rFonts w:ascii="Arial" w:hAnsi="Arial" w:cs="Arial"/>
          <w:color w:val="000000" w:themeColor="text1"/>
          <w:sz w:val="22"/>
          <w:szCs w:val="22"/>
        </w:rPr>
      </w:pPr>
    </w:p>
    <w:p w14:paraId="39D5A1BA"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53AA22C7" w14:textId="77777777" w:rsidR="00A050F1" w:rsidRDefault="00A050F1" w:rsidP="00A050F1">
      <w:pPr>
        <w:spacing w:after="0" w:line="276" w:lineRule="auto"/>
        <w:jc w:val="both"/>
        <w:rPr>
          <w:rFonts w:ascii="Arial" w:hAnsi="Arial" w:cs="Arial"/>
          <w:b/>
          <w:bCs/>
          <w:i/>
          <w:iCs/>
          <w:color w:val="FF0000"/>
          <w:sz w:val="22"/>
          <w:szCs w:val="22"/>
        </w:rPr>
      </w:pPr>
    </w:p>
    <w:p w14:paraId="41050DB3"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9EB6AF5"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7733E86"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B328EE4" w14:textId="77777777" w:rsidR="00393433" w:rsidRDefault="00393433" w:rsidP="00A050F1">
      <w:pPr>
        <w:spacing w:after="0" w:line="276" w:lineRule="auto"/>
        <w:jc w:val="both"/>
        <w:rPr>
          <w:rFonts w:ascii="Arial" w:hAnsi="Arial" w:cs="Arial"/>
          <w:color w:val="000000" w:themeColor="text1"/>
          <w:sz w:val="22"/>
          <w:szCs w:val="22"/>
        </w:rPr>
      </w:pPr>
    </w:p>
    <w:p w14:paraId="5DA0B677"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7984D3F6" w14:textId="77777777" w:rsidR="00400FB2" w:rsidRDefault="00400FB2" w:rsidP="00A050F1">
      <w:pPr>
        <w:spacing w:after="0" w:line="276" w:lineRule="auto"/>
        <w:jc w:val="both"/>
        <w:rPr>
          <w:rFonts w:ascii="Arial" w:hAnsi="Arial" w:cs="Arial"/>
          <w:color w:val="000000" w:themeColor="text1"/>
          <w:sz w:val="22"/>
          <w:szCs w:val="22"/>
        </w:rPr>
      </w:pPr>
    </w:p>
    <w:p w14:paraId="77C4714F"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63BE819" w14:textId="77777777" w:rsidR="00DB13C3" w:rsidRDefault="00DB13C3" w:rsidP="00DB13C3">
      <w:pPr>
        <w:spacing w:after="0" w:line="276" w:lineRule="auto"/>
        <w:jc w:val="both"/>
        <w:rPr>
          <w:rFonts w:ascii="Arial" w:hAnsi="Arial" w:cs="Arial"/>
          <w:i/>
          <w:iCs/>
          <w:color w:val="000000" w:themeColor="text1"/>
          <w:sz w:val="22"/>
          <w:szCs w:val="22"/>
        </w:rPr>
      </w:pPr>
    </w:p>
    <w:p w14:paraId="1A0F7F8D" w14:textId="77777777" w:rsidR="001110B2" w:rsidRPr="001110B2" w:rsidRDefault="001110B2" w:rsidP="001110B2">
      <w:pPr>
        <w:spacing w:after="0" w:line="276" w:lineRule="auto"/>
        <w:jc w:val="both"/>
        <w:rPr>
          <w:rFonts w:ascii="Arial" w:hAnsi="Arial" w:cs="Arial"/>
          <w:color w:val="000000" w:themeColor="text1"/>
          <w:sz w:val="22"/>
          <w:szCs w:val="22"/>
        </w:rPr>
      </w:pPr>
      <w:r w:rsidRPr="001110B2">
        <w:rPr>
          <w:rFonts w:ascii="Arial" w:hAnsi="Arial" w:cs="Arial"/>
          <w:color w:val="000000" w:themeColor="text1"/>
          <w:sz w:val="22"/>
          <w:szCs w:val="22"/>
        </w:rPr>
        <w:t xml:space="preserve">The proposed two-storey rear extension would be sited close to the shared boundary with No. 29 to the north, resulting in a degree of overshadowing of the neighbouring property's outdoor amenity area. However, the two-storey section of the extension would only extend approximately four metres and would incorporate a hipped roof with a ridgeline set lower than that of the main dwellinghouse, thereby reducing the extent of the built form at its highest point. Given the orientation of the properties, the proposal would result in some additional overshadowing during the middle part of the day. However, having regard to the extension's limited projection, lower ridge and hipped roof form, the resulting loss of light would not be so substantial as to cause unacceptable harm to the living conditions of the occupiers of No. 29. </w:t>
      </w:r>
      <w:r w:rsidRPr="001110B2">
        <w:rPr>
          <w:rFonts w:ascii="Arial" w:hAnsi="Arial" w:cs="Arial"/>
          <w:color w:val="000000" w:themeColor="text1"/>
          <w:sz w:val="22"/>
          <w:szCs w:val="22"/>
        </w:rPr>
        <w:lastRenderedPageBreak/>
        <w:t>Given the limited massing of the extension at roof level, the proposal would also not give rise to an unacceptable overbearing impact on No. 29.</w:t>
      </w:r>
    </w:p>
    <w:p w14:paraId="230CBF73" w14:textId="073A7DFF" w:rsidR="00AC28A3" w:rsidRPr="00B978E8" w:rsidRDefault="00AC28A3" w:rsidP="00DB13C3">
      <w:pPr>
        <w:spacing w:after="0" w:line="276" w:lineRule="auto"/>
        <w:jc w:val="both"/>
        <w:rPr>
          <w:rFonts w:ascii="Arial" w:hAnsi="Arial" w:cs="Arial"/>
          <w:color w:val="000000" w:themeColor="text1"/>
          <w:sz w:val="22"/>
          <w:szCs w:val="22"/>
        </w:rPr>
      </w:pPr>
    </w:p>
    <w:p w14:paraId="375524A2" w14:textId="77777777" w:rsidR="009C737F" w:rsidRPr="009C737F" w:rsidRDefault="009C737F" w:rsidP="009C737F">
      <w:pPr>
        <w:spacing w:after="0" w:line="276" w:lineRule="auto"/>
        <w:jc w:val="both"/>
        <w:rPr>
          <w:rFonts w:ascii="Arial" w:hAnsi="Arial" w:cs="Arial"/>
          <w:color w:val="000000" w:themeColor="text1"/>
          <w:sz w:val="22"/>
          <w:szCs w:val="22"/>
        </w:rPr>
      </w:pPr>
      <w:r w:rsidRPr="009C737F">
        <w:rPr>
          <w:rFonts w:ascii="Arial" w:hAnsi="Arial" w:cs="Arial"/>
          <w:color w:val="000000" w:themeColor="text1"/>
          <w:sz w:val="22"/>
          <w:szCs w:val="22"/>
        </w:rPr>
        <w:t>No. 28 to the south would experience only negligible overshadowing during the early part of the day and, owing to its greater separation from the proposed extension, would not experience an unacceptable overbearing impact from the proposed two-storey extension.</w:t>
      </w:r>
    </w:p>
    <w:p w14:paraId="17F4882D" w14:textId="77777777" w:rsidR="00B978E8" w:rsidRPr="00B978E8" w:rsidRDefault="00B978E8" w:rsidP="00DB13C3">
      <w:pPr>
        <w:spacing w:after="0" w:line="276" w:lineRule="auto"/>
        <w:jc w:val="both"/>
        <w:rPr>
          <w:rFonts w:ascii="Arial" w:hAnsi="Arial" w:cs="Arial"/>
          <w:color w:val="000000" w:themeColor="text1"/>
          <w:sz w:val="22"/>
          <w:szCs w:val="22"/>
        </w:rPr>
      </w:pPr>
    </w:p>
    <w:p w14:paraId="3F194493" w14:textId="02056D8A" w:rsidR="00B978E8" w:rsidRPr="00B978E8" w:rsidRDefault="00B978E8" w:rsidP="00DB13C3">
      <w:pPr>
        <w:spacing w:after="0" w:line="276" w:lineRule="auto"/>
        <w:jc w:val="both"/>
        <w:rPr>
          <w:rFonts w:ascii="Arial" w:hAnsi="Arial" w:cs="Arial"/>
          <w:color w:val="000000" w:themeColor="text1"/>
          <w:sz w:val="22"/>
          <w:szCs w:val="22"/>
        </w:rPr>
      </w:pPr>
      <w:r w:rsidRPr="00B978E8">
        <w:rPr>
          <w:rFonts w:ascii="Arial" w:hAnsi="Arial" w:cs="Arial"/>
          <w:color w:val="000000" w:themeColor="text1"/>
          <w:sz w:val="22"/>
          <w:szCs w:val="22"/>
        </w:rPr>
        <w:t>All other proposed extensions would be sited on the ground floor where they would not give rise to any unacceptable levels of overshadowing or overbearing impact.</w:t>
      </w:r>
    </w:p>
    <w:p w14:paraId="41F15278" w14:textId="77777777" w:rsidR="00B978E8" w:rsidRDefault="00B978E8" w:rsidP="00DB13C3">
      <w:pPr>
        <w:spacing w:after="0" w:line="276" w:lineRule="auto"/>
        <w:jc w:val="both"/>
        <w:rPr>
          <w:rFonts w:ascii="Arial" w:hAnsi="Arial" w:cs="Arial"/>
          <w:i/>
          <w:iCs/>
          <w:color w:val="000000" w:themeColor="text1"/>
          <w:sz w:val="22"/>
          <w:szCs w:val="22"/>
        </w:rPr>
      </w:pPr>
    </w:p>
    <w:p w14:paraId="287EE527" w14:textId="6AA747FF" w:rsidR="00B978E8" w:rsidRPr="00D01350" w:rsidRDefault="00CE02BA" w:rsidP="00DB13C3">
      <w:pPr>
        <w:spacing w:after="0" w:line="276" w:lineRule="auto"/>
        <w:jc w:val="both"/>
        <w:rPr>
          <w:rFonts w:ascii="Arial" w:hAnsi="Arial" w:cs="Arial"/>
          <w:color w:val="000000" w:themeColor="text1"/>
          <w:sz w:val="22"/>
          <w:szCs w:val="22"/>
        </w:rPr>
      </w:pPr>
      <w:r w:rsidRPr="00CE02BA">
        <w:rPr>
          <w:rFonts w:ascii="Arial" w:hAnsi="Arial" w:cs="Arial"/>
          <w:color w:val="000000" w:themeColor="text1"/>
          <w:sz w:val="22"/>
          <w:szCs w:val="22"/>
        </w:rPr>
        <w:t>The two proposed first-floor windows on the eastern elevation would not give rise to unacceptable overlooking, as the nearest neighbouring dwelling</w:t>
      </w:r>
      <w:r w:rsidR="00FE59E3">
        <w:rPr>
          <w:rFonts w:ascii="Arial" w:hAnsi="Arial" w:cs="Arial"/>
          <w:color w:val="000000" w:themeColor="text1"/>
          <w:sz w:val="22"/>
          <w:szCs w:val="22"/>
        </w:rPr>
        <w:t xml:space="preserve"> </w:t>
      </w:r>
      <w:r w:rsidR="00E616BB">
        <w:rPr>
          <w:rFonts w:ascii="Arial" w:hAnsi="Arial" w:cs="Arial"/>
          <w:color w:val="000000" w:themeColor="text1"/>
          <w:sz w:val="22"/>
          <w:szCs w:val="22"/>
        </w:rPr>
        <w:t>to the east</w:t>
      </w:r>
      <w:r w:rsidRPr="00CE02BA">
        <w:rPr>
          <w:rFonts w:ascii="Arial" w:hAnsi="Arial" w:cs="Arial"/>
          <w:color w:val="000000" w:themeColor="text1"/>
          <w:sz w:val="22"/>
          <w:szCs w:val="22"/>
        </w:rPr>
        <w:t xml:space="preserve"> is located approximately 45 metres away.</w:t>
      </w:r>
      <w:r>
        <w:rPr>
          <w:rFonts w:ascii="Arial" w:hAnsi="Arial" w:cs="Arial"/>
          <w:color w:val="000000" w:themeColor="text1"/>
          <w:sz w:val="22"/>
          <w:szCs w:val="22"/>
        </w:rPr>
        <w:t xml:space="preserve"> </w:t>
      </w:r>
      <w:r w:rsidR="00F139E1">
        <w:rPr>
          <w:rFonts w:ascii="Arial" w:hAnsi="Arial" w:cs="Arial"/>
          <w:color w:val="000000" w:themeColor="text1"/>
          <w:sz w:val="22"/>
          <w:szCs w:val="22"/>
        </w:rPr>
        <w:t xml:space="preserve">In addition it should be noted that the </w:t>
      </w:r>
      <w:r w:rsidR="00BA238D">
        <w:rPr>
          <w:rFonts w:ascii="Arial" w:hAnsi="Arial" w:cs="Arial"/>
          <w:color w:val="000000" w:themeColor="text1"/>
          <w:sz w:val="22"/>
          <w:szCs w:val="22"/>
        </w:rPr>
        <w:t>existing</w:t>
      </w:r>
      <w:r w:rsidR="00911152">
        <w:rPr>
          <w:rFonts w:ascii="Arial" w:hAnsi="Arial" w:cs="Arial"/>
          <w:color w:val="000000" w:themeColor="text1"/>
          <w:sz w:val="22"/>
          <w:szCs w:val="22"/>
        </w:rPr>
        <w:t xml:space="preserve"> eastern (rear) elevation currently benefits from second storey windows</w:t>
      </w:r>
      <w:r w:rsidR="00BA238D">
        <w:rPr>
          <w:rFonts w:ascii="Arial" w:hAnsi="Arial" w:cs="Arial"/>
          <w:color w:val="000000" w:themeColor="text1"/>
          <w:sz w:val="22"/>
          <w:szCs w:val="22"/>
        </w:rPr>
        <w:t xml:space="preserve">. The introduction of a juliette balcony is considered to </w:t>
      </w:r>
      <w:r w:rsidR="00B62E34">
        <w:rPr>
          <w:rFonts w:ascii="Arial" w:hAnsi="Arial" w:cs="Arial"/>
          <w:color w:val="000000" w:themeColor="text1"/>
          <w:sz w:val="22"/>
          <w:szCs w:val="22"/>
        </w:rPr>
        <w:t>provide no greater opportunity for overlooking to the garden of no.</w:t>
      </w:r>
      <w:r w:rsidR="00DD5CEE">
        <w:rPr>
          <w:rFonts w:ascii="Arial" w:hAnsi="Arial" w:cs="Arial"/>
          <w:color w:val="000000" w:themeColor="text1"/>
          <w:sz w:val="22"/>
          <w:szCs w:val="22"/>
        </w:rPr>
        <w:t>29 than the existing situation</w:t>
      </w:r>
      <w:r w:rsidR="00B928B9">
        <w:rPr>
          <w:rFonts w:ascii="Arial" w:hAnsi="Arial" w:cs="Arial"/>
          <w:color w:val="000000" w:themeColor="text1"/>
          <w:sz w:val="22"/>
          <w:szCs w:val="22"/>
        </w:rPr>
        <w:t xml:space="preserve">, due to the lack of an external platform. </w:t>
      </w:r>
      <w:r w:rsidR="00B969C3" w:rsidRPr="00D01350">
        <w:rPr>
          <w:rFonts w:ascii="Arial" w:hAnsi="Arial" w:cs="Arial"/>
          <w:color w:val="000000" w:themeColor="text1"/>
          <w:sz w:val="22"/>
          <w:szCs w:val="22"/>
        </w:rPr>
        <w:t>A new first</w:t>
      </w:r>
      <w:r w:rsidR="00A33495">
        <w:rPr>
          <w:rFonts w:ascii="Arial" w:hAnsi="Arial" w:cs="Arial"/>
          <w:color w:val="000000" w:themeColor="text1"/>
          <w:sz w:val="22"/>
          <w:szCs w:val="22"/>
        </w:rPr>
        <w:t>-</w:t>
      </w:r>
      <w:r w:rsidR="00B969C3" w:rsidRPr="00D01350">
        <w:rPr>
          <w:rFonts w:ascii="Arial" w:hAnsi="Arial" w:cs="Arial"/>
          <w:color w:val="000000" w:themeColor="text1"/>
          <w:sz w:val="22"/>
          <w:szCs w:val="22"/>
        </w:rPr>
        <w:t xml:space="preserve">floor window is also proposed on the south elevation; </w:t>
      </w:r>
      <w:r w:rsidR="007A5F18" w:rsidRPr="00D01350">
        <w:rPr>
          <w:rFonts w:ascii="Arial" w:hAnsi="Arial" w:cs="Arial"/>
          <w:color w:val="000000" w:themeColor="text1"/>
          <w:sz w:val="22"/>
          <w:szCs w:val="22"/>
        </w:rPr>
        <w:t>while</w:t>
      </w:r>
      <w:r w:rsidR="00B969C3" w:rsidRPr="00D01350">
        <w:rPr>
          <w:rFonts w:ascii="Arial" w:hAnsi="Arial" w:cs="Arial"/>
          <w:color w:val="000000" w:themeColor="text1"/>
          <w:sz w:val="22"/>
          <w:szCs w:val="22"/>
        </w:rPr>
        <w:t xml:space="preserve"> </w:t>
      </w:r>
      <w:r w:rsidR="007A5F18" w:rsidRPr="00D01350">
        <w:rPr>
          <w:rFonts w:ascii="Arial" w:hAnsi="Arial" w:cs="Arial"/>
          <w:color w:val="000000" w:themeColor="text1"/>
          <w:sz w:val="22"/>
          <w:szCs w:val="22"/>
        </w:rPr>
        <w:t>this</w:t>
      </w:r>
      <w:r w:rsidR="00B969C3" w:rsidRPr="00D01350">
        <w:rPr>
          <w:rFonts w:ascii="Arial" w:hAnsi="Arial" w:cs="Arial"/>
          <w:color w:val="000000" w:themeColor="text1"/>
          <w:sz w:val="22"/>
          <w:szCs w:val="22"/>
        </w:rPr>
        <w:t xml:space="preserve"> would face in the direction of </w:t>
      </w:r>
      <w:r w:rsidR="007A5F18" w:rsidRPr="00D01350">
        <w:rPr>
          <w:rFonts w:ascii="Arial" w:hAnsi="Arial" w:cs="Arial"/>
          <w:color w:val="000000" w:themeColor="text1"/>
          <w:sz w:val="22"/>
          <w:szCs w:val="22"/>
        </w:rPr>
        <w:t xml:space="preserve">No. 28 to the south, there is already a first-floor window on this elevation with a similar outlook, and the window is proposed to be obscure glazed. </w:t>
      </w:r>
      <w:r w:rsidR="002E398A" w:rsidRPr="002E398A">
        <w:rPr>
          <w:rFonts w:ascii="Arial" w:hAnsi="Arial" w:cs="Arial"/>
          <w:color w:val="000000" w:themeColor="text1"/>
          <w:sz w:val="22"/>
          <w:szCs w:val="22"/>
        </w:rPr>
        <w:t>As this window has the potential to increase overlooking of the neighbouring property, a condition will be imposed requiring it to be fitted with obscure glazing and thereafter retained as such for the lifetime of the development.</w:t>
      </w:r>
      <w:r w:rsidR="002E398A">
        <w:rPr>
          <w:rFonts w:ascii="Arial" w:hAnsi="Arial" w:cs="Arial"/>
          <w:color w:val="000000" w:themeColor="text1"/>
          <w:sz w:val="22"/>
          <w:szCs w:val="22"/>
        </w:rPr>
        <w:t xml:space="preserve"> </w:t>
      </w:r>
      <w:r w:rsidR="007A5F18" w:rsidRPr="00D01350">
        <w:rPr>
          <w:rFonts w:ascii="Arial" w:hAnsi="Arial" w:cs="Arial"/>
          <w:color w:val="000000" w:themeColor="text1"/>
          <w:sz w:val="22"/>
          <w:szCs w:val="22"/>
        </w:rPr>
        <w:t>All other openings are proposed on the ground floor where they pose no risk of introducing any unacceptable levels of overlooking.</w:t>
      </w:r>
    </w:p>
    <w:p w14:paraId="47A9BDD2" w14:textId="77777777" w:rsidR="00DB13C3" w:rsidRPr="00A050F1" w:rsidRDefault="00DB13C3" w:rsidP="00DB13C3">
      <w:pPr>
        <w:spacing w:after="0" w:line="276" w:lineRule="auto"/>
        <w:jc w:val="both"/>
        <w:rPr>
          <w:rFonts w:ascii="Arial" w:hAnsi="Arial" w:cs="Arial"/>
          <w:color w:val="000000" w:themeColor="text1"/>
          <w:sz w:val="22"/>
          <w:szCs w:val="22"/>
        </w:rPr>
      </w:pPr>
    </w:p>
    <w:p w14:paraId="55E3FAFA"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4E7928BE"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91CDE29" w14:textId="4F84CE09"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39A2B7C6" w14:textId="77777777" w:rsidR="0038245E" w:rsidRPr="006705B5" w:rsidRDefault="0038245E"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3839C4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B0EC09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FFEF2D7"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62B6EC5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9754E78" w14:textId="3E2A721D" w:rsidR="008F7A9A" w:rsidRDefault="008F7A9A" w:rsidP="008F7A9A">
      <w:pPr>
        <w:spacing w:after="0" w:line="276" w:lineRule="auto"/>
        <w:jc w:val="both"/>
        <w:rPr>
          <w:rFonts w:ascii="Arial" w:eastAsia="Times New Roman" w:hAnsi="Arial" w:cs="Arial"/>
          <w:color w:val="000000" w:themeColor="text1"/>
          <w:kern w:val="0"/>
          <w:sz w:val="22"/>
          <w:szCs w:val="22"/>
          <w:lang w:eastAsia="en-GB"/>
          <w14:ligatures w14:val="none"/>
        </w:rPr>
      </w:pPr>
      <w:r w:rsidRPr="008F7A9A">
        <w:rPr>
          <w:rFonts w:ascii="Arial" w:eastAsia="Times New Roman" w:hAnsi="Arial" w:cs="Arial"/>
          <w:color w:val="000000" w:themeColor="text1"/>
          <w:kern w:val="0"/>
          <w:sz w:val="22"/>
          <w:szCs w:val="22"/>
          <w:lang w:eastAsia="en-GB"/>
          <w14:ligatures w14:val="none"/>
        </w:rPr>
        <w:t>The proposal would increase the dwelling from a three-bedroom property to a four-bedroom property. Wiltshire's adopted parking standards require three off-street parking spaces for a dwelling of this size. The submitted site plan demonstrates that provision has been made for three parking spaces within the site frontage.</w:t>
      </w:r>
    </w:p>
    <w:p w14:paraId="317D5DF6" w14:textId="77777777" w:rsidR="008F7A9A" w:rsidRPr="008F7A9A" w:rsidRDefault="008F7A9A" w:rsidP="008F7A9A">
      <w:pPr>
        <w:spacing w:after="0" w:line="276" w:lineRule="auto"/>
        <w:jc w:val="both"/>
        <w:rPr>
          <w:rFonts w:ascii="Arial" w:eastAsia="Times New Roman" w:hAnsi="Arial" w:cs="Arial"/>
          <w:color w:val="000000" w:themeColor="text1"/>
          <w:kern w:val="0"/>
          <w:sz w:val="22"/>
          <w:szCs w:val="22"/>
          <w:lang w:eastAsia="en-GB"/>
          <w14:ligatures w14:val="none"/>
        </w:rPr>
      </w:pPr>
    </w:p>
    <w:p w14:paraId="645019AA" w14:textId="2E57254C" w:rsidR="008F7A9A" w:rsidRDefault="008F7A9A" w:rsidP="008F7A9A">
      <w:pPr>
        <w:spacing w:after="0" w:line="276" w:lineRule="auto"/>
        <w:jc w:val="both"/>
        <w:rPr>
          <w:rFonts w:ascii="Arial" w:eastAsia="Times New Roman" w:hAnsi="Arial" w:cs="Arial"/>
          <w:color w:val="000000" w:themeColor="text1"/>
          <w:kern w:val="0"/>
          <w:sz w:val="22"/>
          <w:szCs w:val="22"/>
          <w:lang w:eastAsia="en-GB"/>
          <w14:ligatures w14:val="none"/>
        </w:rPr>
      </w:pPr>
      <w:r w:rsidRPr="008F7A9A">
        <w:rPr>
          <w:rFonts w:ascii="Arial" w:eastAsia="Times New Roman" w:hAnsi="Arial" w:cs="Arial"/>
          <w:color w:val="000000" w:themeColor="text1"/>
          <w:kern w:val="0"/>
          <w:sz w:val="22"/>
          <w:szCs w:val="22"/>
          <w:lang w:eastAsia="en-GB"/>
          <w14:ligatures w14:val="none"/>
        </w:rPr>
        <w:t>The Highway Officer raised a holding objection, advising that two of the proposed parking spaces would be constrained and that amendments to the front boundary treatment and dropped kerb arrangement should be made to provide parking spaces that more closely accord with the Council's adopted standards. The Highway Officer also raised concerns regarding the practicality of the spaces and the proposed parking arrangement.</w:t>
      </w:r>
    </w:p>
    <w:p w14:paraId="5F2D49A8" w14:textId="77777777" w:rsidR="008F7A9A" w:rsidRPr="008F7A9A" w:rsidRDefault="008F7A9A" w:rsidP="008F7A9A">
      <w:pPr>
        <w:spacing w:after="0" w:line="276" w:lineRule="auto"/>
        <w:jc w:val="both"/>
        <w:rPr>
          <w:rFonts w:ascii="Arial" w:eastAsia="Times New Roman" w:hAnsi="Arial" w:cs="Arial"/>
          <w:color w:val="000000" w:themeColor="text1"/>
          <w:kern w:val="0"/>
          <w:sz w:val="22"/>
          <w:szCs w:val="22"/>
          <w:lang w:eastAsia="en-GB"/>
          <w14:ligatures w14:val="none"/>
        </w:rPr>
      </w:pPr>
    </w:p>
    <w:p w14:paraId="3F8F5C20" w14:textId="77777777" w:rsidR="00E7264E" w:rsidRDefault="008F7A9A" w:rsidP="00E7264E">
      <w:pPr>
        <w:spacing w:after="0" w:line="276" w:lineRule="auto"/>
        <w:jc w:val="both"/>
        <w:rPr>
          <w:rFonts w:ascii="Arial" w:eastAsia="Times New Roman" w:hAnsi="Arial" w:cs="Arial"/>
          <w:color w:val="000000" w:themeColor="text1"/>
          <w:kern w:val="0"/>
          <w:sz w:val="22"/>
          <w:szCs w:val="22"/>
          <w:lang w:eastAsia="en-GB"/>
          <w14:ligatures w14:val="none"/>
        </w:rPr>
      </w:pPr>
      <w:r w:rsidRPr="008F7A9A">
        <w:rPr>
          <w:rFonts w:ascii="Arial" w:eastAsia="Times New Roman" w:hAnsi="Arial" w:cs="Arial"/>
          <w:color w:val="000000" w:themeColor="text1"/>
          <w:kern w:val="0"/>
          <w:sz w:val="22"/>
          <w:szCs w:val="22"/>
          <w:lang w:eastAsia="en-GB"/>
          <w14:ligatures w14:val="none"/>
        </w:rPr>
        <w:lastRenderedPageBreak/>
        <w:t xml:space="preserve">These comments have been carefully considered. Whilst it is acknowledged that the proposed parking arrangement would not fully accord with the dimensions sought by the Highway Officer, the submitted plans nevertheless indicate that three off-street parking spaces can be accommodated within the site. </w:t>
      </w:r>
      <w:r w:rsidR="00E7264E" w:rsidRPr="00E7264E">
        <w:rPr>
          <w:rFonts w:ascii="Arial" w:eastAsia="Times New Roman" w:hAnsi="Arial" w:cs="Arial"/>
          <w:color w:val="000000" w:themeColor="text1"/>
          <w:kern w:val="0"/>
          <w:sz w:val="22"/>
          <w:szCs w:val="22"/>
          <w:lang w:eastAsia="en-GB"/>
          <w14:ligatures w14:val="none"/>
        </w:rPr>
        <w:t>Whilst these spaces do not fully accord with the guidance seeking a minimum width of 3 metres where parking spaces are bounded by walls or fences, spaces 2 and 3 would measure approximately 2.4 metres at their narrowest point and 3.1 metres at their widest point. Given the limited extent of that shortfall, it is not considered to amount to a significant departure from the guidance in this instance.</w:t>
      </w:r>
    </w:p>
    <w:p w14:paraId="13A49F27" w14:textId="77777777" w:rsidR="00E7264E" w:rsidRDefault="00E7264E" w:rsidP="00E7264E">
      <w:pPr>
        <w:spacing w:after="0" w:line="276" w:lineRule="auto"/>
        <w:jc w:val="both"/>
        <w:rPr>
          <w:rFonts w:ascii="Arial" w:eastAsia="Times New Roman" w:hAnsi="Arial" w:cs="Arial"/>
          <w:color w:val="000000" w:themeColor="text1"/>
          <w:kern w:val="0"/>
          <w:sz w:val="22"/>
          <w:szCs w:val="22"/>
          <w:lang w:eastAsia="en-GB"/>
          <w14:ligatures w14:val="none"/>
        </w:rPr>
      </w:pPr>
    </w:p>
    <w:p w14:paraId="403F1342" w14:textId="77777777" w:rsidR="00BF6F62" w:rsidRPr="00BF6F62" w:rsidRDefault="00BF6F62" w:rsidP="00BF6F62">
      <w:pPr>
        <w:spacing w:after="0" w:line="276" w:lineRule="auto"/>
        <w:jc w:val="both"/>
        <w:rPr>
          <w:rFonts w:ascii="Arial" w:eastAsia="Times New Roman" w:hAnsi="Arial" w:cs="Arial"/>
          <w:color w:val="000000" w:themeColor="text1"/>
          <w:kern w:val="0"/>
          <w:sz w:val="22"/>
          <w:szCs w:val="22"/>
          <w:lang w:eastAsia="en-GB"/>
          <w14:ligatures w14:val="none"/>
        </w:rPr>
      </w:pPr>
      <w:r w:rsidRPr="00BF6F62">
        <w:rPr>
          <w:rFonts w:ascii="Arial" w:eastAsia="Times New Roman" w:hAnsi="Arial" w:cs="Arial"/>
          <w:color w:val="000000" w:themeColor="text1"/>
          <w:kern w:val="0"/>
          <w:sz w:val="22"/>
          <w:szCs w:val="22"/>
          <w:lang w:eastAsia="en-GB"/>
          <w14:ligatures w14:val="none"/>
        </w:rPr>
        <w:t>The Highway Officer's concerns regarding the angled arrangement of the first parking space are noted. However, given the residential nature of Eastleigh Close and the low vehicle speeds typically associated with such an environment, the angled parking arrangement is not considered likely to result in an unacceptable impact on highway or pedestrian safety.</w:t>
      </w:r>
    </w:p>
    <w:p w14:paraId="5AD1BB77" w14:textId="77777777" w:rsidR="008F7A9A" w:rsidRPr="008F7A9A" w:rsidRDefault="008F7A9A" w:rsidP="008F7A9A">
      <w:pPr>
        <w:spacing w:after="0" w:line="276" w:lineRule="auto"/>
        <w:jc w:val="both"/>
        <w:rPr>
          <w:rFonts w:ascii="Arial" w:eastAsia="Times New Roman" w:hAnsi="Arial" w:cs="Arial"/>
          <w:color w:val="000000" w:themeColor="text1"/>
          <w:kern w:val="0"/>
          <w:sz w:val="22"/>
          <w:szCs w:val="22"/>
          <w:lang w:eastAsia="en-GB"/>
          <w14:ligatures w14:val="none"/>
        </w:rPr>
      </w:pPr>
    </w:p>
    <w:p w14:paraId="34602C35" w14:textId="62F66801" w:rsidR="00D725B4" w:rsidRPr="00D725B4" w:rsidRDefault="00D725B4" w:rsidP="00D725B4">
      <w:pPr>
        <w:spacing w:after="0" w:line="276" w:lineRule="auto"/>
        <w:jc w:val="both"/>
        <w:rPr>
          <w:rFonts w:ascii="Arial" w:eastAsia="Times New Roman" w:hAnsi="Arial" w:cs="Arial"/>
          <w:color w:val="000000" w:themeColor="text1"/>
          <w:kern w:val="0"/>
          <w:sz w:val="22"/>
          <w:szCs w:val="22"/>
          <w:lang w:eastAsia="en-GB"/>
          <w14:ligatures w14:val="none"/>
        </w:rPr>
      </w:pPr>
      <w:r w:rsidRPr="00D725B4">
        <w:rPr>
          <w:rFonts w:ascii="Arial" w:eastAsia="Times New Roman" w:hAnsi="Arial" w:cs="Arial"/>
          <w:color w:val="000000" w:themeColor="text1"/>
          <w:kern w:val="0"/>
          <w:sz w:val="22"/>
          <w:szCs w:val="22"/>
          <w:lang w:eastAsia="en-GB"/>
          <w14:ligatures w14:val="none"/>
        </w:rPr>
        <w:t xml:space="preserve">Whilst the parking layout would be relatively constrained and would not fully accord with the dimensions sought by the Highway Officer, sufficient off-street parking would remain available to serve the enlarged dwelling. </w:t>
      </w:r>
      <w:r w:rsidR="00CB7578">
        <w:rPr>
          <w:rFonts w:ascii="Arial" w:eastAsia="Times New Roman" w:hAnsi="Arial" w:cs="Arial"/>
          <w:color w:val="000000" w:themeColor="text1"/>
          <w:kern w:val="0"/>
          <w:sz w:val="22"/>
          <w:szCs w:val="22"/>
          <w:lang w:eastAsia="en-GB"/>
          <w14:ligatures w14:val="none"/>
        </w:rPr>
        <w:t>It should be noted that</w:t>
      </w:r>
      <w:r w:rsidR="00FB4D35">
        <w:rPr>
          <w:rFonts w:ascii="Arial" w:eastAsia="Times New Roman" w:hAnsi="Arial" w:cs="Arial"/>
          <w:color w:val="000000" w:themeColor="text1"/>
          <w:kern w:val="0"/>
          <w:sz w:val="22"/>
          <w:szCs w:val="22"/>
          <w:lang w:eastAsia="en-GB"/>
          <w14:ligatures w14:val="none"/>
        </w:rPr>
        <w:t xml:space="preserve"> there is nothing to stop occupants </w:t>
      </w:r>
      <w:r w:rsidR="001E7CDB">
        <w:rPr>
          <w:rFonts w:ascii="Arial" w:eastAsia="Times New Roman" w:hAnsi="Arial" w:cs="Arial"/>
          <w:color w:val="000000" w:themeColor="text1"/>
          <w:kern w:val="0"/>
          <w:sz w:val="22"/>
          <w:szCs w:val="22"/>
          <w:lang w:eastAsia="en-GB"/>
          <w14:ligatures w14:val="none"/>
        </w:rPr>
        <w:t xml:space="preserve">currently </w:t>
      </w:r>
      <w:r w:rsidR="00FB4D35">
        <w:rPr>
          <w:rFonts w:ascii="Arial" w:eastAsia="Times New Roman" w:hAnsi="Arial" w:cs="Arial"/>
          <w:color w:val="000000" w:themeColor="text1"/>
          <w:kern w:val="0"/>
          <w:sz w:val="22"/>
          <w:szCs w:val="22"/>
          <w:lang w:eastAsia="en-GB"/>
          <w14:ligatures w14:val="none"/>
        </w:rPr>
        <w:t>parking as</w:t>
      </w:r>
      <w:r w:rsidR="001E7CDB">
        <w:rPr>
          <w:rFonts w:ascii="Arial" w:eastAsia="Times New Roman" w:hAnsi="Arial" w:cs="Arial"/>
          <w:color w:val="000000" w:themeColor="text1"/>
          <w:kern w:val="0"/>
          <w:sz w:val="22"/>
          <w:szCs w:val="22"/>
          <w:lang w:eastAsia="en-GB"/>
          <w14:ligatures w14:val="none"/>
        </w:rPr>
        <w:t xml:space="preserve"> shown on the proposed site plan.</w:t>
      </w:r>
      <w:r w:rsidR="00FB4D35">
        <w:rPr>
          <w:rFonts w:ascii="Arial" w:eastAsia="Times New Roman" w:hAnsi="Arial" w:cs="Arial"/>
          <w:color w:val="000000" w:themeColor="text1"/>
          <w:kern w:val="0"/>
          <w:sz w:val="22"/>
          <w:szCs w:val="22"/>
          <w:lang w:eastAsia="en-GB"/>
          <w14:ligatures w14:val="none"/>
        </w:rPr>
        <w:t xml:space="preserve"> </w:t>
      </w:r>
      <w:r w:rsidRPr="00D725B4">
        <w:rPr>
          <w:rFonts w:ascii="Arial" w:eastAsia="Times New Roman" w:hAnsi="Arial" w:cs="Arial"/>
          <w:color w:val="000000" w:themeColor="text1"/>
          <w:kern w:val="0"/>
          <w:sz w:val="22"/>
          <w:szCs w:val="22"/>
          <w:lang w:eastAsia="en-GB"/>
          <w14:ligatures w14:val="none"/>
        </w:rPr>
        <w:t>On balance, the identified shortcomings are not considered to give rise to an unacceptable impact on highway safety and would not justify withholding planning permission in this instance.</w:t>
      </w:r>
    </w:p>
    <w:p w14:paraId="1BA76085"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9661684" w14:textId="77777777" w:rsidR="0031198F" w:rsidRPr="0031198F" w:rsidRDefault="0031198F" w:rsidP="0031198F">
      <w:pPr>
        <w:spacing w:after="0" w:line="276" w:lineRule="auto"/>
        <w:jc w:val="both"/>
        <w:rPr>
          <w:rFonts w:ascii="Arial" w:eastAsia="Times New Roman" w:hAnsi="Arial" w:cs="Arial"/>
          <w:color w:val="000000" w:themeColor="text1"/>
          <w:kern w:val="0"/>
          <w:sz w:val="22"/>
          <w:szCs w:val="22"/>
          <w:lang w:eastAsia="en-GB"/>
          <w14:ligatures w14:val="none"/>
        </w:rPr>
      </w:pPr>
      <w:r w:rsidRPr="0031198F">
        <w:rPr>
          <w:rFonts w:ascii="Arial" w:eastAsia="Times New Roman" w:hAnsi="Arial" w:cs="Arial"/>
          <w:color w:val="000000" w:themeColor="text1"/>
          <w:kern w:val="0"/>
          <w:sz w:val="22"/>
          <w:szCs w:val="22"/>
          <w:lang w:eastAsia="en-GB"/>
          <w14:ligatures w14:val="none"/>
        </w:rPr>
        <w:t>The proposal therefore complies with Core Policies 57 (xiv) and 61 of the Wiltshire Core Strategy and, on balance, is considered acceptable having regard to Core Policy 64, the NPPF and the Wiltshire Local Transport Plan.</w:t>
      </w:r>
    </w:p>
    <w:p w14:paraId="384422C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A833BF0"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79F474C"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47EF1AC"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350A1CC4"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52331C85" w14:textId="77777777" w:rsid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09A9220A" w14:textId="77777777" w:rsidR="00823464" w:rsidRPr="00284CD5" w:rsidRDefault="00823464" w:rsidP="00284CD5">
      <w:pPr>
        <w:spacing w:after="0" w:line="276" w:lineRule="auto"/>
        <w:jc w:val="both"/>
        <w:rPr>
          <w:rFonts w:ascii="Arial" w:hAnsi="Arial" w:cs="Arial"/>
          <w:color w:val="000000" w:themeColor="text1"/>
          <w:sz w:val="22"/>
          <w:szCs w:val="22"/>
          <w:u w:val="single"/>
        </w:rPr>
      </w:pPr>
    </w:p>
    <w:p w14:paraId="0DDA0338"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7FBA3A34" w14:textId="77777777" w:rsidR="00284CD5" w:rsidRPr="004B2F79" w:rsidRDefault="00284CD5" w:rsidP="00284CD5">
      <w:pPr>
        <w:spacing w:after="0" w:line="276" w:lineRule="auto"/>
        <w:jc w:val="both"/>
        <w:rPr>
          <w:rFonts w:ascii="Arial" w:hAnsi="Arial" w:cs="Arial"/>
          <w:color w:val="000000" w:themeColor="text1"/>
          <w:sz w:val="22"/>
          <w:szCs w:val="22"/>
        </w:rPr>
      </w:pPr>
    </w:p>
    <w:p w14:paraId="2657EC4E"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1611394A"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DCF944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F77BA04"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048184E" w14:textId="77777777" w:rsidR="00C54485" w:rsidRDefault="00C54485" w:rsidP="00C54485">
      <w:pPr>
        <w:spacing w:after="0" w:line="276" w:lineRule="auto"/>
        <w:jc w:val="both"/>
        <w:rPr>
          <w:rFonts w:ascii="Arial" w:eastAsia="Times New Roman" w:hAnsi="Arial" w:cs="Arial"/>
          <w:color w:val="000000" w:themeColor="text1"/>
          <w:kern w:val="0"/>
          <w:sz w:val="22"/>
          <w:szCs w:val="22"/>
          <w:lang w:eastAsia="en-GB"/>
          <w14:ligatures w14:val="none"/>
        </w:rPr>
      </w:pPr>
      <w:r w:rsidRPr="00C54485">
        <w:rPr>
          <w:rFonts w:ascii="Arial" w:eastAsia="Times New Roman" w:hAnsi="Arial" w:cs="Arial"/>
          <w:color w:val="000000" w:themeColor="text1"/>
          <w:kern w:val="0"/>
          <w:sz w:val="22"/>
          <w:szCs w:val="22"/>
          <w:lang w:eastAsia="en-GB"/>
          <w14:ligatures w14:val="none"/>
        </w:rPr>
        <w:t xml:space="preserve">The proposed extensions would respect the scale, form and appearance of the host dwelling and would not harm the character or appearance of the surrounding area. The proposal would not result in unacceptable loss of light, overlooking, overshadowing or overbearing effects on </w:t>
      </w:r>
      <w:r w:rsidRPr="00C54485">
        <w:rPr>
          <w:rFonts w:ascii="Arial" w:eastAsia="Times New Roman" w:hAnsi="Arial" w:cs="Arial"/>
          <w:color w:val="000000" w:themeColor="text1"/>
          <w:kern w:val="0"/>
          <w:sz w:val="22"/>
          <w:szCs w:val="22"/>
          <w:lang w:eastAsia="en-GB"/>
          <w14:ligatures w14:val="none"/>
        </w:rPr>
        <w:lastRenderedPageBreak/>
        <w:t>neighbouring occupiers, subject to a condition securing obscure glazing to the proposed south-facing first-floor window.</w:t>
      </w:r>
    </w:p>
    <w:p w14:paraId="57C670DC" w14:textId="77777777" w:rsidR="00C54485" w:rsidRPr="00C54485" w:rsidRDefault="00C54485" w:rsidP="00C54485">
      <w:pPr>
        <w:spacing w:after="0" w:line="276" w:lineRule="auto"/>
        <w:jc w:val="both"/>
        <w:rPr>
          <w:rFonts w:ascii="Arial" w:eastAsia="Times New Roman" w:hAnsi="Arial" w:cs="Arial"/>
          <w:color w:val="000000" w:themeColor="text1"/>
          <w:kern w:val="0"/>
          <w:sz w:val="22"/>
          <w:szCs w:val="22"/>
          <w:lang w:eastAsia="en-GB"/>
          <w14:ligatures w14:val="none"/>
        </w:rPr>
      </w:pPr>
    </w:p>
    <w:p w14:paraId="68D91631" w14:textId="77777777" w:rsidR="00C54485" w:rsidRDefault="00C54485" w:rsidP="00C54485">
      <w:pPr>
        <w:spacing w:after="0" w:line="276" w:lineRule="auto"/>
        <w:jc w:val="both"/>
        <w:rPr>
          <w:rFonts w:ascii="Arial" w:eastAsia="Times New Roman" w:hAnsi="Arial" w:cs="Arial"/>
          <w:color w:val="000000" w:themeColor="text1"/>
          <w:kern w:val="0"/>
          <w:sz w:val="22"/>
          <w:szCs w:val="22"/>
          <w:lang w:eastAsia="en-GB"/>
          <w14:ligatures w14:val="none"/>
        </w:rPr>
      </w:pPr>
      <w:r w:rsidRPr="00C54485">
        <w:rPr>
          <w:rFonts w:ascii="Arial" w:eastAsia="Times New Roman" w:hAnsi="Arial" w:cs="Arial"/>
          <w:color w:val="000000" w:themeColor="text1"/>
          <w:kern w:val="0"/>
          <w:sz w:val="22"/>
          <w:szCs w:val="22"/>
          <w:lang w:eastAsia="en-GB"/>
          <w14:ligatures w14:val="none"/>
        </w:rPr>
        <w:t>The Highway Officer’s holding objection and the identified constraints of the proposed parking layout have been taken into account. For the reasons set out above, the Local Planning Authority considers that the proposal would retain sufficient off-street parking and would not result in an unacceptable impact on highway or pedestrian safety.</w:t>
      </w:r>
    </w:p>
    <w:p w14:paraId="46388625" w14:textId="77777777" w:rsidR="00C54485" w:rsidRPr="00C54485" w:rsidRDefault="00C54485" w:rsidP="00C54485">
      <w:pPr>
        <w:spacing w:after="0" w:line="276" w:lineRule="auto"/>
        <w:jc w:val="both"/>
        <w:rPr>
          <w:rFonts w:ascii="Arial" w:eastAsia="Times New Roman" w:hAnsi="Arial" w:cs="Arial"/>
          <w:color w:val="000000" w:themeColor="text1"/>
          <w:kern w:val="0"/>
          <w:sz w:val="22"/>
          <w:szCs w:val="22"/>
          <w:lang w:eastAsia="en-GB"/>
          <w14:ligatures w14:val="none"/>
        </w:rPr>
      </w:pPr>
    </w:p>
    <w:p w14:paraId="6B3535EF" w14:textId="3F12BE9D" w:rsidR="00C54485" w:rsidRPr="00C54485" w:rsidRDefault="00C54485" w:rsidP="00C54485">
      <w:pPr>
        <w:spacing w:after="0" w:line="276" w:lineRule="auto"/>
        <w:jc w:val="both"/>
        <w:rPr>
          <w:rFonts w:ascii="Arial" w:eastAsia="Times New Roman" w:hAnsi="Arial" w:cs="Arial"/>
          <w:color w:val="000000" w:themeColor="text1"/>
          <w:kern w:val="0"/>
          <w:sz w:val="22"/>
          <w:szCs w:val="22"/>
          <w:lang w:eastAsia="en-GB"/>
          <w14:ligatures w14:val="none"/>
        </w:rPr>
      </w:pPr>
      <w:r w:rsidRPr="00C54485">
        <w:rPr>
          <w:rFonts w:ascii="Arial" w:eastAsia="Times New Roman" w:hAnsi="Arial" w:cs="Arial"/>
          <w:color w:val="000000" w:themeColor="text1"/>
          <w:kern w:val="0"/>
          <w:sz w:val="22"/>
          <w:szCs w:val="22"/>
          <w:lang w:eastAsia="en-GB"/>
          <w14:ligatures w14:val="none"/>
        </w:rPr>
        <w:t xml:space="preserve">The proposal is therefore considered to accord with the development plan when read as a whole. The application is recommended for approval, subject to </w:t>
      </w:r>
      <w:r>
        <w:rPr>
          <w:rFonts w:ascii="Arial" w:eastAsia="Times New Roman" w:hAnsi="Arial" w:cs="Arial"/>
          <w:color w:val="000000" w:themeColor="text1"/>
          <w:kern w:val="0"/>
          <w:sz w:val="22"/>
          <w:szCs w:val="22"/>
          <w:lang w:eastAsia="en-GB"/>
          <w14:ligatures w14:val="none"/>
        </w:rPr>
        <w:t>conditions.</w:t>
      </w:r>
    </w:p>
    <w:p w14:paraId="5FAA8984"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AE4B945" w14:textId="325555EC" w:rsidR="009B7AD7" w:rsidRPr="00600C5A"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3A46E86"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9A5C72"/>
    <w:multiLevelType w:val="hybridMultilevel"/>
    <w:tmpl w:val="0ED2FD90"/>
    <w:lvl w:ilvl="0" w:tplc="6390F74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665060638">
    <w:abstractNumId w:val="14"/>
  </w:num>
  <w:num w:numId="14" w16cid:durableId="32586408">
    <w:abstractNumId w:val="12"/>
  </w:num>
  <w:num w:numId="15" w16cid:durableId="3993256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759C"/>
    <w:rsid w:val="00011496"/>
    <w:rsid w:val="00011634"/>
    <w:rsid w:val="000143A5"/>
    <w:rsid w:val="000148E7"/>
    <w:rsid w:val="00015ADB"/>
    <w:rsid w:val="000221CB"/>
    <w:rsid w:val="00033847"/>
    <w:rsid w:val="00036B7E"/>
    <w:rsid w:val="00042210"/>
    <w:rsid w:val="00043B9C"/>
    <w:rsid w:val="0005123E"/>
    <w:rsid w:val="000610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7010"/>
    <w:rsid w:val="000A5743"/>
    <w:rsid w:val="000B4864"/>
    <w:rsid w:val="000B66D7"/>
    <w:rsid w:val="000B6B01"/>
    <w:rsid w:val="000C7F98"/>
    <w:rsid w:val="000D0858"/>
    <w:rsid w:val="000D092E"/>
    <w:rsid w:val="000D5836"/>
    <w:rsid w:val="000E063D"/>
    <w:rsid w:val="000E18EB"/>
    <w:rsid w:val="000E6021"/>
    <w:rsid w:val="000E7462"/>
    <w:rsid w:val="000F3916"/>
    <w:rsid w:val="001044B1"/>
    <w:rsid w:val="001110B2"/>
    <w:rsid w:val="00111D21"/>
    <w:rsid w:val="001177BA"/>
    <w:rsid w:val="00134D23"/>
    <w:rsid w:val="00141929"/>
    <w:rsid w:val="0014198B"/>
    <w:rsid w:val="00146329"/>
    <w:rsid w:val="00147E39"/>
    <w:rsid w:val="00152901"/>
    <w:rsid w:val="0016162B"/>
    <w:rsid w:val="00162405"/>
    <w:rsid w:val="001819D1"/>
    <w:rsid w:val="0018298F"/>
    <w:rsid w:val="00185935"/>
    <w:rsid w:val="001A22B9"/>
    <w:rsid w:val="001A4142"/>
    <w:rsid w:val="001A6E40"/>
    <w:rsid w:val="001B34A3"/>
    <w:rsid w:val="001C0267"/>
    <w:rsid w:val="001C30C8"/>
    <w:rsid w:val="001C73A5"/>
    <w:rsid w:val="001D279F"/>
    <w:rsid w:val="001D2B00"/>
    <w:rsid w:val="001D3964"/>
    <w:rsid w:val="001E0BD8"/>
    <w:rsid w:val="001E5127"/>
    <w:rsid w:val="001E7439"/>
    <w:rsid w:val="001E7CDB"/>
    <w:rsid w:val="001F17EC"/>
    <w:rsid w:val="001F1A84"/>
    <w:rsid w:val="00200044"/>
    <w:rsid w:val="002056F3"/>
    <w:rsid w:val="00206197"/>
    <w:rsid w:val="002100CF"/>
    <w:rsid w:val="00211930"/>
    <w:rsid w:val="00212556"/>
    <w:rsid w:val="0021435E"/>
    <w:rsid w:val="00215395"/>
    <w:rsid w:val="002175E1"/>
    <w:rsid w:val="002215A6"/>
    <w:rsid w:val="00221D04"/>
    <w:rsid w:val="00223CD0"/>
    <w:rsid w:val="002324ED"/>
    <w:rsid w:val="00234A06"/>
    <w:rsid w:val="00245E7E"/>
    <w:rsid w:val="00247CD5"/>
    <w:rsid w:val="00270410"/>
    <w:rsid w:val="0027170A"/>
    <w:rsid w:val="00276C28"/>
    <w:rsid w:val="002837FA"/>
    <w:rsid w:val="00284692"/>
    <w:rsid w:val="00284CD5"/>
    <w:rsid w:val="00284EAF"/>
    <w:rsid w:val="00292088"/>
    <w:rsid w:val="00295707"/>
    <w:rsid w:val="00296162"/>
    <w:rsid w:val="002A0EB6"/>
    <w:rsid w:val="002B3C19"/>
    <w:rsid w:val="002B67AF"/>
    <w:rsid w:val="002B7220"/>
    <w:rsid w:val="002C39F8"/>
    <w:rsid w:val="002C5B77"/>
    <w:rsid w:val="002C64FD"/>
    <w:rsid w:val="002C7D54"/>
    <w:rsid w:val="002D20C0"/>
    <w:rsid w:val="002D290E"/>
    <w:rsid w:val="002D3CD1"/>
    <w:rsid w:val="002D51AF"/>
    <w:rsid w:val="002D764D"/>
    <w:rsid w:val="002E398A"/>
    <w:rsid w:val="002E5C56"/>
    <w:rsid w:val="002E6C51"/>
    <w:rsid w:val="0030007E"/>
    <w:rsid w:val="00302D05"/>
    <w:rsid w:val="003030A4"/>
    <w:rsid w:val="00305A70"/>
    <w:rsid w:val="00307390"/>
    <w:rsid w:val="0031198F"/>
    <w:rsid w:val="00312C7F"/>
    <w:rsid w:val="00315AE0"/>
    <w:rsid w:val="00320631"/>
    <w:rsid w:val="00326E30"/>
    <w:rsid w:val="00331E7A"/>
    <w:rsid w:val="00332D09"/>
    <w:rsid w:val="003342BE"/>
    <w:rsid w:val="00335B14"/>
    <w:rsid w:val="00335C9E"/>
    <w:rsid w:val="003415BB"/>
    <w:rsid w:val="003528F3"/>
    <w:rsid w:val="0036132F"/>
    <w:rsid w:val="00362D8F"/>
    <w:rsid w:val="00364013"/>
    <w:rsid w:val="003663AD"/>
    <w:rsid w:val="00371103"/>
    <w:rsid w:val="00371C0F"/>
    <w:rsid w:val="003727C5"/>
    <w:rsid w:val="00372E76"/>
    <w:rsid w:val="003741E2"/>
    <w:rsid w:val="0037425B"/>
    <w:rsid w:val="003774FF"/>
    <w:rsid w:val="00381786"/>
    <w:rsid w:val="0038245E"/>
    <w:rsid w:val="0038668B"/>
    <w:rsid w:val="0038704C"/>
    <w:rsid w:val="00391F88"/>
    <w:rsid w:val="00393433"/>
    <w:rsid w:val="00394AB3"/>
    <w:rsid w:val="003951BD"/>
    <w:rsid w:val="003A202C"/>
    <w:rsid w:val="003A2DD3"/>
    <w:rsid w:val="003A40D1"/>
    <w:rsid w:val="003A6042"/>
    <w:rsid w:val="003A7995"/>
    <w:rsid w:val="003C7574"/>
    <w:rsid w:val="003D05E9"/>
    <w:rsid w:val="003E08E2"/>
    <w:rsid w:val="003E2BA9"/>
    <w:rsid w:val="003E41D0"/>
    <w:rsid w:val="003F076A"/>
    <w:rsid w:val="003F33F5"/>
    <w:rsid w:val="003F5922"/>
    <w:rsid w:val="00400FB2"/>
    <w:rsid w:val="004130CC"/>
    <w:rsid w:val="004158E9"/>
    <w:rsid w:val="00420C6F"/>
    <w:rsid w:val="004212F8"/>
    <w:rsid w:val="00422C35"/>
    <w:rsid w:val="004268A1"/>
    <w:rsid w:val="00430927"/>
    <w:rsid w:val="00436306"/>
    <w:rsid w:val="0043698B"/>
    <w:rsid w:val="00436D0A"/>
    <w:rsid w:val="004407D1"/>
    <w:rsid w:val="004414AD"/>
    <w:rsid w:val="00450181"/>
    <w:rsid w:val="0045046B"/>
    <w:rsid w:val="004547E7"/>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3798"/>
    <w:rsid w:val="004D3857"/>
    <w:rsid w:val="004D3BA9"/>
    <w:rsid w:val="004D4AA6"/>
    <w:rsid w:val="004D68E4"/>
    <w:rsid w:val="004E7970"/>
    <w:rsid w:val="004F06E8"/>
    <w:rsid w:val="004F18D5"/>
    <w:rsid w:val="004F6135"/>
    <w:rsid w:val="004F635C"/>
    <w:rsid w:val="004F65E7"/>
    <w:rsid w:val="004F6857"/>
    <w:rsid w:val="00515980"/>
    <w:rsid w:val="0051645C"/>
    <w:rsid w:val="0052069C"/>
    <w:rsid w:val="00520E30"/>
    <w:rsid w:val="0054068B"/>
    <w:rsid w:val="00540D13"/>
    <w:rsid w:val="00550749"/>
    <w:rsid w:val="005542CC"/>
    <w:rsid w:val="00556B1A"/>
    <w:rsid w:val="00561A9C"/>
    <w:rsid w:val="00562E40"/>
    <w:rsid w:val="00580587"/>
    <w:rsid w:val="00580B03"/>
    <w:rsid w:val="00582EB0"/>
    <w:rsid w:val="0059524B"/>
    <w:rsid w:val="00597BBB"/>
    <w:rsid w:val="005A2832"/>
    <w:rsid w:val="005A2CD7"/>
    <w:rsid w:val="005A5492"/>
    <w:rsid w:val="005B0FD5"/>
    <w:rsid w:val="005C1D3F"/>
    <w:rsid w:val="005D04A7"/>
    <w:rsid w:val="005D13DC"/>
    <w:rsid w:val="005D24B8"/>
    <w:rsid w:val="005D30AB"/>
    <w:rsid w:val="005D7EDB"/>
    <w:rsid w:val="005E0776"/>
    <w:rsid w:val="005E0F78"/>
    <w:rsid w:val="005E2BAD"/>
    <w:rsid w:val="00600C5A"/>
    <w:rsid w:val="00614E16"/>
    <w:rsid w:val="00615302"/>
    <w:rsid w:val="006164A3"/>
    <w:rsid w:val="00616DC2"/>
    <w:rsid w:val="0062234B"/>
    <w:rsid w:val="006242FB"/>
    <w:rsid w:val="00631114"/>
    <w:rsid w:val="00631B2E"/>
    <w:rsid w:val="0063206F"/>
    <w:rsid w:val="006407C9"/>
    <w:rsid w:val="00640FEC"/>
    <w:rsid w:val="00643C57"/>
    <w:rsid w:val="00647E0D"/>
    <w:rsid w:val="00653CA6"/>
    <w:rsid w:val="00662C0A"/>
    <w:rsid w:val="00663D3A"/>
    <w:rsid w:val="00664B60"/>
    <w:rsid w:val="006656F8"/>
    <w:rsid w:val="006658A5"/>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6E18A3"/>
    <w:rsid w:val="00711058"/>
    <w:rsid w:val="00711526"/>
    <w:rsid w:val="00714FE5"/>
    <w:rsid w:val="00715057"/>
    <w:rsid w:val="007235F5"/>
    <w:rsid w:val="00742C35"/>
    <w:rsid w:val="00744E80"/>
    <w:rsid w:val="00746CD3"/>
    <w:rsid w:val="00750FD1"/>
    <w:rsid w:val="00755B0D"/>
    <w:rsid w:val="007638C3"/>
    <w:rsid w:val="00771C95"/>
    <w:rsid w:val="00790038"/>
    <w:rsid w:val="00793652"/>
    <w:rsid w:val="007A3626"/>
    <w:rsid w:val="007A5F18"/>
    <w:rsid w:val="007B55CC"/>
    <w:rsid w:val="007B70B8"/>
    <w:rsid w:val="007C1403"/>
    <w:rsid w:val="007C28D5"/>
    <w:rsid w:val="007C6DE3"/>
    <w:rsid w:val="007D187B"/>
    <w:rsid w:val="007D390B"/>
    <w:rsid w:val="007D447F"/>
    <w:rsid w:val="007D4B14"/>
    <w:rsid w:val="007D5706"/>
    <w:rsid w:val="007D6521"/>
    <w:rsid w:val="007E229B"/>
    <w:rsid w:val="007E4274"/>
    <w:rsid w:val="007E4322"/>
    <w:rsid w:val="007F3ABA"/>
    <w:rsid w:val="007F733D"/>
    <w:rsid w:val="00802C50"/>
    <w:rsid w:val="00810B9F"/>
    <w:rsid w:val="00811313"/>
    <w:rsid w:val="008176BD"/>
    <w:rsid w:val="00823464"/>
    <w:rsid w:val="0083213E"/>
    <w:rsid w:val="008376A8"/>
    <w:rsid w:val="00842BB0"/>
    <w:rsid w:val="0084670A"/>
    <w:rsid w:val="00846895"/>
    <w:rsid w:val="00852CAC"/>
    <w:rsid w:val="00855117"/>
    <w:rsid w:val="0085527B"/>
    <w:rsid w:val="00862AEC"/>
    <w:rsid w:val="0086379F"/>
    <w:rsid w:val="00867EFD"/>
    <w:rsid w:val="0087005A"/>
    <w:rsid w:val="0087744B"/>
    <w:rsid w:val="008822ED"/>
    <w:rsid w:val="00884A97"/>
    <w:rsid w:val="00892438"/>
    <w:rsid w:val="00894F0D"/>
    <w:rsid w:val="008A0F17"/>
    <w:rsid w:val="008A1574"/>
    <w:rsid w:val="008A3152"/>
    <w:rsid w:val="008A401A"/>
    <w:rsid w:val="008A4A27"/>
    <w:rsid w:val="008B30BE"/>
    <w:rsid w:val="008B578F"/>
    <w:rsid w:val="008C2176"/>
    <w:rsid w:val="008C2C2F"/>
    <w:rsid w:val="008C3D5B"/>
    <w:rsid w:val="008C67C6"/>
    <w:rsid w:val="008C704F"/>
    <w:rsid w:val="008D13E2"/>
    <w:rsid w:val="008D694B"/>
    <w:rsid w:val="008D7802"/>
    <w:rsid w:val="008E3EA2"/>
    <w:rsid w:val="008E684D"/>
    <w:rsid w:val="008F0D3D"/>
    <w:rsid w:val="008F1CF8"/>
    <w:rsid w:val="008F6030"/>
    <w:rsid w:val="008F7A9A"/>
    <w:rsid w:val="00907CBB"/>
    <w:rsid w:val="00911152"/>
    <w:rsid w:val="00921A38"/>
    <w:rsid w:val="0092325F"/>
    <w:rsid w:val="00924221"/>
    <w:rsid w:val="0092586B"/>
    <w:rsid w:val="00932A4E"/>
    <w:rsid w:val="009350D4"/>
    <w:rsid w:val="00940BC0"/>
    <w:rsid w:val="00961C4E"/>
    <w:rsid w:val="00965A06"/>
    <w:rsid w:val="00965FBC"/>
    <w:rsid w:val="00967722"/>
    <w:rsid w:val="00967DCB"/>
    <w:rsid w:val="00970A8A"/>
    <w:rsid w:val="00972DD7"/>
    <w:rsid w:val="00974EA2"/>
    <w:rsid w:val="00976476"/>
    <w:rsid w:val="009858F4"/>
    <w:rsid w:val="00990A8B"/>
    <w:rsid w:val="00997B32"/>
    <w:rsid w:val="009A1B10"/>
    <w:rsid w:val="009A7BFF"/>
    <w:rsid w:val="009B63DB"/>
    <w:rsid w:val="009B77AD"/>
    <w:rsid w:val="009B7AD7"/>
    <w:rsid w:val="009C1702"/>
    <w:rsid w:val="009C3071"/>
    <w:rsid w:val="009C36DF"/>
    <w:rsid w:val="009C3A91"/>
    <w:rsid w:val="009C737F"/>
    <w:rsid w:val="009C78C5"/>
    <w:rsid w:val="009D47BD"/>
    <w:rsid w:val="009D6751"/>
    <w:rsid w:val="009E1642"/>
    <w:rsid w:val="009E3CDB"/>
    <w:rsid w:val="009E77F7"/>
    <w:rsid w:val="009F070B"/>
    <w:rsid w:val="009F1BA2"/>
    <w:rsid w:val="009F684B"/>
    <w:rsid w:val="00A050F1"/>
    <w:rsid w:val="00A10D10"/>
    <w:rsid w:val="00A1169B"/>
    <w:rsid w:val="00A203AF"/>
    <w:rsid w:val="00A23603"/>
    <w:rsid w:val="00A241C0"/>
    <w:rsid w:val="00A24AEC"/>
    <w:rsid w:val="00A3010D"/>
    <w:rsid w:val="00A332CC"/>
    <w:rsid w:val="00A33495"/>
    <w:rsid w:val="00A34EB7"/>
    <w:rsid w:val="00A4593E"/>
    <w:rsid w:val="00A46019"/>
    <w:rsid w:val="00A50002"/>
    <w:rsid w:val="00A55952"/>
    <w:rsid w:val="00A603B9"/>
    <w:rsid w:val="00A6662C"/>
    <w:rsid w:val="00A71295"/>
    <w:rsid w:val="00A71DC4"/>
    <w:rsid w:val="00A772D3"/>
    <w:rsid w:val="00A81CF7"/>
    <w:rsid w:val="00A8272D"/>
    <w:rsid w:val="00A85226"/>
    <w:rsid w:val="00A919D6"/>
    <w:rsid w:val="00AB52C2"/>
    <w:rsid w:val="00AC01A4"/>
    <w:rsid w:val="00AC28A3"/>
    <w:rsid w:val="00AD2BC0"/>
    <w:rsid w:val="00AD39FA"/>
    <w:rsid w:val="00AE028B"/>
    <w:rsid w:val="00AE04FE"/>
    <w:rsid w:val="00AF09D4"/>
    <w:rsid w:val="00AF104C"/>
    <w:rsid w:val="00AF2650"/>
    <w:rsid w:val="00AF2AF9"/>
    <w:rsid w:val="00B01936"/>
    <w:rsid w:val="00B111D2"/>
    <w:rsid w:val="00B16D71"/>
    <w:rsid w:val="00B1710B"/>
    <w:rsid w:val="00B3075F"/>
    <w:rsid w:val="00B44C99"/>
    <w:rsid w:val="00B44EC9"/>
    <w:rsid w:val="00B54DA2"/>
    <w:rsid w:val="00B62E34"/>
    <w:rsid w:val="00B633AB"/>
    <w:rsid w:val="00B641E9"/>
    <w:rsid w:val="00B6556B"/>
    <w:rsid w:val="00B66138"/>
    <w:rsid w:val="00B67C4B"/>
    <w:rsid w:val="00B71530"/>
    <w:rsid w:val="00B71D0E"/>
    <w:rsid w:val="00B7214D"/>
    <w:rsid w:val="00B82691"/>
    <w:rsid w:val="00B915D4"/>
    <w:rsid w:val="00B928B9"/>
    <w:rsid w:val="00B92F94"/>
    <w:rsid w:val="00B969C3"/>
    <w:rsid w:val="00B978E8"/>
    <w:rsid w:val="00BA238D"/>
    <w:rsid w:val="00BA2753"/>
    <w:rsid w:val="00BB5ECE"/>
    <w:rsid w:val="00BB7690"/>
    <w:rsid w:val="00BC27B3"/>
    <w:rsid w:val="00BD6B4D"/>
    <w:rsid w:val="00BE01C2"/>
    <w:rsid w:val="00BE579C"/>
    <w:rsid w:val="00BE5F7B"/>
    <w:rsid w:val="00BF1DB2"/>
    <w:rsid w:val="00BF3DD8"/>
    <w:rsid w:val="00BF6F62"/>
    <w:rsid w:val="00BF7456"/>
    <w:rsid w:val="00C02DFE"/>
    <w:rsid w:val="00C03688"/>
    <w:rsid w:val="00C1522E"/>
    <w:rsid w:val="00C15EAF"/>
    <w:rsid w:val="00C21B1F"/>
    <w:rsid w:val="00C224C6"/>
    <w:rsid w:val="00C261CE"/>
    <w:rsid w:val="00C26B33"/>
    <w:rsid w:val="00C27C39"/>
    <w:rsid w:val="00C318BF"/>
    <w:rsid w:val="00C326D3"/>
    <w:rsid w:val="00C37EDD"/>
    <w:rsid w:val="00C40230"/>
    <w:rsid w:val="00C43BC6"/>
    <w:rsid w:val="00C44C6D"/>
    <w:rsid w:val="00C45665"/>
    <w:rsid w:val="00C45732"/>
    <w:rsid w:val="00C508EE"/>
    <w:rsid w:val="00C54485"/>
    <w:rsid w:val="00C575A0"/>
    <w:rsid w:val="00C60184"/>
    <w:rsid w:val="00C66E1F"/>
    <w:rsid w:val="00C6779C"/>
    <w:rsid w:val="00C73630"/>
    <w:rsid w:val="00C760C4"/>
    <w:rsid w:val="00C81A53"/>
    <w:rsid w:val="00C8654A"/>
    <w:rsid w:val="00C86A61"/>
    <w:rsid w:val="00CA3A97"/>
    <w:rsid w:val="00CB6B3B"/>
    <w:rsid w:val="00CB7578"/>
    <w:rsid w:val="00CC51B9"/>
    <w:rsid w:val="00CC552A"/>
    <w:rsid w:val="00CC57A0"/>
    <w:rsid w:val="00CD745F"/>
    <w:rsid w:val="00CE02BA"/>
    <w:rsid w:val="00CE1A57"/>
    <w:rsid w:val="00CE7093"/>
    <w:rsid w:val="00CF4F6C"/>
    <w:rsid w:val="00CF7529"/>
    <w:rsid w:val="00D01350"/>
    <w:rsid w:val="00D06D32"/>
    <w:rsid w:val="00D14841"/>
    <w:rsid w:val="00D15F32"/>
    <w:rsid w:val="00D20665"/>
    <w:rsid w:val="00D22F8E"/>
    <w:rsid w:val="00D30022"/>
    <w:rsid w:val="00D30109"/>
    <w:rsid w:val="00D31C28"/>
    <w:rsid w:val="00D3717E"/>
    <w:rsid w:val="00D44370"/>
    <w:rsid w:val="00D5047C"/>
    <w:rsid w:val="00D50CF6"/>
    <w:rsid w:val="00D54DCB"/>
    <w:rsid w:val="00D725B4"/>
    <w:rsid w:val="00D72A39"/>
    <w:rsid w:val="00D7435B"/>
    <w:rsid w:val="00D831EE"/>
    <w:rsid w:val="00D859CC"/>
    <w:rsid w:val="00D902FA"/>
    <w:rsid w:val="00D907C3"/>
    <w:rsid w:val="00DA22AD"/>
    <w:rsid w:val="00DA41A3"/>
    <w:rsid w:val="00DB13C3"/>
    <w:rsid w:val="00DB7D89"/>
    <w:rsid w:val="00DC0041"/>
    <w:rsid w:val="00DC46EC"/>
    <w:rsid w:val="00DC6E07"/>
    <w:rsid w:val="00DD0655"/>
    <w:rsid w:val="00DD2D61"/>
    <w:rsid w:val="00DD3F9C"/>
    <w:rsid w:val="00DD5CEE"/>
    <w:rsid w:val="00DD5DF9"/>
    <w:rsid w:val="00DD76CB"/>
    <w:rsid w:val="00DE442D"/>
    <w:rsid w:val="00DF2FE5"/>
    <w:rsid w:val="00E0076E"/>
    <w:rsid w:val="00E0301C"/>
    <w:rsid w:val="00E10F53"/>
    <w:rsid w:val="00E12366"/>
    <w:rsid w:val="00E162CA"/>
    <w:rsid w:val="00E16B1D"/>
    <w:rsid w:val="00E30E17"/>
    <w:rsid w:val="00E37C6D"/>
    <w:rsid w:val="00E47FC6"/>
    <w:rsid w:val="00E51166"/>
    <w:rsid w:val="00E53A12"/>
    <w:rsid w:val="00E57D1F"/>
    <w:rsid w:val="00E61170"/>
    <w:rsid w:val="00E616BB"/>
    <w:rsid w:val="00E61ADC"/>
    <w:rsid w:val="00E70135"/>
    <w:rsid w:val="00E70D98"/>
    <w:rsid w:val="00E7264E"/>
    <w:rsid w:val="00E856AB"/>
    <w:rsid w:val="00E90A3F"/>
    <w:rsid w:val="00E95266"/>
    <w:rsid w:val="00E977C4"/>
    <w:rsid w:val="00EB421A"/>
    <w:rsid w:val="00EC0081"/>
    <w:rsid w:val="00EC2E4E"/>
    <w:rsid w:val="00EC4E9E"/>
    <w:rsid w:val="00EE47DB"/>
    <w:rsid w:val="00EE5C03"/>
    <w:rsid w:val="00EE6AA5"/>
    <w:rsid w:val="00EE7315"/>
    <w:rsid w:val="00EF0DA4"/>
    <w:rsid w:val="00F005A4"/>
    <w:rsid w:val="00F01283"/>
    <w:rsid w:val="00F07D8C"/>
    <w:rsid w:val="00F1263F"/>
    <w:rsid w:val="00F139E1"/>
    <w:rsid w:val="00F1491F"/>
    <w:rsid w:val="00F15E48"/>
    <w:rsid w:val="00F17D1C"/>
    <w:rsid w:val="00F2477F"/>
    <w:rsid w:val="00F24E24"/>
    <w:rsid w:val="00F260CD"/>
    <w:rsid w:val="00F272A5"/>
    <w:rsid w:val="00F335B4"/>
    <w:rsid w:val="00F33A0F"/>
    <w:rsid w:val="00F400B5"/>
    <w:rsid w:val="00F40F2D"/>
    <w:rsid w:val="00F50F61"/>
    <w:rsid w:val="00F65F76"/>
    <w:rsid w:val="00F7017C"/>
    <w:rsid w:val="00F7251A"/>
    <w:rsid w:val="00F7609E"/>
    <w:rsid w:val="00F77540"/>
    <w:rsid w:val="00F83661"/>
    <w:rsid w:val="00F85D5A"/>
    <w:rsid w:val="00F86303"/>
    <w:rsid w:val="00F9178A"/>
    <w:rsid w:val="00F932D6"/>
    <w:rsid w:val="00FA3D27"/>
    <w:rsid w:val="00FA3DF1"/>
    <w:rsid w:val="00FA5EC3"/>
    <w:rsid w:val="00FB193A"/>
    <w:rsid w:val="00FB4D35"/>
    <w:rsid w:val="00FC07FD"/>
    <w:rsid w:val="00FD0031"/>
    <w:rsid w:val="00FD6166"/>
    <w:rsid w:val="00FD61A0"/>
    <w:rsid w:val="00FD7F4A"/>
    <w:rsid w:val="00FE250F"/>
    <w:rsid w:val="00FE59E3"/>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C988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8F7A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2058</Words>
  <Characters>11733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salesforceId:20e7cf99-c56e-48f6-9774-b183081912e5</dc:subject>
  <dc:creator>O'Donoghue, Ruaridh</dc:creator>
  <cp:keywords/>
  <dc:description/>
  <cp:lastModifiedBy>Smith, Adrian</cp:lastModifiedBy>
  <cp:revision>12</cp:revision>
  <dcterms:created xsi:type="dcterms:W3CDTF">2026-09-01T12:52:00Z</dcterms:created>
  <dcterms:modified xsi:type="dcterms:W3CDTF">2026-09-01T13:07:00Z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069Q300000TB2kDIAT</vt:lpwstr>
  </property>
</Properties>
</file>