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B543B5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B543B5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B543B5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3A338001" w:rsidR="002F2271" w:rsidRPr="00642F56" w:rsidRDefault="4F09C119" w:rsidP="5F116675">
      <w:pPr>
        <w:pStyle w:val="Letterbody"/>
        <w:ind w:left="-426" w:right="201"/>
        <w:rPr>
          <w:rFonts w:cs="Arial"/>
          <w:sz w:val="22"/>
          <w:szCs w:val="22"/>
        </w:rPr>
      </w:pPr>
      <w:r w:rsidRPr="5F116675">
        <w:rPr>
          <w:rFonts w:cs="Arial"/>
          <w:sz w:val="22"/>
          <w:szCs w:val="22"/>
        </w:rPr>
        <w:t>13</w:t>
      </w:r>
      <w:r w:rsidR="002F2271" w:rsidRPr="5F116675">
        <w:rPr>
          <w:rFonts w:cs="Arial"/>
          <w:sz w:val="22"/>
          <w:szCs w:val="22"/>
        </w:rPr>
        <w:t xml:space="preserve"> </w:t>
      </w:r>
      <w:r w:rsidR="508FE210" w:rsidRPr="5F116675">
        <w:rPr>
          <w:rFonts w:cs="Arial"/>
          <w:sz w:val="22"/>
          <w:szCs w:val="22"/>
        </w:rPr>
        <w:t>August</w:t>
      </w:r>
      <w:r w:rsidR="002F2271" w:rsidRPr="5F116675">
        <w:rPr>
          <w:rFonts w:cs="Arial"/>
          <w:sz w:val="22"/>
          <w:szCs w:val="22"/>
        </w:rPr>
        <w:t xml:space="preserve"> 202</w:t>
      </w:r>
      <w:r w:rsidR="524C5822" w:rsidRPr="5F116675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B543B5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B543B5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EC92957" w:rsidR="00DA7ECB" w:rsidRPr="00D42A5C" w:rsidRDefault="000F114D" w:rsidP="00B543B5">
            <w:pPr>
              <w:ind w:right="201"/>
              <w:rPr>
                <w:rFonts w:cs="Arial"/>
                <w:color w:val="181818"/>
              </w:rPr>
            </w:pPr>
            <w:r w:rsidRPr="000F114D">
              <w:rPr>
                <w:rFonts w:cs="Arial"/>
                <w:color w:val="181818"/>
              </w:rPr>
              <w:t>PL/2026/0</w:t>
            </w:r>
            <w:r w:rsidR="004F38A1">
              <w:rPr>
                <w:rFonts w:cs="Arial"/>
                <w:color w:val="181818"/>
              </w:rPr>
              <w:t>3414</w:t>
            </w:r>
          </w:p>
        </w:tc>
      </w:tr>
      <w:tr w:rsidR="00004E29" w:rsidRPr="00642F56" w14:paraId="761EDD4E" w14:textId="77777777" w:rsidTr="00B543B5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3C663745" w:rsidR="00004E29" w:rsidRPr="00642F56" w:rsidRDefault="006E2AF4" w:rsidP="00004E29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 xml:space="preserve">Discharge of conditions </w:t>
            </w:r>
            <w:r w:rsidR="001B2309" w:rsidRPr="001B2309">
              <w:rPr>
                <w:rFonts w:cs="Arial"/>
                <w:color w:val="181818"/>
              </w:rPr>
              <w:t>6</w:t>
            </w:r>
            <w:r w:rsidR="00B02658">
              <w:rPr>
                <w:rFonts w:cs="Arial"/>
                <w:color w:val="181818"/>
              </w:rPr>
              <w:t xml:space="preserve"> (Advanced Ecological Enhancement)</w:t>
            </w:r>
            <w:r w:rsidR="001B2309" w:rsidRPr="001B2309">
              <w:rPr>
                <w:rFonts w:cs="Arial"/>
                <w:color w:val="181818"/>
              </w:rPr>
              <w:t>, 8</w:t>
            </w:r>
            <w:r w:rsidR="00B02658">
              <w:rPr>
                <w:rFonts w:cs="Arial"/>
                <w:color w:val="181818"/>
              </w:rPr>
              <w:t xml:space="preserve"> (Landscaping)</w:t>
            </w:r>
            <w:r w:rsidR="001B2309" w:rsidRPr="001B2309">
              <w:rPr>
                <w:rFonts w:cs="Arial"/>
                <w:color w:val="181818"/>
              </w:rPr>
              <w:t>, 9</w:t>
            </w:r>
            <w:r w:rsidR="00B02658">
              <w:rPr>
                <w:rFonts w:cs="Arial"/>
                <w:color w:val="181818"/>
              </w:rPr>
              <w:t xml:space="preserve"> (</w:t>
            </w:r>
            <w:r w:rsidR="00614471">
              <w:rPr>
                <w:rFonts w:cs="Arial"/>
                <w:color w:val="181818"/>
              </w:rPr>
              <w:t>Soft Landscaping)</w:t>
            </w:r>
            <w:r w:rsidR="001B2309" w:rsidRPr="001B2309">
              <w:rPr>
                <w:rFonts w:cs="Arial"/>
                <w:color w:val="181818"/>
              </w:rPr>
              <w:t>, 11</w:t>
            </w:r>
            <w:r w:rsidR="00614471">
              <w:rPr>
                <w:rFonts w:cs="Arial"/>
                <w:color w:val="181818"/>
              </w:rPr>
              <w:t xml:space="preserve"> (Tree Protection Plan</w:t>
            </w:r>
            <w:r w:rsidR="001B2309" w:rsidRPr="001B2309">
              <w:rPr>
                <w:rFonts w:cs="Arial"/>
                <w:color w:val="181818"/>
              </w:rPr>
              <w:t>, 21</w:t>
            </w:r>
            <w:r w:rsidR="00614471">
              <w:rPr>
                <w:rFonts w:cs="Arial"/>
                <w:color w:val="181818"/>
              </w:rPr>
              <w:t xml:space="preserve"> (LEMP)</w:t>
            </w:r>
            <w:r w:rsidR="001B2309" w:rsidRPr="001B2309">
              <w:rPr>
                <w:rFonts w:cs="Arial"/>
                <w:color w:val="181818"/>
              </w:rPr>
              <w:t>, 22</w:t>
            </w:r>
            <w:r w:rsidR="00614471">
              <w:rPr>
                <w:rFonts w:cs="Arial"/>
                <w:color w:val="181818"/>
              </w:rPr>
              <w:t xml:space="preserve"> </w:t>
            </w:r>
            <w:r w:rsidR="00E074DC">
              <w:rPr>
                <w:rFonts w:cs="Arial"/>
                <w:color w:val="181818"/>
              </w:rPr>
              <w:t>(Surface Water Drainage)</w:t>
            </w:r>
            <w:r w:rsidR="001B2309" w:rsidRPr="001B2309">
              <w:rPr>
                <w:rFonts w:cs="Arial"/>
                <w:color w:val="181818"/>
              </w:rPr>
              <w:t>, 23</w:t>
            </w:r>
            <w:r w:rsidR="00E074DC">
              <w:rPr>
                <w:rFonts w:cs="Arial"/>
                <w:color w:val="181818"/>
              </w:rPr>
              <w:t xml:space="preserve"> (Foul Water Drainage)</w:t>
            </w:r>
            <w:r w:rsidR="001B2309" w:rsidRPr="001B2309">
              <w:rPr>
                <w:rFonts w:cs="Arial"/>
                <w:color w:val="181818"/>
              </w:rPr>
              <w:t xml:space="preserve"> and 29</w:t>
            </w:r>
            <w:r w:rsidR="00E074DC">
              <w:rPr>
                <w:rFonts w:cs="Arial"/>
                <w:color w:val="181818"/>
              </w:rPr>
              <w:t xml:space="preserve"> (Ecological Enhancement Measures)</w:t>
            </w:r>
            <w:r w:rsidR="001B2309" w:rsidRPr="001B2309">
              <w:rPr>
                <w:rFonts w:cs="Arial"/>
                <w:color w:val="181818"/>
              </w:rPr>
              <w:t xml:space="preserve"> of 15/04736/OUT</w:t>
            </w:r>
          </w:p>
        </w:tc>
      </w:tr>
      <w:tr w:rsidR="00766E03" w:rsidRPr="00642F56" w14:paraId="2ED1844E" w14:textId="77777777" w:rsidTr="00B543B5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23A0D549" w:rsidR="00766E03" w:rsidRPr="00642F56" w:rsidRDefault="006E2AF4" w:rsidP="00766E03">
            <w:pPr>
              <w:ind w:right="201"/>
              <w:rPr>
                <w:rFonts w:cs="Arial"/>
                <w:color w:val="181818"/>
              </w:rPr>
            </w:pPr>
            <w:r w:rsidRPr="006E2AF4">
              <w:rPr>
                <w:rFonts w:cs="Arial"/>
                <w:color w:val="181818"/>
              </w:rPr>
              <w:t>Land south east of Trowbridge</w:t>
            </w:r>
          </w:p>
        </w:tc>
      </w:tr>
      <w:tr w:rsidR="00004E29" w:rsidRPr="00642F56" w14:paraId="049621C8" w14:textId="77777777" w:rsidTr="00B543B5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20BA3E67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 Charlotte Counsel, BDW Trading Ltd, Barratt House, 710 Waterside Drive, Bristol BS32 4UD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523275FF" w:rsidR="00DA7ECB" w:rsidRPr="0059320D" w:rsidRDefault="00FB71FF" w:rsidP="00F32B5E">
      <w:pPr>
        <w:pStyle w:val="Letterbody"/>
        <w:ind w:left="-426" w:right="201"/>
        <w:rPr>
          <w:rFonts w:cs="Arial"/>
          <w:sz w:val="20"/>
        </w:rPr>
      </w:pPr>
      <w:r w:rsidRPr="0059320D">
        <w:rPr>
          <w:rFonts w:cs="Arial"/>
          <w:sz w:val="20"/>
        </w:rPr>
        <w:t>I refer to your application for the discharge of condition(s) attached to the above planning permission</w:t>
      </w:r>
      <w:r w:rsidR="00D42A5C" w:rsidRPr="0059320D">
        <w:rPr>
          <w:rFonts w:cs="Arial"/>
          <w:sz w:val="20"/>
        </w:rPr>
        <w:t xml:space="preserve"> dated </w:t>
      </w:r>
      <w:r w:rsidR="00281288" w:rsidRPr="0059320D">
        <w:rPr>
          <w:rFonts w:cs="Arial"/>
          <w:sz w:val="20"/>
        </w:rPr>
        <w:t xml:space="preserve">20 </w:t>
      </w:r>
      <w:r w:rsidR="00F32B5E" w:rsidRPr="0059320D">
        <w:rPr>
          <w:rFonts w:cs="Arial"/>
          <w:sz w:val="20"/>
        </w:rPr>
        <w:t>April 202</w:t>
      </w:r>
      <w:r w:rsidR="00281288" w:rsidRPr="0059320D">
        <w:rPr>
          <w:rFonts w:cs="Arial"/>
          <w:sz w:val="20"/>
        </w:rPr>
        <w:t>6</w:t>
      </w:r>
      <w:r w:rsidR="00F32B5E" w:rsidRPr="0059320D">
        <w:rPr>
          <w:rFonts w:cs="Arial"/>
          <w:sz w:val="20"/>
        </w:rPr>
        <w:t xml:space="preserve">. </w:t>
      </w:r>
      <w:r w:rsidRPr="0059320D">
        <w:rPr>
          <w:rFonts w:cs="Arial"/>
          <w:sz w:val="20"/>
        </w:rPr>
        <w:t>After careful consideration, the following decision has been made:</w:t>
      </w:r>
    </w:p>
    <w:p w14:paraId="44336F34" w14:textId="77777777" w:rsidR="00FB71FF" w:rsidRPr="0059320D" w:rsidRDefault="00FB71FF" w:rsidP="00A774A5">
      <w:pPr>
        <w:pStyle w:val="Letterbody"/>
        <w:ind w:left="-426" w:right="201"/>
        <w:rPr>
          <w:rFonts w:cs="Arial"/>
          <w:sz w:val="20"/>
        </w:rPr>
      </w:pPr>
    </w:p>
    <w:p w14:paraId="30112478" w14:textId="77777777" w:rsidR="00A03C59" w:rsidRPr="0059320D" w:rsidRDefault="00DA7ECB" w:rsidP="00A03C59">
      <w:pPr>
        <w:pStyle w:val="Letterbody"/>
        <w:ind w:left="-426" w:right="201"/>
        <w:rPr>
          <w:rFonts w:cs="Arial"/>
          <w:b/>
          <w:bCs/>
          <w:sz w:val="20"/>
        </w:rPr>
      </w:pPr>
      <w:r w:rsidRPr="0059320D">
        <w:rPr>
          <w:rFonts w:cs="Arial"/>
          <w:b/>
          <w:bCs/>
          <w:sz w:val="20"/>
        </w:rPr>
        <w:t xml:space="preserve">Condition(s) </w:t>
      </w:r>
      <w:r w:rsidR="00D802C9" w:rsidRPr="0059320D">
        <w:rPr>
          <w:rFonts w:cs="Arial"/>
          <w:b/>
          <w:bCs/>
          <w:sz w:val="20"/>
        </w:rPr>
        <w:t>submitted for consideration</w:t>
      </w:r>
      <w:r w:rsidRPr="0059320D">
        <w:rPr>
          <w:rFonts w:cs="Arial"/>
          <w:b/>
          <w:bCs/>
          <w:sz w:val="20"/>
        </w:rPr>
        <w:t>:</w:t>
      </w:r>
    </w:p>
    <w:p w14:paraId="49E9B9A4" w14:textId="77777777" w:rsidR="00A03C59" w:rsidRPr="0059320D" w:rsidRDefault="00A03C59" w:rsidP="00A03C59">
      <w:pPr>
        <w:pStyle w:val="Letterbody"/>
        <w:ind w:left="-426" w:right="201"/>
        <w:rPr>
          <w:rFonts w:cs="Arial"/>
          <w:b/>
          <w:bCs/>
          <w:sz w:val="20"/>
        </w:rPr>
      </w:pPr>
    </w:p>
    <w:p w14:paraId="3DAEA955" w14:textId="670CF27E" w:rsidR="00A03C59" w:rsidRPr="0059320D" w:rsidRDefault="00D0453C" w:rsidP="00A03C59">
      <w:pPr>
        <w:pStyle w:val="Letterbody"/>
        <w:ind w:left="-426" w:right="201"/>
        <w:rPr>
          <w:rFonts w:cs="Arial"/>
          <w:color w:val="080707"/>
          <w:sz w:val="20"/>
          <w:shd w:val="clear" w:color="auto" w:fill="FFFFFF"/>
        </w:rPr>
      </w:pPr>
      <w:r w:rsidRPr="0059320D">
        <w:rPr>
          <w:rFonts w:cs="Arial"/>
          <w:color w:val="080707"/>
          <w:sz w:val="20"/>
          <w:shd w:val="clear" w:color="auto" w:fill="FFFFFF"/>
        </w:rPr>
        <w:t xml:space="preserve">Thank you for the submission of the relevant details in order to satisfy </w:t>
      </w:r>
      <w:r w:rsidR="00E074DC" w:rsidRPr="0059320D">
        <w:rPr>
          <w:rFonts w:cs="Arial"/>
          <w:color w:val="080707"/>
          <w:sz w:val="20"/>
          <w:shd w:val="clear" w:color="auto" w:fill="FFFFFF"/>
        </w:rPr>
        <w:t>conditions 6 (Advanced Ecological Enhancement), 8 (Landscaping), 9 (Soft Landscaping), 11 (Tree Protection Plan, 21 (LEMP), 22 (Surface Water Drainage), 23 (Foul Water Drainage) and 29 (Ecological Enhancement Measures) of 15/04736/OUT</w:t>
      </w:r>
      <w:r w:rsidR="00E074DC" w:rsidRPr="0059320D">
        <w:rPr>
          <w:rFonts w:cs="Arial"/>
          <w:color w:val="080707"/>
          <w:sz w:val="20"/>
          <w:shd w:val="clear" w:color="auto" w:fill="FFFFFF"/>
        </w:rPr>
        <w:t>.</w:t>
      </w:r>
    </w:p>
    <w:p w14:paraId="39490060" w14:textId="77777777" w:rsidR="00A03C59" w:rsidRPr="0059320D" w:rsidRDefault="00A03C59" w:rsidP="00A03C59">
      <w:pPr>
        <w:pStyle w:val="Letterbody"/>
        <w:ind w:left="-426" w:right="201"/>
        <w:rPr>
          <w:rFonts w:cs="Arial"/>
          <w:color w:val="080707"/>
          <w:sz w:val="20"/>
          <w:shd w:val="clear" w:color="auto" w:fill="FFFFFF"/>
        </w:rPr>
      </w:pPr>
    </w:p>
    <w:p w14:paraId="1FC4AD88" w14:textId="188AF8CD" w:rsidR="00A03C59" w:rsidRPr="0059320D" w:rsidRDefault="00D0453C" w:rsidP="00A03C59">
      <w:pPr>
        <w:pStyle w:val="Letterbody"/>
        <w:ind w:left="-426" w:right="201"/>
        <w:rPr>
          <w:rFonts w:cs="Arial"/>
          <w:color w:val="080707"/>
          <w:sz w:val="20"/>
          <w:shd w:val="clear" w:color="auto" w:fill="FFFFFF"/>
        </w:rPr>
      </w:pPr>
      <w:r w:rsidRPr="0059320D">
        <w:rPr>
          <w:rFonts w:cs="Arial"/>
          <w:color w:val="080707"/>
          <w:sz w:val="20"/>
          <w:shd w:val="clear" w:color="auto" w:fill="FFFFFF"/>
        </w:rPr>
        <w:t xml:space="preserve">The information </w:t>
      </w:r>
      <w:r w:rsidR="00956ACE" w:rsidRPr="0059320D">
        <w:rPr>
          <w:rFonts w:cs="Arial"/>
          <w:color w:val="080707"/>
          <w:sz w:val="20"/>
          <w:shd w:val="clear" w:color="auto" w:fill="FFFFFF"/>
        </w:rPr>
        <w:t>submitted</w:t>
      </w:r>
      <w:r w:rsidR="0006608C" w:rsidRPr="0059320D">
        <w:rPr>
          <w:rFonts w:cs="Arial"/>
          <w:color w:val="080707"/>
          <w:sz w:val="20"/>
          <w:shd w:val="clear" w:color="auto" w:fill="FFFFFF"/>
        </w:rPr>
        <w:t xml:space="preserve"> for each condition, as set out below,</w:t>
      </w:r>
      <w:r w:rsidRPr="0059320D">
        <w:rPr>
          <w:rFonts w:cs="Arial"/>
          <w:color w:val="080707"/>
          <w:sz w:val="20"/>
          <w:shd w:val="clear" w:color="auto" w:fill="FFFFFF"/>
        </w:rPr>
        <w:t xml:space="preserve"> ha</w:t>
      </w:r>
      <w:r w:rsidR="00F15223" w:rsidRPr="0059320D">
        <w:rPr>
          <w:rFonts w:cs="Arial"/>
          <w:color w:val="080707"/>
          <w:sz w:val="20"/>
          <w:shd w:val="clear" w:color="auto" w:fill="FFFFFF"/>
        </w:rPr>
        <w:t>s</w:t>
      </w:r>
      <w:r w:rsidRPr="0059320D">
        <w:rPr>
          <w:rFonts w:cs="Arial"/>
          <w:color w:val="080707"/>
          <w:sz w:val="20"/>
          <w:shd w:val="clear" w:color="auto" w:fill="FFFFFF"/>
        </w:rPr>
        <w:t xml:space="preserve"> been reviewed and found to be acceptable for </w:t>
      </w:r>
      <w:r w:rsidR="00147CB4" w:rsidRPr="0059320D">
        <w:rPr>
          <w:rFonts w:cs="Arial"/>
          <w:color w:val="080707"/>
          <w:sz w:val="20"/>
          <w:shd w:val="clear" w:color="auto" w:fill="FFFFFF"/>
        </w:rPr>
        <w:t>Parcel 3 of Phase 1 of this development.</w:t>
      </w:r>
    </w:p>
    <w:p w14:paraId="37A41EF5" w14:textId="77777777" w:rsidR="0006608C" w:rsidRPr="0059320D" w:rsidRDefault="0006608C" w:rsidP="00A03C59">
      <w:pPr>
        <w:pStyle w:val="Letterbody"/>
        <w:ind w:left="-426" w:right="201"/>
        <w:rPr>
          <w:rFonts w:cs="Arial"/>
          <w:color w:val="080707"/>
          <w:sz w:val="20"/>
          <w:shd w:val="clear" w:color="auto" w:fill="FFFFFF"/>
        </w:rPr>
      </w:pPr>
    </w:p>
    <w:p w14:paraId="65837B5A" w14:textId="7A1BA5D9" w:rsidR="0036116E" w:rsidRPr="009633E6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b/>
          <w:bCs/>
          <w:color w:val="181818"/>
          <w:sz w:val="20"/>
        </w:rPr>
      </w:pPr>
      <w:r w:rsidRPr="009633E6">
        <w:rPr>
          <w:rFonts w:cs="Arial"/>
          <w:b/>
          <w:bCs/>
          <w:color w:val="181818"/>
          <w:sz w:val="20"/>
        </w:rPr>
        <w:t xml:space="preserve">Condition </w:t>
      </w:r>
      <w:r w:rsidRPr="009633E6">
        <w:rPr>
          <w:rFonts w:cs="Arial"/>
          <w:b/>
          <w:bCs/>
          <w:color w:val="181818"/>
          <w:sz w:val="20"/>
        </w:rPr>
        <w:t>11 (Tree Protection Plan</w:t>
      </w:r>
      <w:r w:rsidR="0059320D" w:rsidRPr="009633E6">
        <w:rPr>
          <w:rFonts w:cs="Arial"/>
          <w:b/>
          <w:bCs/>
          <w:color w:val="181818"/>
          <w:sz w:val="20"/>
        </w:rPr>
        <w:t>)</w:t>
      </w:r>
    </w:p>
    <w:p w14:paraId="3BA37E9A" w14:textId="6E29019D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C734FC">
        <w:rPr>
          <w:rFonts w:cs="Arial"/>
          <w:color w:val="181818"/>
          <w:sz w:val="20"/>
        </w:rPr>
        <w:t xml:space="preserve">Infrastructure Tree Protection Plan 2482-KC-Infra-YTREE-TPP01- Rev B </w:t>
      </w:r>
    </w:p>
    <w:p w14:paraId="1B8B5AC2" w14:textId="6C6F8607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C734FC">
        <w:rPr>
          <w:rFonts w:cs="Arial"/>
          <w:color w:val="181818"/>
          <w:sz w:val="20"/>
        </w:rPr>
        <w:t xml:space="preserve">Advanced Ecology Tree Protection Plan 2484-KC-AEM-YTREE-TPP01 – Rev 0 </w:t>
      </w:r>
    </w:p>
    <w:p w14:paraId="67A3A8E3" w14:textId="77777777" w:rsidR="0036116E" w:rsidRPr="0059320D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181818"/>
          <w:sz w:val="20"/>
        </w:rPr>
      </w:pPr>
    </w:p>
    <w:p w14:paraId="3BC50553" w14:textId="2F43D316" w:rsidR="0036116E" w:rsidRPr="009633E6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b/>
          <w:bCs/>
          <w:color w:val="181818"/>
          <w:sz w:val="20"/>
        </w:rPr>
      </w:pPr>
      <w:r w:rsidRPr="009633E6">
        <w:rPr>
          <w:rFonts w:cs="Arial"/>
          <w:b/>
          <w:bCs/>
          <w:color w:val="181818"/>
          <w:sz w:val="20"/>
        </w:rPr>
        <w:t xml:space="preserve">Condition </w:t>
      </w:r>
      <w:r w:rsidRPr="009633E6">
        <w:rPr>
          <w:rFonts w:cs="Arial"/>
          <w:b/>
          <w:bCs/>
          <w:color w:val="181818"/>
          <w:sz w:val="20"/>
        </w:rPr>
        <w:t xml:space="preserve">22 (Surface Water Drainage) </w:t>
      </w:r>
    </w:p>
    <w:p w14:paraId="3C7E162B" w14:textId="34A60607" w:rsidR="00FE72B4" w:rsidRDefault="00FE72B4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>Detailed Engineering – Sheet 1 566-ID-P-150</w:t>
      </w:r>
      <w:r w:rsidR="009D4325">
        <w:rPr>
          <w:rFonts w:cs="Arial"/>
          <w:color w:val="181818"/>
          <w:sz w:val="20"/>
        </w:rPr>
        <w:t>-01 Rev D</w:t>
      </w:r>
    </w:p>
    <w:p w14:paraId="3D6AA155" w14:textId="456FB95A" w:rsidR="009D4325" w:rsidRDefault="009D4325" w:rsidP="009D4325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 xml:space="preserve">Detailed Engineering – Sheet </w:t>
      </w:r>
      <w:r w:rsidR="00CC7D92">
        <w:rPr>
          <w:rFonts w:cs="Arial"/>
          <w:color w:val="181818"/>
          <w:sz w:val="20"/>
        </w:rPr>
        <w:t>2</w:t>
      </w:r>
      <w:r>
        <w:rPr>
          <w:rFonts w:cs="Arial"/>
          <w:color w:val="181818"/>
          <w:sz w:val="20"/>
        </w:rPr>
        <w:t xml:space="preserve"> 566-ID-P-150-0</w:t>
      </w:r>
      <w:r w:rsidR="00CC7D92">
        <w:rPr>
          <w:rFonts w:cs="Arial"/>
          <w:color w:val="181818"/>
          <w:sz w:val="20"/>
        </w:rPr>
        <w:t>2</w:t>
      </w:r>
      <w:r>
        <w:rPr>
          <w:rFonts w:cs="Arial"/>
          <w:color w:val="181818"/>
          <w:sz w:val="20"/>
        </w:rPr>
        <w:t xml:space="preserve"> Rev </w:t>
      </w:r>
      <w:r w:rsidR="00CC7D92">
        <w:rPr>
          <w:rFonts w:cs="Arial"/>
          <w:color w:val="181818"/>
          <w:sz w:val="20"/>
        </w:rPr>
        <w:t>F</w:t>
      </w:r>
    </w:p>
    <w:p w14:paraId="2CF6A02C" w14:textId="07C1E7D6" w:rsidR="00C73432" w:rsidRDefault="00C73432" w:rsidP="00C73432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>General Arrangement</w:t>
      </w:r>
      <w:r>
        <w:rPr>
          <w:rFonts w:cs="Arial"/>
          <w:color w:val="181818"/>
          <w:sz w:val="20"/>
        </w:rPr>
        <w:t xml:space="preserve"> –</w:t>
      </w:r>
      <w:r w:rsidR="00281BE4">
        <w:rPr>
          <w:rFonts w:cs="Arial"/>
          <w:color w:val="181818"/>
          <w:sz w:val="20"/>
        </w:rPr>
        <w:t xml:space="preserve"> </w:t>
      </w:r>
      <w:r>
        <w:rPr>
          <w:rFonts w:cs="Arial"/>
          <w:color w:val="181818"/>
          <w:sz w:val="20"/>
        </w:rPr>
        <w:t>566-ID-P-1</w:t>
      </w:r>
      <w:r w:rsidR="00281BE4">
        <w:rPr>
          <w:rFonts w:cs="Arial"/>
          <w:color w:val="181818"/>
          <w:sz w:val="20"/>
        </w:rPr>
        <w:t>00</w:t>
      </w:r>
      <w:r>
        <w:rPr>
          <w:rFonts w:cs="Arial"/>
          <w:color w:val="181818"/>
          <w:sz w:val="20"/>
        </w:rPr>
        <w:t xml:space="preserve"> Rev </w:t>
      </w:r>
      <w:r w:rsidR="00281BE4">
        <w:rPr>
          <w:rFonts w:cs="Arial"/>
          <w:color w:val="181818"/>
          <w:sz w:val="20"/>
        </w:rPr>
        <w:t>L</w:t>
      </w:r>
    </w:p>
    <w:p w14:paraId="44F06775" w14:textId="3DED54C6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1 566-ID-P-200-01 – Rev </w:t>
      </w:r>
      <w:r w:rsidR="00B641A1">
        <w:rPr>
          <w:rFonts w:cs="Arial"/>
          <w:color w:val="181818"/>
          <w:sz w:val="20"/>
        </w:rPr>
        <w:t>G</w:t>
      </w:r>
      <w:r w:rsidRPr="00BB6943">
        <w:rPr>
          <w:rFonts w:cs="Arial"/>
          <w:color w:val="181818"/>
          <w:sz w:val="20"/>
        </w:rPr>
        <w:t xml:space="preserve"> </w:t>
      </w:r>
    </w:p>
    <w:p w14:paraId="6EF409B2" w14:textId="67008187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2 566-ID-P-200-02 – Rev C </w:t>
      </w:r>
    </w:p>
    <w:p w14:paraId="5AE408E1" w14:textId="327E618C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3 566-ID-P-200-03 </w:t>
      </w:r>
    </w:p>
    <w:p w14:paraId="1703EC38" w14:textId="2C413D78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Attenuation Ponds B &amp; E2 566-ID-P-320-01 – Rev E </w:t>
      </w:r>
    </w:p>
    <w:p w14:paraId="21E88A6D" w14:textId="170C9435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Attenuation Ponds E1 &amp; F 566-ID-P-320-01 – Rev B </w:t>
      </w:r>
    </w:p>
    <w:p w14:paraId="0745CB21" w14:textId="5C9D077D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Impermeable Areas 566-ID-P-510 – Rev D </w:t>
      </w:r>
    </w:p>
    <w:p w14:paraId="424EE848" w14:textId="77A665FF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Advanced Ecology Impermeable Areas 566-E-P-510 – Rev A </w:t>
      </w:r>
    </w:p>
    <w:p w14:paraId="5B74471F" w14:textId="04E754CE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lastRenderedPageBreak/>
        <w:t xml:space="preserve">Advanced Ecology Sewer Long sections 566-E-P-200 – Rev A </w:t>
      </w:r>
    </w:p>
    <w:p w14:paraId="2B5DFDB4" w14:textId="52F1C6E8" w:rsidR="00BB6943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Advanced Ecology Attenuation Ponds-A &amp; D 566-E-P-330-01 – Rev A </w:t>
      </w:r>
    </w:p>
    <w:p w14:paraId="79CC5773" w14:textId="62209144" w:rsidR="0059320D" w:rsidRDefault="00BB6943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>Advanced Ecology Attenuation Ponds-C 566-E-P-330-02</w:t>
      </w:r>
    </w:p>
    <w:p w14:paraId="5B7CDB9E" w14:textId="1708F434" w:rsidR="00C734FC" w:rsidRPr="0059320D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C734FC">
        <w:rPr>
          <w:rFonts w:cs="Arial"/>
          <w:color w:val="181818"/>
          <w:sz w:val="20"/>
        </w:rPr>
        <w:t>SuDS Note Phoenix Design – February 2026</w:t>
      </w:r>
    </w:p>
    <w:p w14:paraId="4EE872FC" w14:textId="77777777" w:rsidR="0036116E" w:rsidRPr="0059320D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181818"/>
          <w:sz w:val="20"/>
        </w:rPr>
      </w:pPr>
    </w:p>
    <w:p w14:paraId="6F8EADF4" w14:textId="77777777" w:rsidR="0036116E" w:rsidRPr="009633E6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b/>
          <w:bCs/>
          <w:color w:val="181818"/>
          <w:sz w:val="20"/>
        </w:rPr>
      </w:pPr>
      <w:r w:rsidRPr="009633E6">
        <w:rPr>
          <w:rFonts w:cs="Arial"/>
          <w:b/>
          <w:bCs/>
          <w:color w:val="181818"/>
          <w:sz w:val="20"/>
        </w:rPr>
        <w:t xml:space="preserve">Condition </w:t>
      </w:r>
      <w:r w:rsidRPr="009633E6">
        <w:rPr>
          <w:rFonts w:cs="Arial"/>
          <w:b/>
          <w:bCs/>
          <w:color w:val="181818"/>
          <w:sz w:val="20"/>
        </w:rPr>
        <w:t xml:space="preserve">23 (Foul Water Drainage) </w:t>
      </w:r>
    </w:p>
    <w:p w14:paraId="41512F68" w14:textId="630FD1DF" w:rsidR="00B641A1" w:rsidRDefault="00B641A1" w:rsidP="00B641A1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>D</w:t>
      </w:r>
      <w:r>
        <w:rPr>
          <w:rFonts w:cs="Arial"/>
          <w:color w:val="181818"/>
          <w:sz w:val="20"/>
        </w:rPr>
        <w:t>etailed Engineering – Sheet 1 566-ID-P-150-01 Rev D</w:t>
      </w:r>
    </w:p>
    <w:p w14:paraId="62948DB5" w14:textId="77777777" w:rsidR="00B641A1" w:rsidRDefault="00B641A1" w:rsidP="00B641A1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>Detailed Engineering – Sheet 2 566-ID-P-150-02 Rev F</w:t>
      </w:r>
    </w:p>
    <w:p w14:paraId="780D4C4A" w14:textId="77777777" w:rsidR="00B641A1" w:rsidRDefault="00B641A1" w:rsidP="00B641A1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>
        <w:rPr>
          <w:rFonts w:cs="Arial"/>
          <w:color w:val="181818"/>
          <w:sz w:val="20"/>
        </w:rPr>
        <w:t>General Arrangement – 566-ID-P-100 Rev L</w:t>
      </w:r>
    </w:p>
    <w:p w14:paraId="3134B688" w14:textId="77777777" w:rsidR="00B641A1" w:rsidRDefault="00B641A1" w:rsidP="00B641A1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1 566-ID-P-200-01 – Rev </w:t>
      </w:r>
      <w:r>
        <w:rPr>
          <w:rFonts w:cs="Arial"/>
          <w:color w:val="181818"/>
          <w:sz w:val="20"/>
        </w:rPr>
        <w:t>G</w:t>
      </w:r>
      <w:r w:rsidRPr="00BB6943">
        <w:rPr>
          <w:rFonts w:cs="Arial"/>
          <w:color w:val="181818"/>
          <w:sz w:val="20"/>
        </w:rPr>
        <w:t xml:space="preserve"> </w:t>
      </w:r>
    </w:p>
    <w:p w14:paraId="74F58C3A" w14:textId="69F06D01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2 566-ID-P-200-02 – Rev C </w:t>
      </w:r>
    </w:p>
    <w:p w14:paraId="0B11906C" w14:textId="2F76B399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Sewer and Rising Main Long sections- Sheet 3 566-ID-P-200-03 </w:t>
      </w:r>
    </w:p>
    <w:p w14:paraId="3BDE42BF" w14:textId="2741B311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Attenuation Ponds B &amp; E2 566-ID-P-320-01 – Rev E </w:t>
      </w:r>
    </w:p>
    <w:p w14:paraId="58B3661D" w14:textId="2BC5B870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Attenuation Ponds E1 &amp; F 566-ID-P-320-01 – Rev B </w:t>
      </w:r>
    </w:p>
    <w:p w14:paraId="7561405F" w14:textId="1CE96BED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Infrastructure Impermeable Areas 566-ID-P-510 – Rev D </w:t>
      </w:r>
    </w:p>
    <w:p w14:paraId="2EEF748C" w14:textId="341C7276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Advanced Ecology Impermeable Areas 566-E-P-510 – Rev A </w:t>
      </w:r>
    </w:p>
    <w:p w14:paraId="3356F866" w14:textId="5F8CFB02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Advanced Ecology Sewer Long sections 566-E-P-200 – Rev A </w:t>
      </w:r>
    </w:p>
    <w:p w14:paraId="2A843D38" w14:textId="1B5BD209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 xml:space="preserve">Advanced Ecology Attenuation Ponds-A &amp; D 566-E-P-330-01 – Rev A </w:t>
      </w:r>
    </w:p>
    <w:p w14:paraId="2E2D50DB" w14:textId="7B52855D" w:rsidR="00C734FC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BB6943">
        <w:rPr>
          <w:rFonts w:cs="Arial"/>
          <w:color w:val="181818"/>
          <w:sz w:val="20"/>
        </w:rPr>
        <w:t>Advanced Ecology Attenuation Ponds-C 566-E-P-330-02</w:t>
      </w:r>
    </w:p>
    <w:p w14:paraId="1B83AE4A" w14:textId="1F56DAB2" w:rsidR="00C734FC" w:rsidRPr="0059320D" w:rsidRDefault="00C734FC" w:rsidP="009633E6">
      <w:pPr>
        <w:pStyle w:val="Letterbody"/>
        <w:numPr>
          <w:ilvl w:val="0"/>
          <w:numId w:val="8"/>
        </w:numPr>
        <w:tabs>
          <w:tab w:val="clear" w:pos="1701"/>
          <w:tab w:val="left" w:pos="1065"/>
        </w:tabs>
        <w:ind w:right="201"/>
        <w:rPr>
          <w:rFonts w:cs="Arial"/>
          <w:color w:val="181818"/>
          <w:sz w:val="20"/>
        </w:rPr>
      </w:pPr>
      <w:r w:rsidRPr="00C734FC">
        <w:rPr>
          <w:rFonts w:cs="Arial"/>
          <w:color w:val="181818"/>
          <w:sz w:val="20"/>
        </w:rPr>
        <w:t>SuDS Note Phoenix Design – February 2026</w:t>
      </w:r>
    </w:p>
    <w:p w14:paraId="55958914" w14:textId="77777777" w:rsidR="0036116E" w:rsidRPr="0059320D" w:rsidRDefault="0036116E" w:rsidP="00FD794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181818"/>
          <w:sz w:val="20"/>
        </w:rPr>
      </w:pPr>
    </w:p>
    <w:p w14:paraId="107E37C6" w14:textId="3B9BC97A" w:rsidR="00D0453C" w:rsidRPr="0059320D" w:rsidRDefault="00D0453C" w:rsidP="00A03C59">
      <w:pPr>
        <w:pStyle w:val="Letterbody"/>
        <w:ind w:left="-426" w:right="201"/>
        <w:rPr>
          <w:sz w:val="20"/>
        </w:rPr>
      </w:pPr>
      <w:r w:rsidRPr="0059320D">
        <w:rPr>
          <w:rFonts w:cs="Arial"/>
          <w:color w:val="080707"/>
          <w:sz w:val="20"/>
          <w:shd w:val="clear" w:color="auto" w:fill="FFFFFF"/>
        </w:rPr>
        <w:t xml:space="preserve">Please </w:t>
      </w:r>
      <w:r w:rsidRPr="0059320D">
        <w:rPr>
          <w:rFonts w:cs="Arial"/>
          <w:color w:val="080707"/>
          <w:sz w:val="20"/>
        </w:rPr>
        <w:t xml:space="preserve">proceed on this basis and provided the development is undertaken in accordance with these approved details </w:t>
      </w:r>
      <w:r w:rsidRPr="0059320D">
        <w:rPr>
          <w:rFonts w:cs="Arial"/>
          <w:b/>
          <w:bCs/>
          <w:color w:val="080707"/>
          <w:sz w:val="20"/>
          <w:shd w:val="clear" w:color="auto" w:fill="FFFFFF"/>
        </w:rPr>
        <w:t xml:space="preserve">conditions </w:t>
      </w:r>
      <w:r w:rsidR="0059320D" w:rsidRPr="0059320D">
        <w:rPr>
          <w:rFonts w:cs="Arial"/>
          <w:b/>
          <w:bCs/>
          <w:color w:val="080707"/>
          <w:sz w:val="20"/>
          <w:shd w:val="clear" w:color="auto" w:fill="FFFFFF"/>
        </w:rPr>
        <w:t>11, 22 and 23</w:t>
      </w:r>
      <w:r w:rsidRPr="0059320D">
        <w:rPr>
          <w:rFonts w:cs="Arial"/>
          <w:b/>
          <w:bCs/>
          <w:color w:val="080707"/>
          <w:sz w:val="20"/>
        </w:rPr>
        <w:t xml:space="preserve"> can be considered as discharged</w:t>
      </w:r>
      <w:r w:rsidRPr="0059320D">
        <w:rPr>
          <w:rFonts w:cs="Arial"/>
          <w:color w:val="080707"/>
          <w:sz w:val="20"/>
        </w:rPr>
        <w:t xml:space="preserve">.  </w:t>
      </w:r>
    </w:p>
    <w:p w14:paraId="238FF9FA" w14:textId="77777777" w:rsidR="00AC78CE" w:rsidRPr="0059320D" w:rsidRDefault="00AC78CE" w:rsidP="5F116675">
      <w:pPr>
        <w:pStyle w:val="Letterbody"/>
        <w:ind w:left="-426" w:right="201"/>
        <w:rPr>
          <w:rFonts w:cs="Arial"/>
          <w:color w:val="080707"/>
          <w:sz w:val="20"/>
        </w:rPr>
      </w:pPr>
    </w:p>
    <w:p w14:paraId="7D9C348F" w14:textId="738553CE" w:rsidR="00D0453C" w:rsidRPr="0059320D" w:rsidRDefault="4BB6EAC2" w:rsidP="0059320D">
      <w:pPr>
        <w:pStyle w:val="Letterbody"/>
        <w:tabs>
          <w:tab w:val="clear" w:pos="1701"/>
          <w:tab w:val="left" w:pos="1065"/>
        </w:tabs>
        <w:ind w:left="-426" w:right="201"/>
        <w:rPr>
          <w:rFonts w:cs="Arial"/>
          <w:color w:val="080707"/>
          <w:sz w:val="20"/>
        </w:rPr>
      </w:pPr>
      <w:r w:rsidRPr="0059320D">
        <w:rPr>
          <w:rFonts w:cs="Arial"/>
          <w:color w:val="080707"/>
          <w:sz w:val="20"/>
        </w:rPr>
        <w:t xml:space="preserve">With respect to conditions </w:t>
      </w:r>
      <w:r w:rsidR="00AC78CE" w:rsidRPr="0059320D">
        <w:rPr>
          <w:rFonts w:cs="Arial"/>
          <w:color w:val="181818"/>
          <w:sz w:val="20"/>
        </w:rPr>
        <w:t xml:space="preserve">6 (Advanced Ecological Enhancement), </w:t>
      </w:r>
      <w:r w:rsidR="0059320D" w:rsidRPr="0059320D">
        <w:rPr>
          <w:rFonts w:cs="Arial"/>
          <w:color w:val="181818"/>
          <w:sz w:val="20"/>
        </w:rPr>
        <w:t xml:space="preserve">8 (Landscaping), 9 (Soft Landscaping), 21 (LEMP), </w:t>
      </w:r>
      <w:r w:rsidR="00F97A9E">
        <w:rPr>
          <w:rFonts w:cs="Arial"/>
          <w:color w:val="181818"/>
          <w:sz w:val="20"/>
        </w:rPr>
        <w:t xml:space="preserve">and </w:t>
      </w:r>
      <w:r w:rsidR="0059320D" w:rsidRPr="0059320D">
        <w:rPr>
          <w:rFonts w:cs="Arial"/>
          <w:color w:val="181818"/>
          <w:sz w:val="20"/>
        </w:rPr>
        <w:t>29 (Ecological Enhancement Measures</w:t>
      </w:r>
      <w:r w:rsidR="0059320D" w:rsidRPr="0059320D">
        <w:rPr>
          <w:rFonts w:cs="Arial"/>
          <w:color w:val="181818"/>
          <w:sz w:val="20"/>
        </w:rPr>
        <w:t xml:space="preserve">), </w:t>
      </w:r>
      <w:r w:rsidRPr="0059320D">
        <w:rPr>
          <w:rFonts w:cs="Arial"/>
          <w:color w:val="080707"/>
          <w:sz w:val="20"/>
        </w:rPr>
        <w:t xml:space="preserve">these conditions remain outstanding and </w:t>
      </w:r>
      <w:r w:rsidRPr="0059320D">
        <w:rPr>
          <w:rFonts w:cs="Arial"/>
          <w:b/>
          <w:bCs/>
          <w:color w:val="080707"/>
          <w:sz w:val="20"/>
        </w:rPr>
        <w:t>have not been discharged by this letter.</w:t>
      </w:r>
      <w:r w:rsidR="00BA3938" w:rsidRPr="0059320D">
        <w:rPr>
          <w:rFonts w:cs="Arial"/>
          <w:b/>
          <w:bCs/>
          <w:color w:val="080707"/>
          <w:sz w:val="20"/>
        </w:rPr>
        <w:t xml:space="preserve"> </w:t>
      </w:r>
      <w:r w:rsidR="00F97A9E">
        <w:rPr>
          <w:rFonts w:cs="Arial"/>
          <w:color w:val="080707"/>
          <w:sz w:val="20"/>
        </w:rPr>
        <w:t>We await your submission of amended/additional information and will re-consult with the Ecology Team in due course.</w:t>
      </w:r>
    </w:p>
    <w:p w14:paraId="20ED00C4" w14:textId="69C9F2D0" w:rsidR="5F116675" w:rsidRPr="0059320D" w:rsidRDefault="5F116675" w:rsidP="5F116675">
      <w:pPr>
        <w:pStyle w:val="Letterbody"/>
        <w:ind w:left="-426" w:right="201"/>
        <w:rPr>
          <w:rFonts w:cs="Arial"/>
          <w:color w:val="080707"/>
          <w:sz w:val="20"/>
        </w:rPr>
      </w:pPr>
    </w:p>
    <w:p w14:paraId="37E0F102" w14:textId="6585BF10" w:rsidR="00CA4032" w:rsidRPr="0059320D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0"/>
        </w:rPr>
      </w:pPr>
      <w:r w:rsidRPr="0059320D">
        <w:rPr>
          <w:rFonts w:cs="Arial"/>
          <w:color w:val="000000"/>
          <w:sz w:val="20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59320D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0"/>
        </w:rPr>
      </w:pPr>
    </w:p>
    <w:p w14:paraId="5E12CB1C" w14:textId="3674A06B" w:rsidR="005667B8" w:rsidRPr="0059320D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9320D">
        <w:rPr>
          <w:rFonts w:cs="Arial"/>
          <w:color w:val="000000"/>
          <w:sz w:val="20"/>
        </w:rPr>
        <w:t>This letter acts as official confirmation and therefore I suggest that you attach it to the decision notice as evidence that you have complied with the requirements of the relevant condition(s).</w:t>
      </w:r>
    </w:p>
    <w:p w14:paraId="0DA15D1A" w14:textId="77777777" w:rsidR="005667B8" w:rsidRPr="000E2684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8584D"/>
    <w:multiLevelType w:val="hybridMultilevel"/>
    <w:tmpl w:val="B3F08994"/>
    <w:lvl w:ilvl="0" w:tplc="7018CA9E">
      <w:numFmt w:val="bullet"/>
      <w:lvlText w:val="-"/>
      <w:lvlJc w:val="left"/>
      <w:pPr>
        <w:ind w:left="-6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946889431">
    <w:abstractNumId w:val="6"/>
  </w:num>
  <w:num w:numId="2" w16cid:durableId="329529783">
    <w:abstractNumId w:val="5"/>
  </w:num>
  <w:num w:numId="3" w16cid:durableId="495267766">
    <w:abstractNumId w:val="3"/>
  </w:num>
  <w:num w:numId="4" w16cid:durableId="541014580">
    <w:abstractNumId w:val="2"/>
  </w:num>
  <w:num w:numId="5" w16cid:durableId="659890643">
    <w:abstractNumId w:val="1"/>
  </w:num>
  <w:num w:numId="6" w16cid:durableId="783114408">
    <w:abstractNumId w:val="4"/>
  </w:num>
  <w:num w:numId="7" w16cid:durableId="854731501">
    <w:abstractNumId w:val="7"/>
  </w:num>
  <w:num w:numId="8" w16cid:durableId="1325204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6ED7"/>
    <w:rsid w:val="00147CB4"/>
    <w:rsid w:val="00170924"/>
    <w:rsid w:val="00183FD3"/>
    <w:rsid w:val="001B2309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53B4B"/>
    <w:rsid w:val="00271D99"/>
    <w:rsid w:val="002723E0"/>
    <w:rsid w:val="0027550D"/>
    <w:rsid w:val="00280649"/>
    <w:rsid w:val="00281288"/>
    <w:rsid w:val="00281BE4"/>
    <w:rsid w:val="0029294F"/>
    <w:rsid w:val="00297203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6116E"/>
    <w:rsid w:val="00361A9A"/>
    <w:rsid w:val="003671A5"/>
    <w:rsid w:val="0038545B"/>
    <w:rsid w:val="00396642"/>
    <w:rsid w:val="003B5AE7"/>
    <w:rsid w:val="003C0B74"/>
    <w:rsid w:val="003C361A"/>
    <w:rsid w:val="003E38ED"/>
    <w:rsid w:val="003E635B"/>
    <w:rsid w:val="003F3A87"/>
    <w:rsid w:val="004113AE"/>
    <w:rsid w:val="00414551"/>
    <w:rsid w:val="00414C36"/>
    <w:rsid w:val="0043005B"/>
    <w:rsid w:val="0047620A"/>
    <w:rsid w:val="004A4632"/>
    <w:rsid w:val="004B61BD"/>
    <w:rsid w:val="004E2E8B"/>
    <w:rsid w:val="004E3AE6"/>
    <w:rsid w:val="004F38A1"/>
    <w:rsid w:val="004F5415"/>
    <w:rsid w:val="00507DDE"/>
    <w:rsid w:val="005162DC"/>
    <w:rsid w:val="00532187"/>
    <w:rsid w:val="00534628"/>
    <w:rsid w:val="00534ABE"/>
    <w:rsid w:val="005401E1"/>
    <w:rsid w:val="0054429E"/>
    <w:rsid w:val="00552ED4"/>
    <w:rsid w:val="005544FE"/>
    <w:rsid w:val="005667B8"/>
    <w:rsid w:val="00574198"/>
    <w:rsid w:val="005869B3"/>
    <w:rsid w:val="0059320D"/>
    <w:rsid w:val="005B182E"/>
    <w:rsid w:val="005E6E43"/>
    <w:rsid w:val="00605138"/>
    <w:rsid w:val="00614471"/>
    <w:rsid w:val="00645262"/>
    <w:rsid w:val="006571AB"/>
    <w:rsid w:val="00664FFE"/>
    <w:rsid w:val="00682CD8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50701"/>
    <w:rsid w:val="00766E03"/>
    <w:rsid w:val="0077441A"/>
    <w:rsid w:val="00781964"/>
    <w:rsid w:val="00792453"/>
    <w:rsid w:val="00793C11"/>
    <w:rsid w:val="007966CE"/>
    <w:rsid w:val="007C1B42"/>
    <w:rsid w:val="007C56A0"/>
    <w:rsid w:val="007D0800"/>
    <w:rsid w:val="007D6DBD"/>
    <w:rsid w:val="007E1042"/>
    <w:rsid w:val="00801F54"/>
    <w:rsid w:val="008301DD"/>
    <w:rsid w:val="008465F3"/>
    <w:rsid w:val="00847A9E"/>
    <w:rsid w:val="00874647"/>
    <w:rsid w:val="00876478"/>
    <w:rsid w:val="00880818"/>
    <w:rsid w:val="008C37D8"/>
    <w:rsid w:val="008D5C43"/>
    <w:rsid w:val="008F11F1"/>
    <w:rsid w:val="009160C7"/>
    <w:rsid w:val="00927950"/>
    <w:rsid w:val="0093113F"/>
    <w:rsid w:val="00946610"/>
    <w:rsid w:val="0095164B"/>
    <w:rsid w:val="00956ACE"/>
    <w:rsid w:val="0096046A"/>
    <w:rsid w:val="009633E6"/>
    <w:rsid w:val="009704CB"/>
    <w:rsid w:val="009A1EB3"/>
    <w:rsid w:val="009A33F3"/>
    <w:rsid w:val="009B3AF8"/>
    <w:rsid w:val="009B4B40"/>
    <w:rsid w:val="009B78BA"/>
    <w:rsid w:val="009C794A"/>
    <w:rsid w:val="009D06B0"/>
    <w:rsid w:val="009D277D"/>
    <w:rsid w:val="009D4325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C78CE"/>
    <w:rsid w:val="00AD0C22"/>
    <w:rsid w:val="00AD3D0D"/>
    <w:rsid w:val="00AF3757"/>
    <w:rsid w:val="00B022AF"/>
    <w:rsid w:val="00B02658"/>
    <w:rsid w:val="00B21CA0"/>
    <w:rsid w:val="00B333F2"/>
    <w:rsid w:val="00B350A5"/>
    <w:rsid w:val="00B408A6"/>
    <w:rsid w:val="00B44D77"/>
    <w:rsid w:val="00B50AD4"/>
    <w:rsid w:val="00B51A13"/>
    <w:rsid w:val="00B543B5"/>
    <w:rsid w:val="00B641A1"/>
    <w:rsid w:val="00B722D6"/>
    <w:rsid w:val="00B72F24"/>
    <w:rsid w:val="00B8417D"/>
    <w:rsid w:val="00B91B2D"/>
    <w:rsid w:val="00BA3938"/>
    <w:rsid w:val="00BA469E"/>
    <w:rsid w:val="00BB4311"/>
    <w:rsid w:val="00BB6943"/>
    <w:rsid w:val="00BC348B"/>
    <w:rsid w:val="00BE54ED"/>
    <w:rsid w:val="00C25B5D"/>
    <w:rsid w:val="00C340D3"/>
    <w:rsid w:val="00C549B7"/>
    <w:rsid w:val="00C73432"/>
    <w:rsid w:val="00C734FC"/>
    <w:rsid w:val="00C73D0D"/>
    <w:rsid w:val="00C779F8"/>
    <w:rsid w:val="00C936FB"/>
    <w:rsid w:val="00C963E0"/>
    <w:rsid w:val="00CA4032"/>
    <w:rsid w:val="00CC51B9"/>
    <w:rsid w:val="00CC7D92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5F23"/>
    <w:rsid w:val="00D4253A"/>
    <w:rsid w:val="00D42A5C"/>
    <w:rsid w:val="00D44CDB"/>
    <w:rsid w:val="00D47191"/>
    <w:rsid w:val="00D77B85"/>
    <w:rsid w:val="00D802C9"/>
    <w:rsid w:val="00D82ECF"/>
    <w:rsid w:val="00D97A72"/>
    <w:rsid w:val="00DA7ECB"/>
    <w:rsid w:val="00DB1446"/>
    <w:rsid w:val="00DC43A8"/>
    <w:rsid w:val="00DD0887"/>
    <w:rsid w:val="00DD212D"/>
    <w:rsid w:val="00E003B5"/>
    <w:rsid w:val="00E074DC"/>
    <w:rsid w:val="00E23582"/>
    <w:rsid w:val="00E35F82"/>
    <w:rsid w:val="00E40881"/>
    <w:rsid w:val="00E66198"/>
    <w:rsid w:val="00E871EE"/>
    <w:rsid w:val="00E92669"/>
    <w:rsid w:val="00E932B1"/>
    <w:rsid w:val="00EC4202"/>
    <w:rsid w:val="00EC4383"/>
    <w:rsid w:val="00EF58DC"/>
    <w:rsid w:val="00F05F94"/>
    <w:rsid w:val="00F15223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97A9E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E72B4"/>
    <w:rsid w:val="00FF0F1C"/>
    <w:rsid w:val="2393C8F5"/>
    <w:rsid w:val="4BB6EAC2"/>
    <w:rsid w:val="4F09C119"/>
    <w:rsid w:val="506EAB37"/>
    <w:rsid w:val="508FE210"/>
    <w:rsid w:val="524C5822"/>
    <w:rsid w:val="5F116675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2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1017</Words>
  <Characters>5802</Characters>
  <Application>Microsoft Office Word</Application>
  <DocSecurity>0</DocSecurity>
  <Lines>48</Lines>
  <Paragraphs>13</Paragraphs>
  <ScaleCrop>false</ScaleCrop>
  <Company/>
  <LinksUpToDate>false</LinksUpToDate>
  <CharactersWithSpaces>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22</cp:revision>
  <dcterms:created xsi:type="dcterms:W3CDTF">2026-08-13T09:49:00Z</dcterms:created>
  <dcterms:modified xsi:type="dcterms:W3CDTF">2026-08-13T10:23:00Z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