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1C2396F1"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FOR</w:t>
      </w:r>
      <w:r w:rsidR="004B42C2">
        <w:rPr>
          <w:rFonts w:ascii="Arial" w:eastAsia="Times New Roman" w:hAnsi="Arial" w:cs="Arial"/>
          <w:b/>
          <w:bCs/>
          <w:kern w:val="0"/>
          <w:sz w:val="22"/>
          <w:szCs w:val="22"/>
          <w:lang w:eastAsia="en-GB"/>
          <w14:ligatures w14:val="none"/>
        </w:rPr>
        <w:t xml:space="preserve"> </w:t>
      </w:r>
      <w:r w:rsidR="008C2FB0">
        <w:rPr>
          <w:rFonts w:ascii="Arial" w:eastAsia="Times New Roman" w:hAnsi="Arial" w:cs="Arial"/>
          <w:b/>
          <w:bCs/>
          <w:kern w:val="0"/>
          <w:sz w:val="22"/>
          <w:szCs w:val="22"/>
          <w:lang w:eastAsia="en-GB"/>
          <w14:ligatures w14:val="none"/>
        </w:rPr>
        <w:t xml:space="preserve">FULL PLANNING </w:t>
      </w:r>
      <w:r w:rsidR="00857595">
        <w:rPr>
          <w:rFonts w:ascii="Arial" w:eastAsia="Times New Roman" w:hAnsi="Arial" w:cs="Arial"/>
          <w:b/>
          <w:bCs/>
          <w:kern w:val="0"/>
          <w:sz w:val="22"/>
          <w:szCs w:val="22"/>
          <w:lang w:eastAsia="en-GB"/>
          <w14:ligatures w14:val="none"/>
        </w:rPr>
        <w:t>PERMISSION</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5A721070"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w:t>
            </w:r>
            <w:r w:rsidR="00F712F8">
              <w:rPr>
                <w:rFonts w:ascii="Arial" w:eastAsia="Times New Roman" w:hAnsi="Arial" w:cs="Arial"/>
                <w:kern w:val="0"/>
                <w:sz w:val="22"/>
                <w:szCs w:val="22"/>
                <w:lang w:eastAsia="en-GB"/>
                <w14:ligatures w14:val="none"/>
              </w:rPr>
              <w:t>2026/01962</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7042795F" w:rsidR="00DC227A" w:rsidRPr="00DC227A" w:rsidRDefault="00EA13B6"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Full Planning Application</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73143B26" w:rsidR="00DC227A" w:rsidRPr="00DC227A" w:rsidRDefault="00A24E85" w:rsidP="00DC227A">
            <w:pPr>
              <w:spacing w:line="276" w:lineRule="auto"/>
              <w:jc w:val="both"/>
              <w:rPr>
                <w:rFonts w:ascii="Arial" w:eastAsia="Times New Roman" w:hAnsi="Arial" w:cs="Arial"/>
                <w:kern w:val="0"/>
                <w:sz w:val="22"/>
                <w:szCs w:val="22"/>
                <w:lang w:eastAsia="en-GB"/>
                <w14:ligatures w14:val="none"/>
              </w:rPr>
            </w:pPr>
            <w:r w:rsidRPr="00A24E85">
              <w:rPr>
                <w:rFonts w:ascii="Arial" w:eastAsia="Times New Roman" w:hAnsi="Arial" w:cs="Arial"/>
                <w:kern w:val="0"/>
                <w:sz w:val="22"/>
                <w:szCs w:val="22"/>
                <w:lang w:eastAsia="en-GB"/>
                <w14:ligatures w14:val="none"/>
              </w:rPr>
              <w:t>Abbeyfield House, 2 Trowbridge Road, Bradford On Avon, BA15 1EP</w:t>
            </w:r>
            <w:r>
              <w:rPr>
                <w:rFonts w:ascii="Arial" w:eastAsia="Times New Roman" w:hAnsi="Arial" w:cs="Arial"/>
                <w:kern w:val="0"/>
                <w:sz w:val="22"/>
                <w:szCs w:val="22"/>
                <w:lang w:eastAsia="en-GB"/>
                <w14:ligatures w14:val="none"/>
              </w:rPr>
              <w:t>.</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5B42594E" w:rsidR="00DC227A" w:rsidRPr="00DC227A" w:rsidRDefault="00F548E9" w:rsidP="00DC227A">
            <w:pPr>
              <w:spacing w:line="276" w:lineRule="auto"/>
              <w:jc w:val="both"/>
              <w:rPr>
                <w:rFonts w:ascii="Arial" w:eastAsia="Times New Roman" w:hAnsi="Arial" w:cs="Arial"/>
                <w:kern w:val="0"/>
                <w:sz w:val="22"/>
                <w:szCs w:val="22"/>
                <w:lang w:eastAsia="en-GB"/>
                <w14:ligatures w14:val="none"/>
              </w:rPr>
            </w:pPr>
            <w:r w:rsidRPr="00F548E9">
              <w:rPr>
                <w:rFonts w:ascii="Arial" w:eastAsia="Times New Roman" w:hAnsi="Arial" w:cs="Arial"/>
                <w:kern w:val="0"/>
                <w:sz w:val="22"/>
                <w:szCs w:val="22"/>
                <w:lang w:eastAsia="en-GB"/>
                <w14:ligatures w14:val="none"/>
              </w:rPr>
              <w:t>Proposed replacement of timber sash windows with uPVC windows</w:t>
            </w:r>
            <w:r>
              <w:rPr>
                <w:rFonts w:ascii="Arial" w:eastAsia="Times New Roman" w:hAnsi="Arial" w:cs="Arial"/>
                <w:kern w:val="0"/>
                <w:sz w:val="22"/>
                <w:szCs w:val="22"/>
                <w:lang w:eastAsia="en-GB"/>
                <w14:ligatures w14:val="none"/>
              </w:rPr>
              <w:t>.</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77777777"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7535FD70" w14:textId="77777777" w:rsidR="000540E8" w:rsidRDefault="00AD3734" w:rsidP="00DF486D">
      <w:pPr>
        <w:spacing w:after="0" w:line="240" w:lineRule="auto"/>
        <w:rPr>
          <w:rFonts w:ascii="Arial" w:eastAsia="Times New Roman" w:hAnsi="Arial" w:cs="Arial"/>
          <w:color w:val="000000"/>
          <w:kern w:val="0"/>
          <w:lang w:eastAsia="en-GB"/>
          <w14:ligatures w14:val="none"/>
        </w:rPr>
      </w:pPr>
      <w:r w:rsidRPr="00AD3734">
        <w:rPr>
          <w:rFonts w:ascii="Arial" w:eastAsia="Times New Roman" w:hAnsi="Arial" w:cs="Arial"/>
          <w:color w:val="000000"/>
          <w:kern w:val="0"/>
          <w:lang w:eastAsia="en-GB"/>
          <w14:ligatures w14:val="none"/>
        </w:rPr>
        <w:t>The proposal seeks planning permission for</w:t>
      </w:r>
      <w:r w:rsidR="00142792">
        <w:rPr>
          <w:rFonts w:ascii="Arial" w:eastAsia="Times New Roman" w:hAnsi="Arial" w:cs="Arial"/>
          <w:color w:val="000000"/>
          <w:kern w:val="0"/>
          <w:lang w:eastAsia="en-GB"/>
          <w14:ligatures w14:val="none"/>
        </w:rPr>
        <w:t xml:space="preserve"> the</w:t>
      </w:r>
      <w:r w:rsidR="001A5B41">
        <w:rPr>
          <w:rFonts w:ascii="Arial" w:eastAsia="Times New Roman" w:hAnsi="Arial" w:cs="Arial"/>
          <w:color w:val="000000"/>
          <w:kern w:val="0"/>
          <w:lang w:eastAsia="en-GB"/>
          <w14:ligatures w14:val="none"/>
        </w:rPr>
        <w:t xml:space="preserve"> proposed replacement of </w:t>
      </w:r>
      <w:r w:rsidR="00D47172">
        <w:rPr>
          <w:rFonts w:ascii="Arial" w:eastAsia="Times New Roman" w:hAnsi="Arial" w:cs="Arial"/>
          <w:color w:val="000000"/>
          <w:kern w:val="0"/>
          <w:lang w:eastAsia="en-GB"/>
          <w14:ligatures w14:val="none"/>
        </w:rPr>
        <w:t xml:space="preserve">aged timber framed windows, with </w:t>
      </w:r>
      <w:r w:rsidR="00BE0D82">
        <w:rPr>
          <w:rFonts w:ascii="Arial" w:eastAsia="Times New Roman" w:hAnsi="Arial" w:cs="Arial"/>
          <w:color w:val="000000"/>
          <w:kern w:val="0"/>
          <w:lang w:eastAsia="en-GB"/>
          <w14:ligatures w14:val="none"/>
        </w:rPr>
        <w:t xml:space="preserve">new heat efficient uPVC double glazed units. </w:t>
      </w:r>
      <w:r w:rsidR="000540E8">
        <w:rPr>
          <w:rFonts w:ascii="Arial" w:eastAsia="Times New Roman" w:hAnsi="Arial" w:cs="Arial"/>
          <w:color w:val="000000"/>
          <w:kern w:val="0"/>
          <w:lang w:eastAsia="en-GB"/>
          <w14:ligatures w14:val="none"/>
        </w:rPr>
        <w:br/>
      </w:r>
    </w:p>
    <w:p w14:paraId="2D4F9860" w14:textId="02904F11" w:rsidR="002E1310" w:rsidRPr="002E1310" w:rsidRDefault="002E1310" w:rsidP="00DF486D">
      <w:pPr>
        <w:spacing w:after="0" w:line="240" w:lineRule="auto"/>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709BB8DA" w14:textId="0CF5B88B" w:rsidR="00E61EB7" w:rsidRDefault="00184347"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CB3DDC">
        <w:rPr>
          <w:rFonts w:ascii="Arial" w:eastAsia="Times New Roman" w:hAnsi="Arial" w:cs="Arial"/>
          <w:kern w:val="0"/>
          <w:sz w:val="22"/>
          <w:szCs w:val="22"/>
          <w:lang w:eastAsia="en-GB"/>
          <w14:ligatures w14:val="none"/>
        </w:rPr>
        <w:t xml:space="preserve">site is </w:t>
      </w:r>
      <w:r w:rsidR="00BA7A17">
        <w:rPr>
          <w:rFonts w:ascii="Arial" w:eastAsia="Times New Roman" w:hAnsi="Arial" w:cs="Arial"/>
          <w:kern w:val="0"/>
          <w:sz w:val="22"/>
          <w:szCs w:val="22"/>
          <w:lang w:eastAsia="en-GB"/>
          <w14:ligatures w14:val="none"/>
        </w:rPr>
        <w:t xml:space="preserve">a </w:t>
      </w:r>
      <w:r w:rsidR="00DD2154">
        <w:rPr>
          <w:rFonts w:ascii="Arial" w:eastAsia="Times New Roman" w:hAnsi="Arial" w:cs="Arial"/>
          <w:kern w:val="0"/>
          <w:sz w:val="22"/>
          <w:szCs w:val="22"/>
          <w:lang w:eastAsia="en-GB"/>
          <w14:ligatures w14:val="none"/>
        </w:rPr>
        <w:t>t</w:t>
      </w:r>
      <w:r w:rsidR="00661353">
        <w:rPr>
          <w:rFonts w:ascii="Arial" w:eastAsia="Times New Roman" w:hAnsi="Arial" w:cs="Arial"/>
          <w:kern w:val="0"/>
          <w:sz w:val="22"/>
          <w:szCs w:val="22"/>
          <w:lang w:eastAsia="en-GB"/>
          <w14:ligatures w14:val="none"/>
        </w:rPr>
        <w:t>wo</w:t>
      </w:r>
      <w:r w:rsidR="00DD2154">
        <w:rPr>
          <w:rFonts w:ascii="Arial" w:eastAsia="Times New Roman" w:hAnsi="Arial" w:cs="Arial"/>
          <w:kern w:val="0"/>
          <w:sz w:val="22"/>
          <w:szCs w:val="22"/>
          <w:lang w:eastAsia="en-GB"/>
          <w14:ligatures w14:val="none"/>
        </w:rPr>
        <w:t>-storey</w:t>
      </w:r>
      <w:r w:rsidR="00BA7A17">
        <w:rPr>
          <w:rFonts w:ascii="Arial" w:eastAsia="Times New Roman" w:hAnsi="Arial" w:cs="Arial"/>
          <w:kern w:val="0"/>
          <w:sz w:val="22"/>
          <w:szCs w:val="22"/>
          <w:lang w:eastAsia="en-GB"/>
          <w14:ligatures w14:val="none"/>
        </w:rPr>
        <w:t xml:space="preserve"> substantial building, known as </w:t>
      </w:r>
      <w:r w:rsidR="00661353">
        <w:rPr>
          <w:rFonts w:ascii="Arial" w:eastAsia="Times New Roman" w:hAnsi="Arial" w:cs="Arial"/>
          <w:kern w:val="0"/>
          <w:sz w:val="22"/>
          <w:szCs w:val="22"/>
          <w:lang w:eastAsia="en-GB"/>
          <w14:ligatures w14:val="none"/>
        </w:rPr>
        <w:t>Abbey</w:t>
      </w:r>
      <w:r w:rsidR="00CD71C5">
        <w:rPr>
          <w:rFonts w:ascii="Arial" w:eastAsia="Times New Roman" w:hAnsi="Arial" w:cs="Arial"/>
          <w:kern w:val="0"/>
          <w:sz w:val="22"/>
          <w:szCs w:val="22"/>
          <w:lang w:eastAsia="en-GB"/>
          <w14:ligatures w14:val="none"/>
        </w:rPr>
        <w:t>field House, at 2 Trowbridge Road, Bradford on Avon</w:t>
      </w:r>
      <w:r w:rsidR="00B46FCC">
        <w:rPr>
          <w:rFonts w:ascii="Arial" w:eastAsia="Times New Roman" w:hAnsi="Arial" w:cs="Arial"/>
          <w:kern w:val="0"/>
          <w:sz w:val="22"/>
          <w:szCs w:val="22"/>
          <w:lang w:eastAsia="en-GB"/>
          <w14:ligatures w14:val="none"/>
        </w:rPr>
        <w:t xml:space="preserve">. </w:t>
      </w:r>
      <w:r w:rsidR="00F913D5">
        <w:rPr>
          <w:rFonts w:ascii="Arial" w:eastAsia="Times New Roman" w:hAnsi="Arial" w:cs="Arial"/>
          <w:kern w:val="0"/>
          <w:sz w:val="22"/>
          <w:szCs w:val="22"/>
          <w:lang w:eastAsia="en-GB"/>
          <w14:ligatures w14:val="none"/>
        </w:rPr>
        <w:t>T</w:t>
      </w:r>
      <w:r w:rsidR="00A85E6E">
        <w:rPr>
          <w:rFonts w:ascii="Arial" w:eastAsia="Times New Roman" w:hAnsi="Arial" w:cs="Arial"/>
          <w:kern w:val="0"/>
          <w:sz w:val="22"/>
          <w:szCs w:val="22"/>
          <w:lang w:eastAsia="en-GB"/>
          <w14:ligatures w14:val="none"/>
        </w:rPr>
        <w:t xml:space="preserve">he building is not listed </w:t>
      </w:r>
      <w:r w:rsidR="00710C8C">
        <w:rPr>
          <w:rFonts w:ascii="Arial" w:eastAsia="Times New Roman" w:hAnsi="Arial" w:cs="Arial"/>
          <w:kern w:val="0"/>
          <w:sz w:val="22"/>
          <w:szCs w:val="22"/>
          <w:lang w:eastAsia="en-GB"/>
          <w14:ligatures w14:val="none"/>
        </w:rPr>
        <w:t xml:space="preserve">and is located within the </w:t>
      </w:r>
      <w:r w:rsidR="00F913D5">
        <w:rPr>
          <w:rFonts w:ascii="Arial" w:eastAsia="Times New Roman" w:hAnsi="Arial" w:cs="Arial"/>
          <w:kern w:val="0"/>
          <w:sz w:val="22"/>
          <w:szCs w:val="22"/>
          <w:lang w:eastAsia="en-GB"/>
          <w14:ligatures w14:val="none"/>
        </w:rPr>
        <w:t xml:space="preserve">Bradford on Avon </w:t>
      </w:r>
      <w:r w:rsidR="00710C8C">
        <w:rPr>
          <w:rFonts w:ascii="Arial" w:eastAsia="Times New Roman" w:hAnsi="Arial" w:cs="Arial"/>
          <w:kern w:val="0"/>
          <w:sz w:val="22"/>
          <w:szCs w:val="22"/>
          <w:lang w:eastAsia="en-GB"/>
          <w14:ligatures w14:val="none"/>
        </w:rPr>
        <w:t>Conservation Area</w:t>
      </w:r>
      <w:r w:rsidR="00CF1304">
        <w:rPr>
          <w:rFonts w:ascii="Arial" w:eastAsia="Times New Roman" w:hAnsi="Arial" w:cs="Arial"/>
          <w:kern w:val="0"/>
          <w:sz w:val="22"/>
          <w:szCs w:val="22"/>
          <w:lang w:eastAsia="en-GB"/>
          <w14:ligatures w14:val="none"/>
        </w:rPr>
        <w:t xml:space="preserve"> </w:t>
      </w:r>
      <w:r w:rsidR="00CF1304" w:rsidRPr="00CF1304">
        <w:rPr>
          <w:rFonts w:ascii="Arial" w:eastAsia="Times New Roman" w:hAnsi="Arial" w:cs="Arial"/>
          <w:kern w:val="0"/>
          <w:sz w:val="22"/>
          <w:szCs w:val="22"/>
          <w:lang w:eastAsia="en-GB"/>
          <w14:ligatures w14:val="none"/>
        </w:rPr>
        <w:t xml:space="preserve">and occupies a frontage position along </w:t>
      </w:r>
      <w:r w:rsidR="00CF1304">
        <w:rPr>
          <w:rFonts w:ascii="Arial" w:eastAsia="Times New Roman" w:hAnsi="Arial" w:cs="Arial"/>
          <w:kern w:val="0"/>
          <w:sz w:val="22"/>
          <w:szCs w:val="22"/>
          <w:lang w:eastAsia="en-GB"/>
          <w14:ligatures w14:val="none"/>
        </w:rPr>
        <w:t xml:space="preserve">the </w:t>
      </w:r>
      <w:r w:rsidR="00CF1304" w:rsidRPr="00CF1304">
        <w:rPr>
          <w:rFonts w:ascii="Arial" w:eastAsia="Times New Roman" w:hAnsi="Arial" w:cs="Arial"/>
          <w:kern w:val="0"/>
          <w:sz w:val="22"/>
          <w:szCs w:val="22"/>
          <w:lang w:eastAsia="en-GB"/>
          <w14:ligatures w14:val="none"/>
        </w:rPr>
        <w:t>Trowbridge and Junction Roa</w:t>
      </w:r>
      <w:r w:rsidR="00257824">
        <w:rPr>
          <w:rFonts w:ascii="Arial" w:eastAsia="Times New Roman" w:hAnsi="Arial" w:cs="Arial"/>
          <w:kern w:val="0"/>
          <w:sz w:val="22"/>
          <w:szCs w:val="22"/>
          <w:lang w:eastAsia="en-GB"/>
          <w14:ligatures w14:val="none"/>
        </w:rPr>
        <w:t xml:space="preserve">d, which </w:t>
      </w:r>
      <w:r w:rsidR="00700CD0">
        <w:rPr>
          <w:rFonts w:ascii="Arial" w:eastAsia="Times New Roman" w:hAnsi="Arial" w:cs="Arial"/>
          <w:kern w:val="0"/>
          <w:sz w:val="22"/>
          <w:szCs w:val="22"/>
          <w:lang w:eastAsia="en-GB"/>
          <w14:ligatures w14:val="none"/>
        </w:rPr>
        <w:t xml:space="preserve">is </w:t>
      </w:r>
      <w:r w:rsidR="00162FF3">
        <w:rPr>
          <w:rFonts w:ascii="Arial" w:eastAsia="Times New Roman" w:hAnsi="Arial" w:cs="Arial"/>
          <w:kern w:val="0"/>
          <w:sz w:val="22"/>
          <w:szCs w:val="22"/>
          <w:lang w:eastAsia="en-GB"/>
          <w14:ligatures w14:val="none"/>
        </w:rPr>
        <w:t>characterised by established large sized residential properties.</w:t>
      </w:r>
      <w:r w:rsidR="00CB31EE">
        <w:rPr>
          <w:rFonts w:ascii="Arial" w:eastAsia="Times New Roman" w:hAnsi="Arial" w:cs="Arial"/>
          <w:kern w:val="0"/>
          <w:sz w:val="22"/>
          <w:szCs w:val="22"/>
          <w:lang w:eastAsia="en-GB"/>
          <w14:ligatures w14:val="none"/>
        </w:rPr>
        <w:t xml:space="preserve"> The building </w:t>
      </w:r>
      <w:r w:rsidR="00CB31EE" w:rsidRPr="00CB31EE">
        <w:rPr>
          <w:rFonts w:ascii="Arial" w:eastAsia="Times New Roman" w:hAnsi="Arial" w:cs="Arial"/>
          <w:kern w:val="0"/>
          <w:sz w:val="22"/>
          <w:szCs w:val="22"/>
          <w:lang w:eastAsia="en-GB"/>
          <w14:ligatures w14:val="none"/>
        </w:rPr>
        <w:t xml:space="preserve">is </w:t>
      </w:r>
      <w:r w:rsidR="00437C95">
        <w:rPr>
          <w:rFonts w:ascii="Arial" w:eastAsia="Times New Roman" w:hAnsi="Arial" w:cs="Arial"/>
          <w:kern w:val="0"/>
          <w:sz w:val="22"/>
          <w:szCs w:val="22"/>
          <w:lang w:eastAsia="en-GB"/>
          <w14:ligatures w14:val="none"/>
        </w:rPr>
        <w:t>used</w:t>
      </w:r>
      <w:r w:rsidR="00CB31EE" w:rsidRPr="00CB31EE">
        <w:rPr>
          <w:rFonts w:ascii="Arial" w:eastAsia="Times New Roman" w:hAnsi="Arial" w:cs="Arial"/>
          <w:kern w:val="0"/>
          <w:sz w:val="22"/>
          <w:szCs w:val="22"/>
          <w:lang w:eastAsia="en-GB"/>
          <w14:ligatures w14:val="none"/>
        </w:rPr>
        <w:t xml:space="preserve"> as</w:t>
      </w:r>
      <w:r w:rsidR="00700CD0">
        <w:rPr>
          <w:rFonts w:ascii="Arial" w:eastAsia="Times New Roman" w:hAnsi="Arial" w:cs="Arial"/>
          <w:kern w:val="0"/>
          <w:sz w:val="22"/>
          <w:szCs w:val="22"/>
          <w:lang w:eastAsia="en-GB"/>
          <w14:ligatures w14:val="none"/>
        </w:rPr>
        <w:t xml:space="preserve"> </w:t>
      </w:r>
      <w:r w:rsidR="00F34724">
        <w:rPr>
          <w:rFonts w:ascii="Arial" w:eastAsia="Times New Roman" w:hAnsi="Arial" w:cs="Arial"/>
          <w:kern w:val="0"/>
          <w:sz w:val="22"/>
          <w:szCs w:val="22"/>
          <w:lang w:eastAsia="en-GB"/>
          <w14:ligatures w14:val="none"/>
        </w:rPr>
        <w:t xml:space="preserve">a </w:t>
      </w:r>
      <w:r w:rsidR="00DB265C">
        <w:rPr>
          <w:rFonts w:ascii="Arial" w:eastAsia="Times New Roman" w:hAnsi="Arial" w:cs="Arial"/>
          <w:kern w:val="0"/>
          <w:sz w:val="22"/>
          <w:szCs w:val="22"/>
          <w:lang w:eastAsia="en-GB"/>
          <w14:ligatures w14:val="none"/>
        </w:rPr>
        <w:t>full-time</w:t>
      </w:r>
      <w:r w:rsidR="00700CD0">
        <w:rPr>
          <w:rFonts w:ascii="Arial" w:eastAsia="Times New Roman" w:hAnsi="Arial" w:cs="Arial"/>
          <w:kern w:val="0"/>
          <w:sz w:val="22"/>
          <w:szCs w:val="22"/>
          <w:lang w:eastAsia="en-GB"/>
          <w14:ligatures w14:val="none"/>
        </w:rPr>
        <w:t xml:space="preserve"> residence</w:t>
      </w:r>
      <w:r w:rsidR="00E61EB7">
        <w:rPr>
          <w:rFonts w:ascii="Arial" w:eastAsia="Times New Roman" w:hAnsi="Arial" w:cs="Arial"/>
          <w:kern w:val="0"/>
          <w:sz w:val="22"/>
          <w:szCs w:val="22"/>
          <w:lang w:eastAsia="en-GB"/>
          <w14:ligatures w14:val="none"/>
        </w:rPr>
        <w:t xml:space="preserve"> for</w:t>
      </w:r>
      <w:r w:rsidR="00CB31EE" w:rsidRPr="00CB31EE">
        <w:rPr>
          <w:rFonts w:ascii="Arial" w:eastAsia="Times New Roman" w:hAnsi="Arial" w:cs="Arial"/>
          <w:kern w:val="0"/>
          <w:sz w:val="22"/>
          <w:szCs w:val="22"/>
          <w:lang w:eastAsia="en-GB"/>
          <w14:ligatures w14:val="none"/>
        </w:rPr>
        <w:t xml:space="preserve"> </w:t>
      </w:r>
      <w:r w:rsidR="001C18C2">
        <w:rPr>
          <w:rFonts w:ascii="Arial" w:eastAsia="Times New Roman" w:hAnsi="Arial" w:cs="Arial"/>
          <w:kern w:val="0"/>
          <w:sz w:val="22"/>
          <w:szCs w:val="22"/>
          <w:lang w:eastAsia="en-GB"/>
          <w14:ligatures w14:val="none"/>
        </w:rPr>
        <w:t>sheltered housing</w:t>
      </w:r>
      <w:r w:rsidR="00895E7B">
        <w:rPr>
          <w:rFonts w:ascii="Arial" w:eastAsia="Times New Roman" w:hAnsi="Arial" w:cs="Arial"/>
          <w:kern w:val="0"/>
          <w:sz w:val="22"/>
          <w:szCs w:val="22"/>
          <w:lang w:eastAsia="en-GB"/>
          <w14:ligatures w14:val="none"/>
        </w:rPr>
        <w:t xml:space="preserve"> </w:t>
      </w:r>
      <w:r w:rsidR="00895E7B" w:rsidRPr="00895E7B">
        <w:rPr>
          <w:rFonts w:ascii="Arial" w:eastAsia="Times New Roman" w:hAnsi="Arial" w:cs="Arial"/>
          <w:kern w:val="0"/>
          <w:sz w:val="22"/>
          <w:szCs w:val="22"/>
          <w:lang w:eastAsia="en-GB"/>
          <w14:ligatures w14:val="none"/>
        </w:rPr>
        <w:t xml:space="preserve">by the Abbeyfield Society </w:t>
      </w:r>
      <w:r w:rsidR="00482F26" w:rsidRPr="00482F26">
        <w:rPr>
          <w:rFonts w:ascii="Arial" w:eastAsia="Times New Roman" w:hAnsi="Arial" w:cs="Arial"/>
          <w:kern w:val="0"/>
          <w:sz w:val="22"/>
          <w:szCs w:val="22"/>
          <w:lang w:eastAsia="en-GB"/>
          <w14:ligatures w14:val="none"/>
        </w:rPr>
        <w:t xml:space="preserve">for </w:t>
      </w:r>
      <w:r w:rsidR="00700CD0">
        <w:rPr>
          <w:rFonts w:ascii="Arial" w:eastAsia="Times New Roman" w:hAnsi="Arial" w:cs="Arial"/>
          <w:kern w:val="0"/>
          <w:sz w:val="22"/>
          <w:szCs w:val="22"/>
          <w:lang w:eastAsia="en-GB"/>
          <w14:ligatures w14:val="none"/>
        </w:rPr>
        <w:t xml:space="preserve">the </w:t>
      </w:r>
      <w:r w:rsidR="00482F26" w:rsidRPr="00482F26">
        <w:rPr>
          <w:rFonts w:ascii="Arial" w:eastAsia="Times New Roman" w:hAnsi="Arial" w:cs="Arial"/>
          <w:kern w:val="0"/>
          <w:sz w:val="22"/>
          <w:szCs w:val="22"/>
          <w:lang w:eastAsia="en-GB"/>
          <w14:ligatures w14:val="none"/>
        </w:rPr>
        <w:t>elderly and/or vulnerable residents</w:t>
      </w:r>
      <w:r w:rsidR="00E61EB7">
        <w:rPr>
          <w:rFonts w:ascii="Arial" w:eastAsia="Times New Roman" w:hAnsi="Arial" w:cs="Arial"/>
          <w:kern w:val="0"/>
          <w:sz w:val="22"/>
          <w:szCs w:val="22"/>
          <w:lang w:eastAsia="en-GB"/>
          <w14:ligatures w14:val="none"/>
        </w:rPr>
        <w:t>.</w:t>
      </w:r>
    </w:p>
    <w:p w14:paraId="1487D922" w14:textId="4D15F1CD" w:rsidR="00E126BD" w:rsidRDefault="0019398A"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building is constructed from a </w:t>
      </w:r>
      <w:r w:rsidR="00DB265C">
        <w:rPr>
          <w:rFonts w:ascii="Arial" w:eastAsia="Times New Roman" w:hAnsi="Arial" w:cs="Arial"/>
          <w:kern w:val="0"/>
          <w:sz w:val="22"/>
          <w:szCs w:val="22"/>
          <w:lang w:eastAsia="en-GB"/>
          <w14:ligatures w14:val="none"/>
        </w:rPr>
        <w:t>light-coloured</w:t>
      </w:r>
      <w:r>
        <w:rPr>
          <w:rFonts w:ascii="Arial" w:eastAsia="Times New Roman" w:hAnsi="Arial" w:cs="Arial"/>
          <w:kern w:val="0"/>
          <w:sz w:val="22"/>
          <w:szCs w:val="22"/>
          <w:lang w:eastAsia="en-GB"/>
          <w14:ligatures w14:val="none"/>
        </w:rPr>
        <w:t xml:space="preserve"> ashlar stone</w:t>
      </w:r>
      <w:r w:rsidR="00A82574">
        <w:rPr>
          <w:rFonts w:ascii="Arial" w:eastAsia="Times New Roman" w:hAnsi="Arial" w:cs="Arial"/>
          <w:kern w:val="0"/>
          <w:sz w:val="22"/>
          <w:szCs w:val="22"/>
          <w:lang w:eastAsia="en-GB"/>
          <w14:ligatures w14:val="none"/>
        </w:rPr>
        <w:t xml:space="preserve"> with a parapet r</w:t>
      </w:r>
      <w:r w:rsidR="003C60FA">
        <w:rPr>
          <w:rFonts w:ascii="Arial" w:eastAsia="Times New Roman" w:hAnsi="Arial" w:cs="Arial"/>
          <w:kern w:val="0"/>
          <w:sz w:val="22"/>
          <w:szCs w:val="22"/>
          <w:lang w:eastAsia="en-GB"/>
          <w14:ligatures w14:val="none"/>
        </w:rPr>
        <w:t>oof design.</w:t>
      </w:r>
    </w:p>
    <w:p w14:paraId="29566DE7" w14:textId="77777777" w:rsidR="00552EFD" w:rsidRDefault="00552EFD" w:rsidP="003274FA">
      <w:pPr>
        <w:spacing w:after="0" w:line="276" w:lineRule="auto"/>
        <w:jc w:val="both"/>
        <w:rPr>
          <w:rFonts w:ascii="Arial" w:eastAsia="Times New Roman" w:hAnsi="Arial" w:cs="Arial"/>
          <w:kern w:val="0"/>
          <w:sz w:val="22"/>
          <w:szCs w:val="22"/>
          <w:lang w:eastAsia="en-GB"/>
          <w14:ligatures w14:val="none"/>
        </w:rPr>
      </w:pPr>
    </w:p>
    <w:p w14:paraId="3A00BB39" w14:textId="4B067EF5" w:rsidR="00E126BD" w:rsidRPr="00437C95"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04917F53" w14:textId="77777777" w:rsidR="00E126BD" w:rsidRDefault="00E126BD" w:rsidP="00E126BD">
            <w:pPr>
              <w:spacing w:after="0" w:line="276" w:lineRule="auto"/>
              <w:jc w:val="both"/>
              <w:rPr>
                <w:rFonts w:ascii="Arial" w:eastAsia="Times New Roman" w:hAnsi="Arial" w:cs="Arial"/>
                <w:kern w:val="0"/>
                <w:sz w:val="22"/>
                <w:szCs w:val="22"/>
                <w:lang w:eastAsia="en-GB"/>
                <w14:ligatures w14:val="none"/>
              </w:rPr>
            </w:pPr>
            <w:r w:rsidRPr="00E126BD">
              <w:rPr>
                <w:rFonts w:ascii="Arial" w:eastAsia="Times New Roman" w:hAnsi="Arial" w:cs="Arial"/>
                <w:kern w:val="0"/>
                <w:sz w:val="22"/>
                <w:szCs w:val="22"/>
                <w:lang w:eastAsia="en-GB"/>
                <w14:ligatures w14:val="none"/>
              </w:rPr>
              <w:t>W/</w:t>
            </w:r>
            <w:r w:rsidR="003861E6">
              <w:rPr>
                <w:rFonts w:ascii="Arial" w:eastAsia="Times New Roman" w:hAnsi="Arial" w:cs="Arial"/>
                <w:kern w:val="0"/>
                <w:sz w:val="22"/>
                <w:szCs w:val="22"/>
                <w:lang w:eastAsia="en-GB"/>
                <w14:ligatures w14:val="none"/>
              </w:rPr>
              <w:t>9</w:t>
            </w:r>
            <w:r w:rsidR="0042192D">
              <w:rPr>
                <w:rFonts w:ascii="Arial" w:eastAsia="Times New Roman" w:hAnsi="Arial" w:cs="Arial"/>
                <w:kern w:val="0"/>
                <w:sz w:val="22"/>
                <w:szCs w:val="22"/>
                <w:lang w:eastAsia="en-GB"/>
                <w14:ligatures w14:val="none"/>
              </w:rPr>
              <w:t>0</w:t>
            </w:r>
            <w:r w:rsidR="003861E6">
              <w:rPr>
                <w:rFonts w:ascii="Arial" w:eastAsia="Times New Roman" w:hAnsi="Arial" w:cs="Arial"/>
                <w:kern w:val="0"/>
                <w:sz w:val="22"/>
                <w:szCs w:val="22"/>
                <w:lang w:eastAsia="en-GB"/>
                <w14:ligatures w14:val="none"/>
              </w:rPr>
              <w:t>/</w:t>
            </w:r>
            <w:r w:rsidR="00073060">
              <w:rPr>
                <w:rFonts w:ascii="Arial" w:eastAsia="Times New Roman" w:hAnsi="Arial" w:cs="Arial"/>
                <w:kern w:val="0"/>
                <w:sz w:val="22"/>
                <w:szCs w:val="22"/>
                <w:lang w:eastAsia="en-GB"/>
                <w14:ligatures w14:val="none"/>
              </w:rPr>
              <w:t>01298</w:t>
            </w:r>
            <w:r w:rsidR="005575C6">
              <w:rPr>
                <w:rFonts w:ascii="Arial" w:eastAsia="Times New Roman" w:hAnsi="Arial" w:cs="Arial"/>
                <w:kern w:val="0"/>
                <w:sz w:val="22"/>
                <w:szCs w:val="22"/>
                <w:lang w:eastAsia="en-GB"/>
                <w14:ligatures w14:val="none"/>
              </w:rPr>
              <w:t xml:space="preserve">/FUL  </w:t>
            </w:r>
            <w:r w:rsidR="005065F2">
              <w:rPr>
                <w:rFonts w:ascii="Arial" w:eastAsia="Times New Roman" w:hAnsi="Arial" w:cs="Arial"/>
                <w:kern w:val="0"/>
                <w:sz w:val="22"/>
                <w:szCs w:val="22"/>
                <w:lang w:eastAsia="en-GB"/>
                <w14:ligatures w14:val="none"/>
              </w:rPr>
              <w:t xml:space="preserve"> </w:t>
            </w:r>
            <w:r w:rsidR="00095024" w:rsidRPr="00095024">
              <w:rPr>
                <w:rFonts w:ascii="Arial" w:eastAsia="Times New Roman" w:hAnsi="Arial" w:cs="Arial"/>
                <w:kern w:val="0"/>
                <w:sz w:val="22"/>
                <w:szCs w:val="22"/>
                <w:lang w:eastAsia="en-GB"/>
                <w14:ligatures w14:val="none"/>
              </w:rPr>
              <w:t>Two storey extension to form kitchen dining facilities and additional bed-sit accommodation</w:t>
            </w:r>
            <w:r w:rsidR="005065F2">
              <w:rPr>
                <w:rFonts w:ascii="Arial" w:eastAsia="Times New Roman" w:hAnsi="Arial" w:cs="Arial"/>
                <w:kern w:val="0"/>
                <w:sz w:val="22"/>
                <w:szCs w:val="22"/>
                <w:lang w:eastAsia="en-GB"/>
                <w14:ligatures w14:val="none"/>
              </w:rPr>
              <w:t xml:space="preserve"> Approved.</w:t>
            </w:r>
          </w:p>
          <w:p w14:paraId="355F611B" w14:textId="3B9ECB10" w:rsidR="00095024" w:rsidRPr="00E126BD" w:rsidRDefault="00FA7F39"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W/2025/09976</w:t>
            </w:r>
            <w:r w:rsidR="00490ECE">
              <w:rPr>
                <w:rFonts w:ascii="Arial" w:eastAsia="Times New Roman" w:hAnsi="Arial" w:cs="Arial"/>
                <w:kern w:val="0"/>
                <w:sz w:val="22"/>
                <w:szCs w:val="22"/>
                <w:lang w:eastAsia="en-GB"/>
                <w14:ligatures w14:val="none"/>
              </w:rPr>
              <w:t xml:space="preserve">  </w:t>
            </w:r>
            <w:r w:rsidR="00EF17CE" w:rsidRPr="00EF17CE">
              <w:rPr>
                <w:rFonts w:ascii="Arial" w:eastAsia="Times New Roman" w:hAnsi="Arial" w:cs="Arial"/>
                <w:kern w:val="0"/>
                <w:sz w:val="22"/>
                <w:szCs w:val="22"/>
                <w:lang w:eastAsia="en-GB"/>
                <w14:ligatures w14:val="none"/>
              </w:rPr>
              <w:t>Application for a Certificate of Lawfulness Proposed replacement of timber sash windows with uPVC windows</w:t>
            </w:r>
            <w:r w:rsidR="00EF17CE">
              <w:rPr>
                <w:rFonts w:ascii="Arial" w:eastAsia="Times New Roman" w:hAnsi="Arial" w:cs="Arial"/>
                <w:kern w:val="0"/>
                <w:sz w:val="22"/>
                <w:szCs w:val="22"/>
                <w:lang w:eastAsia="en-GB"/>
                <w14:ligatures w14:val="none"/>
              </w:rPr>
              <w:t xml:space="preserve">  Refused.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0DAB0436" w14:textId="44D71F49"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130682C3" w14:textId="262A74AB" w:rsidR="0020680B" w:rsidRDefault="00F37F58" w:rsidP="0020680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Bradford on Avon</w:t>
      </w:r>
      <w:r w:rsidR="00D3794F" w:rsidRPr="00D3794F">
        <w:rPr>
          <w:rFonts w:ascii="Arial" w:eastAsia="Times New Roman" w:hAnsi="Arial" w:cs="Arial"/>
          <w:kern w:val="0"/>
          <w:sz w:val="22"/>
          <w:szCs w:val="22"/>
          <w:lang w:eastAsia="en-GB"/>
          <w14:ligatures w14:val="none"/>
        </w:rPr>
        <w:t xml:space="preserve"> ‘Made’ </w:t>
      </w:r>
      <w:r w:rsidR="0020680B" w:rsidRPr="00D3794F">
        <w:rPr>
          <w:rFonts w:ascii="Arial" w:eastAsia="Times New Roman" w:hAnsi="Arial" w:cs="Arial"/>
          <w:kern w:val="0"/>
          <w:sz w:val="22"/>
          <w:szCs w:val="22"/>
          <w:lang w:eastAsia="en-GB"/>
          <w14:ligatures w14:val="none"/>
        </w:rPr>
        <w:t>N</w:t>
      </w:r>
      <w:r w:rsidR="003730F6" w:rsidRPr="00D3794F">
        <w:rPr>
          <w:rFonts w:ascii="Arial" w:eastAsia="Times New Roman" w:hAnsi="Arial" w:cs="Arial"/>
          <w:kern w:val="0"/>
          <w:sz w:val="22"/>
          <w:szCs w:val="22"/>
          <w:lang w:eastAsia="en-GB"/>
          <w14:ligatures w14:val="none"/>
        </w:rPr>
        <w:t>eighbourhood Plan</w:t>
      </w:r>
    </w:p>
    <w:p w14:paraId="54DEE037" w14:textId="77777777" w:rsidR="00107EB5" w:rsidRDefault="00107EB5" w:rsidP="0020680B">
      <w:pPr>
        <w:spacing w:after="0" w:line="276" w:lineRule="auto"/>
        <w:jc w:val="both"/>
        <w:rPr>
          <w:rFonts w:ascii="Arial" w:eastAsia="Times New Roman" w:hAnsi="Arial" w:cs="Arial"/>
          <w:kern w:val="0"/>
          <w:sz w:val="22"/>
          <w:szCs w:val="22"/>
          <w:lang w:eastAsia="en-GB"/>
          <w14:ligatures w14:val="none"/>
        </w:rPr>
      </w:pPr>
    </w:p>
    <w:p w14:paraId="65327BB4" w14:textId="57FDED70" w:rsidR="00107EB5" w:rsidRDefault="00107EB5" w:rsidP="0020680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Bradford on Avon Conservation </w:t>
      </w:r>
      <w:r w:rsidR="006B4CEE">
        <w:rPr>
          <w:rFonts w:ascii="Arial" w:eastAsia="Times New Roman" w:hAnsi="Arial" w:cs="Arial"/>
          <w:kern w:val="0"/>
          <w:sz w:val="22"/>
          <w:szCs w:val="22"/>
          <w:lang w:eastAsia="en-GB"/>
          <w14:ligatures w14:val="none"/>
        </w:rPr>
        <w:t>Character Assessment.</w:t>
      </w:r>
    </w:p>
    <w:p w14:paraId="15C600EA" w14:textId="77777777" w:rsidR="00C71387" w:rsidRPr="0020680B" w:rsidRDefault="00C71387" w:rsidP="0020680B">
      <w:pPr>
        <w:spacing w:after="0" w:line="276" w:lineRule="auto"/>
        <w:jc w:val="both"/>
        <w:rPr>
          <w:rFonts w:ascii="Arial" w:eastAsia="Times New Roman" w:hAnsi="Arial" w:cs="Arial"/>
          <w:kern w:val="0"/>
          <w:sz w:val="22"/>
          <w:szCs w:val="22"/>
          <w:lang w:eastAsia="en-GB"/>
          <w14:ligatures w14:val="none"/>
        </w:rPr>
      </w:pPr>
    </w:p>
    <w:p w14:paraId="7BD33898" w14:textId="438AC9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Design Guide: Appendix D – Design Guidance for Householder extensions</w:t>
      </w:r>
      <w:r w:rsidR="006B4CEE">
        <w:rPr>
          <w:rFonts w:ascii="Arial" w:eastAsia="Times New Roman" w:hAnsi="Arial" w:cs="Arial"/>
          <w:kern w:val="0"/>
          <w:sz w:val="22"/>
          <w:szCs w:val="22"/>
          <w:lang w:eastAsia="en-GB"/>
          <w14:ligatures w14:val="none"/>
        </w:rPr>
        <w:t>.</w:t>
      </w:r>
      <w:r w:rsidRPr="0020680B">
        <w:rPr>
          <w:rFonts w:ascii="Arial" w:eastAsia="Times New Roman" w:hAnsi="Arial" w:cs="Arial"/>
          <w:kern w:val="0"/>
          <w:sz w:val="22"/>
          <w:szCs w:val="22"/>
          <w:lang w:eastAsia="en-GB"/>
          <w14:ligatures w14:val="none"/>
        </w:rPr>
        <w:t xml:space="preserve">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3E5FA3A9"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The National Planning Policy Framework (NPPF</w:t>
      </w:r>
      <w:r w:rsidR="009772F3">
        <w:rPr>
          <w:rFonts w:ascii="Arial" w:eastAsia="Times New Roman" w:hAnsi="Arial" w:cs="Arial"/>
          <w:kern w:val="0"/>
          <w:sz w:val="22"/>
          <w:szCs w:val="22"/>
          <w:lang w:eastAsia="en-GB"/>
          <w14:ligatures w14:val="none"/>
        </w:rPr>
        <w:t xml:space="preserve"> August 2026</w:t>
      </w:r>
      <w:r w:rsidRPr="0020680B">
        <w:rPr>
          <w:rFonts w:ascii="Arial" w:eastAsia="Times New Roman" w:hAnsi="Arial" w:cs="Arial"/>
          <w:kern w:val="0"/>
          <w:sz w:val="22"/>
          <w:szCs w:val="22"/>
          <w:lang w:eastAsia="en-GB"/>
          <w14:ligatures w14:val="none"/>
        </w:rPr>
        <w:t>)</w:t>
      </w:r>
      <w:r w:rsidR="006B4CEE">
        <w:rPr>
          <w:rFonts w:ascii="Arial" w:eastAsia="Times New Roman" w:hAnsi="Arial" w:cs="Arial"/>
          <w:kern w:val="0"/>
          <w:sz w:val="22"/>
          <w:szCs w:val="22"/>
          <w:lang w:eastAsia="en-GB"/>
          <w14:ligatures w14:val="none"/>
        </w:rPr>
        <w:t>.</w:t>
      </w:r>
      <w:r w:rsidRPr="0020680B">
        <w:rPr>
          <w:rFonts w:ascii="Arial" w:eastAsia="Times New Roman" w:hAnsi="Arial" w:cs="Arial"/>
          <w:kern w:val="0"/>
          <w:sz w:val="22"/>
          <w:szCs w:val="22"/>
          <w:lang w:eastAsia="en-GB"/>
          <w14:ligatures w14:val="none"/>
        </w:rPr>
        <w:t xml:space="preserve">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6166488"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The Planning Practice Guidance</w:t>
      </w:r>
      <w:r w:rsidR="006B4CEE">
        <w:rPr>
          <w:rFonts w:ascii="Arial" w:eastAsia="Times New Roman" w:hAnsi="Arial" w:cs="Arial"/>
          <w:kern w:val="0"/>
          <w:sz w:val="22"/>
          <w:szCs w:val="22"/>
          <w:lang w:eastAsia="en-GB"/>
          <w14:ligatures w14:val="none"/>
        </w:rPr>
        <w:t>.</w:t>
      </w:r>
      <w:r w:rsidRPr="0020680B">
        <w:rPr>
          <w:rFonts w:ascii="Arial" w:eastAsia="Times New Roman" w:hAnsi="Arial" w:cs="Arial"/>
          <w:kern w:val="0"/>
          <w:sz w:val="22"/>
          <w:szCs w:val="22"/>
          <w:lang w:eastAsia="en-GB"/>
          <w14:ligatures w14:val="none"/>
        </w:rPr>
        <w:t xml:space="preserv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2DC3BB59" w14:textId="42344176" w:rsidR="002875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r w:rsidR="006B4CEE">
        <w:rPr>
          <w:rFonts w:ascii="Arial" w:eastAsia="Times New Roman" w:hAnsi="Arial" w:cs="Arial"/>
          <w:kern w:val="0"/>
          <w:sz w:val="22"/>
          <w:szCs w:val="22"/>
          <w:lang w:eastAsia="en-GB"/>
          <w14:ligatures w14:val="none"/>
        </w:rPr>
        <w:t>.</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lastRenderedPageBreak/>
        <w:t>Emerging Wiltshire Local Plan: </w:t>
      </w:r>
      <w:r>
        <w:rPr>
          <w:rStyle w:val="eop"/>
          <w:rFonts w:ascii="Arial" w:eastAsiaTheme="majorEastAsia" w:hAnsi="Arial" w:cs="Arial"/>
          <w:sz w:val="22"/>
          <w:szCs w:val="22"/>
        </w:rPr>
        <w:t> </w:t>
      </w:r>
    </w:p>
    <w:p w14:paraId="256EA172" w14:textId="77777777" w:rsidR="00DF12CA" w:rsidRPr="00DF12CA" w:rsidRDefault="00DF12CA" w:rsidP="00DF12CA">
      <w:pPr>
        <w:spacing w:after="0" w:line="276" w:lineRule="auto"/>
        <w:jc w:val="both"/>
        <w:rPr>
          <w:rFonts w:ascii="Arial" w:eastAsiaTheme="majorEastAsia" w:hAnsi="Arial" w:cs="Arial"/>
          <w:kern w:val="0"/>
          <w:sz w:val="22"/>
          <w:szCs w:val="22"/>
          <w:lang w:eastAsia="en-GB"/>
          <w14:ligatures w14:val="none"/>
        </w:rPr>
      </w:pPr>
      <w:r w:rsidRPr="00DF12CA">
        <w:rPr>
          <w:rFonts w:ascii="Arial" w:eastAsiaTheme="majorEastAsia" w:hAnsi="Arial" w:cs="Arial"/>
          <w:kern w:val="0"/>
          <w:sz w:val="22"/>
          <w:szCs w:val="22"/>
          <w:lang w:eastAsia="en-GB"/>
          <w14:ligatures w14:val="none"/>
        </w:rPr>
        <w:t xml:space="preserve">At Full Council on 19 May 2026, the elected members of Wiltshire Council agreed to withdraw the emerging Wiltshire Local Plan.  The said Plan has no material weight for the purposes of the application.  </w:t>
      </w:r>
    </w:p>
    <w:p w14:paraId="20344704" w14:textId="77777777" w:rsidR="00DF12CA" w:rsidRPr="00DF12CA" w:rsidRDefault="00DF12CA" w:rsidP="00DF12CA">
      <w:pPr>
        <w:spacing w:after="0" w:line="276" w:lineRule="auto"/>
        <w:jc w:val="both"/>
        <w:rPr>
          <w:rFonts w:ascii="Arial" w:eastAsiaTheme="majorEastAsia" w:hAnsi="Arial" w:cs="Arial"/>
          <w:kern w:val="0"/>
          <w:sz w:val="22"/>
          <w:szCs w:val="22"/>
          <w:lang w:eastAsia="en-GB"/>
          <w14:ligatures w14:val="none"/>
        </w:rPr>
      </w:pPr>
    </w:p>
    <w:p w14:paraId="10952B90" w14:textId="77777777" w:rsidR="00DF12CA" w:rsidRPr="00DF12CA" w:rsidRDefault="00DF12CA" w:rsidP="00DF12CA">
      <w:pPr>
        <w:spacing w:after="0" w:line="276" w:lineRule="auto"/>
        <w:jc w:val="both"/>
        <w:rPr>
          <w:rFonts w:ascii="Arial" w:eastAsiaTheme="majorEastAsia" w:hAnsi="Arial" w:cs="Arial"/>
          <w:kern w:val="0"/>
          <w:sz w:val="22"/>
          <w:szCs w:val="22"/>
          <w:lang w:eastAsia="en-GB"/>
          <w14:ligatures w14:val="none"/>
        </w:rPr>
      </w:pPr>
      <w:r w:rsidRPr="00DF12CA">
        <w:rPr>
          <w:rFonts w:ascii="Arial" w:eastAsiaTheme="majorEastAsia" w:hAnsi="Arial" w:cs="Arial"/>
          <w:kern w:val="0"/>
          <w:sz w:val="22"/>
          <w:szCs w:val="22"/>
          <w:lang w:eastAsia="en-GB"/>
          <w14:ligatures w14:val="none"/>
        </w:rPr>
        <w:t>In accordance with Regulation 19 of the Town and Country Planning (Local Planning) (England) Regulations 2026, on 30</w:t>
      </w:r>
      <w:r w:rsidRPr="00DF12CA">
        <w:rPr>
          <w:rFonts w:ascii="Arial" w:eastAsiaTheme="majorEastAsia" w:hAnsi="Arial" w:cs="Arial"/>
          <w:kern w:val="0"/>
          <w:sz w:val="22"/>
          <w:szCs w:val="22"/>
          <w:vertAlign w:val="superscript"/>
          <w:lang w:eastAsia="en-GB"/>
          <w14:ligatures w14:val="none"/>
        </w:rPr>
        <w:t>th</w:t>
      </w:r>
      <w:r w:rsidRPr="00DF12CA">
        <w:rPr>
          <w:rFonts w:ascii="Arial" w:eastAsiaTheme="majorEastAsia" w:hAnsi="Arial" w:cs="Arial"/>
          <w:kern w:val="0"/>
          <w:sz w:val="22"/>
          <w:szCs w:val="22"/>
          <w:lang w:eastAsia="en-GB"/>
          <w14:ligatures w14:val="none"/>
        </w:rPr>
        <w:t xml:space="preserve"> June 2026 Wiltshire Council published a notice of intention to prepare a new local plan for Wiltshire. The next stage is a Scoping Consultation which commences on 2</w:t>
      </w:r>
      <w:r w:rsidRPr="00DF12CA">
        <w:rPr>
          <w:rFonts w:ascii="Arial" w:eastAsiaTheme="majorEastAsia" w:hAnsi="Arial" w:cs="Arial"/>
          <w:kern w:val="0"/>
          <w:sz w:val="22"/>
          <w:szCs w:val="22"/>
          <w:vertAlign w:val="superscript"/>
          <w:lang w:eastAsia="en-GB"/>
          <w14:ligatures w14:val="none"/>
        </w:rPr>
        <w:t>nd</w:t>
      </w:r>
      <w:r w:rsidRPr="00DF12CA">
        <w:rPr>
          <w:rFonts w:ascii="Arial" w:eastAsiaTheme="majorEastAsia" w:hAnsi="Arial" w:cs="Arial"/>
          <w:kern w:val="0"/>
          <w:sz w:val="22"/>
          <w:szCs w:val="22"/>
          <w:lang w:eastAsia="en-GB"/>
          <w14:ligatures w14:val="none"/>
        </w:rPr>
        <w:t xml:space="preserve"> September 2026. This plan is at a very early stage and currently carries no weight for decision making.</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5D137F2A" w14:textId="7067E3BD" w:rsidR="002162D8" w:rsidRDefault="00210BCD"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Bradford on Avon</w:t>
      </w:r>
      <w:r w:rsidR="00D3794F" w:rsidRPr="00D3794F">
        <w:rPr>
          <w:rFonts w:ascii="Arial" w:eastAsia="Times New Roman" w:hAnsi="Arial" w:cs="Arial"/>
          <w:kern w:val="0"/>
          <w:sz w:val="22"/>
          <w:szCs w:val="22"/>
          <w:u w:val="single"/>
          <w:lang w:eastAsia="en-GB"/>
          <w14:ligatures w14:val="none"/>
        </w:rPr>
        <w:t xml:space="preserve"> </w:t>
      </w:r>
      <w:r w:rsidR="00C7355B">
        <w:rPr>
          <w:rFonts w:ascii="Arial" w:eastAsia="Times New Roman" w:hAnsi="Arial" w:cs="Arial"/>
          <w:kern w:val="0"/>
          <w:sz w:val="22"/>
          <w:szCs w:val="22"/>
          <w:u w:val="single"/>
          <w:lang w:eastAsia="en-GB"/>
          <w14:ligatures w14:val="none"/>
        </w:rPr>
        <w:t>Preservation Trust</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O</w:t>
      </w:r>
      <w:r w:rsidR="00A3010D" w:rsidRPr="000E3C0E">
        <w:rPr>
          <w:rFonts w:ascii="Arial" w:eastAsia="Times New Roman" w:hAnsi="Arial" w:cs="Arial"/>
          <w:kern w:val="0"/>
          <w:sz w:val="22"/>
          <w:szCs w:val="22"/>
          <w:lang w:eastAsia="en-GB"/>
          <w14:ligatures w14:val="none"/>
        </w:rPr>
        <w:t>bject</w:t>
      </w:r>
      <w:r>
        <w:rPr>
          <w:rFonts w:ascii="Arial" w:eastAsia="Times New Roman" w:hAnsi="Arial" w:cs="Arial"/>
          <w:kern w:val="0"/>
          <w:sz w:val="22"/>
          <w:szCs w:val="22"/>
          <w:lang w:eastAsia="en-GB"/>
          <w14:ligatures w14:val="none"/>
        </w:rPr>
        <w:t xml:space="preserve"> to the application and make the following comments:</w:t>
      </w:r>
    </w:p>
    <w:p w14:paraId="24D08214" w14:textId="77777777" w:rsidR="00865ABF" w:rsidRDefault="00637359" w:rsidP="0063735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-Care taken in the past </w:t>
      </w:r>
      <w:r w:rsidR="00316F21">
        <w:rPr>
          <w:rFonts w:ascii="Arial" w:eastAsia="Times New Roman" w:hAnsi="Arial" w:cs="Arial"/>
          <w:kern w:val="0"/>
          <w:sz w:val="22"/>
          <w:szCs w:val="22"/>
          <w:lang w:eastAsia="en-GB"/>
          <w14:ligatures w14:val="none"/>
        </w:rPr>
        <w:t>in regard to the building’s extension and windows</w:t>
      </w:r>
    </w:p>
    <w:p w14:paraId="516E7360" w14:textId="7AED3277" w:rsidR="00865ABF" w:rsidRDefault="00865ABF" w:rsidP="0063735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-Important within the Conservation Area</w:t>
      </w:r>
      <w:r w:rsidR="00F96EF3">
        <w:rPr>
          <w:rFonts w:ascii="Arial" w:eastAsia="Times New Roman" w:hAnsi="Arial" w:cs="Arial"/>
          <w:kern w:val="0"/>
          <w:sz w:val="22"/>
          <w:szCs w:val="22"/>
          <w:lang w:eastAsia="en-GB"/>
          <w14:ligatures w14:val="none"/>
        </w:rPr>
        <w:t>, no evidence of</w:t>
      </w:r>
      <w:r w:rsidR="007C6F0D">
        <w:rPr>
          <w:rFonts w:ascii="Arial" w:eastAsia="Times New Roman" w:hAnsi="Arial" w:cs="Arial"/>
          <w:kern w:val="0"/>
          <w:sz w:val="22"/>
          <w:szCs w:val="22"/>
          <w:lang w:eastAsia="en-GB"/>
          <w14:ligatures w14:val="none"/>
        </w:rPr>
        <w:t xml:space="preserve"> window </w:t>
      </w:r>
      <w:r w:rsidR="00F96EF3">
        <w:rPr>
          <w:rFonts w:ascii="Arial" w:eastAsia="Times New Roman" w:hAnsi="Arial" w:cs="Arial"/>
          <w:kern w:val="0"/>
          <w:sz w:val="22"/>
          <w:szCs w:val="22"/>
          <w:lang w:eastAsia="en-GB"/>
          <w14:ligatures w14:val="none"/>
        </w:rPr>
        <w:t>rot.</w:t>
      </w:r>
    </w:p>
    <w:p w14:paraId="527BC482" w14:textId="6DA89C61" w:rsidR="00787BF4" w:rsidRDefault="00F96EF3" w:rsidP="0063735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787BF4">
        <w:rPr>
          <w:rFonts w:ascii="Arial" w:eastAsia="Times New Roman" w:hAnsi="Arial" w:cs="Arial"/>
          <w:kern w:val="0"/>
          <w:sz w:val="22"/>
          <w:szCs w:val="22"/>
          <w:lang w:eastAsia="en-GB"/>
          <w14:ligatures w14:val="none"/>
        </w:rPr>
        <w:t>Windows do not match profile</w:t>
      </w:r>
    </w:p>
    <w:p w14:paraId="43E588A5" w14:textId="77777777" w:rsidR="004A0CBA" w:rsidRDefault="00865ABF" w:rsidP="0063735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AD0D0C" w:rsidRPr="00637359">
        <w:rPr>
          <w:rFonts w:ascii="Arial" w:eastAsia="Times New Roman" w:hAnsi="Arial" w:cs="Arial"/>
          <w:kern w:val="0"/>
          <w:sz w:val="22"/>
          <w:szCs w:val="22"/>
          <w:lang w:eastAsia="en-GB"/>
          <w14:ligatures w14:val="none"/>
        </w:rPr>
        <w:t xml:space="preserve"> </w:t>
      </w:r>
      <w:r w:rsidR="00CB29C5">
        <w:rPr>
          <w:rFonts w:ascii="Arial" w:eastAsia="Times New Roman" w:hAnsi="Arial" w:cs="Arial"/>
          <w:kern w:val="0"/>
          <w:sz w:val="22"/>
          <w:szCs w:val="22"/>
          <w:lang w:eastAsia="en-GB"/>
          <w14:ligatures w14:val="none"/>
        </w:rPr>
        <w:t xml:space="preserve">Precedent </w:t>
      </w:r>
      <w:r w:rsidR="004A0CBA">
        <w:rPr>
          <w:rFonts w:ascii="Arial" w:eastAsia="Times New Roman" w:hAnsi="Arial" w:cs="Arial"/>
          <w:kern w:val="0"/>
          <w:sz w:val="22"/>
          <w:szCs w:val="22"/>
          <w:lang w:eastAsia="en-GB"/>
          <w14:ligatures w14:val="none"/>
        </w:rPr>
        <w:t xml:space="preserve">of windows elsewhere </w:t>
      </w:r>
      <w:r w:rsidR="00CB29C5">
        <w:rPr>
          <w:rFonts w:ascii="Arial" w:eastAsia="Times New Roman" w:hAnsi="Arial" w:cs="Arial"/>
          <w:kern w:val="0"/>
          <w:sz w:val="22"/>
          <w:szCs w:val="22"/>
          <w:lang w:eastAsia="en-GB"/>
          <w14:ligatures w14:val="none"/>
        </w:rPr>
        <w:t>not a valid argument</w:t>
      </w:r>
      <w:r w:rsidR="004A0CBA">
        <w:rPr>
          <w:rFonts w:ascii="Arial" w:eastAsia="Times New Roman" w:hAnsi="Arial" w:cs="Arial"/>
          <w:kern w:val="0"/>
          <w:sz w:val="22"/>
          <w:szCs w:val="22"/>
          <w:lang w:eastAsia="en-GB"/>
          <w14:ligatures w14:val="none"/>
        </w:rPr>
        <w:t>.</w:t>
      </w:r>
    </w:p>
    <w:p w14:paraId="45E4749E" w14:textId="77777777" w:rsidR="004A0CBA" w:rsidRDefault="004A0CBA" w:rsidP="00637359">
      <w:pPr>
        <w:spacing w:after="0" w:line="276" w:lineRule="auto"/>
        <w:jc w:val="both"/>
        <w:rPr>
          <w:rFonts w:ascii="Arial" w:eastAsia="Times New Roman" w:hAnsi="Arial" w:cs="Arial"/>
          <w:kern w:val="0"/>
          <w:sz w:val="22"/>
          <w:szCs w:val="22"/>
          <w:lang w:eastAsia="en-GB"/>
          <w14:ligatures w14:val="none"/>
        </w:rPr>
      </w:pPr>
    </w:p>
    <w:p w14:paraId="7B4F8A92" w14:textId="01C3F631" w:rsidR="0016162B" w:rsidRDefault="004A0CBA" w:rsidP="00637359">
      <w:pPr>
        <w:spacing w:after="0" w:line="276" w:lineRule="auto"/>
        <w:jc w:val="both"/>
        <w:rPr>
          <w:rFonts w:ascii="Arial" w:eastAsia="Times New Roman" w:hAnsi="Arial" w:cs="Arial"/>
          <w:kern w:val="0"/>
          <w:sz w:val="22"/>
          <w:szCs w:val="22"/>
          <w:lang w:eastAsia="en-GB"/>
          <w14:ligatures w14:val="none"/>
        </w:rPr>
      </w:pPr>
      <w:r w:rsidRPr="005E4681">
        <w:rPr>
          <w:rFonts w:ascii="Arial" w:eastAsia="Times New Roman" w:hAnsi="Arial" w:cs="Arial"/>
          <w:kern w:val="0"/>
          <w:sz w:val="22"/>
          <w:szCs w:val="22"/>
          <w:u w:val="single"/>
          <w:lang w:eastAsia="en-GB"/>
          <w14:ligatures w14:val="none"/>
        </w:rPr>
        <w:t>Bradford on Avon Town Council</w:t>
      </w:r>
      <w:r w:rsidR="005E4681">
        <w:rPr>
          <w:rFonts w:ascii="Arial" w:eastAsia="Times New Roman" w:hAnsi="Arial" w:cs="Arial"/>
          <w:kern w:val="0"/>
          <w:sz w:val="22"/>
          <w:szCs w:val="22"/>
          <w:lang w:eastAsia="en-GB"/>
          <w14:ligatures w14:val="none"/>
        </w:rPr>
        <w:t xml:space="preserve">: </w:t>
      </w:r>
      <w:r w:rsidR="004D2399" w:rsidRPr="00637359">
        <w:rPr>
          <w:rFonts w:ascii="Arial" w:eastAsia="Times New Roman" w:hAnsi="Arial" w:cs="Arial"/>
          <w:kern w:val="0"/>
          <w:sz w:val="22"/>
          <w:szCs w:val="22"/>
          <w:lang w:eastAsia="en-GB"/>
          <w14:ligatures w14:val="none"/>
        </w:rPr>
        <w:t xml:space="preserve"> </w:t>
      </w:r>
      <w:bookmarkStart w:id="0" w:name="_Hlk198304422"/>
      <w:r w:rsidR="005E4681" w:rsidRPr="005E4681">
        <w:rPr>
          <w:rFonts w:ascii="Arial" w:eastAsia="Times New Roman" w:hAnsi="Arial" w:cs="Arial"/>
          <w:kern w:val="0"/>
          <w:sz w:val="22"/>
          <w:szCs w:val="22"/>
          <w:lang w:eastAsia="en-GB"/>
          <w14:ligatures w14:val="none"/>
        </w:rPr>
        <w:t>Object to the application and make the following comments</w:t>
      </w:r>
      <w:r w:rsidR="005E4681">
        <w:rPr>
          <w:rFonts w:ascii="Arial" w:eastAsia="Times New Roman" w:hAnsi="Arial" w:cs="Arial"/>
          <w:kern w:val="0"/>
          <w:sz w:val="22"/>
          <w:szCs w:val="22"/>
          <w:lang w:eastAsia="en-GB"/>
          <w14:ligatures w14:val="none"/>
        </w:rPr>
        <w:t>:</w:t>
      </w:r>
    </w:p>
    <w:p w14:paraId="0689A2CE" w14:textId="2B1AF95F" w:rsidR="005E4681" w:rsidRDefault="005E4681" w:rsidP="0063735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8F72F7">
        <w:rPr>
          <w:rFonts w:ascii="Arial" w:eastAsia="Times New Roman" w:hAnsi="Arial" w:cs="Arial"/>
          <w:kern w:val="0"/>
          <w:sz w:val="22"/>
          <w:szCs w:val="22"/>
          <w:lang w:eastAsia="en-GB"/>
          <w14:ligatures w14:val="none"/>
        </w:rPr>
        <w:t xml:space="preserve">Replacement windows don’t match those as </w:t>
      </w:r>
      <w:r w:rsidR="00CE07CF">
        <w:rPr>
          <w:rFonts w:ascii="Arial" w:eastAsia="Times New Roman" w:hAnsi="Arial" w:cs="Arial"/>
          <w:kern w:val="0"/>
          <w:sz w:val="22"/>
          <w:szCs w:val="22"/>
          <w:lang w:eastAsia="en-GB"/>
          <w14:ligatures w14:val="none"/>
        </w:rPr>
        <w:t>currently in place.</w:t>
      </w:r>
    </w:p>
    <w:p w14:paraId="7FEA87E0" w14:textId="4A452F36" w:rsidR="00CE07CF" w:rsidRDefault="00CE07CF" w:rsidP="0063735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071049">
        <w:rPr>
          <w:rFonts w:ascii="Arial" w:eastAsia="Times New Roman" w:hAnsi="Arial" w:cs="Arial"/>
          <w:kern w:val="0"/>
          <w:sz w:val="22"/>
          <w:szCs w:val="22"/>
          <w:lang w:eastAsia="en-GB"/>
          <w14:ligatures w14:val="none"/>
        </w:rPr>
        <w:t xml:space="preserve">Window frames are </w:t>
      </w:r>
      <w:r w:rsidR="003709DE">
        <w:rPr>
          <w:rFonts w:ascii="Arial" w:eastAsia="Times New Roman" w:hAnsi="Arial" w:cs="Arial"/>
          <w:kern w:val="0"/>
          <w:sz w:val="22"/>
          <w:szCs w:val="22"/>
          <w:lang w:eastAsia="en-GB"/>
          <w14:ligatures w14:val="none"/>
        </w:rPr>
        <w:t xml:space="preserve">too </w:t>
      </w:r>
      <w:r w:rsidR="00071049">
        <w:rPr>
          <w:rFonts w:ascii="Arial" w:eastAsia="Times New Roman" w:hAnsi="Arial" w:cs="Arial"/>
          <w:kern w:val="0"/>
          <w:sz w:val="22"/>
          <w:szCs w:val="22"/>
          <w:lang w:eastAsia="en-GB"/>
          <w14:ligatures w14:val="none"/>
        </w:rPr>
        <w:t>‘chunky’.</w:t>
      </w:r>
    </w:p>
    <w:p w14:paraId="2EC2A181" w14:textId="66AA3965" w:rsidR="00071049" w:rsidRDefault="00071049" w:rsidP="0063735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824B90">
        <w:rPr>
          <w:rFonts w:ascii="Arial" w:eastAsia="Times New Roman" w:hAnsi="Arial" w:cs="Arial"/>
          <w:kern w:val="0"/>
          <w:sz w:val="22"/>
          <w:szCs w:val="22"/>
          <w:lang w:eastAsia="en-GB"/>
          <w14:ligatures w14:val="none"/>
        </w:rPr>
        <w:t>Higher specification detailed windows are required.</w:t>
      </w:r>
    </w:p>
    <w:p w14:paraId="6D523ED7" w14:textId="325F9CEB" w:rsidR="00824B90" w:rsidRDefault="00824B90" w:rsidP="0063735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FA5FE3">
        <w:rPr>
          <w:rFonts w:ascii="Arial" w:eastAsia="Times New Roman" w:hAnsi="Arial" w:cs="Arial"/>
          <w:kern w:val="0"/>
          <w:sz w:val="22"/>
          <w:szCs w:val="22"/>
          <w:lang w:eastAsia="en-GB"/>
          <w14:ligatures w14:val="none"/>
        </w:rPr>
        <w:t>NPPF in support of such princ</w:t>
      </w:r>
      <w:r w:rsidR="002D32BC">
        <w:rPr>
          <w:rFonts w:ascii="Arial" w:eastAsia="Times New Roman" w:hAnsi="Arial" w:cs="Arial"/>
          <w:kern w:val="0"/>
          <w:sz w:val="22"/>
          <w:szCs w:val="22"/>
          <w:lang w:eastAsia="en-GB"/>
          <w14:ligatures w14:val="none"/>
        </w:rPr>
        <w:t>iples relating to windows.</w:t>
      </w:r>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1657DB6D" w14:textId="5915485C" w:rsidR="0086379F" w:rsidRDefault="00AD0D0C"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Conservation Officer</w:t>
      </w:r>
      <w:r w:rsidR="007C6F0D">
        <w:rPr>
          <w:rFonts w:ascii="Arial" w:eastAsia="Times New Roman" w:hAnsi="Arial" w:cs="Arial"/>
          <w:color w:val="000000" w:themeColor="text1"/>
          <w:kern w:val="0"/>
          <w:sz w:val="22"/>
          <w:szCs w:val="22"/>
          <w:u w:val="single"/>
          <w:lang w:eastAsia="en-GB"/>
          <w14:ligatures w14:val="none"/>
        </w:rPr>
        <w:t>/s</w:t>
      </w:r>
      <w:r w:rsidR="004D2399" w:rsidRPr="003730F6">
        <w:rPr>
          <w:rFonts w:ascii="Arial" w:eastAsia="Times New Roman" w:hAnsi="Arial" w:cs="Arial"/>
          <w:color w:val="000000" w:themeColor="text1"/>
          <w:kern w:val="0"/>
          <w:sz w:val="22"/>
          <w:szCs w:val="22"/>
          <w:lang w:eastAsia="en-GB"/>
          <w14:ligatures w14:val="none"/>
        </w:rPr>
        <w:t xml:space="preserve">: </w:t>
      </w:r>
      <w:r w:rsidR="008266E1">
        <w:rPr>
          <w:rFonts w:ascii="Arial" w:eastAsia="Times New Roman" w:hAnsi="Arial" w:cs="Arial"/>
          <w:color w:val="000000" w:themeColor="text1"/>
          <w:kern w:val="0"/>
          <w:sz w:val="22"/>
          <w:szCs w:val="22"/>
          <w:lang w:eastAsia="en-GB"/>
          <w14:ligatures w14:val="none"/>
        </w:rPr>
        <w:t xml:space="preserve">Offers comments as </w:t>
      </w:r>
      <w:r w:rsidR="0075063F">
        <w:rPr>
          <w:rFonts w:ascii="Arial" w:eastAsia="Times New Roman" w:hAnsi="Arial" w:cs="Arial"/>
          <w:color w:val="000000" w:themeColor="text1"/>
          <w:kern w:val="0"/>
          <w:sz w:val="22"/>
          <w:szCs w:val="22"/>
          <w:lang w:eastAsia="en-GB"/>
          <w14:ligatures w14:val="none"/>
        </w:rPr>
        <w:t>discussed throughout th</w:t>
      </w:r>
      <w:r w:rsidR="00F671DE">
        <w:rPr>
          <w:rFonts w:ascii="Arial" w:eastAsia="Times New Roman" w:hAnsi="Arial" w:cs="Arial"/>
          <w:color w:val="000000" w:themeColor="text1"/>
          <w:kern w:val="0"/>
          <w:sz w:val="22"/>
          <w:szCs w:val="22"/>
          <w:lang w:eastAsia="en-GB"/>
          <w14:ligatures w14:val="none"/>
        </w:rPr>
        <w:t>is report.</w:t>
      </w:r>
      <w:r w:rsidR="004D2399" w:rsidRPr="003730F6">
        <w:rPr>
          <w:rFonts w:ascii="Arial" w:eastAsia="Times New Roman" w:hAnsi="Arial" w:cs="Arial"/>
          <w:color w:val="000000" w:themeColor="text1"/>
          <w:kern w:val="0"/>
          <w:sz w:val="22"/>
          <w:szCs w:val="22"/>
          <w:lang w:eastAsia="en-GB"/>
          <w14:ligatures w14:val="none"/>
        </w:rPr>
        <w:t xml:space="preserve"> </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093AA34D" w14:textId="5AAC4BD9" w:rsidR="00DF7FA8" w:rsidRDefault="00372A4D"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Two emails of </w:t>
      </w:r>
      <w:r w:rsidR="00DF7FA8">
        <w:rPr>
          <w:rFonts w:ascii="Arial" w:eastAsia="Times New Roman" w:hAnsi="Arial" w:cs="Arial"/>
          <w:color w:val="000000" w:themeColor="text1"/>
          <w:kern w:val="0"/>
          <w:sz w:val="22"/>
          <w:szCs w:val="22"/>
          <w:lang w:eastAsia="en-GB"/>
          <w14:ligatures w14:val="none"/>
        </w:rPr>
        <w:t>representation</w:t>
      </w:r>
      <w:r>
        <w:rPr>
          <w:rFonts w:ascii="Arial" w:eastAsia="Times New Roman" w:hAnsi="Arial" w:cs="Arial"/>
          <w:color w:val="000000" w:themeColor="text1"/>
          <w:kern w:val="0"/>
          <w:sz w:val="22"/>
          <w:szCs w:val="22"/>
          <w:lang w:eastAsia="en-GB"/>
          <w14:ligatures w14:val="none"/>
        </w:rPr>
        <w:t xml:space="preserve"> were </w:t>
      </w:r>
      <w:r w:rsidR="00DF7FA8">
        <w:rPr>
          <w:rFonts w:ascii="Arial" w:eastAsia="Times New Roman" w:hAnsi="Arial" w:cs="Arial"/>
          <w:color w:val="000000" w:themeColor="text1"/>
          <w:kern w:val="0"/>
          <w:sz w:val="22"/>
          <w:szCs w:val="22"/>
          <w:lang w:eastAsia="en-GB"/>
          <w14:ligatures w14:val="none"/>
        </w:rPr>
        <w:t>received raising the following points:</w:t>
      </w:r>
    </w:p>
    <w:p w14:paraId="2A6D73CF" w14:textId="09EB8D54" w:rsidR="00011CB2" w:rsidRDefault="00DF7FA8"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9B513A">
        <w:rPr>
          <w:rFonts w:ascii="Arial" w:eastAsia="Times New Roman" w:hAnsi="Arial" w:cs="Arial"/>
          <w:color w:val="000000" w:themeColor="text1"/>
          <w:kern w:val="0"/>
          <w:sz w:val="22"/>
          <w:szCs w:val="22"/>
          <w:lang w:eastAsia="en-GB"/>
          <w14:ligatures w14:val="none"/>
        </w:rPr>
        <w:t xml:space="preserve">Change in windows would impact on the </w:t>
      </w:r>
      <w:r w:rsidR="00011CB2">
        <w:rPr>
          <w:rFonts w:ascii="Arial" w:eastAsia="Times New Roman" w:hAnsi="Arial" w:cs="Arial"/>
          <w:color w:val="000000" w:themeColor="text1"/>
          <w:kern w:val="0"/>
          <w:sz w:val="22"/>
          <w:szCs w:val="22"/>
          <w:lang w:eastAsia="en-GB"/>
          <w14:ligatures w14:val="none"/>
        </w:rPr>
        <w:t>building, out of character</w:t>
      </w:r>
      <w:r w:rsidR="00884C03">
        <w:rPr>
          <w:rFonts w:ascii="Arial" w:eastAsia="Times New Roman" w:hAnsi="Arial" w:cs="Arial"/>
          <w:color w:val="000000" w:themeColor="text1"/>
          <w:kern w:val="0"/>
          <w:sz w:val="22"/>
          <w:szCs w:val="22"/>
          <w:lang w:eastAsia="en-GB"/>
          <w14:ligatures w14:val="none"/>
        </w:rPr>
        <w:t xml:space="preserve"> of the building &amp; surrounding area</w:t>
      </w:r>
      <w:r w:rsidR="00011CB2">
        <w:rPr>
          <w:rFonts w:ascii="Arial" w:eastAsia="Times New Roman" w:hAnsi="Arial" w:cs="Arial"/>
          <w:color w:val="000000" w:themeColor="text1"/>
          <w:kern w:val="0"/>
          <w:sz w:val="22"/>
          <w:szCs w:val="22"/>
          <w:lang w:eastAsia="en-GB"/>
          <w14:ligatures w14:val="none"/>
        </w:rPr>
        <w:t>.</w:t>
      </w:r>
    </w:p>
    <w:p w14:paraId="741A268A" w14:textId="77777777" w:rsidR="002C70E0" w:rsidRDefault="00011CB2"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4377BF">
        <w:rPr>
          <w:rFonts w:ascii="Arial" w:eastAsia="Times New Roman" w:hAnsi="Arial" w:cs="Arial"/>
          <w:color w:val="000000" w:themeColor="text1"/>
          <w:kern w:val="0"/>
          <w:sz w:val="22"/>
          <w:szCs w:val="22"/>
          <w:lang w:eastAsia="en-GB"/>
          <w14:ligatures w14:val="none"/>
        </w:rPr>
        <w:t xml:space="preserve">Neighbouring properties have </w:t>
      </w:r>
      <w:r w:rsidR="002C70E0">
        <w:rPr>
          <w:rFonts w:ascii="Arial" w:eastAsia="Times New Roman" w:hAnsi="Arial" w:cs="Arial"/>
          <w:color w:val="000000" w:themeColor="text1"/>
          <w:kern w:val="0"/>
          <w:sz w:val="22"/>
          <w:szCs w:val="22"/>
          <w:lang w:eastAsia="en-GB"/>
          <w14:ligatures w14:val="none"/>
        </w:rPr>
        <w:t>sash windows.</w:t>
      </w:r>
    </w:p>
    <w:p w14:paraId="10F2A6FA" w14:textId="77777777" w:rsidR="002B49E7" w:rsidRDefault="002C70E0"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-Understand need for heat retention</w:t>
      </w:r>
      <w:r w:rsidR="002B49E7">
        <w:rPr>
          <w:rFonts w:ascii="Arial" w:eastAsia="Times New Roman" w:hAnsi="Arial" w:cs="Arial"/>
          <w:color w:val="000000" w:themeColor="text1"/>
          <w:kern w:val="0"/>
          <w:sz w:val="22"/>
          <w:szCs w:val="22"/>
          <w:lang w:eastAsia="en-GB"/>
          <w14:ligatures w14:val="none"/>
        </w:rPr>
        <w:t>, use of secondary glazing.</w:t>
      </w:r>
    </w:p>
    <w:p w14:paraId="43CCA983" w14:textId="77777777" w:rsidR="00A02940" w:rsidRDefault="002B49E7"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2C0622">
        <w:rPr>
          <w:rFonts w:ascii="Arial" w:eastAsia="Times New Roman" w:hAnsi="Arial" w:cs="Arial"/>
          <w:color w:val="000000" w:themeColor="text1"/>
          <w:kern w:val="0"/>
          <w:sz w:val="22"/>
          <w:szCs w:val="22"/>
          <w:lang w:eastAsia="en-GB"/>
          <w14:ligatures w14:val="none"/>
        </w:rPr>
        <w:t>Use of alternative remedies for heat reten</w:t>
      </w:r>
      <w:r w:rsidR="00A02940">
        <w:rPr>
          <w:rFonts w:ascii="Arial" w:eastAsia="Times New Roman" w:hAnsi="Arial" w:cs="Arial"/>
          <w:color w:val="000000" w:themeColor="text1"/>
          <w:kern w:val="0"/>
          <w:sz w:val="22"/>
          <w:szCs w:val="22"/>
          <w:lang w:eastAsia="en-GB"/>
          <w14:ligatures w14:val="none"/>
        </w:rPr>
        <w:t>tion, such double glazed units in wooden frames.</w:t>
      </w:r>
    </w:p>
    <w:p w14:paraId="44CD8532" w14:textId="00E53BDF" w:rsidR="0007377C" w:rsidRPr="009F1BA2" w:rsidRDefault="00A02940"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4664EB">
        <w:rPr>
          <w:rFonts w:ascii="Arial" w:eastAsia="Times New Roman" w:hAnsi="Arial" w:cs="Arial"/>
          <w:color w:val="000000" w:themeColor="text1"/>
          <w:kern w:val="0"/>
          <w:sz w:val="22"/>
          <w:szCs w:val="22"/>
          <w:lang w:eastAsia="en-GB"/>
          <w14:ligatures w14:val="none"/>
        </w:rPr>
        <w:t xml:space="preserve">Inappropriate window replacements </w:t>
      </w:r>
      <w:r w:rsidR="00884C03">
        <w:rPr>
          <w:rFonts w:ascii="Arial" w:eastAsia="Times New Roman" w:hAnsi="Arial" w:cs="Arial"/>
          <w:color w:val="000000" w:themeColor="text1"/>
          <w:kern w:val="0"/>
          <w:sz w:val="22"/>
          <w:szCs w:val="22"/>
          <w:lang w:eastAsia="en-GB"/>
          <w14:ligatures w14:val="none"/>
        </w:rPr>
        <w:t>not welcomed.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5AFD3884" w:rsidR="0092586B" w:rsidRPr="00432B8D" w:rsidRDefault="0092586B" w:rsidP="000E3C0E">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009D766C">
        <w:rPr>
          <w:rFonts w:ascii="Arial" w:eastAsia="Times New Roman" w:hAnsi="Arial" w:cs="Arial"/>
          <w:color w:val="000000" w:themeColor="text1"/>
          <w:kern w:val="0"/>
          <w:sz w:val="22"/>
          <w:szCs w:val="22"/>
          <w:lang w:eastAsia="en-GB"/>
          <w14:ligatures w14:val="none"/>
        </w:rPr>
        <w:t>Bradford</w:t>
      </w:r>
      <w:r w:rsidR="00016781">
        <w:rPr>
          <w:rFonts w:ascii="Arial" w:eastAsia="Times New Roman" w:hAnsi="Arial" w:cs="Arial"/>
          <w:color w:val="000000" w:themeColor="text1"/>
          <w:kern w:val="0"/>
          <w:sz w:val="22"/>
          <w:szCs w:val="22"/>
          <w:lang w:eastAsia="en-GB"/>
          <w14:ligatures w14:val="none"/>
        </w:rPr>
        <w:t xml:space="preserve"> on Avon</w:t>
      </w:r>
      <w:r w:rsidR="00432B8D">
        <w:rPr>
          <w:rFonts w:ascii="Arial" w:eastAsia="Times New Roman" w:hAnsi="Arial" w:cs="Arial"/>
          <w:color w:val="000000" w:themeColor="text1"/>
          <w:kern w:val="0"/>
          <w:sz w:val="22"/>
          <w:szCs w:val="22"/>
          <w:lang w:eastAsia="en-GB"/>
          <w14:ligatures w14:val="none"/>
        </w:rPr>
        <w:t xml:space="preserve"> ‘Made’ </w:t>
      </w:r>
      <w:r w:rsidRPr="00432B8D">
        <w:rPr>
          <w:rFonts w:ascii="Arial" w:eastAsia="Times New Roman" w:hAnsi="Arial" w:cs="Arial"/>
          <w:kern w:val="0"/>
          <w:sz w:val="22"/>
          <w:szCs w:val="22"/>
          <w:lang w:eastAsia="en-GB"/>
          <w14:ligatures w14:val="none"/>
        </w:rPr>
        <w:t>Neighbourhood Plan</w:t>
      </w:r>
      <w:r w:rsidR="00DE4DC6" w:rsidRPr="00432B8D">
        <w:rPr>
          <w:rFonts w:ascii="Arial" w:eastAsia="Times New Roman" w:hAnsi="Arial" w:cs="Arial"/>
          <w:kern w:val="0"/>
          <w:sz w:val="22"/>
          <w:szCs w:val="22"/>
          <w:lang w:eastAsia="en-GB"/>
          <w14:ligatures w14:val="none"/>
        </w:rPr>
        <w:t xml:space="preserve"> for </w:t>
      </w:r>
      <w:r w:rsidR="000B10ED">
        <w:rPr>
          <w:rFonts w:ascii="Arial" w:eastAsia="Times New Roman" w:hAnsi="Arial" w:cs="Arial"/>
          <w:kern w:val="0"/>
          <w:sz w:val="22"/>
          <w:szCs w:val="22"/>
          <w:lang w:eastAsia="en-GB"/>
          <w14:ligatures w14:val="none"/>
        </w:rPr>
        <w:t>Bradford on Avon</w:t>
      </w:r>
      <w:r w:rsidRPr="00432B8D">
        <w:rPr>
          <w:rFonts w:ascii="Arial" w:eastAsia="Times New Roman" w:hAnsi="Arial" w:cs="Arial"/>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79CAD154" w14:textId="603B3C8F" w:rsidR="005B0FD5" w:rsidRP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09310CD0" w14:textId="25C04549" w:rsidR="00210CF2" w:rsidRDefault="00597BBB" w:rsidP="00A050F1">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r w:rsidR="00994047">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The proposals can be viewed within the plan snippets taken from the submitted plans:</w:t>
      </w:r>
    </w:p>
    <w:p w14:paraId="1ADD1F39" w14:textId="77777777" w:rsidR="00631DA8" w:rsidRDefault="00631DA8" w:rsidP="00A050F1">
      <w:pPr>
        <w:spacing w:after="0" w:line="276" w:lineRule="auto"/>
        <w:jc w:val="both"/>
        <w:rPr>
          <w:rFonts w:ascii="Arial" w:eastAsia="Times New Roman" w:hAnsi="Arial" w:cs="Arial"/>
          <w:kern w:val="0"/>
          <w:sz w:val="22"/>
          <w:szCs w:val="22"/>
          <w:lang w:eastAsia="en-GB"/>
          <w14:ligatures w14:val="none"/>
        </w:rPr>
      </w:pPr>
    </w:p>
    <w:p w14:paraId="30BB8081" w14:textId="64FB0EEE" w:rsidR="00CE2152" w:rsidRPr="00CE2152" w:rsidRDefault="00640EF4" w:rsidP="00A050F1">
      <w:pPr>
        <w:spacing w:after="0" w:line="276" w:lineRule="auto"/>
        <w:jc w:val="both"/>
        <w:rPr>
          <w:rFonts w:ascii="Arial" w:eastAsia="Times New Roman" w:hAnsi="Arial" w:cs="Arial"/>
          <w:kern w:val="0"/>
          <w:sz w:val="22"/>
          <w:szCs w:val="22"/>
          <w:lang w:eastAsia="en-GB"/>
          <w14:ligatures w14:val="none"/>
        </w:rPr>
      </w:pPr>
      <w:r w:rsidRPr="00640EF4">
        <w:rPr>
          <w:noProof/>
        </w:rPr>
        <w:lastRenderedPageBreak/>
        <w:drawing>
          <wp:inline distT="0" distB="0" distL="0" distR="0" wp14:anchorId="00F97351" wp14:editId="56F8644C">
            <wp:extent cx="1886888" cy="1871853"/>
            <wp:effectExtent l="0" t="0" r="0" b="0"/>
            <wp:docPr id="141043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43134" name=""/>
                    <pic:cNvPicPr/>
                  </pic:nvPicPr>
                  <pic:blipFill>
                    <a:blip r:embed="rId9"/>
                    <a:stretch>
                      <a:fillRect/>
                    </a:stretch>
                  </pic:blipFill>
                  <pic:spPr>
                    <a:xfrm>
                      <a:off x="0" y="0"/>
                      <a:ext cx="1894436" cy="1879341"/>
                    </a:xfrm>
                    <a:prstGeom prst="rect">
                      <a:avLst/>
                    </a:prstGeom>
                  </pic:spPr>
                </pic:pic>
              </a:graphicData>
            </a:graphic>
          </wp:inline>
        </w:drawing>
      </w:r>
      <w:r w:rsidRPr="00640EF4">
        <w:rPr>
          <w:noProof/>
        </w:rPr>
        <w:t xml:space="preserve"> </w:t>
      </w:r>
      <w:r w:rsidR="00CE2152">
        <w:rPr>
          <w:rFonts w:ascii="Arial" w:eastAsia="Times New Roman" w:hAnsi="Arial" w:cs="Arial"/>
          <w:kern w:val="0"/>
          <w:sz w:val="22"/>
          <w:szCs w:val="22"/>
          <w:lang w:eastAsia="en-GB"/>
          <w14:ligatures w14:val="none"/>
        </w:rPr>
        <w:t xml:space="preserve">   </w:t>
      </w:r>
      <w:r w:rsidR="00A84627">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sidR="005A210A">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sidR="005A210A">
        <w:rPr>
          <w:rFonts w:ascii="Arial" w:eastAsia="Times New Roman" w:hAnsi="Arial" w:cs="Arial"/>
          <w:noProof/>
          <w:kern w:val="0"/>
          <w:sz w:val="22"/>
          <w:szCs w:val="22"/>
          <w:lang w:eastAsia="en-GB"/>
          <w14:ligatures w14:val="none"/>
        </w:rPr>
        <w:drawing>
          <wp:inline distT="0" distB="0" distL="0" distR="0" wp14:anchorId="41E341DB" wp14:editId="0E78BDE5">
            <wp:extent cx="1795727" cy="1809048"/>
            <wp:effectExtent l="0" t="0" r="0" b="1270"/>
            <wp:docPr id="1849311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4831" cy="1828294"/>
                    </a:xfrm>
                    <a:prstGeom prst="rect">
                      <a:avLst/>
                    </a:prstGeom>
                    <a:noFill/>
                  </pic:spPr>
                </pic:pic>
              </a:graphicData>
            </a:graphic>
          </wp:inline>
        </w:drawing>
      </w:r>
    </w:p>
    <w:p w14:paraId="5B95329C" w14:textId="1A535EA7"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B23F22">
        <w:rPr>
          <w:rFonts w:ascii="Arial" w:hAnsi="Arial" w:cs="Arial"/>
          <w:color w:val="000000" w:themeColor="text1"/>
          <w:sz w:val="20"/>
          <w:szCs w:val="20"/>
          <w:u w:val="single"/>
        </w:rPr>
        <w:t>Site p</w:t>
      </w:r>
      <w:r w:rsidR="00A84627">
        <w:rPr>
          <w:rFonts w:ascii="Arial" w:hAnsi="Arial" w:cs="Arial"/>
          <w:color w:val="000000" w:themeColor="text1"/>
          <w:sz w:val="20"/>
          <w:szCs w:val="20"/>
          <w:u w:val="single"/>
        </w:rPr>
        <w:t xml:space="preserve">hotograph from Street View. </w:t>
      </w:r>
      <w:r>
        <w:rPr>
          <w:rFonts w:ascii="Arial" w:hAnsi="Arial" w:cs="Arial"/>
          <w:color w:val="000000" w:themeColor="text1"/>
          <w:sz w:val="20"/>
          <w:szCs w:val="20"/>
          <w:u w:val="single"/>
        </w:rPr>
        <w:t xml:space="preserve"> </w:t>
      </w:r>
    </w:p>
    <w:p w14:paraId="61A5C180" w14:textId="47EFEDCF" w:rsidR="003A2080" w:rsidRDefault="003A2080" w:rsidP="00A050F1">
      <w:pPr>
        <w:spacing w:after="0" w:line="276" w:lineRule="auto"/>
        <w:jc w:val="both"/>
        <w:rPr>
          <w:rFonts w:ascii="Arial" w:hAnsi="Arial" w:cs="Arial"/>
          <w:noProof/>
          <w:color w:val="000000" w:themeColor="text1"/>
          <w:sz w:val="20"/>
          <w:szCs w:val="20"/>
          <w:u w:val="single"/>
        </w:rPr>
      </w:pPr>
    </w:p>
    <w:p w14:paraId="42E98B2E" w14:textId="18FCDD12" w:rsidR="00026328" w:rsidRDefault="001246A5" w:rsidP="00A050F1">
      <w:pPr>
        <w:spacing w:after="0" w:line="276" w:lineRule="auto"/>
        <w:jc w:val="both"/>
        <w:rPr>
          <w:rFonts w:ascii="Arial" w:hAnsi="Arial" w:cs="Arial"/>
          <w:noProof/>
          <w:color w:val="000000" w:themeColor="text1"/>
          <w:sz w:val="20"/>
          <w:szCs w:val="20"/>
          <w:u w:val="single"/>
        </w:rPr>
      </w:pPr>
      <w:r>
        <w:rPr>
          <w:rFonts w:ascii="Arial" w:hAnsi="Arial" w:cs="Arial"/>
          <w:noProof/>
          <w:color w:val="000000" w:themeColor="text1"/>
          <w:sz w:val="20"/>
          <w:szCs w:val="20"/>
          <w:u w:val="single"/>
        </w:rPr>
        <w:drawing>
          <wp:inline distT="0" distB="0" distL="0" distR="0" wp14:anchorId="68EE4FC6" wp14:editId="213D7DC2">
            <wp:extent cx="2974848" cy="1240556"/>
            <wp:effectExtent l="0" t="0" r="0" b="0"/>
            <wp:docPr id="915702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8124" cy="1258603"/>
                    </a:xfrm>
                    <a:prstGeom prst="rect">
                      <a:avLst/>
                    </a:prstGeom>
                    <a:noFill/>
                  </pic:spPr>
                </pic:pic>
              </a:graphicData>
            </a:graphic>
          </wp:inline>
        </w:drawing>
      </w:r>
      <w:r w:rsidR="009049E7">
        <w:rPr>
          <w:rFonts w:ascii="Arial" w:hAnsi="Arial" w:cs="Arial"/>
          <w:noProof/>
          <w:color w:val="000000" w:themeColor="text1"/>
          <w:sz w:val="20"/>
          <w:szCs w:val="20"/>
          <w:u w:val="single"/>
        </w:rPr>
        <w:t xml:space="preserve">  </w:t>
      </w:r>
      <w:r w:rsidR="00DD5823">
        <w:rPr>
          <w:rFonts w:ascii="Arial" w:hAnsi="Arial" w:cs="Arial"/>
          <w:noProof/>
          <w:color w:val="000000" w:themeColor="text1"/>
          <w:sz w:val="20"/>
          <w:szCs w:val="20"/>
          <w:u w:val="single"/>
        </w:rPr>
        <w:drawing>
          <wp:inline distT="0" distB="0" distL="0" distR="0" wp14:anchorId="4AA3C586" wp14:editId="40BDC662">
            <wp:extent cx="2860090" cy="1209294"/>
            <wp:effectExtent l="0" t="0" r="0" b="0"/>
            <wp:docPr id="1399178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9941" cy="1221916"/>
                    </a:xfrm>
                    <a:prstGeom prst="rect">
                      <a:avLst/>
                    </a:prstGeom>
                    <a:noFill/>
                  </pic:spPr>
                </pic:pic>
              </a:graphicData>
            </a:graphic>
          </wp:inline>
        </w:drawing>
      </w:r>
    </w:p>
    <w:p w14:paraId="08684871" w14:textId="70E7A5AC" w:rsidR="00026328" w:rsidRPr="00DD5823" w:rsidRDefault="009049E7" w:rsidP="00A050F1">
      <w:pPr>
        <w:spacing w:after="0" w:line="276" w:lineRule="auto"/>
        <w:jc w:val="both"/>
        <w:rPr>
          <w:rFonts w:ascii="Arial" w:hAnsi="Arial" w:cs="Arial"/>
          <w:noProof/>
          <w:color w:val="000000" w:themeColor="text1"/>
          <w:sz w:val="20"/>
          <w:szCs w:val="20"/>
        </w:rPr>
      </w:pPr>
      <w:r w:rsidRPr="009049E7">
        <w:rPr>
          <w:rFonts w:ascii="Arial" w:hAnsi="Arial" w:cs="Arial"/>
          <w:noProof/>
          <w:color w:val="000000" w:themeColor="text1"/>
          <w:sz w:val="20"/>
          <w:szCs w:val="20"/>
        </w:rPr>
        <w:t xml:space="preserve">                  </w:t>
      </w:r>
      <w:r w:rsidR="001246A5" w:rsidRPr="009049E7">
        <w:rPr>
          <w:rFonts w:ascii="Arial" w:hAnsi="Arial" w:cs="Arial"/>
          <w:noProof/>
          <w:color w:val="000000" w:themeColor="text1"/>
          <w:sz w:val="20"/>
          <w:szCs w:val="20"/>
          <w:u w:val="single"/>
        </w:rPr>
        <w:t>Existing North East E</w:t>
      </w:r>
      <w:r w:rsidR="00DD5823" w:rsidRPr="009049E7">
        <w:rPr>
          <w:rFonts w:ascii="Arial" w:hAnsi="Arial" w:cs="Arial"/>
          <w:noProof/>
          <w:color w:val="000000" w:themeColor="text1"/>
          <w:sz w:val="20"/>
          <w:szCs w:val="20"/>
          <w:u w:val="single"/>
        </w:rPr>
        <w:t>l</w:t>
      </w:r>
      <w:r w:rsidR="001246A5" w:rsidRPr="009049E7">
        <w:rPr>
          <w:rFonts w:ascii="Arial" w:hAnsi="Arial" w:cs="Arial"/>
          <w:noProof/>
          <w:color w:val="000000" w:themeColor="text1"/>
          <w:sz w:val="20"/>
          <w:szCs w:val="20"/>
          <w:u w:val="single"/>
        </w:rPr>
        <w:t>evation</w:t>
      </w:r>
      <w:r w:rsidR="00DD5823">
        <w:rPr>
          <w:rFonts w:ascii="Arial" w:hAnsi="Arial" w:cs="Arial"/>
          <w:noProof/>
          <w:color w:val="000000" w:themeColor="text1"/>
          <w:sz w:val="20"/>
          <w:szCs w:val="20"/>
        </w:rPr>
        <w:t xml:space="preserve">                       </w:t>
      </w:r>
      <w:r w:rsidR="0075574C">
        <w:rPr>
          <w:rFonts w:ascii="Arial" w:hAnsi="Arial" w:cs="Arial"/>
          <w:noProof/>
          <w:color w:val="000000" w:themeColor="text1"/>
          <w:sz w:val="20"/>
          <w:szCs w:val="20"/>
        </w:rPr>
        <w:t xml:space="preserve">          </w:t>
      </w:r>
      <w:r w:rsidR="00DD5823">
        <w:rPr>
          <w:rFonts w:ascii="Arial" w:hAnsi="Arial" w:cs="Arial"/>
          <w:noProof/>
          <w:color w:val="000000" w:themeColor="text1"/>
          <w:sz w:val="20"/>
          <w:szCs w:val="20"/>
        </w:rPr>
        <w:t xml:space="preserve">  </w:t>
      </w:r>
      <w:r w:rsidR="0075574C" w:rsidRPr="0075574C">
        <w:rPr>
          <w:rFonts w:ascii="Arial" w:hAnsi="Arial" w:cs="Arial"/>
          <w:noProof/>
          <w:color w:val="000000" w:themeColor="text1"/>
          <w:sz w:val="20"/>
          <w:szCs w:val="20"/>
          <w:u w:val="single"/>
        </w:rPr>
        <w:t>Proposed North East Elevation</w:t>
      </w:r>
    </w:p>
    <w:p w14:paraId="2C5233B0" w14:textId="77777777" w:rsidR="00026328" w:rsidRDefault="00026328" w:rsidP="00A050F1">
      <w:pPr>
        <w:spacing w:after="0" w:line="276" w:lineRule="auto"/>
        <w:jc w:val="both"/>
        <w:rPr>
          <w:rFonts w:ascii="Arial" w:hAnsi="Arial" w:cs="Arial"/>
          <w:noProof/>
          <w:color w:val="000000" w:themeColor="text1"/>
          <w:sz w:val="20"/>
          <w:szCs w:val="20"/>
          <w:u w:val="single"/>
        </w:rPr>
      </w:pPr>
    </w:p>
    <w:p w14:paraId="49AA686A" w14:textId="20317079" w:rsidR="004B5373" w:rsidRDefault="00F55474" w:rsidP="00A050F1">
      <w:pPr>
        <w:spacing w:after="0" w:line="276" w:lineRule="auto"/>
        <w:jc w:val="both"/>
        <w:rPr>
          <w:rFonts w:ascii="Arial" w:hAnsi="Arial" w:cs="Arial"/>
          <w:noProof/>
          <w:color w:val="000000" w:themeColor="text1"/>
          <w:sz w:val="20"/>
          <w:szCs w:val="20"/>
          <w:u w:val="single"/>
        </w:rPr>
      </w:pPr>
      <w:r>
        <w:rPr>
          <w:rFonts w:ascii="Arial" w:hAnsi="Arial" w:cs="Arial"/>
          <w:noProof/>
          <w:color w:val="000000" w:themeColor="text1"/>
          <w:sz w:val="20"/>
          <w:szCs w:val="20"/>
          <w:u w:val="single"/>
        </w:rPr>
        <w:drawing>
          <wp:inline distT="0" distB="0" distL="0" distR="0" wp14:anchorId="2FC13AB5" wp14:editId="08715AF1">
            <wp:extent cx="1590675" cy="1333500"/>
            <wp:effectExtent l="0" t="0" r="9525" b="0"/>
            <wp:docPr id="5678009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90675" cy="1333500"/>
                    </a:xfrm>
                    <a:prstGeom prst="rect">
                      <a:avLst/>
                    </a:prstGeom>
                    <a:noFill/>
                  </pic:spPr>
                </pic:pic>
              </a:graphicData>
            </a:graphic>
          </wp:inline>
        </w:drawing>
      </w:r>
      <w:r>
        <w:rPr>
          <w:rFonts w:ascii="Arial" w:hAnsi="Arial" w:cs="Arial"/>
          <w:noProof/>
          <w:color w:val="000000" w:themeColor="text1"/>
          <w:sz w:val="20"/>
          <w:szCs w:val="20"/>
          <w:u w:val="single"/>
        </w:rPr>
        <w:t xml:space="preserve">     </w:t>
      </w:r>
      <w:r w:rsidR="00BA5DEC">
        <w:rPr>
          <w:rFonts w:ascii="Arial" w:hAnsi="Arial" w:cs="Arial"/>
          <w:noProof/>
          <w:color w:val="000000" w:themeColor="text1"/>
          <w:sz w:val="20"/>
          <w:szCs w:val="20"/>
          <w:u w:val="single"/>
        </w:rPr>
        <w:drawing>
          <wp:inline distT="0" distB="0" distL="0" distR="0" wp14:anchorId="12CBC7C3" wp14:editId="1680B456">
            <wp:extent cx="3756133" cy="1717817"/>
            <wp:effectExtent l="0" t="0" r="0" b="0"/>
            <wp:docPr id="5716501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83419" cy="1730296"/>
                    </a:xfrm>
                    <a:prstGeom prst="rect">
                      <a:avLst/>
                    </a:prstGeom>
                    <a:noFill/>
                  </pic:spPr>
                </pic:pic>
              </a:graphicData>
            </a:graphic>
          </wp:inline>
        </w:drawing>
      </w:r>
    </w:p>
    <w:p w14:paraId="0A14376F" w14:textId="1FE6D536" w:rsidR="00026328" w:rsidRDefault="00BA5DEC" w:rsidP="00A050F1">
      <w:pPr>
        <w:spacing w:after="0" w:line="276" w:lineRule="auto"/>
        <w:jc w:val="both"/>
        <w:rPr>
          <w:rFonts w:ascii="Arial" w:hAnsi="Arial" w:cs="Arial"/>
          <w:noProof/>
          <w:color w:val="000000" w:themeColor="text1"/>
          <w:sz w:val="20"/>
          <w:szCs w:val="20"/>
          <w:u w:val="single"/>
        </w:rPr>
      </w:pPr>
      <w:r w:rsidRPr="00B001ED">
        <w:rPr>
          <w:rFonts w:ascii="Arial" w:hAnsi="Arial" w:cs="Arial"/>
          <w:noProof/>
          <w:color w:val="000000" w:themeColor="text1"/>
          <w:sz w:val="20"/>
          <w:szCs w:val="20"/>
        </w:rPr>
        <w:t xml:space="preserve">     </w:t>
      </w:r>
      <w:r w:rsidR="007D2668" w:rsidRPr="00B001ED">
        <w:rPr>
          <w:rFonts w:ascii="Arial" w:hAnsi="Arial" w:cs="Arial"/>
          <w:noProof/>
          <w:color w:val="000000" w:themeColor="text1"/>
          <w:sz w:val="20"/>
          <w:szCs w:val="20"/>
          <w:u w:val="single"/>
        </w:rPr>
        <w:t xml:space="preserve">Fig. 1 </w:t>
      </w:r>
      <w:r w:rsidR="00566339">
        <w:rPr>
          <w:rFonts w:ascii="Arial" w:hAnsi="Arial" w:cs="Arial"/>
          <w:noProof/>
          <w:color w:val="000000" w:themeColor="text1"/>
          <w:sz w:val="20"/>
          <w:szCs w:val="20"/>
          <w:u w:val="single"/>
        </w:rPr>
        <w:t>(</w:t>
      </w:r>
      <w:r w:rsidR="007D2668" w:rsidRPr="00B001ED">
        <w:rPr>
          <w:rFonts w:ascii="Arial" w:hAnsi="Arial" w:cs="Arial"/>
          <w:noProof/>
          <w:color w:val="000000" w:themeColor="text1"/>
          <w:sz w:val="20"/>
          <w:szCs w:val="20"/>
          <w:u w:val="single"/>
        </w:rPr>
        <w:t>Superseded</w:t>
      </w:r>
      <w:r w:rsidR="00566339">
        <w:rPr>
          <w:rFonts w:ascii="Arial" w:hAnsi="Arial" w:cs="Arial"/>
          <w:noProof/>
          <w:color w:val="000000" w:themeColor="text1"/>
          <w:sz w:val="20"/>
          <w:szCs w:val="20"/>
          <w:u w:val="single"/>
        </w:rPr>
        <w:t>)</w:t>
      </w:r>
      <w:r w:rsidR="007D2668" w:rsidRPr="00B001ED">
        <w:rPr>
          <w:rFonts w:ascii="Arial" w:hAnsi="Arial" w:cs="Arial"/>
          <w:noProof/>
          <w:color w:val="000000" w:themeColor="text1"/>
          <w:sz w:val="20"/>
          <w:szCs w:val="20"/>
        </w:rPr>
        <w:t xml:space="preserve">                   </w:t>
      </w:r>
      <w:r w:rsidR="00C26EB0">
        <w:rPr>
          <w:rFonts w:ascii="Arial" w:hAnsi="Arial" w:cs="Arial"/>
          <w:noProof/>
          <w:color w:val="000000" w:themeColor="text1"/>
          <w:sz w:val="20"/>
          <w:szCs w:val="20"/>
        </w:rPr>
        <w:t xml:space="preserve">         </w:t>
      </w:r>
      <w:r w:rsidR="007D2668" w:rsidRPr="00B001ED">
        <w:rPr>
          <w:rFonts w:ascii="Arial" w:hAnsi="Arial" w:cs="Arial"/>
          <w:noProof/>
          <w:color w:val="000000" w:themeColor="text1"/>
          <w:sz w:val="20"/>
          <w:szCs w:val="20"/>
        </w:rPr>
        <w:t xml:space="preserve">     </w:t>
      </w:r>
      <w:r w:rsidR="007D2668" w:rsidRPr="00B001ED">
        <w:rPr>
          <w:rFonts w:ascii="Arial" w:hAnsi="Arial" w:cs="Arial"/>
          <w:noProof/>
          <w:color w:val="000000" w:themeColor="text1"/>
          <w:sz w:val="20"/>
          <w:szCs w:val="20"/>
          <w:u w:val="single"/>
        </w:rPr>
        <w:t xml:space="preserve">Fig.2 </w:t>
      </w:r>
      <w:r w:rsidR="00B001ED" w:rsidRPr="00B001ED">
        <w:rPr>
          <w:rFonts w:ascii="Arial" w:hAnsi="Arial" w:cs="Arial"/>
          <w:noProof/>
          <w:color w:val="000000" w:themeColor="text1"/>
          <w:sz w:val="20"/>
          <w:szCs w:val="20"/>
          <w:u w:val="single"/>
        </w:rPr>
        <w:t xml:space="preserve"> Revised </w:t>
      </w:r>
      <w:r w:rsidR="00CA63B4">
        <w:rPr>
          <w:rFonts w:ascii="Arial" w:hAnsi="Arial" w:cs="Arial"/>
          <w:noProof/>
          <w:color w:val="000000" w:themeColor="text1"/>
          <w:sz w:val="20"/>
          <w:szCs w:val="20"/>
          <w:u w:val="single"/>
        </w:rPr>
        <w:t xml:space="preserve">proposed </w:t>
      </w:r>
      <w:r w:rsidR="00B001ED" w:rsidRPr="00B001ED">
        <w:rPr>
          <w:rFonts w:ascii="Arial" w:hAnsi="Arial" w:cs="Arial"/>
          <w:noProof/>
          <w:color w:val="000000" w:themeColor="text1"/>
          <w:sz w:val="20"/>
          <w:szCs w:val="20"/>
          <w:u w:val="single"/>
        </w:rPr>
        <w:t>slim framed sash windows.</w:t>
      </w:r>
    </w:p>
    <w:p w14:paraId="5FF11F2D" w14:textId="77777777" w:rsidR="004B5373" w:rsidRDefault="004B5373" w:rsidP="00A050F1">
      <w:pPr>
        <w:spacing w:after="0" w:line="276" w:lineRule="auto"/>
        <w:jc w:val="both"/>
        <w:rPr>
          <w:rFonts w:ascii="Arial" w:hAnsi="Arial" w:cs="Arial"/>
          <w:noProof/>
          <w:color w:val="000000" w:themeColor="text1"/>
          <w:sz w:val="20"/>
          <w:szCs w:val="20"/>
          <w:u w:val="single"/>
        </w:rPr>
      </w:pPr>
    </w:p>
    <w:p w14:paraId="53D9A7E4" w14:textId="20255545" w:rsidR="004B5373" w:rsidRPr="00B001ED" w:rsidRDefault="004B5373" w:rsidP="00A050F1">
      <w:pPr>
        <w:spacing w:after="0" w:line="276" w:lineRule="auto"/>
        <w:jc w:val="both"/>
        <w:rPr>
          <w:rFonts w:ascii="Arial" w:hAnsi="Arial" w:cs="Arial"/>
          <w:noProof/>
          <w:color w:val="000000" w:themeColor="text1"/>
          <w:sz w:val="20"/>
          <w:szCs w:val="20"/>
        </w:rPr>
      </w:pPr>
      <w:r w:rsidRPr="004B5373">
        <w:rPr>
          <w:rFonts w:ascii="Arial" w:hAnsi="Arial" w:cs="Arial"/>
          <w:noProof/>
          <w:color w:val="000000" w:themeColor="text1"/>
          <w:sz w:val="20"/>
          <w:szCs w:val="20"/>
        </w:rPr>
        <w:drawing>
          <wp:inline distT="0" distB="0" distL="0" distR="0" wp14:anchorId="534507A4" wp14:editId="7F4A0BDA">
            <wp:extent cx="2913000" cy="2363097"/>
            <wp:effectExtent l="0" t="0" r="1905" b="0"/>
            <wp:docPr id="2022957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57357" name=""/>
                    <pic:cNvPicPr/>
                  </pic:nvPicPr>
                  <pic:blipFill>
                    <a:blip r:embed="rId15"/>
                    <a:stretch>
                      <a:fillRect/>
                    </a:stretch>
                  </pic:blipFill>
                  <pic:spPr>
                    <a:xfrm>
                      <a:off x="0" y="0"/>
                      <a:ext cx="2924207" cy="2372188"/>
                    </a:xfrm>
                    <a:prstGeom prst="rect">
                      <a:avLst/>
                    </a:prstGeom>
                  </pic:spPr>
                </pic:pic>
              </a:graphicData>
            </a:graphic>
          </wp:inline>
        </w:drawing>
      </w:r>
    </w:p>
    <w:p w14:paraId="702720D7" w14:textId="6FDF45DF" w:rsidR="00B001ED" w:rsidRDefault="00EA0E70" w:rsidP="00A050F1">
      <w:pPr>
        <w:spacing w:after="0" w:line="276" w:lineRule="auto"/>
        <w:jc w:val="both"/>
        <w:rPr>
          <w:rFonts w:ascii="Arial" w:hAnsi="Arial" w:cs="Arial"/>
          <w:noProof/>
          <w:color w:val="000000" w:themeColor="text1"/>
          <w:sz w:val="20"/>
          <w:szCs w:val="20"/>
          <w:u w:val="single"/>
        </w:rPr>
      </w:pPr>
      <w:r>
        <w:rPr>
          <w:rFonts w:ascii="Arial" w:hAnsi="Arial" w:cs="Arial"/>
          <w:noProof/>
          <w:color w:val="000000" w:themeColor="text1"/>
          <w:sz w:val="20"/>
          <w:szCs w:val="20"/>
          <w:u w:val="single"/>
        </w:rPr>
        <w:t xml:space="preserve"> Example of Roseview replacement windows.</w:t>
      </w:r>
    </w:p>
    <w:p w14:paraId="58FBEE10" w14:textId="0F093AF2" w:rsidR="00C87BFC" w:rsidRPr="00B001ED" w:rsidRDefault="0031428F"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p>
    <w:p w14:paraId="758C9095" w14:textId="7681C64D" w:rsidR="006B6394"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removal </w:t>
      </w:r>
      <w:r w:rsidR="00513A80">
        <w:rPr>
          <w:rFonts w:ascii="Arial" w:eastAsia="Times New Roman" w:hAnsi="Arial" w:cs="Arial"/>
          <w:bCs/>
          <w:kern w:val="0"/>
          <w:sz w:val="22"/>
          <w:szCs w:val="22"/>
          <w:lang w:eastAsia="en-GB"/>
          <w14:ligatures w14:val="none"/>
        </w:rPr>
        <w:t xml:space="preserve">and replacement of </w:t>
      </w:r>
      <w:r w:rsidR="005475DC">
        <w:rPr>
          <w:rFonts w:ascii="Arial" w:eastAsia="Times New Roman" w:hAnsi="Arial" w:cs="Arial"/>
          <w:bCs/>
          <w:kern w:val="0"/>
          <w:sz w:val="22"/>
          <w:szCs w:val="22"/>
          <w:lang w:eastAsia="en-GB"/>
          <w14:ligatures w14:val="none"/>
        </w:rPr>
        <w:t>windows</w:t>
      </w:r>
      <w:r w:rsidR="00B001ED">
        <w:rPr>
          <w:rFonts w:ascii="Arial" w:eastAsia="Times New Roman" w:hAnsi="Arial" w:cs="Arial"/>
          <w:bCs/>
          <w:kern w:val="0"/>
          <w:sz w:val="22"/>
          <w:szCs w:val="22"/>
          <w:lang w:eastAsia="en-GB"/>
          <w14:ligatures w14:val="none"/>
        </w:rPr>
        <w:t xml:space="preserve">. The </w:t>
      </w:r>
      <w:r w:rsidR="00667CB6">
        <w:rPr>
          <w:rFonts w:ascii="Arial" w:eastAsia="Times New Roman" w:hAnsi="Arial" w:cs="Arial"/>
          <w:bCs/>
          <w:kern w:val="0"/>
          <w:sz w:val="22"/>
          <w:szCs w:val="22"/>
          <w:lang w:eastAsia="en-GB"/>
          <w14:ligatures w14:val="none"/>
        </w:rPr>
        <w:t xml:space="preserve">design and style of the original proposed UPVC framed windows </w:t>
      </w:r>
      <w:r w:rsidR="00797EB0">
        <w:rPr>
          <w:rFonts w:ascii="Arial" w:eastAsia="Times New Roman" w:hAnsi="Arial" w:cs="Arial"/>
          <w:bCs/>
          <w:kern w:val="0"/>
          <w:sz w:val="22"/>
          <w:szCs w:val="22"/>
          <w:lang w:eastAsia="en-GB"/>
          <w14:ligatures w14:val="none"/>
        </w:rPr>
        <w:t>consisted of</w:t>
      </w:r>
      <w:r w:rsidR="00D920C7">
        <w:rPr>
          <w:rFonts w:ascii="Arial" w:eastAsia="Times New Roman" w:hAnsi="Arial" w:cs="Arial"/>
          <w:bCs/>
          <w:kern w:val="0"/>
          <w:sz w:val="22"/>
          <w:szCs w:val="22"/>
          <w:lang w:eastAsia="en-GB"/>
          <w14:ligatures w14:val="none"/>
        </w:rPr>
        <w:t xml:space="preserve"> </w:t>
      </w:r>
      <w:r w:rsidR="00566339">
        <w:rPr>
          <w:rFonts w:ascii="Arial" w:eastAsia="Times New Roman" w:hAnsi="Arial" w:cs="Arial"/>
          <w:bCs/>
          <w:kern w:val="0"/>
          <w:sz w:val="22"/>
          <w:szCs w:val="22"/>
          <w:lang w:eastAsia="en-GB"/>
          <w14:ligatures w14:val="none"/>
        </w:rPr>
        <w:t>top opening</w:t>
      </w:r>
      <w:r w:rsidR="00F94EA1">
        <w:rPr>
          <w:rFonts w:ascii="Arial" w:eastAsia="Times New Roman" w:hAnsi="Arial" w:cs="Arial"/>
          <w:bCs/>
          <w:kern w:val="0"/>
          <w:sz w:val="22"/>
          <w:szCs w:val="22"/>
          <w:lang w:eastAsia="en-GB"/>
          <w14:ligatures w14:val="none"/>
        </w:rPr>
        <w:t>,</w:t>
      </w:r>
      <w:r w:rsidR="00566339">
        <w:rPr>
          <w:rFonts w:ascii="Arial" w:eastAsia="Times New Roman" w:hAnsi="Arial" w:cs="Arial"/>
          <w:bCs/>
          <w:kern w:val="0"/>
          <w:sz w:val="22"/>
          <w:szCs w:val="22"/>
          <w:lang w:eastAsia="en-GB"/>
          <w14:ligatures w14:val="none"/>
        </w:rPr>
        <w:t xml:space="preserve"> </w:t>
      </w:r>
      <w:r w:rsidR="00D920C7">
        <w:rPr>
          <w:rFonts w:ascii="Arial" w:eastAsia="Times New Roman" w:hAnsi="Arial" w:cs="Arial"/>
          <w:bCs/>
          <w:kern w:val="0"/>
          <w:sz w:val="22"/>
          <w:szCs w:val="22"/>
          <w:lang w:eastAsia="en-GB"/>
          <w14:ligatures w14:val="none"/>
        </w:rPr>
        <w:t xml:space="preserve">standard thick framed examples, which were not considered as being appropriate </w:t>
      </w:r>
      <w:r w:rsidR="00662C87">
        <w:rPr>
          <w:rFonts w:ascii="Arial" w:eastAsia="Times New Roman" w:hAnsi="Arial" w:cs="Arial"/>
          <w:bCs/>
          <w:kern w:val="0"/>
          <w:sz w:val="22"/>
          <w:szCs w:val="22"/>
          <w:lang w:eastAsia="en-GB"/>
          <w14:ligatures w14:val="none"/>
        </w:rPr>
        <w:t xml:space="preserve">or suitable </w:t>
      </w:r>
      <w:r w:rsidR="00D920C7">
        <w:rPr>
          <w:rFonts w:ascii="Arial" w:eastAsia="Times New Roman" w:hAnsi="Arial" w:cs="Arial"/>
          <w:bCs/>
          <w:kern w:val="0"/>
          <w:sz w:val="22"/>
          <w:szCs w:val="22"/>
          <w:lang w:eastAsia="en-GB"/>
          <w14:ligatures w14:val="none"/>
        </w:rPr>
        <w:t>within the Conservation Area</w:t>
      </w:r>
      <w:r w:rsidR="00633B3E">
        <w:rPr>
          <w:rFonts w:ascii="Arial" w:eastAsia="Times New Roman" w:hAnsi="Arial" w:cs="Arial"/>
          <w:bCs/>
          <w:kern w:val="0"/>
          <w:sz w:val="22"/>
          <w:szCs w:val="22"/>
          <w:lang w:eastAsia="en-GB"/>
          <w14:ligatures w14:val="none"/>
        </w:rPr>
        <w:t xml:space="preserve">, and to which the </w:t>
      </w:r>
      <w:r w:rsidR="00762669">
        <w:rPr>
          <w:rFonts w:ascii="Arial" w:eastAsia="Times New Roman" w:hAnsi="Arial" w:cs="Arial"/>
          <w:bCs/>
          <w:kern w:val="0"/>
          <w:sz w:val="22"/>
          <w:szCs w:val="22"/>
          <w:lang w:eastAsia="en-GB"/>
          <w14:ligatures w14:val="none"/>
        </w:rPr>
        <w:t xml:space="preserve">neighbour representations </w:t>
      </w:r>
      <w:r w:rsidR="00797EB0">
        <w:rPr>
          <w:rFonts w:ascii="Arial" w:eastAsia="Times New Roman" w:hAnsi="Arial" w:cs="Arial"/>
          <w:bCs/>
          <w:kern w:val="0"/>
          <w:sz w:val="22"/>
          <w:szCs w:val="22"/>
          <w:lang w:eastAsia="en-GB"/>
          <w14:ligatures w14:val="none"/>
        </w:rPr>
        <w:t xml:space="preserve">and </w:t>
      </w:r>
      <w:r w:rsidR="00762669">
        <w:rPr>
          <w:rFonts w:ascii="Arial" w:eastAsia="Times New Roman" w:hAnsi="Arial" w:cs="Arial"/>
          <w:bCs/>
          <w:kern w:val="0"/>
          <w:sz w:val="22"/>
          <w:szCs w:val="22"/>
          <w:lang w:eastAsia="en-GB"/>
          <w14:ligatures w14:val="none"/>
        </w:rPr>
        <w:t>Town Council and Preservation Trust relate to.</w:t>
      </w:r>
      <w:r w:rsidR="00D920C7">
        <w:rPr>
          <w:rFonts w:ascii="Arial" w:eastAsia="Times New Roman" w:hAnsi="Arial" w:cs="Arial"/>
          <w:bCs/>
          <w:kern w:val="0"/>
          <w:sz w:val="22"/>
          <w:szCs w:val="22"/>
          <w:lang w:eastAsia="en-GB"/>
          <w14:ligatures w14:val="none"/>
        </w:rPr>
        <w:t xml:space="preserve"> </w:t>
      </w:r>
    </w:p>
    <w:p w14:paraId="365C2AE7" w14:textId="77777777" w:rsidR="006B6394" w:rsidRDefault="006B6394" w:rsidP="00C87BFC">
      <w:pPr>
        <w:spacing w:after="0" w:line="276" w:lineRule="auto"/>
        <w:jc w:val="both"/>
        <w:rPr>
          <w:rFonts w:ascii="Arial" w:eastAsia="Times New Roman" w:hAnsi="Arial" w:cs="Arial"/>
          <w:bCs/>
          <w:kern w:val="0"/>
          <w:sz w:val="22"/>
          <w:szCs w:val="22"/>
          <w:lang w:eastAsia="en-GB"/>
          <w14:ligatures w14:val="none"/>
        </w:rPr>
      </w:pPr>
    </w:p>
    <w:p w14:paraId="118C9E06" w14:textId="2C939F8A" w:rsidR="00797EB0" w:rsidRDefault="001859C8"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lastRenderedPageBreak/>
        <w:t>Examples of this initial des</w:t>
      </w:r>
      <w:r w:rsidR="00BE6B0A">
        <w:rPr>
          <w:rFonts w:ascii="Arial" w:eastAsia="Times New Roman" w:hAnsi="Arial" w:cs="Arial"/>
          <w:bCs/>
          <w:kern w:val="0"/>
          <w:sz w:val="22"/>
          <w:szCs w:val="22"/>
          <w:lang w:eastAsia="en-GB"/>
          <w14:ligatures w14:val="none"/>
        </w:rPr>
        <w:t xml:space="preserve">ign </w:t>
      </w:r>
      <w:r w:rsidR="001920B6">
        <w:rPr>
          <w:rFonts w:ascii="Arial" w:eastAsia="Times New Roman" w:hAnsi="Arial" w:cs="Arial"/>
          <w:bCs/>
          <w:kern w:val="0"/>
          <w:sz w:val="22"/>
          <w:szCs w:val="22"/>
          <w:lang w:eastAsia="en-GB"/>
          <w14:ligatures w14:val="none"/>
        </w:rPr>
        <w:t xml:space="preserve">of window </w:t>
      </w:r>
      <w:r w:rsidR="00BE6B0A">
        <w:rPr>
          <w:rFonts w:ascii="Arial" w:eastAsia="Times New Roman" w:hAnsi="Arial" w:cs="Arial"/>
          <w:bCs/>
          <w:kern w:val="0"/>
          <w:sz w:val="22"/>
          <w:szCs w:val="22"/>
          <w:lang w:eastAsia="en-GB"/>
          <w14:ligatures w14:val="none"/>
        </w:rPr>
        <w:t>are shown in Fig.1 which consist</w:t>
      </w:r>
      <w:r w:rsidR="00566339">
        <w:rPr>
          <w:rFonts w:ascii="Arial" w:eastAsia="Times New Roman" w:hAnsi="Arial" w:cs="Arial"/>
          <w:bCs/>
          <w:kern w:val="0"/>
          <w:sz w:val="22"/>
          <w:szCs w:val="22"/>
          <w:lang w:eastAsia="en-GB"/>
          <w14:ligatures w14:val="none"/>
        </w:rPr>
        <w:t>ed</w:t>
      </w:r>
      <w:r w:rsidR="00BE6B0A">
        <w:rPr>
          <w:rFonts w:ascii="Arial" w:eastAsia="Times New Roman" w:hAnsi="Arial" w:cs="Arial"/>
          <w:bCs/>
          <w:kern w:val="0"/>
          <w:sz w:val="22"/>
          <w:szCs w:val="22"/>
          <w:lang w:eastAsia="en-GB"/>
          <w14:ligatures w14:val="none"/>
        </w:rPr>
        <w:t xml:space="preserve"> of standard top opening </w:t>
      </w:r>
      <w:r w:rsidR="000D3BF8">
        <w:rPr>
          <w:rFonts w:ascii="Arial" w:eastAsia="Times New Roman" w:hAnsi="Arial" w:cs="Arial"/>
          <w:bCs/>
          <w:kern w:val="0"/>
          <w:sz w:val="22"/>
          <w:szCs w:val="22"/>
          <w:lang w:eastAsia="en-GB"/>
          <w14:ligatures w14:val="none"/>
        </w:rPr>
        <w:t>UPVC framed fenestration a</w:t>
      </w:r>
      <w:r w:rsidR="00633B3E">
        <w:rPr>
          <w:rFonts w:ascii="Arial" w:eastAsia="Times New Roman" w:hAnsi="Arial" w:cs="Arial"/>
          <w:bCs/>
          <w:kern w:val="0"/>
          <w:sz w:val="22"/>
          <w:szCs w:val="22"/>
          <w:lang w:eastAsia="en-GB"/>
          <w14:ligatures w14:val="none"/>
        </w:rPr>
        <w:t xml:space="preserve">nd </w:t>
      </w:r>
      <w:r w:rsidR="001920B6">
        <w:rPr>
          <w:rFonts w:ascii="Arial" w:eastAsia="Times New Roman" w:hAnsi="Arial" w:cs="Arial"/>
          <w:bCs/>
          <w:kern w:val="0"/>
          <w:sz w:val="22"/>
          <w:szCs w:val="22"/>
          <w:lang w:eastAsia="en-GB"/>
          <w14:ligatures w14:val="none"/>
        </w:rPr>
        <w:t>whi</w:t>
      </w:r>
      <w:r w:rsidR="00A75161">
        <w:rPr>
          <w:rFonts w:ascii="Arial" w:eastAsia="Times New Roman" w:hAnsi="Arial" w:cs="Arial"/>
          <w:bCs/>
          <w:kern w:val="0"/>
          <w:sz w:val="22"/>
          <w:szCs w:val="22"/>
          <w:lang w:eastAsia="en-GB"/>
          <w14:ligatures w14:val="none"/>
        </w:rPr>
        <w:t>ch w</w:t>
      </w:r>
      <w:r w:rsidR="00566339">
        <w:rPr>
          <w:rFonts w:ascii="Arial" w:eastAsia="Times New Roman" w:hAnsi="Arial" w:cs="Arial"/>
          <w:bCs/>
          <w:kern w:val="0"/>
          <w:sz w:val="22"/>
          <w:szCs w:val="22"/>
          <w:lang w:eastAsia="en-GB"/>
          <w14:ligatures w14:val="none"/>
        </w:rPr>
        <w:t>ere</w:t>
      </w:r>
      <w:r w:rsidR="00A75161">
        <w:rPr>
          <w:rFonts w:ascii="Arial" w:eastAsia="Times New Roman" w:hAnsi="Arial" w:cs="Arial"/>
          <w:bCs/>
          <w:kern w:val="0"/>
          <w:sz w:val="22"/>
          <w:szCs w:val="22"/>
          <w:lang w:eastAsia="en-GB"/>
          <w14:ligatures w14:val="none"/>
        </w:rPr>
        <w:t xml:space="preserve"> superseded by the applicant following officer discussions with the agent</w:t>
      </w:r>
      <w:r w:rsidR="00797EB0">
        <w:rPr>
          <w:rFonts w:ascii="Arial" w:eastAsia="Times New Roman" w:hAnsi="Arial" w:cs="Arial"/>
          <w:bCs/>
          <w:kern w:val="0"/>
          <w:sz w:val="22"/>
          <w:szCs w:val="22"/>
          <w:lang w:eastAsia="en-GB"/>
          <w14:ligatures w14:val="none"/>
        </w:rPr>
        <w:t xml:space="preserve"> as </w:t>
      </w:r>
      <w:r w:rsidR="00566339">
        <w:rPr>
          <w:rFonts w:ascii="Arial" w:eastAsia="Times New Roman" w:hAnsi="Arial" w:cs="Arial"/>
          <w:bCs/>
          <w:kern w:val="0"/>
          <w:sz w:val="22"/>
          <w:szCs w:val="22"/>
          <w:lang w:eastAsia="en-GB"/>
          <w14:ligatures w14:val="none"/>
        </w:rPr>
        <w:t xml:space="preserve">to </w:t>
      </w:r>
      <w:r w:rsidR="00797EB0">
        <w:rPr>
          <w:rFonts w:ascii="Arial" w:eastAsia="Times New Roman" w:hAnsi="Arial" w:cs="Arial"/>
          <w:bCs/>
          <w:kern w:val="0"/>
          <w:sz w:val="22"/>
          <w:szCs w:val="22"/>
          <w:lang w:eastAsia="en-GB"/>
          <w14:ligatures w14:val="none"/>
        </w:rPr>
        <w:t xml:space="preserve">their </w:t>
      </w:r>
      <w:r w:rsidR="007C5F1B">
        <w:rPr>
          <w:rFonts w:ascii="Arial" w:eastAsia="Times New Roman" w:hAnsi="Arial" w:cs="Arial"/>
          <w:bCs/>
          <w:kern w:val="0"/>
          <w:sz w:val="22"/>
          <w:szCs w:val="22"/>
          <w:lang w:eastAsia="en-GB"/>
          <w14:ligatures w14:val="none"/>
        </w:rPr>
        <w:t xml:space="preserve">non </w:t>
      </w:r>
      <w:r w:rsidR="00797EB0">
        <w:rPr>
          <w:rFonts w:ascii="Arial" w:eastAsia="Times New Roman" w:hAnsi="Arial" w:cs="Arial"/>
          <w:bCs/>
          <w:kern w:val="0"/>
          <w:sz w:val="22"/>
          <w:szCs w:val="22"/>
          <w:lang w:eastAsia="en-GB"/>
          <w14:ligatures w14:val="none"/>
        </w:rPr>
        <w:t>suitability.</w:t>
      </w:r>
      <w:r w:rsidR="00DE10E1">
        <w:rPr>
          <w:rFonts w:ascii="Arial" w:eastAsia="Times New Roman" w:hAnsi="Arial" w:cs="Arial"/>
          <w:bCs/>
          <w:kern w:val="0"/>
          <w:sz w:val="22"/>
          <w:szCs w:val="22"/>
          <w:lang w:eastAsia="en-GB"/>
          <w14:ligatures w14:val="none"/>
        </w:rPr>
        <w:t xml:space="preserve">  It was also t</w:t>
      </w:r>
      <w:r w:rsidR="00566339">
        <w:rPr>
          <w:rFonts w:ascii="Arial" w:eastAsia="Times New Roman" w:hAnsi="Arial" w:cs="Arial"/>
          <w:bCs/>
          <w:kern w:val="0"/>
          <w:sz w:val="22"/>
          <w:szCs w:val="22"/>
          <w:lang w:eastAsia="en-GB"/>
          <w14:ligatures w14:val="none"/>
        </w:rPr>
        <w:t>hi</w:t>
      </w:r>
      <w:r w:rsidR="00DE10E1">
        <w:rPr>
          <w:rFonts w:ascii="Arial" w:eastAsia="Times New Roman" w:hAnsi="Arial" w:cs="Arial"/>
          <w:bCs/>
          <w:kern w:val="0"/>
          <w:sz w:val="22"/>
          <w:szCs w:val="22"/>
          <w:lang w:eastAsia="en-GB"/>
          <w14:ligatures w14:val="none"/>
        </w:rPr>
        <w:t xml:space="preserve">s design and style of window which led to the </w:t>
      </w:r>
      <w:r w:rsidR="00C944B0">
        <w:rPr>
          <w:rFonts w:ascii="Arial" w:eastAsia="Times New Roman" w:hAnsi="Arial" w:cs="Arial"/>
          <w:bCs/>
          <w:kern w:val="0"/>
          <w:sz w:val="22"/>
          <w:szCs w:val="22"/>
          <w:lang w:eastAsia="en-GB"/>
          <w14:ligatures w14:val="none"/>
        </w:rPr>
        <w:t>r</w:t>
      </w:r>
      <w:r w:rsidR="00566339">
        <w:rPr>
          <w:rFonts w:ascii="Arial" w:eastAsia="Times New Roman" w:hAnsi="Arial" w:cs="Arial"/>
          <w:bCs/>
          <w:kern w:val="0"/>
          <w:sz w:val="22"/>
          <w:szCs w:val="22"/>
          <w:lang w:eastAsia="en-GB"/>
          <w14:ligatures w14:val="none"/>
        </w:rPr>
        <w:t>e</w:t>
      </w:r>
      <w:r w:rsidR="00C944B0">
        <w:rPr>
          <w:rFonts w:ascii="Arial" w:eastAsia="Times New Roman" w:hAnsi="Arial" w:cs="Arial"/>
          <w:bCs/>
          <w:kern w:val="0"/>
          <w:sz w:val="22"/>
          <w:szCs w:val="22"/>
          <w:lang w:eastAsia="en-GB"/>
          <w14:ligatures w14:val="none"/>
        </w:rPr>
        <w:t>fusal of the certificate of lawfulness within PL/2025/09976.</w:t>
      </w:r>
    </w:p>
    <w:p w14:paraId="663269CF" w14:textId="77777777" w:rsidR="0008096B" w:rsidRDefault="0008096B" w:rsidP="00C87BFC">
      <w:pPr>
        <w:spacing w:after="0" w:line="276" w:lineRule="auto"/>
        <w:jc w:val="both"/>
        <w:rPr>
          <w:rFonts w:ascii="Arial" w:eastAsia="Times New Roman" w:hAnsi="Arial" w:cs="Arial"/>
          <w:bCs/>
          <w:kern w:val="0"/>
          <w:sz w:val="22"/>
          <w:szCs w:val="22"/>
          <w:lang w:eastAsia="en-GB"/>
          <w14:ligatures w14:val="none"/>
        </w:rPr>
      </w:pPr>
    </w:p>
    <w:p w14:paraId="552580D8" w14:textId="6838C782" w:rsidR="002222DF" w:rsidRPr="002222DF" w:rsidRDefault="002222DF" w:rsidP="002222DF">
      <w:pPr>
        <w:spacing w:after="0" w:line="276" w:lineRule="auto"/>
        <w:jc w:val="both"/>
        <w:rPr>
          <w:rFonts w:ascii="Arial" w:eastAsia="Times New Roman" w:hAnsi="Arial" w:cs="Arial"/>
          <w:bCs/>
          <w:kern w:val="0"/>
          <w:sz w:val="22"/>
          <w:szCs w:val="22"/>
          <w:u w:val="single"/>
          <w:lang w:eastAsia="en-GB"/>
          <w14:ligatures w14:val="none"/>
        </w:rPr>
      </w:pPr>
      <w:r w:rsidRPr="002222DF">
        <w:rPr>
          <w:rFonts w:ascii="Arial" w:eastAsia="Times New Roman" w:hAnsi="Arial" w:cs="Arial"/>
          <w:bCs/>
          <w:kern w:val="0"/>
          <w:sz w:val="22"/>
          <w:szCs w:val="22"/>
          <w:u w:val="single"/>
          <w:lang w:eastAsia="en-GB"/>
          <w14:ligatures w14:val="none"/>
        </w:rPr>
        <w:t>Heritage Matters.</w:t>
      </w:r>
    </w:p>
    <w:p w14:paraId="2EA526DC" w14:textId="38D81835" w:rsidR="002222DF" w:rsidRPr="002222DF" w:rsidRDefault="002222DF" w:rsidP="002222DF">
      <w:pPr>
        <w:spacing w:after="0" w:line="276" w:lineRule="auto"/>
        <w:jc w:val="both"/>
        <w:rPr>
          <w:rFonts w:ascii="Arial" w:eastAsia="Times New Roman" w:hAnsi="Arial" w:cs="Arial"/>
          <w:bCs/>
          <w:kern w:val="0"/>
          <w:sz w:val="22"/>
          <w:szCs w:val="22"/>
          <w:lang w:eastAsia="en-GB"/>
          <w14:ligatures w14:val="none"/>
        </w:rPr>
      </w:pPr>
      <w:r w:rsidRPr="002222DF">
        <w:rPr>
          <w:rFonts w:ascii="Arial" w:eastAsia="Times New Roman" w:hAnsi="Arial" w:cs="Arial"/>
          <w:bCs/>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0D08816" w14:textId="77777777" w:rsidR="002222DF" w:rsidRPr="002222DF" w:rsidRDefault="002222DF" w:rsidP="002222DF">
      <w:pPr>
        <w:spacing w:after="0" w:line="276" w:lineRule="auto"/>
        <w:jc w:val="both"/>
        <w:rPr>
          <w:rFonts w:ascii="Arial" w:eastAsia="Times New Roman" w:hAnsi="Arial" w:cs="Arial"/>
          <w:bCs/>
          <w:kern w:val="0"/>
          <w:sz w:val="22"/>
          <w:szCs w:val="22"/>
          <w:lang w:eastAsia="en-GB"/>
          <w14:ligatures w14:val="none"/>
        </w:rPr>
      </w:pPr>
    </w:p>
    <w:p w14:paraId="2B017661" w14:textId="77777777" w:rsidR="002222DF" w:rsidRPr="002222DF" w:rsidRDefault="002222DF" w:rsidP="002222DF">
      <w:pPr>
        <w:spacing w:after="0" w:line="276" w:lineRule="auto"/>
        <w:jc w:val="both"/>
        <w:rPr>
          <w:rFonts w:ascii="Arial" w:eastAsia="Times New Roman" w:hAnsi="Arial" w:cs="Arial"/>
          <w:bCs/>
          <w:kern w:val="0"/>
          <w:sz w:val="22"/>
          <w:szCs w:val="22"/>
          <w:lang w:eastAsia="en-GB"/>
          <w14:ligatures w14:val="none"/>
        </w:rPr>
      </w:pPr>
      <w:r w:rsidRPr="002222DF">
        <w:rPr>
          <w:rFonts w:ascii="Arial" w:eastAsia="Times New Roman" w:hAnsi="Arial" w:cs="Arial"/>
          <w:bCs/>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2273E87" w14:textId="77777777" w:rsidR="002222DF" w:rsidRPr="002222DF" w:rsidRDefault="002222DF" w:rsidP="002222DF">
      <w:pPr>
        <w:spacing w:after="0" w:line="276" w:lineRule="auto"/>
        <w:jc w:val="both"/>
        <w:rPr>
          <w:rFonts w:ascii="Arial" w:eastAsia="Times New Roman" w:hAnsi="Arial" w:cs="Arial"/>
          <w:bCs/>
          <w:kern w:val="0"/>
          <w:sz w:val="22"/>
          <w:szCs w:val="22"/>
          <w:lang w:eastAsia="en-GB"/>
          <w14:ligatures w14:val="none"/>
        </w:rPr>
      </w:pPr>
    </w:p>
    <w:p w14:paraId="6696B255" w14:textId="77777777" w:rsidR="002222DF" w:rsidRPr="002222DF" w:rsidRDefault="002222DF" w:rsidP="002222DF">
      <w:pPr>
        <w:spacing w:after="0" w:line="276" w:lineRule="auto"/>
        <w:jc w:val="both"/>
        <w:rPr>
          <w:rFonts w:ascii="Arial" w:eastAsia="Times New Roman" w:hAnsi="Arial" w:cs="Arial"/>
          <w:bCs/>
          <w:kern w:val="0"/>
          <w:sz w:val="22"/>
          <w:szCs w:val="22"/>
          <w:lang w:eastAsia="en-GB"/>
          <w14:ligatures w14:val="none"/>
        </w:rPr>
      </w:pPr>
      <w:r w:rsidRPr="002222DF">
        <w:rPr>
          <w:rFonts w:ascii="Arial" w:eastAsia="Times New Roman" w:hAnsi="Arial" w:cs="Arial"/>
          <w:bCs/>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3E44594B" w14:textId="77777777" w:rsidR="002222DF" w:rsidRPr="002222DF" w:rsidRDefault="002222DF" w:rsidP="002222DF">
      <w:pPr>
        <w:spacing w:after="0" w:line="276" w:lineRule="auto"/>
        <w:jc w:val="both"/>
        <w:rPr>
          <w:rFonts w:ascii="Arial" w:eastAsia="Times New Roman" w:hAnsi="Arial" w:cs="Arial"/>
          <w:bCs/>
          <w:kern w:val="0"/>
          <w:sz w:val="22"/>
          <w:szCs w:val="22"/>
          <w:lang w:eastAsia="en-GB"/>
          <w14:ligatures w14:val="none"/>
        </w:rPr>
      </w:pPr>
    </w:p>
    <w:p w14:paraId="5F227A18" w14:textId="77777777" w:rsidR="002222DF" w:rsidRPr="002222DF" w:rsidRDefault="002222DF" w:rsidP="002222DF">
      <w:pPr>
        <w:spacing w:after="0" w:line="276" w:lineRule="auto"/>
        <w:jc w:val="both"/>
        <w:rPr>
          <w:rFonts w:ascii="Arial" w:eastAsia="Times New Roman" w:hAnsi="Arial" w:cs="Arial"/>
          <w:bCs/>
          <w:kern w:val="0"/>
          <w:sz w:val="22"/>
          <w:szCs w:val="22"/>
          <w:lang w:eastAsia="en-GB"/>
          <w14:ligatures w14:val="none"/>
        </w:rPr>
      </w:pPr>
      <w:r w:rsidRPr="002222DF">
        <w:rPr>
          <w:rFonts w:ascii="Arial" w:eastAsia="Times New Roman" w:hAnsi="Arial" w:cs="Arial"/>
          <w:bCs/>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6ACCCC1" w14:textId="77777777" w:rsidR="002222DF" w:rsidRDefault="002222DF" w:rsidP="00C87BFC">
      <w:pPr>
        <w:spacing w:after="0" w:line="276" w:lineRule="auto"/>
        <w:jc w:val="both"/>
        <w:rPr>
          <w:rFonts w:ascii="Arial" w:eastAsia="Times New Roman" w:hAnsi="Arial" w:cs="Arial"/>
          <w:bCs/>
          <w:kern w:val="0"/>
          <w:sz w:val="22"/>
          <w:szCs w:val="22"/>
          <w:lang w:eastAsia="en-GB"/>
          <w14:ligatures w14:val="none"/>
        </w:rPr>
      </w:pPr>
    </w:p>
    <w:p w14:paraId="2684C565" w14:textId="77777777" w:rsidR="00D01864" w:rsidRDefault="00867BB4"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w:t>
      </w:r>
      <w:r w:rsidR="002972B9">
        <w:rPr>
          <w:rFonts w:ascii="Arial" w:eastAsia="Times New Roman" w:hAnsi="Arial" w:cs="Arial"/>
          <w:bCs/>
          <w:kern w:val="0"/>
          <w:sz w:val="22"/>
          <w:szCs w:val="22"/>
          <w:lang w:eastAsia="en-GB"/>
          <w14:ligatures w14:val="none"/>
        </w:rPr>
        <w:t xml:space="preserve">revised </w:t>
      </w:r>
      <w:r w:rsidR="00551F58">
        <w:rPr>
          <w:rFonts w:ascii="Arial" w:eastAsia="Times New Roman" w:hAnsi="Arial" w:cs="Arial"/>
          <w:bCs/>
          <w:kern w:val="0"/>
          <w:sz w:val="22"/>
          <w:szCs w:val="22"/>
          <w:lang w:eastAsia="en-GB"/>
          <w14:ligatures w14:val="none"/>
        </w:rPr>
        <w:t xml:space="preserve">replacement </w:t>
      </w:r>
      <w:r w:rsidR="006730F6">
        <w:rPr>
          <w:rFonts w:ascii="Arial" w:eastAsia="Times New Roman" w:hAnsi="Arial" w:cs="Arial"/>
          <w:bCs/>
          <w:kern w:val="0"/>
          <w:sz w:val="22"/>
          <w:szCs w:val="22"/>
          <w:lang w:eastAsia="en-GB"/>
          <w14:ligatures w14:val="none"/>
        </w:rPr>
        <w:t xml:space="preserve">fenestration would be </w:t>
      </w:r>
      <w:r w:rsidR="00B70941">
        <w:rPr>
          <w:rFonts w:ascii="Arial" w:eastAsia="Times New Roman" w:hAnsi="Arial" w:cs="Arial"/>
          <w:bCs/>
          <w:kern w:val="0"/>
          <w:sz w:val="22"/>
          <w:szCs w:val="22"/>
          <w:lang w:eastAsia="en-GB"/>
          <w14:ligatures w14:val="none"/>
        </w:rPr>
        <w:t xml:space="preserve">manufactured and </w:t>
      </w:r>
      <w:r w:rsidR="006730F6">
        <w:rPr>
          <w:rFonts w:ascii="Arial" w:eastAsia="Times New Roman" w:hAnsi="Arial" w:cs="Arial"/>
          <w:bCs/>
          <w:kern w:val="0"/>
          <w:sz w:val="22"/>
          <w:szCs w:val="22"/>
          <w:lang w:eastAsia="en-GB"/>
          <w14:ligatures w14:val="none"/>
        </w:rPr>
        <w:t>supplied by a firm called R</w:t>
      </w:r>
      <w:r w:rsidR="00F27956">
        <w:rPr>
          <w:rFonts w:ascii="Arial" w:eastAsia="Times New Roman" w:hAnsi="Arial" w:cs="Arial"/>
          <w:bCs/>
          <w:kern w:val="0"/>
          <w:sz w:val="22"/>
          <w:szCs w:val="22"/>
          <w:lang w:eastAsia="en-GB"/>
          <w14:ligatures w14:val="none"/>
        </w:rPr>
        <w:t>oseview Windows</w:t>
      </w:r>
      <w:r w:rsidR="00943E27">
        <w:rPr>
          <w:rFonts w:ascii="Arial" w:eastAsia="Times New Roman" w:hAnsi="Arial" w:cs="Arial"/>
          <w:bCs/>
          <w:kern w:val="0"/>
          <w:sz w:val="22"/>
          <w:szCs w:val="22"/>
          <w:lang w:eastAsia="en-GB"/>
          <w14:ligatures w14:val="none"/>
        </w:rPr>
        <w:t xml:space="preserve"> and </w:t>
      </w:r>
      <w:r w:rsidR="00FF11DE">
        <w:rPr>
          <w:rFonts w:ascii="Arial" w:eastAsia="Times New Roman" w:hAnsi="Arial" w:cs="Arial"/>
          <w:bCs/>
          <w:kern w:val="0"/>
          <w:sz w:val="22"/>
          <w:szCs w:val="22"/>
          <w:lang w:eastAsia="en-GB"/>
          <w14:ligatures w14:val="none"/>
        </w:rPr>
        <w:t xml:space="preserve">would utilise </w:t>
      </w:r>
      <w:r w:rsidR="00943E27">
        <w:rPr>
          <w:rFonts w:ascii="Arial" w:eastAsia="Times New Roman" w:hAnsi="Arial" w:cs="Arial"/>
          <w:bCs/>
          <w:kern w:val="0"/>
          <w:sz w:val="22"/>
          <w:szCs w:val="22"/>
          <w:lang w:eastAsia="en-GB"/>
          <w14:ligatures w14:val="none"/>
        </w:rPr>
        <w:t xml:space="preserve">their </w:t>
      </w:r>
      <w:r w:rsidR="002D36D8">
        <w:rPr>
          <w:rFonts w:ascii="Arial" w:eastAsia="Times New Roman" w:hAnsi="Arial" w:cs="Arial"/>
          <w:bCs/>
          <w:kern w:val="0"/>
          <w:sz w:val="22"/>
          <w:szCs w:val="22"/>
          <w:lang w:eastAsia="en-GB"/>
          <w14:ligatures w14:val="none"/>
        </w:rPr>
        <w:t>Ultimate Rose range</w:t>
      </w:r>
      <w:r w:rsidR="00FF11DE">
        <w:rPr>
          <w:rFonts w:ascii="Arial" w:eastAsia="Times New Roman" w:hAnsi="Arial" w:cs="Arial"/>
          <w:bCs/>
          <w:kern w:val="0"/>
          <w:sz w:val="22"/>
          <w:szCs w:val="22"/>
          <w:lang w:eastAsia="en-GB"/>
          <w14:ligatures w14:val="none"/>
        </w:rPr>
        <w:t xml:space="preserve">. These </w:t>
      </w:r>
      <w:r w:rsidR="00D01864">
        <w:rPr>
          <w:rFonts w:ascii="Arial" w:eastAsia="Times New Roman" w:hAnsi="Arial" w:cs="Arial"/>
          <w:bCs/>
          <w:kern w:val="0"/>
          <w:sz w:val="22"/>
          <w:szCs w:val="22"/>
          <w:lang w:eastAsia="en-GB"/>
          <w14:ligatures w14:val="none"/>
        </w:rPr>
        <w:t xml:space="preserve">range of </w:t>
      </w:r>
      <w:r w:rsidR="00FF11DE">
        <w:rPr>
          <w:rFonts w:ascii="Arial" w:eastAsia="Times New Roman" w:hAnsi="Arial" w:cs="Arial"/>
          <w:bCs/>
          <w:kern w:val="0"/>
          <w:sz w:val="22"/>
          <w:szCs w:val="22"/>
          <w:lang w:eastAsia="en-GB"/>
          <w14:ligatures w14:val="none"/>
        </w:rPr>
        <w:t xml:space="preserve">windows </w:t>
      </w:r>
      <w:r w:rsidR="00C918E0">
        <w:rPr>
          <w:rFonts w:ascii="Arial" w:eastAsia="Times New Roman" w:hAnsi="Arial" w:cs="Arial"/>
          <w:bCs/>
          <w:kern w:val="0"/>
          <w:sz w:val="22"/>
          <w:szCs w:val="22"/>
          <w:lang w:eastAsia="en-GB"/>
          <w14:ligatures w14:val="none"/>
        </w:rPr>
        <w:t>are slimmer framed and manufactured using UPVC</w:t>
      </w:r>
      <w:r w:rsidR="00CD1029">
        <w:rPr>
          <w:rFonts w:ascii="Arial" w:eastAsia="Times New Roman" w:hAnsi="Arial" w:cs="Arial"/>
          <w:bCs/>
          <w:kern w:val="0"/>
          <w:sz w:val="22"/>
          <w:szCs w:val="22"/>
          <w:lang w:eastAsia="en-GB"/>
          <w14:ligatures w14:val="none"/>
        </w:rPr>
        <w:t xml:space="preserve">, Fig.2 above shows their detailing and are </w:t>
      </w:r>
      <w:r w:rsidR="00370245">
        <w:rPr>
          <w:rFonts w:ascii="Arial" w:eastAsia="Times New Roman" w:hAnsi="Arial" w:cs="Arial"/>
          <w:bCs/>
          <w:kern w:val="0"/>
          <w:sz w:val="22"/>
          <w:szCs w:val="22"/>
          <w:lang w:eastAsia="en-GB"/>
          <w14:ligatures w14:val="none"/>
        </w:rPr>
        <w:t xml:space="preserve">bespoke and utilised within properties located within the </w:t>
      </w:r>
      <w:r w:rsidR="00B77F56">
        <w:rPr>
          <w:rFonts w:ascii="Arial" w:eastAsia="Times New Roman" w:hAnsi="Arial" w:cs="Arial"/>
          <w:bCs/>
          <w:kern w:val="0"/>
          <w:sz w:val="22"/>
          <w:szCs w:val="22"/>
          <w:lang w:eastAsia="en-GB"/>
          <w14:ligatures w14:val="none"/>
        </w:rPr>
        <w:t xml:space="preserve">conservation areas and of listed status. </w:t>
      </w:r>
      <w:r w:rsidR="00C26EB0">
        <w:rPr>
          <w:rFonts w:ascii="Arial" w:eastAsia="Times New Roman" w:hAnsi="Arial" w:cs="Arial"/>
          <w:bCs/>
          <w:kern w:val="0"/>
          <w:sz w:val="22"/>
          <w:szCs w:val="22"/>
          <w:lang w:eastAsia="en-GB"/>
          <w14:ligatures w14:val="none"/>
        </w:rPr>
        <w:t xml:space="preserve">As </w:t>
      </w:r>
      <w:r w:rsidR="005C639B">
        <w:rPr>
          <w:rFonts w:ascii="Arial" w:eastAsia="Times New Roman" w:hAnsi="Arial" w:cs="Arial"/>
          <w:bCs/>
          <w:kern w:val="0"/>
          <w:sz w:val="22"/>
          <w:szCs w:val="22"/>
          <w:lang w:eastAsia="en-GB"/>
          <w14:ligatures w14:val="none"/>
        </w:rPr>
        <w:t>previously</w:t>
      </w:r>
      <w:r w:rsidR="00C26EB0">
        <w:rPr>
          <w:rFonts w:ascii="Arial" w:eastAsia="Times New Roman" w:hAnsi="Arial" w:cs="Arial"/>
          <w:bCs/>
          <w:kern w:val="0"/>
          <w:sz w:val="22"/>
          <w:szCs w:val="22"/>
          <w:lang w:eastAsia="en-GB"/>
          <w14:ligatures w14:val="none"/>
        </w:rPr>
        <w:t xml:space="preserve"> mentioned, Abbey</w:t>
      </w:r>
      <w:r w:rsidR="005C639B">
        <w:rPr>
          <w:rFonts w:ascii="Arial" w:eastAsia="Times New Roman" w:hAnsi="Arial" w:cs="Arial"/>
          <w:bCs/>
          <w:kern w:val="0"/>
          <w:sz w:val="22"/>
          <w:szCs w:val="22"/>
          <w:lang w:eastAsia="en-GB"/>
          <w14:ligatures w14:val="none"/>
        </w:rPr>
        <w:t>field House is not listed but is within a Conservation Area</w:t>
      </w:r>
      <w:r w:rsidR="00EF1BBB">
        <w:rPr>
          <w:rFonts w:ascii="Arial" w:eastAsia="Times New Roman" w:hAnsi="Arial" w:cs="Arial"/>
          <w:bCs/>
          <w:kern w:val="0"/>
          <w:sz w:val="22"/>
          <w:szCs w:val="22"/>
          <w:lang w:eastAsia="en-GB"/>
          <w14:ligatures w14:val="none"/>
        </w:rPr>
        <w:t xml:space="preserve"> and can be argued to be a non-designated heritage asset (NDHA)</w:t>
      </w:r>
      <w:r w:rsidR="005C639B">
        <w:rPr>
          <w:rFonts w:ascii="Arial" w:eastAsia="Times New Roman" w:hAnsi="Arial" w:cs="Arial"/>
          <w:bCs/>
          <w:kern w:val="0"/>
          <w:sz w:val="22"/>
          <w:szCs w:val="22"/>
          <w:lang w:eastAsia="en-GB"/>
          <w14:ligatures w14:val="none"/>
        </w:rPr>
        <w:t xml:space="preserve">.  </w:t>
      </w:r>
      <w:r w:rsidR="00EF1BBB">
        <w:rPr>
          <w:rFonts w:ascii="Arial" w:eastAsia="Times New Roman" w:hAnsi="Arial" w:cs="Arial"/>
          <w:bCs/>
          <w:kern w:val="0"/>
          <w:sz w:val="22"/>
          <w:szCs w:val="22"/>
          <w:lang w:eastAsia="en-GB"/>
          <w14:ligatures w14:val="none"/>
        </w:rPr>
        <w:t>It is no</w:t>
      </w:r>
      <w:r w:rsidR="00F54B3E">
        <w:rPr>
          <w:rFonts w:ascii="Arial" w:eastAsia="Times New Roman" w:hAnsi="Arial" w:cs="Arial"/>
          <w:bCs/>
          <w:kern w:val="0"/>
          <w:sz w:val="22"/>
          <w:szCs w:val="22"/>
          <w:lang w:eastAsia="en-GB"/>
          <w14:ligatures w14:val="none"/>
        </w:rPr>
        <w:t>ted that t</w:t>
      </w:r>
      <w:r w:rsidR="005C639B">
        <w:rPr>
          <w:rFonts w:ascii="Arial" w:eastAsia="Times New Roman" w:hAnsi="Arial" w:cs="Arial"/>
          <w:bCs/>
          <w:kern w:val="0"/>
          <w:sz w:val="22"/>
          <w:szCs w:val="22"/>
          <w:lang w:eastAsia="en-GB"/>
          <w14:ligatures w14:val="none"/>
        </w:rPr>
        <w:t xml:space="preserve">his </w:t>
      </w:r>
      <w:r w:rsidR="000B2436">
        <w:rPr>
          <w:rFonts w:ascii="Arial" w:eastAsia="Times New Roman" w:hAnsi="Arial" w:cs="Arial"/>
          <w:bCs/>
          <w:kern w:val="0"/>
          <w:sz w:val="22"/>
          <w:szCs w:val="22"/>
          <w:lang w:eastAsia="en-GB"/>
          <w14:ligatures w14:val="none"/>
        </w:rPr>
        <w:t xml:space="preserve">style and design of window has </w:t>
      </w:r>
      <w:r w:rsidR="00AD2032">
        <w:rPr>
          <w:rFonts w:ascii="Arial" w:eastAsia="Times New Roman" w:hAnsi="Arial" w:cs="Arial"/>
          <w:bCs/>
          <w:kern w:val="0"/>
          <w:sz w:val="22"/>
          <w:szCs w:val="22"/>
          <w:lang w:eastAsia="en-GB"/>
          <w14:ligatures w14:val="none"/>
        </w:rPr>
        <w:t xml:space="preserve">in the past </w:t>
      </w:r>
      <w:r w:rsidR="000B2436">
        <w:rPr>
          <w:rFonts w:ascii="Arial" w:eastAsia="Times New Roman" w:hAnsi="Arial" w:cs="Arial"/>
          <w:bCs/>
          <w:kern w:val="0"/>
          <w:sz w:val="22"/>
          <w:szCs w:val="22"/>
          <w:lang w:eastAsia="en-GB"/>
          <w14:ligatures w14:val="none"/>
        </w:rPr>
        <w:t xml:space="preserve">been supported in </w:t>
      </w:r>
      <w:r w:rsidR="00F54B3E">
        <w:rPr>
          <w:rFonts w:ascii="Arial" w:eastAsia="Times New Roman" w:hAnsi="Arial" w:cs="Arial"/>
          <w:bCs/>
          <w:kern w:val="0"/>
          <w:sz w:val="22"/>
          <w:szCs w:val="22"/>
          <w:lang w:eastAsia="en-GB"/>
          <w14:ligatures w14:val="none"/>
        </w:rPr>
        <w:t xml:space="preserve">its </w:t>
      </w:r>
      <w:r w:rsidR="000B2436">
        <w:rPr>
          <w:rFonts w:ascii="Arial" w:eastAsia="Times New Roman" w:hAnsi="Arial" w:cs="Arial"/>
          <w:bCs/>
          <w:kern w:val="0"/>
          <w:sz w:val="22"/>
          <w:szCs w:val="22"/>
          <w:lang w:eastAsia="en-GB"/>
          <w14:ligatures w14:val="none"/>
        </w:rPr>
        <w:t xml:space="preserve">use within the district </w:t>
      </w:r>
      <w:r w:rsidR="00AD2032">
        <w:rPr>
          <w:rFonts w:ascii="Arial" w:eastAsia="Times New Roman" w:hAnsi="Arial" w:cs="Arial"/>
          <w:bCs/>
          <w:kern w:val="0"/>
          <w:sz w:val="22"/>
          <w:szCs w:val="22"/>
          <w:lang w:eastAsia="en-GB"/>
          <w14:ligatures w14:val="none"/>
        </w:rPr>
        <w:t xml:space="preserve">by heritage officers.  </w:t>
      </w:r>
    </w:p>
    <w:p w14:paraId="5889216A" w14:textId="77777777" w:rsidR="00D01864" w:rsidRDefault="00D01864" w:rsidP="00C87BFC">
      <w:pPr>
        <w:spacing w:after="0" w:line="276" w:lineRule="auto"/>
        <w:jc w:val="both"/>
        <w:rPr>
          <w:rFonts w:ascii="Arial" w:eastAsia="Times New Roman" w:hAnsi="Arial" w:cs="Arial"/>
          <w:bCs/>
          <w:kern w:val="0"/>
          <w:sz w:val="22"/>
          <w:szCs w:val="22"/>
          <w:lang w:eastAsia="en-GB"/>
          <w14:ligatures w14:val="none"/>
        </w:rPr>
      </w:pPr>
    </w:p>
    <w:p w14:paraId="4A3E2C94" w14:textId="4E95812B" w:rsidR="00EE4F84" w:rsidRDefault="00AD2032"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This design of fene</w:t>
      </w:r>
      <w:r w:rsidR="00FA59DF">
        <w:rPr>
          <w:rFonts w:ascii="Arial" w:eastAsia="Times New Roman" w:hAnsi="Arial" w:cs="Arial"/>
          <w:bCs/>
          <w:kern w:val="0"/>
          <w:sz w:val="22"/>
          <w:szCs w:val="22"/>
          <w:lang w:eastAsia="en-GB"/>
          <w14:ligatures w14:val="none"/>
        </w:rPr>
        <w:t xml:space="preserve">stration is totally different to the standard </w:t>
      </w:r>
      <w:r w:rsidR="00F54B3E">
        <w:rPr>
          <w:rFonts w:ascii="Arial" w:eastAsia="Times New Roman" w:hAnsi="Arial" w:cs="Arial"/>
          <w:bCs/>
          <w:kern w:val="0"/>
          <w:sz w:val="22"/>
          <w:szCs w:val="22"/>
          <w:lang w:eastAsia="en-GB"/>
          <w14:ligatures w14:val="none"/>
        </w:rPr>
        <w:t>‘</w:t>
      </w:r>
      <w:r w:rsidR="00FA59DF">
        <w:rPr>
          <w:rFonts w:ascii="Arial" w:eastAsia="Times New Roman" w:hAnsi="Arial" w:cs="Arial"/>
          <w:bCs/>
          <w:kern w:val="0"/>
          <w:sz w:val="22"/>
          <w:szCs w:val="22"/>
          <w:lang w:eastAsia="en-GB"/>
          <w14:ligatures w14:val="none"/>
        </w:rPr>
        <w:t>cheaper</w:t>
      </w:r>
      <w:r w:rsidR="00F54B3E">
        <w:rPr>
          <w:rFonts w:ascii="Arial" w:eastAsia="Times New Roman" w:hAnsi="Arial" w:cs="Arial"/>
          <w:bCs/>
          <w:kern w:val="0"/>
          <w:sz w:val="22"/>
          <w:szCs w:val="22"/>
          <w:lang w:eastAsia="en-GB"/>
          <w14:ligatures w14:val="none"/>
        </w:rPr>
        <w:t>’</w:t>
      </w:r>
      <w:r w:rsidR="00FA59DF">
        <w:rPr>
          <w:rFonts w:ascii="Arial" w:eastAsia="Times New Roman" w:hAnsi="Arial" w:cs="Arial"/>
          <w:bCs/>
          <w:kern w:val="0"/>
          <w:sz w:val="22"/>
          <w:szCs w:val="22"/>
          <w:lang w:eastAsia="en-GB"/>
          <w14:ligatures w14:val="none"/>
        </w:rPr>
        <w:t xml:space="preserve"> top </w:t>
      </w:r>
      <w:r w:rsidR="00914845">
        <w:rPr>
          <w:rFonts w:ascii="Arial" w:eastAsia="Times New Roman" w:hAnsi="Arial" w:cs="Arial"/>
          <w:bCs/>
          <w:kern w:val="0"/>
          <w:sz w:val="22"/>
          <w:szCs w:val="22"/>
          <w:lang w:eastAsia="en-GB"/>
          <w14:ligatures w14:val="none"/>
        </w:rPr>
        <w:t xml:space="preserve">opening thick framed windows and consist of </w:t>
      </w:r>
      <w:r w:rsidR="00F54B3E">
        <w:rPr>
          <w:rFonts w:ascii="Arial" w:eastAsia="Times New Roman" w:hAnsi="Arial" w:cs="Arial"/>
          <w:bCs/>
          <w:kern w:val="0"/>
          <w:sz w:val="22"/>
          <w:szCs w:val="22"/>
          <w:lang w:eastAsia="en-GB"/>
          <w14:ligatures w14:val="none"/>
        </w:rPr>
        <w:t xml:space="preserve">acceptable </w:t>
      </w:r>
      <w:r w:rsidR="00914845">
        <w:rPr>
          <w:rFonts w:ascii="Arial" w:eastAsia="Times New Roman" w:hAnsi="Arial" w:cs="Arial"/>
          <w:bCs/>
          <w:kern w:val="0"/>
          <w:sz w:val="22"/>
          <w:szCs w:val="22"/>
          <w:lang w:eastAsia="en-GB"/>
          <w14:ligatures w14:val="none"/>
        </w:rPr>
        <w:t xml:space="preserve">thinner </w:t>
      </w:r>
      <w:r w:rsidR="00BC63BC">
        <w:rPr>
          <w:rFonts w:ascii="Arial" w:eastAsia="Times New Roman" w:hAnsi="Arial" w:cs="Arial"/>
          <w:bCs/>
          <w:kern w:val="0"/>
          <w:sz w:val="22"/>
          <w:szCs w:val="22"/>
          <w:lang w:eastAsia="en-GB"/>
          <w14:ligatures w14:val="none"/>
        </w:rPr>
        <w:t>frames</w:t>
      </w:r>
      <w:r w:rsidR="008E4332">
        <w:rPr>
          <w:rFonts w:ascii="Arial" w:eastAsia="Times New Roman" w:hAnsi="Arial" w:cs="Arial"/>
          <w:bCs/>
          <w:kern w:val="0"/>
          <w:sz w:val="22"/>
          <w:szCs w:val="22"/>
          <w:lang w:eastAsia="en-GB"/>
          <w14:ligatures w14:val="none"/>
        </w:rPr>
        <w:t>.</w:t>
      </w:r>
    </w:p>
    <w:p w14:paraId="32505F29" w14:textId="77777777" w:rsidR="00EE4F84" w:rsidRDefault="00EE4F84" w:rsidP="00C87BFC">
      <w:pPr>
        <w:spacing w:after="0" w:line="276" w:lineRule="auto"/>
        <w:jc w:val="both"/>
        <w:rPr>
          <w:rFonts w:ascii="Arial" w:eastAsia="Times New Roman" w:hAnsi="Arial" w:cs="Arial"/>
          <w:bCs/>
          <w:kern w:val="0"/>
          <w:sz w:val="22"/>
          <w:szCs w:val="22"/>
          <w:lang w:eastAsia="en-GB"/>
          <w14:ligatures w14:val="none"/>
        </w:rPr>
      </w:pPr>
    </w:p>
    <w:p w14:paraId="6C27C62A" w14:textId="05550E76" w:rsidR="00D850EF" w:rsidRDefault="00FA4DEA"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T</w:t>
      </w:r>
      <w:r w:rsidR="0067714E">
        <w:rPr>
          <w:rFonts w:ascii="Arial" w:eastAsia="Times New Roman" w:hAnsi="Arial" w:cs="Arial"/>
          <w:bCs/>
          <w:kern w:val="0"/>
          <w:sz w:val="22"/>
          <w:szCs w:val="22"/>
          <w:lang w:eastAsia="en-GB"/>
          <w14:ligatures w14:val="none"/>
        </w:rPr>
        <w:t>wo sets of</w:t>
      </w:r>
      <w:r>
        <w:rPr>
          <w:rFonts w:ascii="Arial" w:eastAsia="Times New Roman" w:hAnsi="Arial" w:cs="Arial"/>
          <w:bCs/>
          <w:kern w:val="0"/>
          <w:sz w:val="22"/>
          <w:szCs w:val="22"/>
          <w:lang w:eastAsia="en-GB"/>
          <w14:ligatures w14:val="none"/>
        </w:rPr>
        <w:t xml:space="preserve"> </w:t>
      </w:r>
      <w:r w:rsidR="00F22A1D">
        <w:rPr>
          <w:rFonts w:ascii="Arial" w:eastAsia="Times New Roman" w:hAnsi="Arial" w:cs="Arial"/>
          <w:bCs/>
          <w:kern w:val="0"/>
          <w:sz w:val="22"/>
          <w:szCs w:val="22"/>
          <w:lang w:eastAsia="en-GB"/>
          <w14:ligatures w14:val="none"/>
        </w:rPr>
        <w:t>C</w:t>
      </w:r>
      <w:r>
        <w:rPr>
          <w:rFonts w:ascii="Arial" w:eastAsia="Times New Roman" w:hAnsi="Arial" w:cs="Arial"/>
          <w:bCs/>
          <w:kern w:val="0"/>
          <w:sz w:val="22"/>
          <w:szCs w:val="22"/>
          <w:lang w:eastAsia="en-GB"/>
          <w14:ligatures w14:val="none"/>
        </w:rPr>
        <w:t xml:space="preserve">onservation Officer </w:t>
      </w:r>
      <w:r w:rsidR="0067714E">
        <w:rPr>
          <w:rFonts w:ascii="Arial" w:eastAsia="Times New Roman" w:hAnsi="Arial" w:cs="Arial"/>
          <w:bCs/>
          <w:kern w:val="0"/>
          <w:sz w:val="22"/>
          <w:szCs w:val="22"/>
          <w:lang w:eastAsia="en-GB"/>
          <w14:ligatures w14:val="none"/>
        </w:rPr>
        <w:t xml:space="preserve">comments were </w:t>
      </w:r>
      <w:r w:rsidR="00C52902">
        <w:rPr>
          <w:rFonts w:ascii="Arial" w:eastAsia="Times New Roman" w:hAnsi="Arial" w:cs="Arial"/>
          <w:bCs/>
          <w:kern w:val="0"/>
          <w:sz w:val="22"/>
          <w:szCs w:val="22"/>
          <w:lang w:eastAsia="en-GB"/>
          <w14:ligatures w14:val="none"/>
        </w:rPr>
        <w:t>re</w:t>
      </w:r>
      <w:r w:rsidR="001067F8">
        <w:rPr>
          <w:rFonts w:ascii="Arial" w:eastAsia="Times New Roman" w:hAnsi="Arial" w:cs="Arial"/>
          <w:bCs/>
          <w:kern w:val="0"/>
          <w:sz w:val="22"/>
          <w:szCs w:val="22"/>
          <w:lang w:eastAsia="en-GB"/>
          <w14:ligatures w14:val="none"/>
        </w:rPr>
        <w:t xml:space="preserve">ceived for </w:t>
      </w:r>
      <w:r w:rsidR="0067714E">
        <w:rPr>
          <w:rFonts w:ascii="Arial" w:eastAsia="Times New Roman" w:hAnsi="Arial" w:cs="Arial"/>
          <w:bCs/>
          <w:kern w:val="0"/>
          <w:sz w:val="22"/>
          <w:szCs w:val="22"/>
          <w:lang w:eastAsia="en-GB"/>
          <w14:ligatures w14:val="none"/>
        </w:rPr>
        <w:t>this application</w:t>
      </w:r>
      <w:r w:rsidR="000B764C">
        <w:rPr>
          <w:rFonts w:ascii="Arial" w:eastAsia="Times New Roman" w:hAnsi="Arial" w:cs="Arial"/>
          <w:bCs/>
          <w:kern w:val="0"/>
          <w:sz w:val="22"/>
          <w:szCs w:val="22"/>
          <w:lang w:eastAsia="en-GB"/>
          <w14:ligatures w14:val="none"/>
        </w:rPr>
        <w:t>, as there has been a change of officers</w:t>
      </w:r>
      <w:r w:rsidR="002F5BA8">
        <w:rPr>
          <w:rFonts w:ascii="Arial" w:eastAsia="Times New Roman" w:hAnsi="Arial" w:cs="Arial"/>
          <w:bCs/>
          <w:kern w:val="0"/>
          <w:sz w:val="22"/>
          <w:szCs w:val="22"/>
          <w:lang w:eastAsia="en-GB"/>
          <w14:ligatures w14:val="none"/>
        </w:rPr>
        <w:t xml:space="preserve"> within the authority.  The first set of comments </w:t>
      </w:r>
      <w:r w:rsidR="006C663E">
        <w:rPr>
          <w:rFonts w:ascii="Arial" w:eastAsia="Times New Roman" w:hAnsi="Arial" w:cs="Arial"/>
          <w:bCs/>
          <w:kern w:val="0"/>
          <w:sz w:val="22"/>
          <w:szCs w:val="22"/>
          <w:lang w:eastAsia="en-GB"/>
          <w14:ligatures w14:val="none"/>
        </w:rPr>
        <w:t xml:space="preserve">identified and discussed the general policies relating to </w:t>
      </w:r>
      <w:r w:rsidR="00700181">
        <w:rPr>
          <w:rFonts w:ascii="Arial" w:eastAsia="Times New Roman" w:hAnsi="Arial" w:cs="Arial"/>
          <w:bCs/>
          <w:kern w:val="0"/>
          <w:sz w:val="22"/>
          <w:szCs w:val="22"/>
          <w:lang w:eastAsia="en-GB"/>
          <w14:ligatures w14:val="none"/>
        </w:rPr>
        <w:t>the CA and the NDHA</w:t>
      </w:r>
      <w:r w:rsidR="00FB1A1E">
        <w:rPr>
          <w:rFonts w:ascii="Arial" w:eastAsia="Times New Roman" w:hAnsi="Arial" w:cs="Arial"/>
          <w:bCs/>
          <w:kern w:val="0"/>
          <w:sz w:val="22"/>
          <w:szCs w:val="22"/>
          <w:lang w:eastAsia="en-GB"/>
          <w14:ligatures w14:val="none"/>
        </w:rPr>
        <w:t xml:space="preserve"> and identified the significance of the </w:t>
      </w:r>
      <w:r w:rsidR="00655CAC">
        <w:rPr>
          <w:rFonts w:ascii="Arial" w:eastAsia="Times New Roman" w:hAnsi="Arial" w:cs="Arial"/>
          <w:bCs/>
          <w:kern w:val="0"/>
          <w:sz w:val="22"/>
          <w:szCs w:val="22"/>
          <w:lang w:eastAsia="en-GB"/>
          <w14:ligatures w14:val="none"/>
        </w:rPr>
        <w:t xml:space="preserve">area as the being the historic past and </w:t>
      </w:r>
      <w:r w:rsidR="005100F3">
        <w:rPr>
          <w:rFonts w:ascii="Arial" w:eastAsia="Times New Roman" w:hAnsi="Arial" w:cs="Arial"/>
          <w:bCs/>
          <w:kern w:val="0"/>
          <w:sz w:val="22"/>
          <w:szCs w:val="22"/>
          <w:lang w:eastAsia="en-GB"/>
          <w14:ligatures w14:val="none"/>
        </w:rPr>
        <w:t xml:space="preserve">architecture of the town.  It is noted within the Bradford on Avon </w:t>
      </w:r>
      <w:r w:rsidR="00EA72F8">
        <w:rPr>
          <w:rFonts w:ascii="Arial" w:eastAsia="Times New Roman" w:hAnsi="Arial" w:cs="Arial"/>
          <w:bCs/>
          <w:kern w:val="0"/>
          <w:sz w:val="22"/>
          <w:szCs w:val="22"/>
          <w:lang w:eastAsia="en-GB"/>
          <w14:ligatures w14:val="none"/>
        </w:rPr>
        <w:t xml:space="preserve">Conservation Area Character Assessment </w:t>
      </w:r>
      <w:r w:rsidR="00790BEE">
        <w:rPr>
          <w:rFonts w:ascii="Arial" w:eastAsia="Times New Roman" w:hAnsi="Arial" w:cs="Arial"/>
          <w:bCs/>
          <w:kern w:val="0"/>
          <w:sz w:val="22"/>
          <w:szCs w:val="22"/>
          <w:lang w:eastAsia="en-GB"/>
          <w14:ligatures w14:val="none"/>
        </w:rPr>
        <w:t xml:space="preserve">that the </w:t>
      </w:r>
      <w:r w:rsidR="00EA72F8">
        <w:rPr>
          <w:rFonts w:ascii="Arial" w:eastAsia="Times New Roman" w:hAnsi="Arial" w:cs="Arial"/>
          <w:bCs/>
          <w:kern w:val="0"/>
          <w:sz w:val="22"/>
          <w:szCs w:val="22"/>
          <w:lang w:eastAsia="en-GB"/>
          <w14:ligatures w14:val="none"/>
        </w:rPr>
        <w:t xml:space="preserve">document </w:t>
      </w:r>
      <w:r w:rsidR="00790BEE">
        <w:rPr>
          <w:rFonts w:ascii="Arial" w:eastAsia="Times New Roman" w:hAnsi="Arial" w:cs="Arial"/>
          <w:bCs/>
          <w:kern w:val="0"/>
          <w:sz w:val="22"/>
          <w:szCs w:val="22"/>
          <w:lang w:eastAsia="en-GB"/>
          <w14:ligatures w14:val="none"/>
        </w:rPr>
        <w:t>discusses the common them</w:t>
      </w:r>
      <w:r w:rsidR="008F427C">
        <w:rPr>
          <w:rFonts w:ascii="Arial" w:eastAsia="Times New Roman" w:hAnsi="Arial" w:cs="Arial"/>
          <w:bCs/>
          <w:kern w:val="0"/>
          <w:sz w:val="22"/>
          <w:szCs w:val="22"/>
          <w:lang w:eastAsia="en-GB"/>
          <w14:ligatures w14:val="none"/>
        </w:rPr>
        <w:t>e</w:t>
      </w:r>
      <w:r w:rsidR="00790BEE">
        <w:rPr>
          <w:rFonts w:ascii="Arial" w:eastAsia="Times New Roman" w:hAnsi="Arial" w:cs="Arial"/>
          <w:bCs/>
          <w:kern w:val="0"/>
          <w:sz w:val="22"/>
          <w:szCs w:val="22"/>
          <w:lang w:eastAsia="en-GB"/>
          <w14:ligatures w14:val="none"/>
        </w:rPr>
        <w:t xml:space="preserve"> of building materials </w:t>
      </w:r>
      <w:r w:rsidR="008F427C">
        <w:rPr>
          <w:rFonts w:ascii="Arial" w:eastAsia="Times New Roman" w:hAnsi="Arial" w:cs="Arial"/>
          <w:bCs/>
          <w:kern w:val="0"/>
          <w:sz w:val="22"/>
          <w:szCs w:val="22"/>
          <w:lang w:eastAsia="en-GB"/>
          <w14:ligatures w14:val="none"/>
        </w:rPr>
        <w:t xml:space="preserve">relating to the use of </w:t>
      </w:r>
      <w:r w:rsidR="00283C53">
        <w:rPr>
          <w:rFonts w:ascii="Arial" w:eastAsia="Times New Roman" w:hAnsi="Arial" w:cs="Arial"/>
          <w:bCs/>
          <w:kern w:val="0"/>
          <w:sz w:val="22"/>
          <w:szCs w:val="22"/>
          <w:lang w:eastAsia="en-GB"/>
          <w14:ligatures w14:val="none"/>
        </w:rPr>
        <w:t>limestone</w:t>
      </w:r>
      <w:r w:rsidR="00235BC5">
        <w:rPr>
          <w:rFonts w:ascii="Arial" w:eastAsia="Times New Roman" w:hAnsi="Arial" w:cs="Arial"/>
          <w:bCs/>
          <w:kern w:val="0"/>
          <w:sz w:val="22"/>
          <w:szCs w:val="22"/>
          <w:lang w:eastAsia="en-GB"/>
          <w14:ligatures w14:val="none"/>
        </w:rPr>
        <w:t xml:space="preserve"> and </w:t>
      </w:r>
      <w:r w:rsidR="00492975">
        <w:rPr>
          <w:rFonts w:ascii="Arial" w:eastAsia="Times New Roman" w:hAnsi="Arial" w:cs="Arial"/>
          <w:bCs/>
          <w:kern w:val="0"/>
          <w:sz w:val="22"/>
          <w:szCs w:val="22"/>
          <w:lang w:eastAsia="en-GB"/>
          <w14:ligatures w14:val="none"/>
        </w:rPr>
        <w:t>r</w:t>
      </w:r>
      <w:r w:rsidR="00283C53">
        <w:rPr>
          <w:rFonts w:ascii="Arial" w:eastAsia="Times New Roman" w:hAnsi="Arial" w:cs="Arial"/>
          <w:bCs/>
          <w:kern w:val="0"/>
          <w:sz w:val="22"/>
          <w:szCs w:val="22"/>
          <w:lang w:eastAsia="en-GB"/>
          <w14:ligatures w14:val="none"/>
        </w:rPr>
        <w:t xml:space="preserve">ubble stone for </w:t>
      </w:r>
      <w:r w:rsidR="00492975">
        <w:rPr>
          <w:rFonts w:ascii="Arial" w:eastAsia="Times New Roman" w:hAnsi="Arial" w:cs="Arial"/>
          <w:bCs/>
          <w:kern w:val="0"/>
          <w:sz w:val="22"/>
          <w:szCs w:val="22"/>
          <w:lang w:eastAsia="en-GB"/>
          <w14:ligatures w14:val="none"/>
        </w:rPr>
        <w:t>building construction</w:t>
      </w:r>
      <w:r w:rsidR="007D7DEF">
        <w:rPr>
          <w:rFonts w:ascii="Arial" w:eastAsia="Times New Roman" w:hAnsi="Arial" w:cs="Arial"/>
          <w:bCs/>
          <w:kern w:val="0"/>
          <w:sz w:val="22"/>
          <w:szCs w:val="22"/>
          <w:lang w:eastAsia="en-GB"/>
          <w14:ligatures w14:val="none"/>
        </w:rPr>
        <w:t xml:space="preserve">. </w:t>
      </w:r>
    </w:p>
    <w:p w14:paraId="4CBD22E1" w14:textId="77777777" w:rsidR="00D850EF" w:rsidRDefault="00D850EF" w:rsidP="00C87BFC">
      <w:pPr>
        <w:spacing w:after="0" w:line="276" w:lineRule="auto"/>
        <w:jc w:val="both"/>
        <w:rPr>
          <w:rFonts w:ascii="Arial" w:eastAsia="Times New Roman" w:hAnsi="Arial" w:cs="Arial"/>
          <w:bCs/>
          <w:kern w:val="0"/>
          <w:sz w:val="22"/>
          <w:szCs w:val="22"/>
          <w:lang w:eastAsia="en-GB"/>
          <w14:ligatures w14:val="none"/>
        </w:rPr>
      </w:pPr>
    </w:p>
    <w:p w14:paraId="024F5559" w14:textId="6BF075B7" w:rsidR="007B025B" w:rsidRDefault="00D850EF"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conservation officer </w:t>
      </w:r>
      <w:r w:rsidR="00C74C80">
        <w:rPr>
          <w:rFonts w:ascii="Arial" w:eastAsia="Times New Roman" w:hAnsi="Arial" w:cs="Arial"/>
          <w:bCs/>
          <w:kern w:val="0"/>
          <w:sz w:val="22"/>
          <w:szCs w:val="22"/>
          <w:lang w:eastAsia="en-GB"/>
          <w14:ligatures w14:val="none"/>
        </w:rPr>
        <w:t>did not support the use of the initial window design</w:t>
      </w:r>
      <w:r w:rsidR="004E3FF1">
        <w:rPr>
          <w:rFonts w:ascii="Arial" w:eastAsia="Times New Roman" w:hAnsi="Arial" w:cs="Arial"/>
          <w:bCs/>
          <w:kern w:val="0"/>
          <w:sz w:val="22"/>
          <w:szCs w:val="22"/>
          <w:lang w:eastAsia="en-GB"/>
          <w14:ligatures w14:val="none"/>
        </w:rPr>
        <w:t xml:space="preserve"> as </w:t>
      </w:r>
      <w:r w:rsidR="007F5459">
        <w:rPr>
          <w:rFonts w:ascii="Arial" w:eastAsia="Times New Roman" w:hAnsi="Arial" w:cs="Arial"/>
          <w:bCs/>
          <w:kern w:val="0"/>
          <w:sz w:val="22"/>
          <w:szCs w:val="22"/>
          <w:lang w:eastAsia="en-GB"/>
          <w14:ligatures w14:val="none"/>
        </w:rPr>
        <w:t xml:space="preserve">not </w:t>
      </w:r>
      <w:r w:rsidR="004E3FF1">
        <w:rPr>
          <w:rFonts w:ascii="Arial" w:eastAsia="Times New Roman" w:hAnsi="Arial" w:cs="Arial"/>
          <w:bCs/>
          <w:kern w:val="0"/>
          <w:sz w:val="22"/>
          <w:szCs w:val="22"/>
          <w:lang w:eastAsia="en-GB"/>
          <w14:ligatures w14:val="none"/>
        </w:rPr>
        <w:t xml:space="preserve">being accurate </w:t>
      </w:r>
      <w:r w:rsidR="007F5459">
        <w:rPr>
          <w:rFonts w:ascii="Arial" w:eastAsia="Times New Roman" w:hAnsi="Arial" w:cs="Arial"/>
          <w:bCs/>
          <w:kern w:val="0"/>
          <w:sz w:val="22"/>
          <w:szCs w:val="22"/>
          <w:lang w:eastAsia="en-GB"/>
          <w14:ligatures w14:val="none"/>
        </w:rPr>
        <w:t xml:space="preserve">replacements and requested details of the </w:t>
      </w:r>
      <w:r w:rsidR="00903A28">
        <w:rPr>
          <w:rFonts w:ascii="Arial" w:eastAsia="Times New Roman" w:hAnsi="Arial" w:cs="Arial"/>
          <w:bCs/>
          <w:kern w:val="0"/>
          <w:sz w:val="22"/>
          <w:szCs w:val="22"/>
          <w:lang w:eastAsia="en-GB"/>
          <w14:ligatures w14:val="none"/>
        </w:rPr>
        <w:t xml:space="preserve">slimmer </w:t>
      </w:r>
      <w:r w:rsidR="005307E6">
        <w:rPr>
          <w:rFonts w:ascii="Arial" w:eastAsia="Times New Roman" w:hAnsi="Arial" w:cs="Arial"/>
          <w:bCs/>
          <w:kern w:val="0"/>
          <w:sz w:val="22"/>
          <w:szCs w:val="22"/>
          <w:lang w:eastAsia="en-GB"/>
          <w14:ligatures w14:val="none"/>
        </w:rPr>
        <w:t xml:space="preserve">window design.  As previously commented, the initial window design has </w:t>
      </w:r>
      <w:r w:rsidR="007B025B">
        <w:rPr>
          <w:rFonts w:ascii="Arial" w:eastAsia="Times New Roman" w:hAnsi="Arial" w:cs="Arial"/>
          <w:bCs/>
          <w:kern w:val="0"/>
          <w:sz w:val="22"/>
          <w:szCs w:val="22"/>
          <w:lang w:eastAsia="en-GB"/>
          <w14:ligatures w14:val="none"/>
        </w:rPr>
        <w:t>now been superseded</w:t>
      </w:r>
      <w:r w:rsidR="00235BC5">
        <w:rPr>
          <w:rFonts w:ascii="Arial" w:eastAsia="Times New Roman" w:hAnsi="Arial" w:cs="Arial"/>
          <w:bCs/>
          <w:kern w:val="0"/>
          <w:sz w:val="22"/>
          <w:szCs w:val="22"/>
          <w:lang w:eastAsia="en-GB"/>
          <w14:ligatures w14:val="none"/>
        </w:rPr>
        <w:t>, with revised</w:t>
      </w:r>
      <w:r w:rsidR="00A17B4E">
        <w:rPr>
          <w:rFonts w:ascii="Arial" w:eastAsia="Times New Roman" w:hAnsi="Arial" w:cs="Arial"/>
          <w:bCs/>
          <w:kern w:val="0"/>
          <w:sz w:val="22"/>
          <w:szCs w:val="22"/>
          <w:lang w:eastAsia="en-GB"/>
          <w14:ligatures w14:val="none"/>
        </w:rPr>
        <w:t xml:space="preserve"> slimmer framed fenestration being submitted for consideration.</w:t>
      </w:r>
      <w:r w:rsidR="007B025B">
        <w:rPr>
          <w:rFonts w:ascii="Arial" w:eastAsia="Times New Roman" w:hAnsi="Arial" w:cs="Arial"/>
          <w:bCs/>
          <w:kern w:val="0"/>
          <w:sz w:val="22"/>
          <w:szCs w:val="22"/>
          <w:lang w:eastAsia="en-GB"/>
          <w14:ligatures w14:val="none"/>
        </w:rPr>
        <w:t xml:space="preserve"> </w:t>
      </w:r>
    </w:p>
    <w:p w14:paraId="1E88F2CC" w14:textId="77777777" w:rsidR="007B025B" w:rsidRDefault="007B025B" w:rsidP="00C87BFC">
      <w:pPr>
        <w:spacing w:after="0" w:line="276" w:lineRule="auto"/>
        <w:jc w:val="both"/>
        <w:rPr>
          <w:rFonts w:ascii="Arial" w:eastAsia="Times New Roman" w:hAnsi="Arial" w:cs="Arial"/>
          <w:bCs/>
          <w:kern w:val="0"/>
          <w:sz w:val="22"/>
          <w:szCs w:val="22"/>
          <w:lang w:eastAsia="en-GB"/>
          <w14:ligatures w14:val="none"/>
        </w:rPr>
      </w:pPr>
    </w:p>
    <w:p w14:paraId="0461F2E1" w14:textId="1DBBEF45" w:rsidR="00E12FAE" w:rsidRDefault="00B7790B"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Within the second set of </w:t>
      </w:r>
      <w:r w:rsidR="007E1741">
        <w:rPr>
          <w:rFonts w:ascii="Arial" w:eastAsia="Times New Roman" w:hAnsi="Arial" w:cs="Arial"/>
          <w:bCs/>
          <w:kern w:val="0"/>
          <w:sz w:val="22"/>
          <w:szCs w:val="22"/>
          <w:lang w:eastAsia="en-GB"/>
          <w14:ligatures w14:val="none"/>
        </w:rPr>
        <w:t>conservation officer comments</w:t>
      </w:r>
      <w:r w:rsidR="00685DE4">
        <w:rPr>
          <w:rFonts w:ascii="Arial" w:eastAsia="Times New Roman" w:hAnsi="Arial" w:cs="Arial"/>
          <w:bCs/>
          <w:kern w:val="0"/>
          <w:sz w:val="22"/>
          <w:szCs w:val="22"/>
          <w:lang w:eastAsia="en-GB"/>
          <w14:ligatures w14:val="none"/>
        </w:rPr>
        <w:t xml:space="preserve">, </w:t>
      </w:r>
      <w:r w:rsidR="00C168A8">
        <w:rPr>
          <w:rFonts w:ascii="Arial" w:eastAsia="Times New Roman" w:hAnsi="Arial" w:cs="Arial"/>
          <w:bCs/>
          <w:kern w:val="0"/>
          <w:sz w:val="22"/>
          <w:szCs w:val="22"/>
          <w:lang w:eastAsia="en-GB"/>
          <w14:ligatures w14:val="none"/>
        </w:rPr>
        <w:t xml:space="preserve">a variety of matters </w:t>
      </w:r>
      <w:r w:rsidR="00405CEA">
        <w:rPr>
          <w:rFonts w:ascii="Arial" w:eastAsia="Times New Roman" w:hAnsi="Arial" w:cs="Arial"/>
          <w:bCs/>
          <w:kern w:val="0"/>
          <w:sz w:val="22"/>
          <w:szCs w:val="22"/>
          <w:lang w:eastAsia="en-GB"/>
          <w14:ligatures w14:val="none"/>
        </w:rPr>
        <w:t>were</w:t>
      </w:r>
      <w:r w:rsidR="009B54D3">
        <w:rPr>
          <w:rFonts w:ascii="Arial" w:eastAsia="Times New Roman" w:hAnsi="Arial" w:cs="Arial"/>
          <w:bCs/>
          <w:kern w:val="0"/>
          <w:sz w:val="22"/>
          <w:szCs w:val="22"/>
          <w:lang w:eastAsia="en-GB"/>
          <w14:ligatures w14:val="none"/>
        </w:rPr>
        <w:t xml:space="preserve"> </w:t>
      </w:r>
      <w:r w:rsidR="00685DE4">
        <w:rPr>
          <w:rFonts w:ascii="Arial" w:eastAsia="Times New Roman" w:hAnsi="Arial" w:cs="Arial"/>
          <w:bCs/>
          <w:kern w:val="0"/>
          <w:sz w:val="22"/>
          <w:szCs w:val="22"/>
          <w:lang w:eastAsia="en-GB"/>
          <w14:ligatures w14:val="none"/>
        </w:rPr>
        <w:t xml:space="preserve">discussed, </w:t>
      </w:r>
      <w:r w:rsidR="009B54D3">
        <w:rPr>
          <w:rFonts w:ascii="Arial" w:eastAsia="Times New Roman" w:hAnsi="Arial" w:cs="Arial"/>
          <w:bCs/>
          <w:kern w:val="0"/>
          <w:sz w:val="22"/>
          <w:szCs w:val="22"/>
          <w:lang w:eastAsia="en-GB"/>
          <w14:ligatures w14:val="none"/>
        </w:rPr>
        <w:t>including policy</w:t>
      </w:r>
      <w:r w:rsidR="004C15ED">
        <w:rPr>
          <w:rFonts w:ascii="Arial" w:eastAsia="Times New Roman" w:hAnsi="Arial" w:cs="Arial"/>
          <w:bCs/>
          <w:kern w:val="0"/>
          <w:sz w:val="22"/>
          <w:szCs w:val="22"/>
          <w:lang w:eastAsia="en-GB"/>
          <w14:ligatures w14:val="none"/>
        </w:rPr>
        <w:t xml:space="preserve"> and general </w:t>
      </w:r>
      <w:r w:rsidR="007B55D9">
        <w:rPr>
          <w:rFonts w:ascii="Arial" w:eastAsia="Times New Roman" w:hAnsi="Arial" w:cs="Arial"/>
          <w:bCs/>
          <w:kern w:val="0"/>
          <w:sz w:val="22"/>
          <w:szCs w:val="22"/>
          <w:lang w:eastAsia="en-GB"/>
          <w14:ligatures w14:val="none"/>
        </w:rPr>
        <w:t>guidance</w:t>
      </w:r>
      <w:r w:rsidR="00A17B4E">
        <w:rPr>
          <w:rFonts w:ascii="Arial" w:eastAsia="Times New Roman" w:hAnsi="Arial" w:cs="Arial"/>
          <w:bCs/>
          <w:kern w:val="0"/>
          <w:sz w:val="22"/>
          <w:szCs w:val="22"/>
          <w:lang w:eastAsia="en-GB"/>
          <w14:ligatures w14:val="none"/>
        </w:rPr>
        <w:t>;</w:t>
      </w:r>
      <w:r w:rsidR="00DF036F">
        <w:rPr>
          <w:rFonts w:ascii="Arial" w:eastAsia="Times New Roman" w:hAnsi="Arial" w:cs="Arial"/>
          <w:bCs/>
          <w:kern w:val="0"/>
          <w:sz w:val="22"/>
          <w:szCs w:val="22"/>
          <w:lang w:eastAsia="en-GB"/>
          <w14:ligatures w14:val="none"/>
        </w:rPr>
        <w:t xml:space="preserve"> t</w:t>
      </w:r>
      <w:r w:rsidR="00823985">
        <w:rPr>
          <w:rFonts w:ascii="Arial" w:eastAsia="Times New Roman" w:hAnsi="Arial" w:cs="Arial"/>
          <w:bCs/>
          <w:kern w:val="0"/>
          <w:sz w:val="22"/>
          <w:szCs w:val="22"/>
          <w:lang w:eastAsia="en-GB"/>
          <w14:ligatures w14:val="none"/>
        </w:rPr>
        <w:t>he significance of</w:t>
      </w:r>
      <w:r w:rsidR="00560CCA">
        <w:rPr>
          <w:rFonts w:ascii="Arial" w:eastAsia="Times New Roman" w:hAnsi="Arial" w:cs="Arial"/>
          <w:bCs/>
          <w:kern w:val="0"/>
          <w:sz w:val="22"/>
          <w:szCs w:val="22"/>
          <w:lang w:eastAsia="en-GB"/>
          <w14:ligatures w14:val="none"/>
        </w:rPr>
        <w:t xml:space="preserve"> </w:t>
      </w:r>
      <w:r w:rsidR="00787B0D">
        <w:rPr>
          <w:rFonts w:ascii="Arial" w:eastAsia="Times New Roman" w:hAnsi="Arial" w:cs="Arial"/>
          <w:bCs/>
          <w:kern w:val="0"/>
          <w:sz w:val="22"/>
          <w:szCs w:val="22"/>
          <w:lang w:eastAsia="en-GB"/>
          <w14:ligatures w14:val="none"/>
        </w:rPr>
        <w:t xml:space="preserve">the NDHA </w:t>
      </w:r>
      <w:r w:rsidR="00210069">
        <w:rPr>
          <w:rFonts w:ascii="Arial" w:eastAsia="Times New Roman" w:hAnsi="Arial" w:cs="Arial"/>
          <w:bCs/>
          <w:kern w:val="0"/>
          <w:sz w:val="22"/>
          <w:szCs w:val="22"/>
          <w:lang w:eastAsia="en-GB"/>
          <w14:ligatures w14:val="none"/>
        </w:rPr>
        <w:t>building</w:t>
      </w:r>
      <w:r w:rsidR="00A17B4E">
        <w:rPr>
          <w:rFonts w:ascii="Arial" w:eastAsia="Times New Roman" w:hAnsi="Arial" w:cs="Arial"/>
          <w:bCs/>
          <w:kern w:val="0"/>
          <w:sz w:val="22"/>
          <w:szCs w:val="22"/>
          <w:lang w:eastAsia="en-GB"/>
          <w14:ligatures w14:val="none"/>
        </w:rPr>
        <w:t xml:space="preserve"> </w:t>
      </w:r>
      <w:r w:rsidR="00405CEA">
        <w:rPr>
          <w:rFonts w:ascii="Arial" w:eastAsia="Times New Roman" w:hAnsi="Arial" w:cs="Arial"/>
          <w:bCs/>
          <w:kern w:val="0"/>
          <w:sz w:val="22"/>
          <w:szCs w:val="22"/>
          <w:lang w:eastAsia="en-GB"/>
          <w14:ligatures w14:val="none"/>
        </w:rPr>
        <w:t>were</w:t>
      </w:r>
      <w:r w:rsidR="00210069">
        <w:rPr>
          <w:rFonts w:ascii="Arial" w:eastAsia="Times New Roman" w:hAnsi="Arial" w:cs="Arial"/>
          <w:bCs/>
          <w:kern w:val="0"/>
          <w:sz w:val="22"/>
          <w:szCs w:val="22"/>
          <w:lang w:eastAsia="en-GB"/>
          <w14:ligatures w14:val="none"/>
        </w:rPr>
        <w:t xml:space="preserve"> described as l</w:t>
      </w:r>
      <w:r w:rsidR="00405CEA">
        <w:rPr>
          <w:rFonts w:ascii="Arial" w:eastAsia="Times New Roman" w:hAnsi="Arial" w:cs="Arial"/>
          <w:bCs/>
          <w:kern w:val="0"/>
          <w:sz w:val="22"/>
          <w:szCs w:val="22"/>
          <w:lang w:eastAsia="en-GB"/>
          <w14:ligatures w14:val="none"/>
        </w:rPr>
        <w:t>a</w:t>
      </w:r>
      <w:r w:rsidR="00210069">
        <w:rPr>
          <w:rFonts w:ascii="Arial" w:eastAsia="Times New Roman" w:hAnsi="Arial" w:cs="Arial"/>
          <w:bCs/>
          <w:kern w:val="0"/>
          <w:sz w:val="22"/>
          <w:szCs w:val="22"/>
          <w:lang w:eastAsia="en-GB"/>
          <w14:ligatures w14:val="none"/>
        </w:rPr>
        <w:t xml:space="preserve">ying within its historic and architectural merits. The </w:t>
      </w:r>
      <w:r w:rsidR="00E12FAE">
        <w:rPr>
          <w:rFonts w:ascii="Arial" w:eastAsia="Times New Roman" w:hAnsi="Arial" w:cs="Arial"/>
          <w:bCs/>
          <w:kern w:val="0"/>
          <w:sz w:val="22"/>
          <w:szCs w:val="22"/>
          <w:lang w:eastAsia="en-GB"/>
          <w14:ligatures w14:val="none"/>
        </w:rPr>
        <w:t>conservation officer has taken note of the revised details and has commented:</w:t>
      </w:r>
    </w:p>
    <w:p w14:paraId="2D39D298" w14:textId="77777777" w:rsidR="00E12FAE" w:rsidRDefault="00E12FAE" w:rsidP="00C87BFC">
      <w:pPr>
        <w:spacing w:after="0" w:line="276" w:lineRule="auto"/>
        <w:jc w:val="both"/>
        <w:rPr>
          <w:rFonts w:ascii="Arial" w:eastAsia="Times New Roman" w:hAnsi="Arial" w:cs="Arial"/>
          <w:bCs/>
          <w:kern w:val="0"/>
          <w:sz w:val="22"/>
          <w:szCs w:val="22"/>
          <w:lang w:eastAsia="en-GB"/>
          <w14:ligatures w14:val="none"/>
        </w:rPr>
      </w:pPr>
    </w:p>
    <w:p w14:paraId="1F33DA58" w14:textId="743223AD" w:rsidR="003F33DF" w:rsidRDefault="00E12FAE" w:rsidP="00C87BFC">
      <w:pPr>
        <w:spacing w:after="0" w:line="276" w:lineRule="auto"/>
        <w:jc w:val="both"/>
        <w:rPr>
          <w:rFonts w:ascii="Arial" w:eastAsia="Times New Roman" w:hAnsi="Arial" w:cs="Arial"/>
          <w:bCs/>
          <w:i/>
          <w:iCs/>
          <w:kern w:val="0"/>
          <w:sz w:val="22"/>
          <w:szCs w:val="22"/>
          <w:lang w:eastAsia="en-GB"/>
          <w14:ligatures w14:val="none"/>
        </w:rPr>
      </w:pPr>
      <w:r>
        <w:rPr>
          <w:rFonts w:ascii="Arial" w:eastAsia="Times New Roman" w:hAnsi="Arial" w:cs="Arial"/>
          <w:bCs/>
          <w:i/>
          <w:iCs/>
          <w:kern w:val="0"/>
          <w:sz w:val="22"/>
          <w:szCs w:val="22"/>
          <w:lang w:eastAsia="en-GB"/>
          <w14:ligatures w14:val="none"/>
        </w:rPr>
        <w:t>‘</w:t>
      </w:r>
      <w:r w:rsidRPr="00E12FAE">
        <w:rPr>
          <w:rFonts w:ascii="Arial" w:eastAsia="Times New Roman" w:hAnsi="Arial" w:cs="Arial"/>
          <w:bCs/>
          <w:i/>
          <w:iCs/>
          <w:kern w:val="0"/>
          <w:sz w:val="22"/>
          <w:szCs w:val="22"/>
          <w:lang w:eastAsia="en-GB"/>
          <w14:ligatures w14:val="none"/>
        </w:rPr>
        <w:t>A revised window has been proposed, which is a UPVc sash window. The mid-rail is 35mm, with an 85mm bottom rail and 61mm frame. These are much reduced from the previously proposed windows, responding more to a traditional timber frame. Within the information submitted there is a choice of finishes and a choice of horns, none have been specified in the information provided. This could be condition if approval is proposed.</w:t>
      </w:r>
      <w:r>
        <w:rPr>
          <w:rFonts w:ascii="Arial" w:eastAsia="Times New Roman" w:hAnsi="Arial" w:cs="Arial"/>
          <w:bCs/>
          <w:i/>
          <w:iCs/>
          <w:kern w:val="0"/>
          <w:sz w:val="22"/>
          <w:szCs w:val="22"/>
          <w:lang w:eastAsia="en-GB"/>
          <w14:ligatures w14:val="none"/>
        </w:rPr>
        <w:t>’</w:t>
      </w:r>
    </w:p>
    <w:p w14:paraId="3A3B5870" w14:textId="55D78A19" w:rsidR="003F33DF" w:rsidRPr="003F33DF" w:rsidRDefault="003F33DF"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lastRenderedPageBreak/>
        <w:t xml:space="preserve">Such </w:t>
      </w:r>
      <w:r w:rsidR="00A01BA7">
        <w:rPr>
          <w:rFonts w:ascii="Arial" w:eastAsia="Times New Roman" w:hAnsi="Arial" w:cs="Arial"/>
          <w:bCs/>
          <w:kern w:val="0"/>
          <w:sz w:val="22"/>
          <w:szCs w:val="22"/>
          <w:lang w:eastAsia="en-GB"/>
          <w14:ligatures w14:val="none"/>
        </w:rPr>
        <w:t xml:space="preserve">revised </w:t>
      </w:r>
      <w:r>
        <w:rPr>
          <w:rFonts w:ascii="Arial" w:eastAsia="Times New Roman" w:hAnsi="Arial" w:cs="Arial"/>
          <w:bCs/>
          <w:kern w:val="0"/>
          <w:sz w:val="22"/>
          <w:szCs w:val="22"/>
          <w:lang w:eastAsia="en-GB"/>
          <w14:ligatures w14:val="none"/>
        </w:rPr>
        <w:t>window details are shown within the plan snippet labelled as Fig.2 above</w:t>
      </w:r>
      <w:r w:rsidR="0095290F">
        <w:rPr>
          <w:rFonts w:ascii="Arial" w:eastAsia="Times New Roman" w:hAnsi="Arial" w:cs="Arial"/>
          <w:bCs/>
          <w:kern w:val="0"/>
          <w:sz w:val="22"/>
          <w:szCs w:val="22"/>
          <w:lang w:eastAsia="en-GB"/>
          <w14:ligatures w14:val="none"/>
        </w:rPr>
        <w:t xml:space="preserve">, </w:t>
      </w:r>
      <w:r w:rsidR="00F237BA">
        <w:rPr>
          <w:rFonts w:ascii="Arial" w:eastAsia="Times New Roman" w:hAnsi="Arial" w:cs="Arial"/>
          <w:bCs/>
          <w:kern w:val="0"/>
          <w:sz w:val="22"/>
          <w:szCs w:val="22"/>
          <w:lang w:eastAsia="en-GB"/>
          <w14:ligatures w14:val="none"/>
        </w:rPr>
        <w:t>and large scale window sections have also been provided</w:t>
      </w:r>
      <w:r w:rsidR="00F520F9">
        <w:rPr>
          <w:rFonts w:ascii="Arial" w:eastAsia="Times New Roman" w:hAnsi="Arial" w:cs="Arial"/>
          <w:bCs/>
          <w:kern w:val="0"/>
          <w:sz w:val="22"/>
          <w:szCs w:val="22"/>
          <w:lang w:eastAsia="en-GB"/>
          <w14:ligatures w14:val="none"/>
        </w:rPr>
        <w:t xml:space="preserve">, thereby negating the need to request such details </w:t>
      </w:r>
      <w:r w:rsidR="003D7885">
        <w:rPr>
          <w:rFonts w:ascii="Arial" w:eastAsia="Times New Roman" w:hAnsi="Arial" w:cs="Arial"/>
          <w:bCs/>
          <w:kern w:val="0"/>
          <w:sz w:val="22"/>
          <w:szCs w:val="22"/>
          <w:lang w:eastAsia="en-GB"/>
          <w14:ligatures w14:val="none"/>
        </w:rPr>
        <w:t>via</w:t>
      </w:r>
      <w:r w:rsidR="00F520F9">
        <w:rPr>
          <w:rFonts w:ascii="Arial" w:eastAsia="Times New Roman" w:hAnsi="Arial" w:cs="Arial"/>
          <w:bCs/>
          <w:kern w:val="0"/>
          <w:sz w:val="22"/>
          <w:szCs w:val="22"/>
          <w:lang w:eastAsia="en-GB"/>
          <w14:ligatures w14:val="none"/>
        </w:rPr>
        <w:t xml:space="preserve"> </w:t>
      </w:r>
      <w:r w:rsidR="003D7885">
        <w:rPr>
          <w:rFonts w:ascii="Arial" w:eastAsia="Times New Roman" w:hAnsi="Arial" w:cs="Arial"/>
          <w:bCs/>
          <w:kern w:val="0"/>
          <w:sz w:val="22"/>
          <w:szCs w:val="22"/>
          <w:lang w:eastAsia="en-GB"/>
          <w14:ligatures w14:val="none"/>
        </w:rPr>
        <w:t>condition.  It is considered relevant and necessary to</w:t>
      </w:r>
      <w:r w:rsidR="005060E6">
        <w:rPr>
          <w:rFonts w:ascii="Arial" w:eastAsia="Times New Roman" w:hAnsi="Arial" w:cs="Arial"/>
          <w:bCs/>
          <w:kern w:val="0"/>
          <w:sz w:val="22"/>
          <w:szCs w:val="22"/>
          <w:lang w:eastAsia="en-GB"/>
          <w14:ligatures w14:val="none"/>
        </w:rPr>
        <w:t xml:space="preserve"> condition compliance with such details as suggested.</w:t>
      </w:r>
    </w:p>
    <w:p w14:paraId="72A65153" w14:textId="77777777" w:rsidR="00E12FAE" w:rsidRDefault="00E12FAE" w:rsidP="00C87BFC">
      <w:pPr>
        <w:spacing w:after="0" w:line="276" w:lineRule="auto"/>
        <w:jc w:val="both"/>
        <w:rPr>
          <w:rFonts w:ascii="Arial" w:eastAsia="Times New Roman" w:hAnsi="Arial" w:cs="Arial"/>
          <w:bCs/>
          <w:kern w:val="0"/>
          <w:sz w:val="22"/>
          <w:szCs w:val="22"/>
          <w:lang w:eastAsia="en-GB"/>
          <w14:ligatures w14:val="none"/>
        </w:rPr>
      </w:pPr>
    </w:p>
    <w:p w14:paraId="04EF661C" w14:textId="4BDDC196" w:rsidR="00E11314" w:rsidRDefault="00236EFA"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In terms of compliance with the newly revised NPPF, section </w:t>
      </w:r>
      <w:r w:rsidR="00152EF3">
        <w:rPr>
          <w:rFonts w:ascii="Arial" w:eastAsia="Times New Roman" w:hAnsi="Arial" w:cs="Arial"/>
          <w:bCs/>
          <w:kern w:val="0"/>
          <w:sz w:val="22"/>
          <w:szCs w:val="22"/>
          <w:lang w:eastAsia="en-GB"/>
          <w14:ligatures w14:val="none"/>
        </w:rPr>
        <w:t>20 relates</w:t>
      </w:r>
      <w:r w:rsidR="00D449EB">
        <w:rPr>
          <w:rFonts w:ascii="Arial" w:eastAsia="Times New Roman" w:hAnsi="Arial" w:cs="Arial"/>
          <w:bCs/>
          <w:kern w:val="0"/>
          <w:sz w:val="22"/>
          <w:szCs w:val="22"/>
          <w:lang w:eastAsia="en-GB"/>
          <w14:ligatures w14:val="none"/>
        </w:rPr>
        <w:t xml:space="preserve"> to heritage matters</w:t>
      </w:r>
      <w:r w:rsidR="00152EF3">
        <w:rPr>
          <w:rFonts w:ascii="Arial" w:eastAsia="Times New Roman" w:hAnsi="Arial" w:cs="Arial"/>
          <w:bCs/>
          <w:kern w:val="0"/>
          <w:sz w:val="22"/>
          <w:szCs w:val="22"/>
          <w:lang w:eastAsia="en-GB"/>
          <w14:ligatures w14:val="none"/>
        </w:rPr>
        <w:t xml:space="preserve"> and is called </w:t>
      </w:r>
      <w:r w:rsidR="005C37AF">
        <w:rPr>
          <w:rFonts w:ascii="Arial" w:eastAsia="Times New Roman" w:hAnsi="Arial" w:cs="Arial"/>
          <w:bCs/>
          <w:kern w:val="0"/>
          <w:sz w:val="22"/>
          <w:szCs w:val="22"/>
          <w:lang w:eastAsia="en-GB"/>
          <w14:ligatures w14:val="none"/>
        </w:rPr>
        <w:t>‘</w:t>
      </w:r>
      <w:r w:rsidR="00152EF3" w:rsidRPr="00152EF3">
        <w:rPr>
          <w:rFonts w:ascii="Arial" w:eastAsia="Times New Roman" w:hAnsi="Arial" w:cs="Arial"/>
          <w:bCs/>
          <w:kern w:val="0"/>
          <w:sz w:val="22"/>
          <w:szCs w:val="22"/>
          <w:lang w:eastAsia="en-GB"/>
          <w14:ligatures w14:val="none"/>
        </w:rPr>
        <w:t>Conserving and enhancing the historic environment</w:t>
      </w:r>
      <w:r w:rsidR="005C37AF">
        <w:rPr>
          <w:rFonts w:ascii="Arial" w:eastAsia="Times New Roman" w:hAnsi="Arial" w:cs="Arial"/>
          <w:bCs/>
          <w:kern w:val="0"/>
          <w:sz w:val="22"/>
          <w:szCs w:val="22"/>
          <w:lang w:eastAsia="en-GB"/>
          <w14:ligatures w14:val="none"/>
        </w:rPr>
        <w:t xml:space="preserve">’.  </w:t>
      </w:r>
      <w:r w:rsidR="008C548B">
        <w:rPr>
          <w:rFonts w:ascii="Arial" w:eastAsia="Times New Roman" w:hAnsi="Arial" w:cs="Arial"/>
          <w:bCs/>
          <w:kern w:val="0"/>
          <w:sz w:val="22"/>
          <w:szCs w:val="22"/>
          <w:lang w:eastAsia="en-GB"/>
          <w14:ligatures w14:val="none"/>
        </w:rPr>
        <w:t>Policy HE1(e)</w:t>
      </w:r>
      <w:r w:rsidR="00801C68">
        <w:rPr>
          <w:rFonts w:ascii="Arial" w:eastAsia="Times New Roman" w:hAnsi="Arial" w:cs="Arial"/>
          <w:bCs/>
          <w:kern w:val="0"/>
          <w:sz w:val="22"/>
          <w:szCs w:val="22"/>
          <w:lang w:eastAsia="en-GB"/>
          <w14:ligatures w14:val="none"/>
        </w:rPr>
        <w:t xml:space="preserve">recognises the importance </w:t>
      </w:r>
      <w:r w:rsidR="00D449EB">
        <w:rPr>
          <w:rFonts w:ascii="Arial" w:eastAsia="Times New Roman" w:hAnsi="Arial" w:cs="Arial"/>
          <w:bCs/>
          <w:kern w:val="0"/>
          <w:sz w:val="22"/>
          <w:szCs w:val="22"/>
          <w:lang w:eastAsia="en-GB"/>
          <w14:ligatures w14:val="none"/>
        </w:rPr>
        <w:t xml:space="preserve">of </w:t>
      </w:r>
      <w:r w:rsidR="00801C68">
        <w:rPr>
          <w:rFonts w:ascii="Arial" w:eastAsia="Times New Roman" w:hAnsi="Arial" w:cs="Arial"/>
          <w:bCs/>
          <w:kern w:val="0"/>
          <w:sz w:val="22"/>
          <w:szCs w:val="22"/>
          <w:lang w:eastAsia="en-GB"/>
          <w14:ligatures w14:val="none"/>
        </w:rPr>
        <w:t>NDHA</w:t>
      </w:r>
      <w:r w:rsidR="00D449EB">
        <w:rPr>
          <w:rFonts w:ascii="Arial" w:eastAsia="Times New Roman" w:hAnsi="Arial" w:cs="Arial"/>
          <w:bCs/>
          <w:kern w:val="0"/>
          <w:sz w:val="22"/>
          <w:szCs w:val="22"/>
          <w:lang w:eastAsia="en-GB"/>
          <w14:ligatures w14:val="none"/>
        </w:rPr>
        <w:t>’s</w:t>
      </w:r>
      <w:r w:rsidR="00801C68">
        <w:rPr>
          <w:rFonts w:ascii="Arial" w:eastAsia="Times New Roman" w:hAnsi="Arial" w:cs="Arial"/>
          <w:bCs/>
          <w:kern w:val="0"/>
          <w:sz w:val="22"/>
          <w:szCs w:val="22"/>
          <w:lang w:eastAsia="en-GB"/>
          <w14:ligatures w14:val="none"/>
        </w:rPr>
        <w:t xml:space="preserve"> and </w:t>
      </w:r>
      <w:r w:rsidR="00C522D9">
        <w:rPr>
          <w:rFonts w:ascii="Arial" w:eastAsia="Times New Roman" w:hAnsi="Arial" w:cs="Arial"/>
          <w:bCs/>
          <w:kern w:val="0"/>
          <w:sz w:val="22"/>
          <w:szCs w:val="22"/>
          <w:lang w:eastAsia="en-GB"/>
          <w14:ligatures w14:val="none"/>
        </w:rPr>
        <w:t>that they should be identified and supported as such</w:t>
      </w:r>
      <w:r w:rsidR="00093732">
        <w:rPr>
          <w:rFonts w:ascii="Arial" w:eastAsia="Times New Roman" w:hAnsi="Arial" w:cs="Arial"/>
          <w:bCs/>
          <w:kern w:val="0"/>
          <w:sz w:val="22"/>
          <w:szCs w:val="22"/>
          <w:lang w:eastAsia="en-GB"/>
          <w14:ligatures w14:val="none"/>
        </w:rPr>
        <w:t>, with Policy HE7</w:t>
      </w:r>
      <w:r w:rsidR="002E5A40">
        <w:rPr>
          <w:rFonts w:ascii="Arial" w:eastAsia="Times New Roman" w:hAnsi="Arial" w:cs="Arial"/>
          <w:bCs/>
          <w:kern w:val="0"/>
          <w:sz w:val="22"/>
          <w:szCs w:val="22"/>
          <w:lang w:eastAsia="en-GB"/>
          <w14:ligatures w14:val="none"/>
        </w:rPr>
        <w:t xml:space="preserve"> further supporting </w:t>
      </w:r>
      <w:r w:rsidR="00CD0B4E">
        <w:rPr>
          <w:rFonts w:ascii="Arial" w:eastAsia="Times New Roman" w:hAnsi="Arial" w:cs="Arial"/>
          <w:bCs/>
          <w:kern w:val="0"/>
          <w:sz w:val="22"/>
          <w:szCs w:val="22"/>
          <w:lang w:eastAsia="en-GB"/>
          <w14:ligatures w14:val="none"/>
        </w:rPr>
        <w:t xml:space="preserve">their </w:t>
      </w:r>
      <w:r w:rsidR="00DB64F4">
        <w:rPr>
          <w:rFonts w:ascii="Arial" w:eastAsia="Times New Roman" w:hAnsi="Arial" w:cs="Arial"/>
          <w:bCs/>
          <w:kern w:val="0"/>
          <w:sz w:val="22"/>
          <w:szCs w:val="22"/>
          <w:lang w:eastAsia="en-GB"/>
          <w14:ligatures w14:val="none"/>
        </w:rPr>
        <w:t xml:space="preserve">presence and advising </w:t>
      </w:r>
      <w:r w:rsidR="00D449EB">
        <w:rPr>
          <w:rFonts w:ascii="Arial" w:eastAsia="Times New Roman" w:hAnsi="Arial" w:cs="Arial"/>
          <w:bCs/>
          <w:kern w:val="0"/>
          <w:sz w:val="22"/>
          <w:szCs w:val="22"/>
          <w:lang w:eastAsia="en-GB"/>
          <w14:ligatures w14:val="none"/>
        </w:rPr>
        <w:t xml:space="preserve">that </w:t>
      </w:r>
      <w:r w:rsidR="00DB64F4">
        <w:rPr>
          <w:rFonts w:ascii="Arial" w:eastAsia="Times New Roman" w:hAnsi="Arial" w:cs="Arial"/>
          <w:bCs/>
          <w:kern w:val="0"/>
          <w:sz w:val="22"/>
          <w:szCs w:val="22"/>
          <w:lang w:eastAsia="en-GB"/>
          <w14:ligatures w14:val="none"/>
        </w:rPr>
        <w:t xml:space="preserve">their significance should not </w:t>
      </w:r>
      <w:r w:rsidR="00031080">
        <w:rPr>
          <w:rFonts w:ascii="Arial" w:eastAsia="Times New Roman" w:hAnsi="Arial" w:cs="Arial"/>
          <w:bCs/>
          <w:kern w:val="0"/>
          <w:sz w:val="22"/>
          <w:szCs w:val="22"/>
          <w:lang w:eastAsia="en-GB"/>
          <w14:ligatures w14:val="none"/>
        </w:rPr>
        <w:t>diminished or harmfully impacted upon</w:t>
      </w:r>
      <w:r w:rsidR="00A01BA7">
        <w:rPr>
          <w:rFonts w:ascii="Arial" w:eastAsia="Times New Roman" w:hAnsi="Arial" w:cs="Arial"/>
          <w:bCs/>
          <w:kern w:val="0"/>
          <w:sz w:val="22"/>
          <w:szCs w:val="22"/>
          <w:lang w:eastAsia="en-GB"/>
          <w14:ligatures w14:val="none"/>
        </w:rPr>
        <w:t xml:space="preserve"> by proposals</w:t>
      </w:r>
      <w:r w:rsidR="00031080">
        <w:rPr>
          <w:rFonts w:ascii="Arial" w:eastAsia="Times New Roman" w:hAnsi="Arial" w:cs="Arial"/>
          <w:bCs/>
          <w:kern w:val="0"/>
          <w:sz w:val="22"/>
          <w:szCs w:val="22"/>
          <w:lang w:eastAsia="en-GB"/>
          <w14:ligatures w14:val="none"/>
        </w:rPr>
        <w:t>.</w:t>
      </w:r>
      <w:r w:rsidR="0094387D">
        <w:rPr>
          <w:rFonts w:ascii="Arial" w:eastAsia="Times New Roman" w:hAnsi="Arial" w:cs="Arial"/>
          <w:bCs/>
          <w:kern w:val="0"/>
          <w:sz w:val="22"/>
          <w:szCs w:val="22"/>
          <w:lang w:eastAsia="en-GB"/>
          <w14:ligatures w14:val="none"/>
        </w:rPr>
        <w:t xml:space="preserve"> In this insta</w:t>
      </w:r>
      <w:r w:rsidR="00FF49F7">
        <w:rPr>
          <w:rFonts w:ascii="Arial" w:eastAsia="Times New Roman" w:hAnsi="Arial" w:cs="Arial"/>
          <w:bCs/>
          <w:kern w:val="0"/>
          <w:sz w:val="22"/>
          <w:szCs w:val="22"/>
          <w:lang w:eastAsia="en-GB"/>
          <w14:ligatures w14:val="none"/>
        </w:rPr>
        <w:t xml:space="preserve">nce the </w:t>
      </w:r>
      <w:r w:rsidR="00BC0198">
        <w:rPr>
          <w:rFonts w:ascii="Arial" w:eastAsia="Times New Roman" w:hAnsi="Arial" w:cs="Arial"/>
          <w:bCs/>
          <w:kern w:val="0"/>
          <w:sz w:val="22"/>
          <w:szCs w:val="22"/>
          <w:lang w:eastAsia="en-GB"/>
          <w14:ligatures w14:val="none"/>
        </w:rPr>
        <w:t xml:space="preserve">existing </w:t>
      </w:r>
      <w:r w:rsidR="00073F0B">
        <w:rPr>
          <w:rFonts w:ascii="Arial" w:eastAsia="Times New Roman" w:hAnsi="Arial" w:cs="Arial"/>
          <w:bCs/>
          <w:kern w:val="0"/>
          <w:sz w:val="22"/>
          <w:szCs w:val="22"/>
          <w:lang w:eastAsia="en-GB"/>
          <w14:ligatures w14:val="none"/>
        </w:rPr>
        <w:t xml:space="preserve">windows are slim wooded framed sash windows, which would be </w:t>
      </w:r>
      <w:r w:rsidR="001542B5">
        <w:rPr>
          <w:rFonts w:ascii="Arial" w:eastAsia="Times New Roman" w:hAnsi="Arial" w:cs="Arial"/>
          <w:bCs/>
          <w:kern w:val="0"/>
          <w:sz w:val="22"/>
          <w:szCs w:val="22"/>
          <w:lang w:eastAsia="en-GB"/>
          <w14:ligatures w14:val="none"/>
        </w:rPr>
        <w:t>replicated</w:t>
      </w:r>
      <w:r w:rsidR="00073F0B">
        <w:rPr>
          <w:rFonts w:ascii="Arial" w:eastAsia="Times New Roman" w:hAnsi="Arial" w:cs="Arial"/>
          <w:bCs/>
          <w:kern w:val="0"/>
          <w:sz w:val="22"/>
          <w:szCs w:val="22"/>
          <w:lang w:eastAsia="en-GB"/>
          <w14:ligatures w14:val="none"/>
        </w:rPr>
        <w:t xml:space="preserve"> </w:t>
      </w:r>
      <w:r w:rsidR="001542B5">
        <w:rPr>
          <w:rFonts w:ascii="Arial" w:eastAsia="Times New Roman" w:hAnsi="Arial" w:cs="Arial"/>
          <w:bCs/>
          <w:kern w:val="0"/>
          <w:sz w:val="22"/>
          <w:szCs w:val="22"/>
          <w:lang w:eastAsia="en-GB"/>
          <w14:ligatures w14:val="none"/>
        </w:rPr>
        <w:t>on a like for like basis</w:t>
      </w:r>
      <w:r w:rsidR="000F7FE3">
        <w:rPr>
          <w:rFonts w:ascii="Arial" w:eastAsia="Times New Roman" w:hAnsi="Arial" w:cs="Arial"/>
          <w:bCs/>
          <w:kern w:val="0"/>
          <w:sz w:val="22"/>
          <w:szCs w:val="22"/>
          <w:lang w:eastAsia="en-GB"/>
          <w14:ligatures w14:val="none"/>
        </w:rPr>
        <w:t xml:space="preserve"> by the replacement proposals. </w:t>
      </w:r>
      <w:r w:rsidR="00263BEB">
        <w:rPr>
          <w:rFonts w:ascii="Arial" w:eastAsia="Times New Roman" w:hAnsi="Arial" w:cs="Arial"/>
          <w:bCs/>
          <w:kern w:val="0"/>
          <w:sz w:val="22"/>
          <w:szCs w:val="22"/>
          <w:lang w:eastAsia="en-GB"/>
          <w14:ligatures w14:val="none"/>
        </w:rPr>
        <w:t xml:space="preserve">The existing frames are finished in white as would </w:t>
      </w:r>
      <w:r w:rsidR="00D449EB">
        <w:rPr>
          <w:rFonts w:ascii="Arial" w:eastAsia="Times New Roman" w:hAnsi="Arial" w:cs="Arial"/>
          <w:bCs/>
          <w:kern w:val="0"/>
          <w:sz w:val="22"/>
          <w:szCs w:val="22"/>
          <w:lang w:eastAsia="en-GB"/>
          <w14:ligatures w14:val="none"/>
        </w:rPr>
        <w:t xml:space="preserve">be </w:t>
      </w:r>
      <w:r w:rsidR="00263BEB">
        <w:rPr>
          <w:rFonts w:ascii="Arial" w:eastAsia="Times New Roman" w:hAnsi="Arial" w:cs="Arial"/>
          <w:bCs/>
          <w:kern w:val="0"/>
          <w:sz w:val="22"/>
          <w:szCs w:val="22"/>
          <w:lang w:eastAsia="en-GB"/>
          <w14:ligatures w14:val="none"/>
        </w:rPr>
        <w:t xml:space="preserve">the </w:t>
      </w:r>
      <w:r w:rsidR="00C94A49">
        <w:rPr>
          <w:rFonts w:ascii="Arial" w:eastAsia="Times New Roman" w:hAnsi="Arial" w:cs="Arial"/>
          <w:bCs/>
          <w:kern w:val="0"/>
          <w:sz w:val="22"/>
          <w:szCs w:val="22"/>
          <w:lang w:eastAsia="en-GB"/>
          <w14:ligatures w14:val="none"/>
        </w:rPr>
        <w:t xml:space="preserve">upvc proposals, </w:t>
      </w:r>
      <w:r w:rsidR="00F72E8F">
        <w:rPr>
          <w:rFonts w:ascii="Arial" w:eastAsia="Times New Roman" w:hAnsi="Arial" w:cs="Arial"/>
          <w:bCs/>
          <w:kern w:val="0"/>
          <w:sz w:val="22"/>
          <w:szCs w:val="22"/>
          <w:lang w:eastAsia="en-GB"/>
          <w14:ligatures w14:val="none"/>
        </w:rPr>
        <w:t xml:space="preserve">therefore there would not be </w:t>
      </w:r>
      <w:r w:rsidR="00BC35AD">
        <w:rPr>
          <w:rFonts w:ascii="Arial" w:eastAsia="Times New Roman" w:hAnsi="Arial" w:cs="Arial"/>
          <w:bCs/>
          <w:kern w:val="0"/>
          <w:sz w:val="22"/>
          <w:szCs w:val="22"/>
          <w:lang w:eastAsia="en-GB"/>
          <w14:ligatures w14:val="none"/>
        </w:rPr>
        <w:t xml:space="preserve">any demonstrable </w:t>
      </w:r>
      <w:r w:rsidR="00C047A8">
        <w:rPr>
          <w:rFonts w:ascii="Arial" w:eastAsia="Times New Roman" w:hAnsi="Arial" w:cs="Arial"/>
          <w:bCs/>
          <w:kern w:val="0"/>
          <w:sz w:val="22"/>
          <w:szCs w:val="22"/>
          <w:lang w:eastAsia="en-GB"/>
          <w14:ligatures w14:val="none"/>
        </w:rPr>
        <w:t xml:space="preserve">harm </w:t>
      </w:r>
      <w:r w:rsidR="00530B7F">
        <w:rPr>
          <w:rFonts w:ascii="Arial" w:eastAsia="Times New Roman" w:hAnsi="Arial" w:cs="Arial"/>
          <w:bCs/>
          <w:kern w:val="0"/>
          <w:sz w:val="22"/>
          <w:szCs w:val="22"/>
          <w:lang w:eastAsia="en-GB"/>
          <w14:ligatures w14:val="none"/>
        </w:rPr>
        <w:t xml:space="preserve">to the </w:t>
      </w:r>
      <w:r w:rsidR="00C047A8">
        <w:rPr>
          <w:rFonts w:ascii="Arial" w:eastAsia="Times New Roman" w:hAnsi="Arial" w:cs="Arial"/>
          <w:bCs/>
          <w:kern w:val="0"/>
          <w:sz w:val="22"/>
          <w:szCs w:val="22"/>
          <w:lang w:eastAsia="en-GB"/>
          <w14:ligatures w14:val="none"/>
        </w:rPr>
        <w:t>significance</w:t>
      </w:r>
      <w:r w:rsidR="00530B7F">
        <w:rPr>
          <w:rFonts w:ascii="Arial" w:eastAsia="Times New Roman" w:hAnsi="Arial" w:cs="Arial"/>
          <w:bCs/>
          <w:kern w:val="0"/>
          <w:sz w:val="22"/>
          <w:szCs w:val="22"/>
          <w:lang w:eastAsia="en-GB"/>
          <w14:ligatures w14:val="none"/>
        </w:rPr>
        <w:t xml:space="preserve"> of the principal building </w:t>
      </w:r>
      <w:r w:rsidR="00840FC7">
        <w:rPr>
          <w:rFonts w:ascii="Arial" w:eastAsia="Times New Roman" w:hAnsi="Arial" w:cs="Arial"/>
          <w:bCs/>
          <w:kern w:val="0"/>
          <w:sz w:val="22"/>
          <w:szCs w:val="22"/>
          <w:lang w:eastAsia="en-GB"/>
          <w14:ligatures w14:val="none"/>
        </w:rPr>
        <w:t>in accordance with HE7</w:t>
      </w:r>
      <w:r w:rsidR="00E11314">
        <w:rPr>
          <w:rFonts w:ascii="Arial" w:eastAsia="Times New Roman" w:hAnsi="Arial" w:cs="Arial"/>
          <w:bCs/>
          <w:kern w:val="0"/>
          <w:sz w:val="22"/>
          <w:szCs w:val="22"/>
          <w:lang w:eastAsia="en-GB"/>
          <w14:ligatures w14:val="none"/>
        </w:rPr>
        <w:t>.</w:t>
      </w:r>
    </w:p>
    <w:p w14:paraId="2A01FF30" w14:textId="77777777" w:rsidR="00E11314" w:rsidRDefault="00E11314" w:rsidP="00C87BFC">
      <w:pPr>
        <w:spacing w:after="0" w:line="276" w:lineRule="auto"/>
        <w:jc w:val="both"/>
        <w:rPr>
          <w:rFonts w:ascii="Arial" w:eastAsia="Times New Roman" w:hAnsi="Arial" w:cs="Arial"/>
          <w:bCs/>
          <w:kern w:val="0"/>
          <w:sz w:val="22"/>
          <w:szCs w:val="22"/>
          <w:lang w:eastAsia="en-GB"/>
          <w14:ligatures w14:val="none"/>
        </w:rPr>
      </w:pPr>
    </w:p>
    <w:p w14:paraId="7BFE515D" w14:textId="3CE1D6EF" w:rsidR="00D3501A" w:rsidRDefault="00E11314"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site is in a Conservation Area and so </w:t>
      </w:r>
      <w:r w:rsidR="002935F8">
        <w:rPr>
          <w:rFonts w:ascii="Arial" w:eastAsia="Times New Roman" w:hAnsi="Arial" w:cs="Arial"/>
          <w:bCs/>
          <w:kern w:val="0"/>
          <w:sz w:val="22"/>
          <w:szCs w:val="22"/>
          <w:lang w:eastAsia="en-GB"/>
          <w14:ligatures w14:val="none"/>
        </w:rPr>
        <w:t xml:space="preserve">section HE9 </w:t>
      </w:r>
      <w:r w:rsidR="00513B00">
        <w:rPr>
          <w:rFonts w:ascii="Arial" w:eastAsia="Times New Roman" w:hAnsi="Arial" w:cs="Arial"/>
          <w:bCs/>
          <w:kern w:val="0"/>
          <w:sz w:val="22"/>
          <w:szCs w:val="22"/>
          <w:lang w:eastAsia="en-GB"/>
          <w14:ligatures w14:val="none"/>
        </w:rPr>
        <w:t xml:space="preserve">(1) </w:t>
      </w:r>
      <w:r w:rsidR="00951110">
        <w:rPr>
          <w:rFonts w:ascii="Arial" w:eastAsia="Times New Roman" w:hAnsi="Arial" w:cs="Arial"/>
          <w:bCs/>
          <w:kern w:val="0"/>
          <w:sz w:val="22"/>
          <w:szCs w:val="22"/>
          <w:lang w:eastAsia="en-GB"/>
          <w14:ligatures w14:val="none"/>
        </w:rPr>
        <w:t>(</w:t>
      </w:r>
      <w:r w:rsidR="00513B00">
        <w:rPr>
          <w:rFonts w:ascii="Arial" w:eastAsia="Times New Roman" w:hAnsi="Arial" w:cs="Arial"/>
          <w:bCs/>
          <w:kern w:val="0"/>
          <w:sz w:val="22"/>
          <w:szCs w:val="22"/>
          <w:lang w:eastAsia="en-GB"/>
          <w14:ligatures w14:val="none"/>
        </w:rPr>
        <w:t>a</w:t>
      </w:r>
      <w:r w:rsidR="00951110">
        <w:rPr>
          <w:rFonts w:ascii="Arial" w:eastAsia="Times New Roman" w:hAnsi="Arial" w:cs="Arial"/>
          <w:bCs/>
          <w:kern w:val="0"/>
          <w:sz w:val="22"/>
          <w:szCs w:val="22"/>
          <w:lang w:eastAsia="en-GB"/>
          <w14:ligatures w14:val="none"/>
        </w:rPr>
        <w:t>) and</w:t>
      </w:r>
      <w:r w:rsidR="00731C9E">
        <w:rPr>
          <w:rFonts w:ascii="Arial" w:eastAsia="Times New Roman" w:hAnsi="Arial" w:cs="Arial"/>
          <w:bCs/>
          <w:kern w:val="0"/>
          <w:sz w:val="22"/>
          <w:szCs w:val="22"/>
          <w:lang w:eastAsia="en-GB"/>
          <w14:ligatures w14:val="none"/>
        </w:rPr>
        <w:t xml:space="preserve"> </w:t>
      </w:r>
      <w:r w:rsidR="00951110">
        <w:rPr>
          <w:rFonts w:ascii="Arial" w:eastAsia="Times New Roman" w:hAnsi="Arial" w:cs="Arial"/>
          <w:bCs/>
          <w:kern w:val="0"/>
          <w:sz w:val="22"/>
          <w:szCs w:val="22"/>
          <w:lang w:eastAsia="en-GB"/>
          <w14:ligatures w14:val="none"/>
        </w:rPr>
        <w:t>(</w:t>
      </w:r>
      <w:r w:rsidR="00731C9E">
        <w:rPr>
          <w:rFonts w:ascii="Arial" w:eastAsia="Times New Roman" w:hAnsi="Arial" w:cs="Arial"/>
          <w:bCs/>
          <w:kern w:val="0"/>
          <w:sz w:val="22"/>
          <w:szCs w:val="22"/>
          <w:lang w:eastAsia="en-GB"/>
          <w14:ligatures w14:val="none"/>
        </w:rPr>
        <w:t>b</w:t>
      </w:r>
      <w:r w:rsidR="00951110">
        <w:rPr>
          <w:rFonts w:ascii="Arial" w:eastAsia="Times New Roman" w:hAnsi="Arial" w:cs="Arial"/>
          <w:bCs/>
          <w:kern w:val="0"/>
          <w:sz w:val="22"/>
          <w:szCs w:val="22"/>
          <w:lang w:eastAsia="en-GB"/>
          <w14:ligatures w14:val="none"/>
        </w:rPr>
        <w:t>)</w:t>
      </w:r>
      <w:r w:rsidR="00731C9E">
        <w:rPr>
          <w:rFonts w:ascii="Arial" w:eastAsia="Times New Roman" w:hAnsi="Arial" w:cs="Arial"/>
          <w:bCs/>
          <w:kern w:val="0"/>
          <w:sz w:val="22"/>
          <w:szCs w:val="22"/>
          <w:lang w:eastAsia="en-GB"/>
          <w14:ligatures w14:val="none"/>
        </w:rPr>
        <w:t xml:space="preserve"> are </w:t>
      </w:r>
      <w:r w:rsidR="00951110">
        <w:rPr>
          <w:rFonts w:ascii="Arial" w:eastAsia="Times New Roman" w:hAnsi="Arial" w:cs="Arial"/>
          <w:bCs/>
          <w:kern w:val="0"/>
          <w:sz w:val="22"/>
          <w:szCs w:val="22"/>
          <w:lang w:eastAsia="en-GB"/>
          <w14:ligatures w14:val="none"/>
        </w:rPr>
        <w:t>within</w:t>
      </w:r>
      <w:r w:rsidR="002935F8">
        <w:rPr>
          <w:rFonts w:ascii="Arial" w:eastAsia="Times New Roman" w:hAnsi="Arial" w:cs="Arial"/>
          <w:bCs/>
          <w:kern w:val="0"/>
          <w:sz w:val="22"/>
          <w:szCs w:val="22"/>
          <w:lang w:eastAsia="en-GB"/>
          <w14:ligatures w14:val="none"/>
        </w:rPr>
        <w:t xml:space="preserve"> the NPPF </w:t>
      </w:r>
      <w:r w:rsidR="00731C9E">
        <w:rPr>
          <w:rFonts w:ascii="Arial" w:eastAsia="Times New Roman" w:hAnsi="Arial" w:cs="Arial"/>
          <w:bCs/>
          <w:kern w:val="0"/>
          <w:sz w:val="22"/>
          <w:szCs w:val="22"/>
          <w:lang w:eastAsia="en-GB"/>
          <w14:ligatures w14:val="none"/>
        </w:rPr>
        <w:t xml:space="preserve">are relevant in that </w:t>
      </w:r>
      <w:r w:rsidR="0084698D">
        <w:rPr>
          <w:rFonts w:ascii="Arial" w:eastAsia="Times New Roman" w:hAnsi="Arial" w:cs="Arial"/>
          <w:bCs/>
          <w:kern w:val="0"/>
          <w:sz w:val="22"/>
          <w:szCs w:val="22"/>
          <w:lang w:eastAsia="en-GB"/>
          <w14:ligatures w14:val="none"/>
        </w:rPr>
        <w:t>the importance of Abbeyfield House is recognised</w:t>
      </w:r>
      <w:r w:rsidR="00D449EB">
        <w:rPr>
          <w:rFonts w:ascii="Arial" w:eastAsia="Times New Roman" w:hAnsi="Arial" w:cs="Arial"/>
          <w:bCs/>
          <w:kern w:val="0"/>
          <w:sz w:val="22"/>
          <w:szCs w:val="22"/>
          <w:lang w:eastAsia="en-GB"/>
          <w14:ligatures w14:val="none"/>
        </w:rPr>
        <w:t xml:space="preserve">, such that </w:t>
      </w:r>
      <w:r w:rsidR="00ED0F1B">
        <w:rPr>
          <w:rFonts w:ascii="Arial" w:eastAsia="Times New Roman" w:hAnsi="Arial" w:cs="Arial"/>
          <w:bCs/>
          <w:kern w:val="0"/>
          <w:sz w:val="22"/>
          <w:szCs w:val="22"/>
          <w:lang w:eastAsia="en-GB"/>
          <w14:ligatures w14:val="none"/>
        </w:rPr>
        <w:t xml:space="preserve">the building makes a positive contribution to the </w:t>
      </w:r>
      <w:r w:rsidR="002472DC">
        <w:rPr>
          <w:rFonts w:ascii="Arial" w:eastAsia="Times New Roman" w:hAnsi="Arial" w:cs="Arial"/>
          <w:bCs/>
          <w:kern w:val="0"/>
          <w:sz w:val="22"/>
          <w:szCs w:val="22"/>
          <w:lang w:eastAsia="en-GB"/>
          <w14:ligatures w14:val="none"/>
        </w:rPr>
        <w:t>character and appearance of the CA and that its significance is not harmfully impacted on by the propos</w:t>
      </w:r>
      <w:r w:rsidR="00B55038">
        <w:rPr>
          <w:rFonts w:ascii="Arial" w:eastAsia="Times New Roman" w:hAnsi="Arial" w:cs="Arial"/>
          <w:bCs/>
          <w:kern w:val="0"/>
          <w:sz w:val="22"/>
          <w:szCs w:val="22"/>
          <w:lang w:eastAsia="en-GB"/>
          <w14:ligatures w14:val="none"/>
        </w:rPr>
        <w:t>als</w:t>
      </w:r>
      <w:r w:rsidR="00D449EB">
        <w:rPr>
          <w:rFonts w:ascii="Arial" w:eastAsia="Times New Roman" w:hAnsi="Arial" w:cs="Arial"/>
          <w:bCs/>
          <w:kern w:val="0"/>
          <w:sz w:val="22"/>
          <w:szCs w:val="22"/>
          <w:lang w:eastAsia="en-GB"/>
          <w14:ligatures w14:val="none"/>
        </w:rPr>
        <w:t xml:space="preserve"> because of </w:t>
      </w:r>
      <w:r w:rsidR="00B55038">
        <w:rPr>
          <w:rFonts w:ascii="Arial" w:eastAsia="Times New Roman" w:hAnsi="Arial" w:cs="Arial"/>
          <w:bCs/>
          <w:kern w:val="0"/>
          <w:sz w:val="22"/>
          <w:szCs w:val="22"/>
          <w:lang w:eastAsia="en-GB"/>
          <w14:ligatures w14:val="none"/>
        </w:rPr>
        <w:t>the</w:t>
      </w:r>
      <w:r w:rsidR="002472DC">
        <w:rPr>
          <w:rFonts w:ascii="Arial" w:eastAsia="Times New Roman" w:hAnsi="Arial" w:cs="Arial"/>
          <w:bCs/>
          <w:kern w:val="0"/>
          <w:sz w:val="22"/>
          <w:szCs w:val="22"/>
          <w:lang w:eastAsia="en-GB"/>
          <w14:ligatures w14:val="none"/>
        </w:rPr>
        <w:t xml:space="preserve"> </w:t>
      </w:r>
      <w:r w:rsidR="00951110">
        <w:rPr>
          <w:rFonts w:ascii="Arial" w:eastAsia="Times New Roman" w:hAnsi="Arial" w:cs="Arial"/>
          <w:bCs/>
          <w:kern w:val="0"/>
          <w:sz w:val="22"/>
          <w:szCs w:val="22"/>
          <w:lang w:eastAsia="en-GB"/>
          <w14:ligatures w14:val="none"/>
        </w:rPr>
        <w:t xml:space="preserve">proposed </w:t>
      </w:r>
      <w:r w:rsidR="002472DC">
        <w:rPr>
          <w:rFonts w:ascii="Arial" w:eastAsia="Times New Roman" w:hAnsi="Arial" w:cs="Arial"/>
          <w:bCs/>
          <w:kern w:val="0"/>
          <w:sz w:val="22"/>
          <w:szCs w:val="22"/>
          <w:lang w:eastAsia="en-GB"/>
          <w14:ligatures w14:val="none"/>
        </w:rPr>
        <w:t>like for like replacements.</w:t>
      </w:r>
      <w:r w:rsidR="004826DA">
        <w:rPr>
          <w:rFonts w:ascii="Arial" w:eastAsia="Times New Roman" w:hAnsi="Arial" w:cs="Arial"/>
          <w:bCs/>
          <w:kern w:val="0"/>
          <w:sz w:val="22"/>
          <w:szCs w:val="22"/>
          <w:lang w:eastAsia="en-GB"/>
          <w14:ligatures w14:val="none"/>
        </w:rPr>
        <w:t xml:space="preserve"> The building is </w:t>
      </w:r>
      <w:r w:rsidR="0072755D">
        <w:rPr>
          <w:rFonts w:ascii="Arial" w:eastAsia="Times New Roman" w:hAnsi="Arial" w:cs="Arial"/>
          <w:bCs/>
          <w:kern w:val="0"/>
          <w:sz w:val="22"/>
          <w:szCs w:val="22"/>
          <w:lang w:eastAsia="en-GB"/>
          <w14:ligatures w14:val="none"/>
        </w:rPr>
        <w:t>over 10</w:t>
      </w:r>
      <w:r w:rsidR="00B55038">
        <w:rPr>
          <w:rFonts w:ascii="Arial" w:eastAsia="Times New Roman" w:hAnsi="Arial" w:cs="Arial"/>
          <w:bCs/>
          <w:kern w:val="0"/>
          <w:sz w:val="22"/>
          <w:szCs w:val="22"/>
          <w:lang w:eastAsia="en-GB"/>
          <w14:ligatures w14:val="none"/>
        </w:rPr>
        <w:t xml:space="preserve"> </w:t>
      </w:r>
      <w:r w:rsidR="0072755D">
        <w:rPr>
          <w:rFonts w:ascii="Arial" w:eastAsia="Times New Roman" w:hAnsi="Arial" w:cs="Arial"/>
          <w:bCs/>
          <w:kern w:val="0"/>
          <w:sz w:val="22"/>
          <w:szCs w:val="22"/>
          <w:lang w:eastAsia="en-GB"/>
          <w14:ligatures w14:val="none"/>
        </w:rPr>
        <w:t xml:space="preserve">metres away from the </w:t>
      </w:r>
      <w:r w:rsidR="006D710F">
        <w:rPr>
          <w:rFonts w:ascii="Arial" w:eastAsia="Times New Roman" w:hAnsi="Arial" w:cs="Arial"/>
          <w:bCs/>
          <w:kern w:val="0"/>
          <w:sz w:val="22"/>
          <w:szCs w:val="22"/>
          <w:lang w:eastAsia="en-GB"/>
          <w14:ligatures w14:val="none"/>
        </w:rPr>
        <w:t xml:space="preserve">pedestrian paved area and so </w:t>
      </w:r>
      <w:r w:rsidR="00062A7B">
        <w:rPr>
          <w:rFonts w:ascii="Arial" w:eastAsia="Times New Roman" w:hAnsi="Arial" w:cs="Arial"/>
          <w:bCs/>
          <w:kern w:val="0"/>
          <w:sz w:val="22"/>
          <w:szCs w:val="22"/>
          <w:lang w:eastAsia="en-GB"/>
          <w14:ligatures w14:val="none"/>
        </w:rPr>
        <w:t xml:space="preserve">unless </w:t>
      </w:r>
      <w:r w:rsidR="006D710F">
        <w:rPr>
          <w:rFonts w:ascii="Arial" w:eastAsia="Times New Roman" w:hAnsi="Arial" w:cs="Arial"/>
          <w:bCs/>
          <w:kern w:val="0"/>
          <w:sz w:val="22"/>
          <w:szCs w:val="22"/>
          <w:lang w:eastAsia="en-GB"/>
          <w14:ligatures w14:val="none"/>
        </w:rPr>
        <w:t>subject</w:t>
      </w:r>
      <w:r w:rsidR="00062A7B">
        <w:rPr>
          <w:rFonts w:ascii="Arial" w:eastAsia="Times New Roman" w:hAnsi="Arial" w:cs="Arial"/>
          <w:bCs/>
          <w:kern w:val="0"/>
          <w:sz w:val="22"/>
          <w:szCs w:val="22"/>
          <w:lang w:eastAsia="en-GB"/>
          <w14:ligatures w14:val="none"/>
        </w:rPr>
        <w:t>ed</w:t>
      </w:r>
      <w:r w:rsidR="006D710F">
        <w:rPr>
          <w:rFonts w:ascii="Arial" w:eastAsia="Times New Roman" w:hAnsi="Arial" w:cs="Arial"/>
          <w:bCs/>
          <w:kern w:val="0"/>
          <w:sz w:val="22"/>
          <w:szCs w:val="22"/>
          <w:lang w:eastAsia="en-GB"/>
          <w14:ligatures w14:val="none"/>
        </w:rPr>
        <w:t xml:space="preserve"> to close </w:t>
      </w:r>
      <w:r w:rsidR="00062A7B">
        <w:rPr>
          <w:rFonts w:ascii="Arial" w:eastAsia="Times New Roman" w:hAnsi="Arial" w:cs="Arial"/>
          <w:bCs/>
          <w:kern w:val="0"/>
          <w:sz w:val="22"/>
          <w:szCs w:val="22"/>
          <w:lang w:eastAsia="en-GB"/>
          <w14:ligatures w14:val="none"/>
        </w:rPr>
        <w:t>scrutiny</w:t>
      </w:r>
      <w:r w:rsidR="00D449EB">
        <w:rPr>
          <w:rFonts w:ascii="Arial" w:eastAsia="Times New Roman" w:hAnsi="Arial" w:cs="Arial"/>
          <w:bCs/>
          <w:kern w:val="0"/>
          <w:sz w:val="22"/>
          <w:szCs w:val="22"/>
          <w:lang w:eastAsia="en-GB"/>
          <w14:ligatures w14:val="none"/>
        </w:rPr>
        <w:t xml:space="preserve">, </w:t>
      </w:r>
      <w:r w:rsidR="00062A7B">
        <w:rPr>
          <w:rFonts w:ascii="Arial" w:eastAsia="Times New Roman" w:hAnsi="Arial" w:cs="Arial"/>
          <w:bCs/>
          <w:kern w:val="0"/>
          <w:sz w:val="22"/>
          <w:szCs w:val="22"/>
          <w:lang w:eastAsia="en-GB"/>
          <w14:ligatures w14:val="none"/>
        </w:rPr>
        <w:t xml:space="preserve">the difference in </w:t>
      </w:r>
      <w:r w:rsidR="00D3501A">
        <w:rPr>
          <w:rFonts w:ascii="Arial" w:eastAsia="Times New Roman" w:hAnsi="Arial" w:cs="Arial"/>
          <w:bCs/>
          <w:kern w:val="0"/>
          <w:sz w:val="22"/>
          <w:szCs w:val="22"/>
          <w:lang w:eastAsia="en-GB"/>
          <w14:ligatures w14:val="none"/>
        </w:rPr>
        <w:t xml:space="preserve">window frame materials would not be </w:t>
      </w:r>
      <w:r w:rsidR="00D449EB">
        <w:rPr>
          <w:rFonts w:ascii="Arial" w:eastAsia="Times New Roman" w:hAnsi="Arial" w:cs="Arial"/>
          <w:bCs/>
          <w:kern w:val="0"/>
          <w:sz w:val="22"/>
          <w:szCs w:val="22"/>
          <w:lang w:eastAsia="en-GB"/>
          <w14:ligatures w14:val="none"/>
        </w:rPr>
        <w:t xml:space="preserve">readily </w:t>
      </w:r>
      <w:r w:rsidR="00D3501A">
        <w:rPr>
          <w:rFonts w:ascii="Arial" w:eastAsia="Times New Roman" w:hAnsi="Arial" w:cs="Arial"/>
          <w:bCs/>
          <w:kern w:val="0"/>
          <w:sz w:val="22"/>
          <w:szCs w:val="22"/>
          <w:lang w:eastAsia="en-GB"/>
          <w14:ligatures w14:val="none"/>
        </w:rPr>
        <w:t>discernible.</w:t>
      </w:r>
    </w:p>
    <w:p w14:paraId="7D0A5D96" w14:textId="77777777" w:rsidR="00D3501A" w:rsidRDefault="00D3501A" w:rsidP="00C87BFC">
      <w:pPr>
        <w:spacing w:after="0" w:line="276" w:lineRule="auto"/>
        <w:jc w:val="both"/>
        <w:rPr>
          <w:rFonts w:ascii="Arial" w:eastAsia="Times New Roman" w:hAnsi="Arial" w:cs="Arial"/>
          <w:bCs/>
          <w:kern w:val="0"/>
          <w:sz w:val="22"/>
          <w:szCs w:val="22"/>
          <w:lang w:eastAsia="en-GB"/>
          <w14:ligatures w14:val="none"/>
        </w:rPr>
      </w:pPr>
    </w:p>
    <w:p w14:paraId="633EAF75" w14:textId="077DBCF0" w:rsidR="002C7980" w:rsidRDefault="00732403"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Policy H</w:t>
      </w:r>
      <w:r w:rsidR="009441C8">
        <w:rPr>
          <w:rFonts w:ascii="Arial" w:eastAsia="Times New Roman" w:hAnsi="Arial" w:cs="Arial"/>
          <w:bCs/>
          <w:kern w:val="0"/>
          <w:sz w:val="22"/>
          <w:szCs w:val="22"/>
          <w:lang w:eastAsia="en-GB"/>
          <w14:ligatures w14:val="none"/>
        </w:rPr>
        <w:t>E</w:t>
      </w:r>
      <w:r>
        <w:rPr>
          <w:rFonts w:ascii="Arial" w:eastAsia="Times New Roman" w:hAnsi="Arial" w:cs="Arial"/>
          <w:bCs/>
          <w:kern w:val="0"/>
          <w:sz w:val="22"/>
          <w:szCs w:val="22"/>
          <w:lang w:eastAsia="en-GB"/>
          <w14:ligatures w14:val="none"/>
        </w:rPr>
        <w:t>9(2)</w:t>
      </w:r>
      <w:r w:rsidR="009441C8">
        <w:rPr>
          <w:rFonts w:ascii="Arial" w:eastAsia="Times New Roman" w:hAnsi="Arial" w:cs="Arial"/>
          <w:bCs/>
          <w:kern w:val="0"/>
          <w:sz w:val="22"/>
          <w:szCs w:val="22"/>
          <w:lang w:eastAsia="en-GB"/>
          <w14:ligatures w14:val="none"/>
        </w:rPr>
        <w:t xml:space="preserve"> is also </w:t>
      </w:r>
      <w:r w:rsidR="00EE5385">
        <w:rPr>
          <w:rFonts w:ascii="Arial" w:eastAsia="Times New Roman" w:hAnsi="Arial" w:cs="Arial"/>
          <w:bCs/>
          <w:kern w:val="0"/>
          <w:sz w:val="22"/>
          <w:szCs w:val="22"/>
          <w:lang w:eastAsia="en-GB"/>
          <w14:ligatures w14:val="none"/>
        </w:rPr>
        <w:t>o</w:t>
      </w:r>
      <w:r w:rsidR="009441C8">
        <w:rPr>
          <w:rFonts w:ascii="Arial" w:eastAsia="Times New Roman" w:hAnsi="Arial" w:cs="Arial"/>
          <w:bCs/>
          <w:kern w:val="0"/>
          <w:sz w:val="22"/>
          <w:szCs w:val="22"/>
          <w:lang w:eastAsia="en-GB"/>
          <w14:ligatures w14:val="none"/>
        </w:rPr>
        <w:t>f relevance in that the</w:t>
      </w:r>
      <w:r w:rsidR="00DE2468">
        <w:rPr>
          <w:rFonts w:ascii="Arial" w:eastAsia="Times New Roman" w:hAnsi="Arial" w:cs="Arial"/>
          <w:bCs/>
          <w:kern w:val="0"/>
          <w:sz w:val="22"/>
          <w:szCs w:val="22"/>
          <w:lang w:eastAsia="en-GB"/>
          <w14:ligatures w14:val="none"/>
        </w:rPr>
        <w:t xml:space="preserve"> policy</w:t>
      </w:r>
      <w:r w:rsidR="009441C8">
        <w:rPr>
          <w:rFonts w:ascii="Arial" w:eastAsia="Times New Roman" w:hAnsi="Arial" w:cs="Arial"/>
          <w:bCs/>
          <w:kern w:val="0"/>
          <w:sz w:val="22"/>
          <w:szCs w:val="22"/>
          <w:lang w:eastAsia="en-GB"/>
          <w14:ligatures w14:val="none"/>
        </w:rPr>
        <w:t xml:space="preserve"> recognises </w:t>
      </w:r>
      <w:r w:rsidR="00EE5385">
        <w:rPr>
          <w:rFonts w:ascii="Arial" w:eastAsia="Times New Roman" w:hAnsi="Arial" w:cs="Arial"/>
          <w:bCs/>
          <w:kern w:val="0"/>
          <w:sz w:val="22"/>
          <w:szCs w:val="22"/>
          <w:lang w:eastAsia="en-GB"/>
          <w14:ligatures w14:val="none"/>
        </w:rPr>
        <w:t xml:space="preserve">that not all built </w:t>
      </w:r>
      <w:r w:rsidR="00E023BB">
        <w:rPr>
          <w:rFonts w:ascii="Arial" w:eastAsia="Times New Roman" w:hAnsi="Arial" w:cs="Arial"/>
          <w:bCs/>
          <w:kern w:val="0"/>
          <w:sz w:val="22"/>
          <w:szCs w:val="22"/>
          <w:lang w:eastAsia="en-GB"/>
          <w14:ligatures w14:val="none"/>
        </w:rPr>
        <w:t xml:space="preserve">forms or elements of the CA serve to contribute to </w:t>
      </w:r>
      <w:r w:rsidR="004C10D9">
        <w:rPr>
          <w:rFonts w:ascii="Arial" w:eastAsia="Times New Roman" w:hAnsi="Arial" w:cs="Arial"/>
          <w:bCs/>
          <w:kern w:val="0"/>
          <w:sz w:val="22"/>
          <w:szCs w:val="22"/>
          <w:lang w:eastAsia="en-GB"/>
          <w14:ligatures w14:val="none"/>
        </w:rPr>
        <w:t>significance</w:t>
      </w:r>
      <w:r w:rsidR="000A63BC">
        <w:rPr>
          <w:rFonts w:ascii="Arial" w:eastAsia="Times New Roman" w:hAnsi="Arial" w:cs="Arial"/>
          <w:bCs/>
          <w:kern w:val="0"/>
          <w:sz w:val="22"/>
          <w:szCs w:val="22"/>
          <w:lang w:eastAsia="en-GB"/>
          <w14:ligatures w14:val="none"/>
        </w:rPr>
        <w:t>. In this instance the existing window frames consist of timber</w:t>
      </w:r>
      <w:r w:rsidR="003573D8">
        <w:rPr>
          <w:rFonts w:ascii="Arial" w:eastAsia="Times New Roman" w:hAnsi="Arial" w:cs="Arial"/>
          <w:bCs/>
          <w:kern w:val="0"/>
          <w:sz w:val="22"/>
          <w:szCs w:val="22"/>
          <w:lang w:eastAsia="en-GB"/>
          <w14:ligatures w14:val="none"/>
        </w:rPr>
        <w:t>, however, upvc frames are permissible within a CA</w:t>
      </w:r>
      <w:r w:rsidR="00590D87">
        <w:rPr>
          <w:rFonts w:ascii="Arial" w:eastAsia="Times New Roman" w:hAnsi="Arial" w:cs="Arial"/>
          <w:bCs/>
          <w:kern w:val="0"/>
          <w:sz w:val="22"/>
          <w:szCs w:val="22"/>
          <w:lang w:eastAsia="en-GB"/>
          <w14:ligatures w14:val="none"/>
        </w:rPr>
        <w:t xml:space="preserve"> and </w:t>
      </w:r>
      <w:r w:rsidR="00B60D1E">
        <w:rPr>
          <w:rFonts w:ascii="Arial" w:eastAsia="Times New Roman" w:hAnsi="Arial" w:cs="Arial"/>
          <w:bCs/>
          <w:kern w:val="0"/>
          <w:sz w:val="22"/>
          <w:szCs w:val="22"/>
          <w:lang w:eastAsia="en-GB"/>
          <w14:ligatures w14:val="none"/>
        </w:rPr>
        <w:t>t</w:t>
      </w:r>
      <w:r w:rsidR="00F4098D">
        <w:rPr>
          <w:rFonts w:ascii="Arial" w:eastAsia="Times New Roman" w:hAnsi="Arial" w:cs="Arial"/>
          <w:bCs/>
          <w:kern w:val="0"/>
          <w:sz w:val="22"/>
          <w:szCs w:val="22"/>
          <w:lang w:eastAsia="en-GB"/>
          <w14:ligatures w14:val="none"/>
        </w:rPr>
        <w:t>h</w:t>
      </w:r>
      <w:r w:rsidR="00590D87">
        <w:rPr>
          <w:rFonts w:ascii="Arial" w:eastAsia="Times New Roman" w:hAnsi="Arial" w:cs="Arial"/>
          <w:bCs/>
          <w:kern w:val="0"/>
          <w:sz w:val="22"/>
          <w:szCs w:val="22"/>
          <w:lang w:eastAsia="en-GB"/>
          <w14:ligatures w14:val="none"/>
        </w:rPr>
        <w:t>ere is such fenestration within the vicinity.</w:t>
      </w:r>
      <w:r w:rsidR="00E83CEE">
        <w:rPr>
          <w:rFonts w:ascii="Arial" w:eastAsia="Times New Roman" w:hAnsi="Arial" w:cs="Arial"/>
          <w:bCs/>
          <w:kern w:val="0"/>
          <w:sz w:val="22"/>
          <w:szCs w:val="22"/>
          <w:lang w:eastAsia="en-GB"/>
          <w14:ligatures w14:val="none"/>
        </w:rPr>
        <w:t xml:space="preserve">  The use of upvc for the proposed windows on alike for like basis</w:t>
      </w:r>
      <w:r w:rsidR="00DE3678">
        <w:rPr>
          <w:rFonts w:ascii="Arial" w:eastAsia="Times New Roman" w:hAnsi="Arial" w:cs="Arial"/>
          <w:bCs/>
          <w:kern w:val="0"/>
          <w:sz w:val="22"/>
          <w:szCs w:val="22"/>
          <w:lang w:eastAsia="en-GB"/>
          <w14:ligatures w14:val="none"/>
        </w:rPr>
        <w:t xml:space="preserve"> would not result in the loss of a building </w:t>
      </w:r>
      <w:r w:rsidR="002861E8">
        <w:rPr>
          <w:rFonts w:ascii="Arial" w:eastAsia="Times New Roman" w:hAnsi="Arial" w:cs="Arial"/>
          <w:bCs/>
          <w:kern w:val="0"/>
          <w:sz w:val="22"/>
          <w:szCs w:val="22"/>
          <w:lang w:eastAsia="en-GB"/>
          <w14:ligatures w14:val="none"/>
        </w:rPr>
        <w:t xml:space="preserve">and equally as described and explained above, would not </w:t>
      </w:r>
      <w:r w:rsidR="00521470">
        <w:rPr>
          <w:rFonts w:ascii="Arial" w:eastAsia="Times New Roman" w:hAnsi="Arial" w:cs="Arial"/>
          <w:bCs/>
          <w:kern w:val="0"/>
          <w:sz w:val="22"/>
          <w:szCs w:val="22"/>
          <w:lang w:eastAsia="en-GB"/>
          <w14:ligatures w14:val="none"/>
        </w:rPr>
        <w:t>harm the significance of the surround</w:t>
      </w:r>
      <w:r w:rsidR="00A237B6">
        <w:rPr>
          <w:rFonts w:ascii="Arial" w:eastAsia="Times New Roman" w:hAnsi="Arial" w:cs="Arial"/>
          <w:bCs/>
          <w:kern w:val="0"/>
          <w:sz w:val="22"/>
          <w:szCs w:val="22"/>
          <w:lang w:eastAsia="en-GB"/>
          <w14:ligatures w14:val="none"/>
        </w:rPr>
        <w:t>ing</w:t>
      </w:r>
      <w:r w:rsidR="00521470">
        <w:rPr>
          <w:rFonts w:ascii="Arial" w:eastAsia="Times New Roman" w:hAnsi="Arial" w:cs="Arial"/>
          <w:bCs/>
          <w:kern w:val="0"/>
          <w:sz w:val="22"/>
          <w:szCs w:val="22"/>
          <w:lang w:eastAsia="en-GB"/>
          <w14:ligatures w14:val="none"/>
        </w:rPr>
        <w:t xml:space="preserve"> CA or the NDHA.</w:t>
      </w:r>
    </w:p>
    <w:p w14:paraId="3E9DE5AC" w14:textId="77777777" w:rsidR="002C7980" w:rsidRDefault="002C7980" w:rsidP="00C87BFC">
      <w:pPr>
        <w:spacing w:after="0" w:line="276" w:lineRule="auto"/>
        <w:jc w:val="both"/>
        <w:rPr>
          <w:rFonts w:ascii="Arial" w:eastAsia="Times New Roman" w:hAnsi="Arial" w:cs="Arial"/>
          <w:bCs/>
          <w:kern w:val="0"/>
          <w:sz w:val="22"/>
          <w:szCs w:val="22"/>
          <w:lang w:eastAsia="en-GB"/>
          <w14:ligatures w14:val="none"/>
        </w:rPr>
      </w:pPr>
    </w:p>
    <w:p w14:paraId="4A83B37B" w14:textId="3CCA5A29" w:rsidR="002C7980" w:rsidRPr="00DE7FB7" w:rsidRDefault="00A237B6" w:rsidP="00B105DB">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Policy HE9(3) of the Framework states</w:t>
      </w:r>
      <w:r w:rsidR="00B105DB">
        <w:rPr>
          <w:rFonts w:ascii="Arial" w:eastAsia="Times New Roman" w:hAnsi="Arial" w:cs="Arial"/>
          <w:bCs/>
          <w:kern w:val="0"/>
          <w:sz w:val="22"/>
          <w:szCs w:val="22"/>
          <w:lang w:eastAsia="en-GB"/>
          <w14:ligatures w14:val="none"/>
        </w:rPr>
        <w:t xml:space="preserve">: </w:t>
      </w:r>
      <w:r w:rsidR="00B105DB" w:rsidRPr="00B105DB">
        <w:rPr>
          <w:rFonts w:ascii="Arial" w:eastAsia="Times New Roman" w:hAnsi="Arial" w:cs="Arial"/>
          <w:bCs/>
          <w:i/>
          <w:iCs/>
          <w:kern w:val="0"/>
          <w:sz w:val="22"/>
          <w:szCs w:val="22"/>
          <w:lang w:eastAsia="en-GB"/>
          <w14:ligatures w14:val="none"/>
        </w:rPr>
        <w:t>Proposals which conserve those elements of a conservation area that make a positive contribution to the area (or which better reveal its significance) should be supported.</w:t>
      </w:r>
      <w:r w:rsidR="00DE7FB7">
        <w:rPr>
          <w:rFonts w:ascii="Arial" w:eastAsia="Times New Roman" w:hAnsi="Arial" w:cs="Arial"/>
          <w:bCs/>
          <w:i/>
          <w:iCs/>
          <w:kern w:val="0"/>
          <w:sz w:val="22"/>
          <w:szCs w:val="22"/>
          <w:lang w:eastAsia="en-GB"/>
          <w14:ligatures w14:val="none"/>
        </w:rPr>
        <w:t xml:space="preserve">  </w:t>
      </w:r>
      <w:r w:rsidR="009C1F83">
        <w:rPr>
          <w:rFonts w:ascii="Arial" w:eastAsia="Times New Roman" w:hAnsi="Arial" w:cs="Arial"/>
          <w:bCs/>
          <w:kern w:val="0"/>
          <w:sz w:val="22"/>
          <w:szCs w:val="22"/>
          <w:lang w:eastAsia="en-GB"/>
          <w14:ligatures w14:val="none"/>
        </w:rPr>
        <w:t>As explained throughout, officers are satisfied with the current revised scheme</w:t>
      </w:r>
      <w:r w:rsidR="00182552">
        <w:rPr>
          <w:rFonts w:ascii="Arial" w:eastAsia="Times New Roman" w:hAnsi="Arial" w:cs="Arial"/>
          <w:bCs/>
          <w:kern w:val="0"/>
          <w:sz w:val="22"/>
          <w:szCs w:val="22"/>
          <w:lang w:eastAsia="en-GB"/>
          <w14:ligatures w14:val="none"/>
        </w:rPr>
        <w:t xml:space="preserve">, on a </w:t>
      </w:r>
      <w:r w:rsidR="00D62034">
        <w:rPr>
          <w:rFonts w:ascii="Arial" w:eastAsia="Times New Roman" w:hAnsi="Arial" w:cs="Arial"/>
          <w:bCs/>
          <w:kern w:val="0"/>
          <w:sz w:val="22"/>
          <w:szCs w:val="22"/>
          <w:lang w:eastAsia="en-GB"/>
          <w14:ligatures w14:val="none"/>
        </w:rPr>
        <w:t>like for like replacement</w:t>
      </w:r>
      <w:r w:rsidR="00182552">
        <w:rPr>
          <w:rFonts w:ascii="Arial" w:eastAsia="Times New Roman" w:hAnsi="Arial" w:cs="Arial"/>
          <w:bCs/>
          <w:kern w:val="0"/>
          <w:sz w:val="22"/>
          <w:szCs w:val="22"/>
          <w:lang w:eastAsia="en-GB"/>
          <w14:ligatures w14:val="none"/>
        </w:rPr>
        <w:t xml:space="preserve"> basis</w:t>
      </w:r>
      <w:r w:rsidR="006B3CA8">
        <w:rPr>
          <w:rFonts w:ascii="Arial" w:eastAsia="Times New Roman" w:hAnsi="Arial" w:cs="Arial"/>
          <w:bCs/>
          <w:kern w:val="0"/>
          <w:sz w:val="22"/>
          <w:szCs w:val="22"/>
          <w:lang w:eastAsia="en-GB"/>
          <w14:ligatures w14:val="none"/>
        </w:rPr>
        <w:t>,</w:t>
      </w:r>
      <w:r w:rsidR="00D62034">
        <w:rPr>
          <w:rFonts w:ascii="Arial" w:eastAsia="Times New Roman" w:hAnsi="Arial" w:cs="Arial"/>
          <w:bCs/>
          <w:kern w:val="0"/>
          <w:sz w:val="22"/>
          <w:szCs w:val="22"/>
          <w:lang w:eastAsia="en-GB"/>
          <w14:ligatures w14:val="none"/>
        </w:rPr>
        <w:t xml:space="preserve"> w</w:t>
      </w:r>
      <w:r w:rsidR="00C70FC2">
        <w:rPr>
          <w:rFonts w:ascii="Arial" w:eastAsia="Times New Roman" w:hAnsi="Arial" w:cs="Arial"/>
          <w:bCs/>
          <w:kern w:val="0"/>
          <w:sz w:val="22"/>
          <w:szCs w:val="22"/>
          <w:lang w:eastAsia="en-GB"/>
          <w14:ligatures w14:val="none"/>
        </w:rPr>
        <w:t xml:space="preserve">ould not </w:t>
      </w:r>
      <w:r w:rsidR="00D62034">
        <w:rPr>
          <w:rFonts w:ascii="Arial" w:eastAsia="Times New Roman" w:hAnsi="Arial" w:cs="Arial"/>
          <w:bCs/>
          <w:kern w:val="0"/>
          <w:sz w:val="22"/>
          <w:szCs w:val="22"/>
          <w:lang w:eastAsia="en-GB"/>
          <w14:ligatures w14:val="none"/>
        </w:rPr>
        <w:t>harm</w:t>
      </w:r>
      <w:r w:rsidR="00315D8D">
        <w:rPr>
          <w:rFonts w:ascii="Arial" w:eastAsia="Times New Roman" w:hAnsi="Arial" w:cs="Arial"/>
          <w:bCs/>
          <w:kern w:val="0"/>
          <w:sz w:val="22"/>
          <w:szCs w:val="22"/>
          <w:lang w:eastAsia="en-GB"/>
          <w14:ligatures w14:val="none"/>
        </w:rPr>
        <w:t xml:space="preserve"> and would conserve the </w:t>
      </w:r>
      <w:r w:rsidR="006B3CA8">
        <w:rPr>
          <w:rFonts w:ascii="Arial" w:eastAsia="Times New Roman" w:hAnsi="Arial" w:cs="Arial"/>
          <w:bCs/>
          <w:kern w:val="0"/>
          <w:sz w:val="22"/>
          <w:szCs w:val="22"/>
          <w:lang w:eastAsia="en-GB"/>
          <w14:ligatures w14:val="none"/>
        </w:rPr>
        <w:t xml:space="preserve">character and </w:t>
      </w:r>
      <w:r w:rsidR="00AD4A98">
        <w:rPr>
          <w:rFonts w:ascii="Arial" w:eastAsia="Times New Roman" w:hAnsi="Arial" w:cs="Arial"/>
          <w:bCs/>
          <w:kern w:val="0"/>
          <w:sz w:val="22"/>
          <w:szCs w:val="22"/>
          <w:lang w:eastAsia="en-GB"/>
          <w14:ligatures w14:val="none"/>
        </w:rPr>
        <w:t>significance</w:t>
      </w:r>
      <w:r w:rsidR="006B3CA8">
        <w:rPr>
          <w:rFonts w:ascii="Arial" w:eastAsia="Times New Roman" w:hAnsi="Arial" w:cs="Arial"/>
          <w:bCs/>
          <w:kern w:val="0"/>
          <w:sz w:val="22"/>
          <w:szCs w:val="22"/>
          <w:lang w:eastAsia="en-GB"/>
          <w14:ligatures w14:val="none"/>
        </w:rPr>
        <w:t xml:space="preserve"> of the surrounding CA.</w:t>
      </w:r>
    </w:p>
    <w:p w14:paraId="49E744E2" w14:textId="77777777" w:rsidR="00FD3796" w:rsidRDefault="00FD3796" w:rsidP="000E3C0E">
      <w:pPr>
        <w:spacing w:after="0" w:line="240" w:lineRule="auto"/>
        <w:jc w:val="both"/>
        <w:rPr>
          <w:rFonts w:ascii="Arial" w:eastAsia="Times New Roman" w:hAnsi="Arial" w:cs="Arial"/>
          <w:bCs/>
          <w:kern w:val="0"/>
          <w:sz w:val="22"/>
          <w:szCs w:val="22"/>
          <w:lang w:eastAsia="en-GB"/>
          <w14:ligatures w14:val="none"/>
        </w:rPr>
      </w:pPr>
    </w:p>
    <w:p w14:paraId="6CCEC46E" w14:textId="77953FC9" w:rsidR="002566CF" w:rsidRDefault="002566CF" w:rsidP="00F71D4F">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It is acknowledged that </w:t>
      </w:r>
      <w:r w:rsidR="00014D22">
        <w:rPr>
          <w:rFonts w:ascii="Arial" w:eastAsia="Times New Roman" w:hAnsi="Arial" w:cs="Arial"/>
          <w:bCs/>
          <w:kern w:val="0"/>
          <w:sz w:val="22"/>
          <w:szCs w:val="22"/>
          <w:lang w:eastAsia="en-GB"/>
          <w14:ligatures w14:val="none"/>
        </w:rPr>
        <w:t>the conservation officer still objects to the scheme</w:t>
      </w:r>
      <w:r w:rsidR="001E5F16">
        <w:rPr>
          <w:rFonts w:ascii="Arial" w:eastAsia="Times New Roman" w:hAnsi="Arial" w:cs="Arial"/>
          <w:bCs/>
          <w:kern w:val="0"/>
          <w:sz w:val="22"/>
          <w:szCs w:val="22"/>
          <w:lang w:eastAsia="en-GB"/>
          <w14:ligatures w14:val="none"/>
        </w:rPr>
        <w:t xml:space="preserve">, but the benefits of the </w:t>
      </w:r>
      <w:r w:rsidR="0083327E">
        <w:rPr>
          <w:rFonts w:ascii="Arial" w:eastAsia="Times New Roman" w:hAnsi="Arial" w:cs="Arial"/>
          <w:bCs/>
          <w:kern w:val="0"/>
          <w:sz w:val="22"/>
          <w:szCs w:val="22"/>
          <w:lang w:eastAsia="en-GB"/>
          <w14:ligatures w14:val="none"/>
        </w:rPr>
        <w:t xml:space="preserve">proposed </w:t>
      </w:r>
      <w:r w:rsidR="001E5F16">
        <w:rPr>
          <w:rFonts w:ascii="Arial" w:eastAsia="Times New Roman" w:hAnsi="Arial" w:cs="Arial"/>
          <w:bCs/>
          <w:kern w:val="0"/>
          <w:sz w:val="22"/>
          <w:szCs w:val="22"/>
          <w:lang w:eastAsia="en-GB"/>
          <w14:ligatures w14:val="none"/>
        </w:rPr>
        <w:t xml:space="preserve">fenestration such as </w:t>
      </w:r>
      <w:r w:rsidR="002D06A5">
        <w:rPr>
          <w:rFonts w:ascii="Arial" w:eastAsia="Times New Roman" w:hAnsi="Arial" w:cs="Arial"/>
          <w:bCs/>
          <w:kern w:val="0"/>
          <w:sz w:val="22"/>
          <w:szCs w:val="22"/>
          <w:lang w:eastAsia="en-GB"/>
          <w14:ligatures w14:val="none"/>
        </w:rPr>
        <w:t xml:space="preserve">improved </w:t>
      </w:r>
      <w:r w:rsidR="001E5F16">
        <w:rPr>
          <w:rFonts w:ascii="Arial" w:eastAsia="Times New Roman" w:hAnsi="Arial" w:cs="Arial"/>
          <w:bCs/>
          <w:kern w:val="0"/>
          <w:sz w:val="22"/>
          <w:szCs w:val="22"/>
          <w:lang w:eastAsia="en-GB"/>
          <w14:ligatures w14:val="none"/>
        </w:rPr>
        <w:t xml:space="preserve">thermal efficiency and </w:t>
      </w:r>
      <w:r w:rsidR="0083327E">
        <w:rPr>
          <w:rFonts w:ascii="Arial" w:eastAsia="Times New Roman" w:hAnsi="Arial" w:cs="Arial"/>
          <w:bCs/>
          <w:kern w:val="0"/>
          <w:sz w:val="22"/>
          <w:szCs w:val="22"/>
          <w:lang w:eastAsia="en-GB"/>
          <w14:ligatures w14:val="none"/>
        </w:rPr>
        <w:t xml:space="preserve">visual appearance serve to outweigh </w:t>
      </w:r>
      <w:r w:rsidR="0083010B">
        <w:rPr>
          <w:rFonts w:ascii="Arial" w:eastAsia="Times New Roman" w:hAnsi="Arial" w:cs="Arial"/>
          <w:bCs/>
          <w:kern w:val="0"/>
          <w:sz w:val="22"/>
          <w:szCs w:val="22"/>
          <w:lang w:eastAsia="en-GB"/>
          <w14:ligatures w14:val="none"/>
        </w:rPr>
        <w:t>any minor less than substantial harm.</w:t>
      </w:r>
    </w:p>
    <w:p w14:paraId="251ABA25" w14:textId="77777777" w:rsidR="002566CF" w:rsidRDefault="002566CF" w:rsidP="00F71D4F">
      <w:pPr>
        <w:spacing w:after="0" w:line="240" w:lineRule="auto"/>
        <w:jc w:val="both"/>
        <w:rPr>
          <w:rFonts w:ascii="Arial" w:eastAsia="Times New Roman" w:hAnsi="Arial" w:cs="Arial"/>
          <w:bCs/>
          <w:kern w:val="0"/>
          <w:sz w:val="22"/>
          <w:szCs w:val="22"/>
          <w:lang w:eastAsia="en-GB"/>
          <w14:ligatures w14:val="none"/>
        </w:rPr>
      </w:pPr>
    </w:p>
    <w:p w14:paraId="2E09D59A" w14:textId="325C79F3" w:rsidR="00A050F1" w:rsidRPr="00F71D4F" w:rsidRDefault="00C93FB0" w:rsidP="00F71D4F">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proposals </w:t>
      </w:r>
      <w:r w:rsidR="00065ED6">
        <w:rPr>
          <w:rFonts w:ascii="Arial" w:eastAsia="Times New Roman" w:hAnsi="Arial" w:cs="Arial"/>
          <w:bCs/>
          <w:kern w:val="0"/>
          <w:sz w:val="22"/>
          <w:szCs w:val="22"/>
          <w:lang w:eastAsia="en-GB"/>
          <w14:ligatures w14:val="none"/>
        </w:rPr>
        <w:t xml:space="preserve">would be </w:t>
      </w:r>
      <w:r w:rsidR="00364FAE">
        <w:rPr>
          <w:rFonts w:ascii="Arial" w:eastAsia="Times New Roman" w:hAnsi="Arial" w:cs="Arial"/>
          <w:bCs/>
          <w:kern w:val="0"/>
          <w:sz w:val="22"/>
          <w:szCs w:val="22"/>
          <w:lang w:eastAsia="en-GB"/>
          <w14:ligatures w14:val="none"/>
        </w:rPr>
        <w:t xml:space="preserve">covered </w:t>
      </w:r>
      <w:r w:rsidR="008962B1">
        <w:rPr>
          <w:rFonts w:ascii="Arial" w:eastAsia="Times New Roman" w:hAnsi="Arial" w:cs="Arial"/>
          <w:bCs/>
          <w:kern w:val="0"/>
          <w:sz w:val="22"/>
          <w:szCs w:val="22"/>
          <w:lang w:eastAsia="en-GB"/>
          <w14:ligatures w14:val="none"/>
        </w:rPr>
        <w:t xml:space="preserve">and secured </w:t>
      </w:r>
      <w:r w:rsidR="00364FAE">
        <w:rPr>
          <w:rFonts w:ascii="Arial" w:eastAsia="Times New Roman" w:hAnsi="Arial" w:cs="Arial"/>
          <w:bCs/>
          <w:kern w:val="0"/>
          <w:sz w:val="22"/>
          <w:szCs w:val="22"/>
          <w:lang w:eastAsia="en-GB"/>
          <w14:ligatures w14:val="none"/>
        </w:rPr>
        <w:t>by planning condition and</w:t>
      </w:r>
      <w:r w:rsidR="00C8654A" w:rsidRPr="000E3C0E">
        <w:rPr>
          <w:rFonts w:ascii="Arial" w:hAnsi="Arial" w:cs="Arial"/>
          <w:color w:val="000000" w:themeColor="text1"/>
          <w:sz w:val="22"/>
          <w:szCs w:val="22"/>
        </w:rPr>
        <w:t xml:space="preser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3AF3A3A4"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w:t>
      </w:r>
      <w:r w:rsidR="003D2C68">
        <w:rPr>
          <w:rFonts w:ascii="Arial" w:eastAsia="Times New Roman" w:hAnsi="Arial" w:cs="Arial"/>
          <w:kern w:val="0"/>
          <w:sz w:val="22"/>
          <w:szCs w:val="22"/>
          <w:lang w:eastAsia="en-GB"/>
          <w14:ligatures w14:val="none"/>
        </w:rPr>
        <w:t xml:space="preserve">aragraph DP3 </w:t>
      </w:r>
      <w:r w:rsidR="00400FB2" w:rsidRPr="000E3C0E">
        <w:rPr>
          <w:rFonts w:ascii="Arial" w:eastAsia="Times New Roman" w:hAnsi="Arial" w:cs="Arial"/>
          <w:kern w:val="0"/>
          <w:sz w:val="22"/>
          <w:szCs w:val="22"/>
          <w:lang w:eastAsia="en-GB"/>
          <w14:ligatures w14:val="none"/>
        </w:rPr>
        <w:t xml:space="preserve">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5E9E55DF" w14:textId="3E48DBA5" w:rsidR="00163395"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w:t>
      </w:r>
      <w:r w:rsidR="00280DE8">
        <w:rPr>
          <w:rFonts w:ascii="Arial" w:hAnsi="Arial" w:cs="Arial"/>
          <w:bCs/>
          <w:color w:val="000000" w:themeColor="text1"/>
          <w:sz w:val="22"/>
          <w:szCs w:val="22"/>
        </w:rPr>
        <w:t xml:space="preserve">impact on amenity in this instance </w:t>
      </w:r>
      <w:r w:rsidR="00617644">
        <w:rPr>
          <w:rFonts w:ascii="Arial" w:hAnsi="Arial" w:cs="Arial"/>
          <w:bCs/>
          <w:color w:val="000000" w:themeColor="text1"/>
          <w:sz w:val="22"/>
          <w:szCs w:val="22"/>
        </w:rPr>
        <w:t xml:space="preserve">relates to </w:t>
      </w:r>
      <w:r w:rsidR="000729AB">
        <w:rPr>
          <w:rFonts w:ascii="Arial" w:hAnsi="Arial" w:cs="Arial"/>
          <w:bCs/>
          <w:color w:val="000000" w:themeColor="text1"/>
          <w:sz w:val="22"/>
          <w:szCs w:val="22"/>
        </w:rPr>
        <w:t xml:space="preserve">the visual impact of the </w:t>
      </w:r>
      <w:r w:rsidR="00891EE4">
        <w:rPr>
          <w:rFonts w:ascii="Arial" w:hAnsi="Arial" w:cs="Arial"/>
          <w:bCs/>
          <w:color w:val="000000" w:themeColor="text1"/>
          <w:sz w:val="22"/>
          <w:szCs w:val="22"/>
        </w:rPr>
        <w:t xml:space="preserve">windows on the </w:t>
      </w:r>
      <w:r w:rsidR="00EA1FF1">
        <w:rPr>
          <w:rFonts w:ascii="Arial" w:hAnsi="Arial" w:cs="Arial"/>
          <w:bCs/>
          <w:color w:val="000000" w:themeColor="text1"/>
          <w:sz w:val="22"/>
          <w:szCs w:val="22"/>
        </w:rPr>
        <w:t xml:space="preserve">host building and the </w:t>
      </w:r>
      <w:r w:rsidR="00891EE4">
        <w:rPr>
          <w:rFonts w:ascii="Arial" w:hAnsi="Arial" w:cs="Arial"/>
          <w:bCs/>
          <w:color w:val="000000" w:themeColor="text1"/>
          <w:sz w:val="22"/>
          <w:szCs w:val="22"/>
        </w:rPr>
        <w:t xml:space="preserve">surrounding public realm, albeit the </w:t>
      </w:r>
      <w:r w:rsidR="000D3F8E">
        <w:rPr>
          <w:rFonts w:ascii="Arial" w:hAnsi="Arial" w:cs="Arial"/>
          <w:bCs/>
          <w:color w:val="000000" w:themeColor="text1"/>
          <w:sz w:val="22"/>
          <w:szCs w:val="22"/>
        </w:rPr>
        <w:t xml:space="preserve">building is </w:t>
      </w:r>
      <w:r w:rsidR="00A47F6E">
        <w:rPr>
          <w:rFonts w:ascii="Arial" w:hAnsi="Arial" w:cs="Arial"/>
          <w:bCs/>
          <w:color w:val="000000" w:themeColor="text1"/>
          <w:sz w:val="22"/>
          <w:szCs w:val="22"/>
        </w:rPr>
        <w:t xml:space="preserve">within </w:t>
      </w:r>
      <w:r w:rsidR="00CA2764">
        <w:rPr>
          <w:rFonts w:ascii="Arial" w:hAnsi="Arial" w:cs="Arial"/>
          <w:bCs/>
          <w:color w:val="000000" w:themeColor="text1"/>
          <w:sz w:val="22"/>
          <w:szCs w:val="22"/>
        </w:rPr>
        <w:t xml:space="preserve">the </w:t>
      </w:r>
      <w:r w:rsidR="00065ED6">
        <w:rPr>
          <w:rFonts w:ascii="Arial" w:hAnsi="Arial" w:cs="Arial"/>
          <w:bCs/>
          <w:color w:val="000000" w:themeColor="text1"/>
          <w:sz w:val="22"/>
          <w:szCs w:val="22"/>
        </w:rPr>
        <w:t>Bradford on Avon</w:t>
      </w:r>
      <w:r w:rsidR="000D3F8E">
        <w:rPr>
          <w:rFonts w:ascii="Arial" w:hAnsi="Arial" w:cs="Arial"/>
          <w:bCs/>
          <w:color w:val="000000" w:themeColor="text1"/>
          <w:sz w:val="22"/>
          <w:szCs w:val="22"/>
        </w:rPr>
        <w:t xml:space="preserve"> Conservation Area. </w:t>
      </w:r>
      <w:r w:rsidR="00896A37">
        <w:rPr>
          <w:rFonts w:ascii="Arial" w:hAnsi="Arial" w:cs="Arial"/>
          <w:bCs/>
          <w:color w:val="000000" w:themeColor="text1"/>
          <w:sz w:val="22"/>
          <w:szCs w:val="22"/>
        </w:rPr>
        <w:t xml:space="preserve"> The use </w:t>
      </w:r>
      <w:r w:rsidR="009A4C2B">
        <w:rPr>
          <w:rFonts w:ascii="Arial" w:hAnsi="Arial" w:cs="Arial"/>
          <w:bCs/>
          <w:color w:val="000000" w:themeColor="text1"/>
          <w:sz w:val="22"/>
          <w:szCs w:val="22"/>
        </w:rPr>
        <w:t xml:space="preserve">of a quality window manufacturer such as </w:t>
      </w:r>
      <w:r w:rsidR="005E3F91">
        <w:rPr>
          <w:rFonts w:ascii="Arial" w:hAnsi="Arial" w:cs="Arial"/>
          <w:bCs/>
          <w:color w:val="000000" w:themeColor="text1"/>
          <w:sz w:val="22"/>
          <w:szCs w:val="22"/>
        </w:rPr>
        <w:t>Roseview Windows</w:t>
      </w:r>
      <w:r w:rsidR="00065ED6">
        <w:rPr>
          <w:rFonts w:ascii="Arial" w:hAnsi="Arial" w:cs="Arial"/>
          <w:bCs/>
          <w:color w:val="000000" w:themeColor="text1"/>
          <w:sz w:val="22"/>
          <w:szCs w:val="22"/>
        </w:rPr>
        <w:t xml:space="preserve"> </w:t>
      </w:r>
      <w:r w:rsidR="00EA1FF1">
        <w:rPr>
          <w:rFonts w:ascii="Arial" w:hAnsi="Arial" w:cs="Arial"/>
          <w:bCs/>
          <w:color w:val="000000" w:themeColor="text1"/>
          <w:sz w:val="22"/>
          <w:szCs w:val="22"/>
        </w:rPr>
        <w:t xml:space="preserve">are appropriate </w:t>
      </w:r>
      <w:r w:rsidR="00327069">
        <w:rPr>
          <w:rFonts w:ascii="Arial" w:hAnsi="Arial" w:cs="Arial"/>
          <w:bCs/>
          <w:color w:val="000000" w:themeColor="text1"/>
          <w:sz w:val="22"/>
          <w:szCs w:val="22"/>
        </w:rPr>
        <w:t xml:space="preserve">for the provision of </w:t>
      </w:r>
      <w:r w:rsidR="00E660BB">
        <w:rPr>
          <w:rFonts w:ascii="Arial" w:hAnsi="Arial" w:cs="Arial"/>
          <w:bCs/>
          <w:color w:val="000000" w:themeColor="text1"/>
          <w:sz w:val="22"/>
          <w:szCs w:val="22"/>
        </w:rPr>
        <w:t xml:space="preserve">sensitive </w:t>
      </w:r>
      <w:r w:rsidR="00065ED6">
        <w:rPr>
          <w:rFonts w:ascii="Arial" w:hAnsi="Arial" w:cs="Arial"/>
          <w:bCs/>
          <w:color w:val="000000" w:themeColor="text1"/>
          <w:sz w:val="22"/>
          <w:szCs w:val="22"/>
        </w:rPr>
        <w:t xml:space="preserve">designed </w:t>
      </w:r>
      <w:r w:rsidR="00E660BB">
        <w:rPr>
          <w:rFonts w:ascii="Arial" w:hAnsi="Arial" w:cs="Arial"/>
          <w:bCs/>
          <w:color w:val="000000" w:themeColor="text1"/>
          <w:sz w:val="22"/>
          <w:szCs w:val="22"/>
        </w:rPr>
        <w:t>fenestration</w:t>
      </w:r>
      <w:r w:rsidR="00CA2764">
        <w:rPr>
          <w:rFonts w:ascii="Arial" w:hAnsi="Arial" w:cs="Arial"/>
          <w:bCs/>
          <w:color w:val="000000" w:themeColor="text1"/>
          <w:sz w:val="22"/>
          <w:szCs w:val="22"/>
        </w:rPr>
        <w:t>,</w:t>
      </w:r>
      <w:r w:rsidR="00E660BB">
        <w:rPr>
          <w:rFonts w:ascii="Arial" w:hAnsi="Arial" w:cs="Arial"/>
          <w:bCs/>
          <w:color w:val="000000" w:themeColor="text1"/>
          <w:sz w:val="22"/>
          <w:szCs w:val="22"/>
        </w:rPr>
        <w:t xml:space="preserve"> </w:t>
      </w:r>
      <w:r w:rsidR="00A7103B">
        <w:rPr>
          <w:rFonts w:ascii="Arial" w:hAnsi="Arial" w:cs="Arial"/>
          <w:bCs/>
          <w:color w:val="000000" w:themeColor="text1"/>
          <w:sz w:val="22"/>
          <w:szCs w:val="22"/>
        </w:rPr>
        <w:t xml:space="preserve">which </w:t>
      </w:r>
      <w:r w:rsidR="00136EC2">
        <w:rPr>
          <w:rFonts w:ascii="Arial" w:hAnsi="Arial" w:cs="Arial"/>
          <w:bCs/>
          <w:color w:val="000000" w:themeColor="text1"/>
          <w:sz w:val="22"/>
          <w:szCs w:val="22"/>
        </w:rPr>
        <w:t>is appraised as being wholly acceptable</w:t>
      </w:r>
      <w:r w:rsidR="00A7103B">
        <w:rPr>
          <w:rFonts w:ascii="Arial" w:hAnsi="Arial" w:cs="Arial"/>
          <w:bCs/>
          <w:color w:val="000000" w:themeColor="text1"/>
          <w:sz w:val="22"/>
          <w:szCs w:val="22"/>
        </w:rPr>
        <w:t xml:space="preserve"> </w:t>
      </w:r>
      <w:r w:rsidR="00711FDD">
        <w:rPr>
          <w:rFonts w:ascii="Arial" w:hAnsi="Arial" w:cs="Arial"/>
          <w:bCs/>
          <w:color w:val="000000" w:themeColor="text1"/>
          <w:sz w:val="22"/>
          <w:szCs w:val="22"/>
        </w:rPr>
        <w:t xml:space="preserve">within the surrounding heritage </w:t>
      </w:r>
      <w:r w:rsidR="009A7153">
        <w:rPr>
          <w:rFonts w:ascii="Arial" w:hAnsi="Arial" w:cs="Arial"/>
          <w:bCs/>
          <w:color w:val="000000" w:themeColor="text1"/>
          <w:sz w:val="22"/>
          <w:szCs w:val="22"/>
        </w:rPr>
        <w:t xml:space="preserve">context of the </w:t>
      </w:r>
      <w:r w:rsidR="00711FDD">
        <w:rPr>
          <w:rFonts w:ascii="Arial" w:hAnsi="Arial" w:cs="Arial"/>
          <w:bCs/>
          <w:color w:val="000000" w:themeColor="text1"/>
          <w:sz w:val="22"/>
          <w:szCs w:val="22"/>
        </w:rPr>
        <w:t>area.</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F52B0CC" w14:textId="69B8A515" w:rsidR="009D6B32" w:rsidRPr="005E3F91" w:rsidRDefault="00DB13C3"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lastRenderedPageBreak/>
        <w:t>The proposal therefore accords with Core Policy 57 point vii</w:t>
      </w:r>
      <w:r w:rsidR="00FA5A9D">
        <w:rPr>
          <w:rFonts w:ascii="Arial" w:hAnsi="Arial" w:cs="Arial"/>
          <w:color w:val="000000" w:themeColor="text1"/>
          <w:sz w:val="22"/>
          <w:szCs w:val="22"/>
        </w:rPr>
        <w:t xml:space="preserve"> and </w:t>
      </w:r>
      <w:r w:rsidR="006944EC">
        <w:rPr>
          <w:rFonts w:ascii="Arial" w:hAnsi="Arial" w:cs="Arial"/>
          <w:color w:val="000000" w:themeColor="text1"/>
          <w:sz w:val="22"/>
          <w:szCs w:val="22"/>
        </w:rPr>
        <w:t>CP58 and areas of the NPPF as d</w:t>
      </w:r>
      <w:r w:rsidR="002C5FC7">
        <w:rPr>
          <w:rFonts w:ascii="Arial" w:hAnsi="Arial" w:cs="Arial"/>
          <w:color w:val="000000" w:themeColor="text1"/>
          <w:sz w:val="22"/>
          <w:szCs w:val="22"/>
        </w:rPr>
        <w:t>iscussed above</w:t>
      </w:r>
      <w:r w:rsidR="005E3F91">
        <w:rPr>
          <w:rFonts w:ascii="Arial" w:hAnsi="Arial" w:cs="Arial"/>
          <w:color w:val="000000" w:themeColor="text1"/>
          <w:sz w:val="22"/>
          <w:szCs w:val="22"/>
        </w:rPr>
        <w:t>.</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67B5E89" w14:textId="2D3C14FE" w:rsidR="00A3481B" w:rsidRPr="00A3481B" w:rsidRDefault="006705B5" w:rsidP="00200044">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CP50 requires no net loss of biodiversity on site. The site is</w:t>
      </w:r>
      <w:r w:rsidR="0053160E">
        <w:rPr>
          <w:rFonts w:ascii="Arial" w:eastAsia="Times New Roman" w:hAnsi="Arial" w:cs="Arial"/>
          <w:bCs/>
          <w:kern w:val="0"/>
          <w:sz w:val="22"/>
          <w:szCs w:val="22"/>
          <w:lang w:eastAsia="en-GB"/>
          <w14:ligatures w14:val="none"/>
        </w:rPr>
        <w:t xml:space="preserve"> located within </w:t>
      </w:r>
      <w:r w:rsidR="00052F8D">
        <w:rPr>
          <w:rFonts w:ascii="Arial" w:eastAsia="Times New Roman" w:hAnsi="Arial" w:cs="Arial"/>
          <w:bCs/>
          <w:kern w:val="0"/>
          <w:sz w:val="22"/>
          <w:szCs w:val="22"/>
          <w:lang w:eastAsia="en-GB"/>
          <w14:ligatures w14:val="none"/>
        </w:rPr>
        <w:t xml:space="preserve">the Bath &amp; Bradford on Avon Bat SAC, but due </w:t>
      </w:r>
      <w:r w:rsidR="00005B21">
        <w:rPr>
          <w:rFonts w:ascii="Arial" w:eastAsia="Times New Roman" w:hAnsi="Arial" w:cs="Arial"/>
          <w:bCs/>
          <w:kern w:val="0"/>
          <w:sz w:val="22"/>
          <w:szCs w:val="22"/>
          <w:lang w:eastAsia="en-GB"/>
          <w14:ligatures w14:val="none"/>
        </w:rPr>
        <w:t xml:space="preserve">to the nature of </w:t>
      </w:r>
      <w:r w:rsidR="00E33424">
        <w:rPr>
          <w:rFonts w:ascii="Arial" w:eastAsia="Times New Roman" w:hAnsi="Arial" w:cs="Arial"/>
          <w:bCs/>
          <w:kern w:val="0"/>
          <w:sz w:val="22"/>
          <w:szCs w:val="22"/>
          <w:lang w:eastAsia="en-GB"/>
          <w14:ligatures w14:val="none"/>
        </w:rPr>
        <w:t>replacing</w:t>
      </w:r>
      <w:r w:rsidR="00005B21">
        <w:rPr>
          <w:rFonts w:ascii="Arial" w:eastAsia="Times New Roman" w:hAnsi="Arial" w:cs="Arial"/>
          <w:bCs/>
          <w:kern w:val="0"/>
          <w:sz w:val="22"/>
          <w:szCs w:val="22"/>
          <w:lang w:eastAsia="en-GB"/>
          <w14:ligatures w14:val="none"/>
        </w:rPr>
        <w:t xml:space="preserve"> existing fenestration </w:t>
      </w:r>
      <w:r w:rsidR="004703AB">
        <w:rPr>
          <w:rFonts w:ascii="Arial" w:eastAsia="Times New Roman" w:hAnsi="Arial" w:cs="Arial"/>
          <w:bCs/>
          <w:kern w:val="0"/>
          <w:sz w:val="22"/>
          <w:szCs w:val="22"/>
          <w:lang w:eastAsia="en-GB"/>
          <w14:ligatures w14:val="none"/>
        </w:rPr>
        <w:t>with new windows</w:t>
      </w:r>
      <w:r w:rsidR="003A7453">
        <w:rPr>
          <w:rFonts w:ascii="Arial" w:eastAsia="Times New Roman" w:hAnsi="Arial" w:cs="Arial"/>
          <w:bCs/>
          <w:kern w:val="0"/>
          <w:sz w:val="22"/>
          <w:szCs w:val="22"/>
          <w:lang w:eastAsia="en-GB"/>
          <w14:ligatures w14:val="none"/>
        </w:rPr>
        <w:t xml:space="preserve">, </w:t>
      </w:r>
      <w:r w:rsidR="00005B21">
        <w:rPr>
          <w:rFonts w:ascii="Arial" w:eastAsia="Times New Roman" w:hAnsi="Arial" w:cs="Arial"/>
          <w:bCs/>
          <w:kern w:val="0"/>
          <w:sz w:val="22"/>
          <w:szCs w:val="22"/>
          <w:lang w:eastAsia="en-GB"/>
          <w14:ligatures w14:val="none"/>
        </w:rPr>
        <w:t>would</w:t>
      </w:r>
      <w:r w:rsidR="00E33424">
        <w:rPr>
          <w:rFonts w:ascii="Arial" w:eastAsia="Times New Roman" w:hAnsi="Arial" w:cs="Arial"/>
          <w:bCs/>
          <w:kern w:val="0"/>
          <w:sz w:val="22"/>
          <w:szCs w:val="22"/>
          <w:lang w:eastAsia="en-GB"/>
          <w14:ligatures w14:val="none"/>
        </w:rPr>
        <w:t xml:space="preserve"> </w:t>
      </w:r>
      <w:r w:rsidR="00EC3F12">
        <w:rPr>
          <w:rFonts w:ascii="Arial" w:eastAsia="Times New Roman" w:hAnsi="Arial" w:cs="Arial"/>
          <w:bCs/>
          <w:kern w:val="0"/>
          <w:sz w:val="22"/>
          <w:szCs w:val="22"/>
          <w:lang w:eastAsia="en-GB"/>
          <w14:ligatures w14:val="none"/>
        </w:rPr>
        <w:t>not have any impact</w:t>
      </w:r>
      <w:r w:rsidR="00995609">
        <w:rPr>
          <w:rFonts w:ascii="Arial" w:eastAsia="Times New Roman" w:hAnsi="Arial" w:cs="Arial"/>
          <w:bCs/>
          <w:kern w:val="0"/>
          <w:sz w:val="22"/>
          <w:szCs w:val="22"/>
          <w:lang w:eastAsia="en-GB"/>
          <w14:ligatures w14:val="none"/>
        </w:rPr>
        <w:t xml:space="preserve"> on biodiversity matters. </w:t>
      </w:r>
      <w:bookmarkEnd w:id="1"/>
      <w:r w:rsidR="003A7453">
        <w:rPr>
          <w:rFonts w:ascii="Arial" w:eastAsia="Times New Roman" w:hAnsi="Arial" w:cs="Arial"/>
          <w:bCs/>
          <w:kern w:val="0"/>
          <w:sz w:val="22"/>
          <w:szCs w:val="22"/>
          <w:lang w:eastAsia="en-GB"/>
          <w14:ligatures w14:val="none"/>
        </w:rPr>
        <w:t xml:space="preserve"> Likewise in terms </w:t>
      </w:r>
      <w:r w:rsidR="00CF1296">
        <w:rPr>
          <w:rFonts w:ascii="Arial" w:eastAsia="Times New Roman" w:hAnsi="Arial" w:cs="Arial"/>
          <w:bCs/>
          <w:kern w:val="0"/>
          <w:sz w:val="22"/>
          <w:szCs w:val="22"/>
          <w:lang w:eastAsia="en-GB"/>
          <w14:ligatures w14:val="none"/>
        </w:rPr>
        <w:t xml:space="preserve">of BNG contribution, the proposed works </w:t>
      </w:r>
      <w:r w:rsidR="00482273">
        <w:rPr>
          <w:rFonts w:ascii="Arial" w:eastAsia="Times New Roman" w:hAnsi="Arial" w:cs="Arial"/>
          <w:bCs/>
          <w:kern w:val="0"/>
          <w:sz w:val="22"/>
          <w:szCs w:val="22"/>
          <w:lang w:eastAsia="en-GB"/>
          <w14:ligatures w14:val="none"/>
        </w:rPr>
        <w:t>are subject to de minimis exemption.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7B963F5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w:t>
      </w:r>
      <w:r w:rsidR="0025427C">
        <w:rPr>
          <w:rFonts w:ascii="Arial" w:eastAsia="Times New Roman" w:hAnsi="Arial" w:cs="Arial"/>
          <w:color w:val="000000" w:themeColor="text1"/>
          <w:kern w:val="0"/>
          <w:sz w:val="22"/>
          <w:szCs w:val="22"/>
          <w:lang w:eastAsia="en-GB"/>
          <w14:ligatures w14:val="none"/>
        </w:rPr>
        <w:t xml:space="preserve">replacement window works are </w:t>
      </w:r>
      <w:r w:rsidRPr="000E3C0E">
        <w:rPr>
          <w:rFonts w:ascii="Arial" w:eastAsia="Times New Roman" w:hAnsi="Arial" w:cs="Arial"/>
          <w:color w:val="000000" w:themeColor="text1"/>
          <w:kern w:val="0"/>
          <w:sz w:val="22"/>
          <w:szCs w:val="22"/>
          <w:lang w:eastAsia="en-GB"/>
          <w14:ligatures w14:val="none"/>
        </w:rPr>
        <w:t xml:space="preserve">acceptable in terms of design, scale, and relationship with the surrounding area. It would not result in any unacceptable harm to the </w:t>
      </w:r>
      <w:r w:rsidR="00CE4B8A">
        <w:rPr>
          <w:rFonts w:ascii="Arial" w:eastAsia="Times New Roman" w:hAnsi="Arial" w:cs="Arial"/>
          <w:color w:val="000000" w:themeColor="text1"/>
          <w:kern w:val="0"/>
          <w:sz w:val="22"/>
          <w:szCs w:val="22"/>
          <w:lang w:eastAsia="en-GB"/>
          <w14:ligatures w14:val="none"/>
        </w:rPr>
        <w:t xml:space="preserve">heritage </w:t>
      </w:r>
      <w:r w:rsidRPr="000E3C0E">
        <w:rPr>
          <w:rFonts w:ascii="Arial" w:eastAsia="Times New Roman" w:hAnsi="Arial" w:cs="Arial"/>
          <w:color w:val="000000" w:themeColor="text1"/>
          <w:kern w:val="0"/>
          <w:sz w:val="22"/>
          <w:szCs w:val="22"/>
          <w:lang w:eastAsia="en-GB"/>
          <w14:ligatures w14:val="none"/>
        </w:rPr>
        <w:t>character of the locality, the amenities of neighbouring occupiers,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50FA8E4" w14:textId="77777777" w:rsidR="00CC5028" w:rsidRDefault="007D4B14" w:rsidP="00840E96">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w:t>
      </w:r>
      <w:r w:rsidR="00065ED6">
        <w:rPr>
          <w:rFonts w:ascii="Arial" w:eastAsia="Times New Roman" w:hAnsi="Arial" w:cs="Arial"/>
          <w:color w:val="000000" w:themeColor="text1"/>
          <w:kern w:val="0"/>
          <w:sz w:val="22"/>
          <w:szCs w:val="22"/>
          <w:lang w:eastAsia="en-GB"/>
          <w14:ligatures w14:val="none"/>
        </w:rPr>
        <w:t xml:space="preserve">s are </w:t>
      </w:r>
      <w:r w:rsidRPr="000E3C0E">
        <w:rPr>
          <w:rFonts w:ascii="Arial" w:eastAsia="Times New Roman" w:hAnsi="Arial" w:cs="Arial"/>
          <w:color w:val="000000" w:themeColor="text1"/>
          <w:kern w:val="0"/>
          <w:sz w:val="22"/>
          <w:szCs w:val="22"/>
          <w:lang w:eastAsia="en-GB"/>
          <w14:ligatures w14:val="none"/>
        </w:rPr>
        <w:t xml:space="preserve">therefore considered to comply with the relevant policies of the Wiltshire Core Strategy, the Wiltshire Local Plan, and the National Planning Policy Framework. </w:t>
      </w:r>
      <w:r w:rsidR="00840E96">
        <w:rPr>
          <w:rFonts w:ascii="Arial" w:eastAsia="Times New Roman" w:hAnsi="Arial" w:cs="Arial"/>
          <w:color w:val="000000" w:themeColor="text1"/>
          <w:kern w:val="0"/>
          <w:sz w:val="22"/>
          <w:szCs w:val="22"/>
          <w:lang w:eastAsia="en-GB"/>
          <w14:ligatures w14:val="none"/>
        </w:rPr>
        <w:t xml:space="preserve"> C</w:t>
      </w:r>
      <w:r w:rsidR="0016407A">
        <w:rPr>
          <w:rFonts w:ascii="Arial" w:eastAsia="Times New Roman" w:hAnsi="Arial" w:cs="Arial"/>
          <w:color w:val="000000" w:themeColor="text1"/>
          <w:kern w:val="0"/>
          <w:sz w:val="22"/>
          <w:szCs w:val="22"/>
          <w:lang w:eastAsia="en-GB"/>
          <w14:ligatures w14:val="none"/>
        </w:rPr>
        <w:t xml:space="preserve">onsequently, any minor less than substantial harm </w:t>
      </w:r>
      <w:r w:rsidR="00241AEB">
        <w:rPr>
          <w:rFonts w:ascii="Arial" w:eastAsia="Times New Roman" w:hAnsi="Arial" w:cs="Arial"/>
          <w:color w:val="000000" w:themeColor="text1"/>
          <w:kern w:val="0"/>
          <w:sz w:val="22"/>
          <w:szCs w:val="22"/>
          <w:lang w:eastAsia="en-GB"/>
          <w14:ligatures w14:val="none"/>
        </w:rPr>
        <w:t xml:space="preserve">to the CA or principal building has been </w:t>
      </w:r>
      <w:r w:rsidR="00C7086A">
        <w:rPr>
          <w:rFonts w:ascii="Arial" w:eastAsia="Times New Roman" w:hAnsi="Arial" w:cs="Arial"/>
          <w:color w:val="000000" w:themeColor="text1"/>
          <w:kern w:val="0"/>
          <w:sz w:val="22"/>
          <w:szCs w:val="22"/>
          <w:lang w:eastAsia="en-GB"/>
          <w14:ligatures w14:val="none"/>
        </w:rPr>
        <w:t xml:space="preserve">sufficiently </w:t>
      </w:r>
      <w:r w:rsidR="00840E96" w:rsidRPr="00840E96">
        <w:rPr>
          <w:rFonts w:ascii="Arial" w:eastAsia="Times New Roman" w:hAnsi="Arial" w:cs="Arial"/>
          <w:color w:val="000000" w:themeColor="text1"/>
          <w:kern w:val="0"/>
          <w:sz w:val="22"/>
          <w:szCs w:val="22"/>
          <w:lang w:eastAsia="en-GB"/>
          <w14:ligatures w14:val="none"/>
        </w:rPr>
        <w:t xml:space="preserve">outweighed by </w:t>
      </w:r>
      <w:r w:rsidR="00C7086A">
        <w:rPr>
          <w:rFonts w:ascii="Arial" w:eastAsia="Times New Roman" w:hAnsi="Arial" w:cs="Arial"/>
          <w:color w:val="000000" w:themeColor="text1"/>
          <w:kern w:val="0"/>
          <w:sz w:val="22"/>
          <w:szCs w:val="22"/>
          <w:lang w:eastAsia="en-GB"/>
          <w14:ligatures w14:val="none"/>
        </w:rPr>
        <w:t xml:space="preserve">the distinct advantages </w:t>
      </w:r>
      <w:r w:rsidR="000C2C6D">
        <w:rPr>
          <w:rFonts w:ascii="Arial" w:eastAsia="Times New Roman" w:hAnsi="Arial" w:cs="Arial"/>
          <w:color w:val="000000" w:themeColor="text1"/>
          <w:kern w:val="0"/>
          <w:sz w:val="22"/>
          <w:szCs w:val="22"/>
          <w:lang w:eastAsia="en-GB"/>
          <w14:ligatures w14:val="none"/>
        </w:rPr>
        <w:t xml:space="preserve">of thermal efficiency and </w:t>
      </w:r>
      <w:r w:rsidR="00954E74">
        <w:rPr>
          <w:rFonts w:ascii="Arial" w:eastAsia="Times New Roman" w:hAnsi="Arial" w:cs="Arial"/>
          <w:color w:val="000000" w:themeColor="text1"/>
          <w:kern w:val="0"/>
          <w:sz w:val="22"/>
          <w:szCs w:val="22"/>
          <w:lang w:eastAsia="en-GB"/>
          <w14:ligatures w14:val="none"/>
        </w:rPr>
        <w:t>visual appearance or impact on the surrounding CA</w:t>
      </w:r>
      <w:r w:rsidR="00CC5028">
        <w:rPr>
          <w:rFonts w:ascii="Arial" w:eastAsia="Times New Roman" w:hAnsi="Arial" w:cs="Arial"/>
          <w:color w:val="000000" w:themeColor="text1"/>
          <w:kern w:val="0"/>
          <w:sz w:val="22"/>
          <w:szCs w:val="22"/>
          <w:lang w:eastAsia="en-GB"/>
          <w14:ligatures w14:val="none"/>
        </w:rPr>
        <w:t xml:space="preserve">. </w:t>
      </w:r>
    </w:p>
    <w:p w14:paraId="2433939E" w14:textId="00BD73E7" w:rsidR="004D3BA9" w:rsidRPr="000E3C0E" w:rsidRDefault="00CC5028"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7D4B14" w:rsidRPr="000E3C0E">
        <w:rPr>
          <w:rFonts w:ascii="Arial" w:eastAsia="Times New Roman" w:hAnsi="Arial" w:cs="Arial"/>
          <w:color w:val="000000" w:themeColor="text1"/>
          <w:kern w:val="0"/>
          <w:sz w:val="22"/>
          <w:szCs w:val="22"/>
          <w:lang w:eastAsia="en-GB"/>
          <w14:ligatures w14:val="none"/>
        </w:rPr>
        <w: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6ED71449" w14:textId="77777777" w:rsidR="0004652E" w:rsidRDefault="0004652E" w:rsidP="009C1702">
      <w:pPr>
        <w:spacing w:after="0" w:line="276" w:lineRule="auto"/>
        <w:jc w:val="both"/>
        <w:rPr>
          <w:rFonts w:ascii="Arial" w:eastAsia="Times New Roman" w:hAnsi="Arial" w:cs="Arial"/>
          <w:kern w:val="0"/>
          <w:sz w:val="22"/>
          <w:szCs w:val="22"/>
          <w:lang w:eastAsia="en-GB"/>
          <w14:ligatures w14:val="none"/>
        </w:rPr>
      </w:pPr>
    </w:p>
    <w:p w14:paraId="39F8932A" w14:textId="77777777" w:rsidR="0004652E" w:rsidRDefault="0004652E" w:rsidP="009C1702">
      <w:pPr>
        <w:spacing w:after="0" w:line="276" w:lineRule="auto"/>
        <w:jc w:val="both"/>
        <w:rPr>
          <w:rFonts w:ascii="Arial" w:eastAsia="Times New Roman" w:hAnsi="Arial" w:cs="Arial"/>
          <w:kern w:val="0"/>
          <w:sz w:val="22"/>
          <w:szCs w:val="22"/>
          <w:lang w:eastAsia="en-GB"/>
          <w14:ligatures w14:val="none"/>
        </w:rPr>
      </w:pPr>
    </w:p>
    <w:sectPr w:rsidR="0004652E" w:rsidSect="00552EFD">
      <w:pgSz w:w="11906" w:h="16838"/>
      <w:pgMar w:top="1134" w:right="991"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AE01F7"/>
    <w:multiLevelType w:val="hybridMultilevel"/>
    <w:tmpl w:val="074E8EFC"/>
    <w:lvl w:ilvl="0" w:tplc="3A483964">
      <w:start w:val="100"/>
      <w:numFmt w:val="bullet"/>
      <w:lvlText w:val="-"/>
      <w:lvlJc w:val="left"/>
      <w:pPr>
        <w:ind w:left="720" w:hanging="360"/>
      </w:pPr>
      <w:rPr>
        <w:rFonts w:ascii="Arial" w:eastAsia="Times New Roman" w:hAnsi="Arial" w:cs="Arial" w:hint="default"/>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 w:numId="14" w16cid:durableId="16677080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0546A"/>
    <w:rsid w:val="00005B21"/>
    <w:rsid w:val="00011496"/>
    <w:rsid w:val="00011CB2"/>
    <w:rsid w:val="000132A4"/>
    <w:rsid w:val="000143A5"/>
    <w:rsid w:val="000148E7"/>
    <w:rsid w:val="00014D22"/>
    <w:rsid w:val="00015ADB"/>
    <w:rsid w:val="00016781"/>
    <w:rsid w:val="000221CB"/>
    <w:rsid w:val="00026328"/>
    <w:rsid w:val="0002742F"/>
    <w:rsid w:val="00031080"/>
    <w:rsid w:val="00033847"/>
    <w:rsid w:val="000342FE"/>
    <w:rsid w:val="00034BBF"/>
    <w:rsid w:val="00036B7E"/>
    <w:rsid w:val="00041991"/>
    <w:rsid w:val="00043044"/>
    <w:rsid w:val="000439FD"/>
    <w:rsid w:val="00043B9C"/>
    <w:rsid w:val="0004652E"/>
    <w:rsid w:val="00047D1B"/>
    <w:rsid w:val="00052F8D"/>
    <w:rsid w:val="0005301B"/>
    <w:rsid w:val="000540E8"/>
    <w:rsid w:val="00055776"/>
    <w:rsid w:val="000610AC"/>
    <w:rsid w:val="00062A7B"/>
    <w:rsid w:val="00063A02"/>
    <w:rsid w:val="00063D1C"/>
    <w:rsid w:val="00065ED6"/>
    <w:rsid w:val="00066E08"/>
    <w:rsid w:val="0006701C"/>
    <w:rsid w:val="00071049"/>
    <w:rsid w:val="00071E19"/>
    <w:rsid w:val="000729AB"/>
    <w:rsid w:val="00073060"/>
    <w:rsid w:val="0007377C"/>
    <w:rsid w:val="00073F0B"/>
    <w:rsid w:val="0007735A"/>
    <w:rsid w:val="0008096B"/>
    <w:rsid w:val="000815DE"/>
    <w:rsid w:val="00081B6D"/>
    <w:rsid w:val="00082354"/>
    <w:rsid w:val="0008454F"/>
    <w:rsid w:val="00085C56"/>
    <w:rsid w:val="00087EBD"/>
    <w:rsid w:val="00091944"/>
    <w:rsid w:val="00093398"/>
    <w:rsid w:val="00093732"/>
    <w:rsid w:val="00095024"/>
    <w:rsid w:val="000966CC"/>
    <w:rsid w:val="00097010"/>
    <w:rsid w:val="000A1BB0"/>
    <w:rsid w:val="000A2CE1"/>
    <w:rsid w:val="000A32E8"/>
    <w:rsid w:val="000A4EC6"/>
    <w:rsid w:val="000A63BC"/>
    <w:rsid w:val="000A7234"/>
    <w:rsid w:val="000B09AA"/>
    <w:rsid w:val="000B10ED"/>
    <w:rsid w:val="000B2436"/>
    <w:rsid w:val="000B4864"/>
    <w:rsid w:val="000B66D7"/>
    <w:rsid w:val="000B6B01"/>
    <w:rsid w:val="000B764C"/>
    <w:rsid w:val="000C2C6D"/>
    <w:rsid w:val="000C4F44"/>
    <w:rsid w:val="000C7F98"/>
    <w:rsid w:val="000D0858"/>
    <w:rsid w:val="000D11F6"/>
    <w:rsid w:val="000D3BF8"/>
    <w:rsid w:val="000D3F8E"/>
    <w:rsid w:val="000D5836"/>
    <w:rsid w:val="000E063D"/>
    <w:rsid w:val="000E1190"/>
    <w:rsid w:val="000E18EB"/>
    <w:rsid w:val="000E240C"/>
    <w:rsid w:val="000E26E6"/>
    <w:rsid w:val="000E3C0E"/>
    <w:rsid w:val="000E53CC"/>
    <w:rsid w:val="000E6021"/>
    <w:rsid w:val="000E7462"/>
    <w:rsid w:val="000F2FD2"/>
    <w:rsid w:val="000F3916"/>
    <w:rsid w:val="000F574A"/>
    <w:rsid w:val="000F7FE3"/>
    <w:rsid w:val="00100FBC"/>
    <w:rsid w:val="001044B1"/>
    <w:rsid w:val="0010654C"/>
    <w:rsid w:val="001067F8"/>
    <w:rsid w:val="0010681A"/>
    <w:rsid w:val="00107EB5"/>
    <w:rsid w:val="001105BE"/>
    <w:rsid w:val="00111D21"/>
    <w:rsid w:val="00114EC4"/>
    <w:rsid w:val="00120816"/>
    <w:rsid w:val="001246A5"/>
    <w:rsid w:val="001317C1"/>
    <w:rsid w:val="00134D23"/>
    <w:rsid w:val="00136EC2"/>
    <w:rsid w:val="001411B1"/>
    <w:rsid w:val="00141929"/>
    <w:rsid w:val="0014198B"/>
    <w:rsid w:val="00142792"/>
    <w:rsid w:val="00152901"/>
    <w:rsid w:val="00152EF3"/>
    <w:rsid w:val="001542B5"/>
    <w:rsid w:val="0016064F"/>
    <w:rsid w:val="0016162B"/>
    <w:rsid w:val="00162405"/>
    <w:rsid w:val="00162CA1"/>
    <w:rsid w:val="00162FF3"/>
    <w:rsid w:val="00163395"/>
    <w:rsid w:val="0016407A"/>
    <w:rsid w:val="00182552"/>
    <w:rsid w:val="0018298F"/>
    <w:rsid w:val="00184347"/>
    <w:rsid w:val="001859C8"/>
    <w:rsid w:val="001920B6"/>
    <w:rsid w:val="0019398A"/>
    <w:rsid w:val="00195BBF"/>
    <w:rsid w:val="001A4142"/>
    <w:rsid w:val="001A5B41"/>
    <w:rsid w:val="001A6E40"/>
    <w:rsid w:val="001B34A3"/>
    <w:rsid w:val="001C0267"/>
    <w:rsid w:val="001C18C2"/>
    <w:rsid w:val="001C30C8"/>
    <w:rsid w:val="001C73A5"/>
    <w:rsid w:val="001D279F"/>
    <w:rsid w:val="001D2B00"/>
    <w:rsid w:val="001D3964"/>
    <w:rsid w:val="001D49F7"/>
    <w:rsid w:val="001E0449"/>
    <w:rsid w:val="001E0BD8"/>
    <w:rsid w:val="001E4C5E"/>
    <w:rsid w:val="001E5127"/>
    <w:rsid w:val="001E5F16"/>
    <w:rsid w:val="001E78C0"/>
    <w:rsid w:val="001F17EC"/>
    <w:rsid w:val="001F1A84"/>
    <w:rsid w:val="001F42C9"/>
    <w:rsid w:val="00200044"/>
    <w:rsid w:val="002006DE"/>
    <w:rsid w:val="002056F3"/>
    <w:rsid w:val="0020680B"/>
    <w:rsid w:val="00210069"/>
    <w:rsid w:val="002100CF"/>
    <w:rsid w:val="00210BCD"/>
    <w:rsid w:val="00210CF2"/>
    <w:rsid w:val="00211930"/>
    <w:rsid w:val="00212556"/>
    <w:rsid w:val="0021435E"/>
    <w:rsid w:val="002162D8"/>
    <w:rsid w:val="0021750F"/>
    <w:rsid w:val="002175E1"/>
    <w:rsid w:val="00217EAA"/>
    <w:rsid w:val="002215A6"/>
    <w:rsid w:val="00221D04"/>
    <w:rsid w:val="002222DF"/>
    <w:rsid w:val="00226D51"/>
    <w:rsid w:val="002321BB"/>
    <w:rsid w:val="00235BC5"/>
    <w:rsid w:val="00236EFA"/>
    <w:rsid w:val="00241044"/>
    <w:rsid w:val="00241AEB"/>
    <w:rsid w:val="002472DC"/>
    <w:rsid w:val="00247CD5"/>
    <w:rsid w:val="0025427C"/>
    <w:rsid w:val="00254914"/>
    <w:rsid w:val="0025563B"/>
    <w:rsid w:val="002566CF"/>
    <w:rsid w:val="00257824"/>
    <w:rsid w:val="00260C39"/>
    <w:rsid w:val="00263BEB"/>
    <w:rsid w:val="0027322E"/>
    <w:rsid w:val="00276C28"/>
    <w:rsid w:val="00280D86"/>
    <w:rsid w:val="00280DE8"/>
    <w:rsid w:val="00283097"/>
    <w:rsid w:val="00283C53"/>
    <w:rsid w:val="00284692"/>
    <w:rsid w:val="002861E8"/>
    <w:rsid w:val="0028750B"/>
    <w:rsid w:val="00287E20"/>
    <w:rsid w:val="002929FF"/>
    <w:rsid w:val="002935F8"/>
    <w:rsid w:val="00295FBB"/>
    <w:rsid w:val="00296162"/>
    <w:rsid w:val="002972B9"/>
    <w:rsid w:val="00297841"/>
    <w:rsid w:val="002A661B"/>
    <w:rsid w:val="002B3C19"/>
    <w:rsid w:val="002B49E7"/>
    <w:rsid w:val="002B67AF"/>
    <w:rsid w:val="002B7220"/>
    <w:rsid w:val="002C0622"/>
    <w:rsid w:val="002C39F8"/>
    <w:rsid w:val="002C5555"/>
    <w:rsid w:val="002C5B40"/>
    <w:rsid w:val="002C5FC7"/>
    <w:rsid w:val="002C64FD"/>
    <w:rsid w:val="002C70E0"/>
    <w:rsid w:val="002C7980"/>
    <w:rsid w:val="002C7B77"/>
    <w:rsid w:val="002C7D54"/>
    <w:rsid w:val="002D06A5"/>
    <w:rsid w:val="002D20C0"/>
    <w:rsid w:val="002D32BC"/>
    <w:rsid w:val="002D36D8"/>
    <w:rsid w:val="002D3B30"/>
    <w:rsid w:val="002D764D"/>
    <w:rsid w:val="002E0151"/>
    <w:rsid w:val="002E1310"/>
    <w:rsid w:val="002E188E"/>
    <w:rsid w:val="002E5370"/>
    <w:rsid w:val="002E5A40"/>
    <w:rsid w:val="002E6C51"/>
    <w:rsid w:val="002F5309"/>
    <w:rsid w:val="002F5BA8"/>
    <w:rsid w:val="002F7115"/>
    <w:rsid w:val="0030007E"/>
    <w:rsid w:val="00302D05"/>
    <w:rsid w:val="003030A4"/>
    <w:rsid w:val="00305BDE"/>
    <w:rsid w:val="00307390"/>
    <w:rsid w:val="00310950"/>
    <w:rsid w:val="00312C7F"/>
    <w:rsid w:val="0031397F"/>
    <w:rsid w:val="0031428F"/>
    <w:rsid w:val="00315AE0"/>
    <w:rsid w:val="00315D8D"/>
    <w:rsid w:val="00316F21"/>
    <w:rsid w:val="003244C3"/>
    <w:rsid w:val="00327069"/>
    <w:rsid w:val="003274FA"/>
    <w:rsid w:val="00331E7A"/>
    <w:rsid w:val="00332D09"/>
    <w:rsid w:val="003342BE"/>
    <w:rsid w:val="00335B14"/>
    <w:rsid w:val="003415BB"/>
    <w:rsid w:val="003573D8"/>
    <w:rsid w:val="0036015B"/>
    <w:rsid w:val="00362421"/>
    <w:rsid w:val="00362D8F"/>
    <w:rsid w:val="00364013"/>
    <w:rsid w:val="00364FAE"/>
    <w:rsid w:val="00370245"/>
    <w:rsid w:val="003709DE"/>
    <w:rsid w:val="00370F3F"/>
    <w:rsid w:val="00371103"/>
    <w:rsid w:val="00371C0F"/>
    <w:rsid w:val="003727C5"/>
    <w:rsid w:val="00372A4D"/>
    <w:rsid w:val="00372E76"/>
    <w:rsid w:val="003730F6"/>
    <w:rsid w:val="00374196"/>
    <w:rsid w:val="0037425B"/>
    <w:rsid w:val="00376907"/>
    <w:rsid w:val="003774FF"/>
    <w:rsid w:val="0038324D"/>
    <w:rsid w:val="003861E6"/>
    <w:rsid w:val="0038668B"/>
    <w:rsid w:val="00393433"/>
    <w:rsid w:val="00394AB3"/>
    <w:rsid w:val="003A202C"/>
    <w:rsid w:val="003A2080"/>
    <w:rsid w:val="003A2DD3"/>
    <w:rsid w:val="003A3368"/>
    <w:rsid w:val="003A4E8A"/>
    <w:rsid w:val="003A7453"/>
    <w:rsid w:val="003A7995"/>
    <w:rsid w:val="003B2BF8"/>
    <w:rsid w:val="003C60FA"/>
    <w:rsid w:val="003C7574"/>
    <w:rsid w:val="003D0DC1"/>
    <w:rsid w:val="003D1E84"/>
    <w:rsid w:val="003D2C68"/>
    <w:rsid w:val="003D3A3D"/>
    <w:rsid w:val="003D7885"/>
    <w:rsid w:val="003E2BA9"/>
    <w:rsid w:val="003F076A"/>
    <w:rsid w:val="003F33DF"/>
    <w:rsid w:val="003F5628"/>
    <w:rsid w:val="003F5922"/>
    <w:rsid w:val="003F7B5F"/>
    <w:rsid w:val="00400FB2"/>
    <w:rsid w:val="00405CEA"/>
    <w:rsid w:val="004130CC"/>
    <w:rsid w:val="004158E9"/>
    <w:rsid w:val="00415ED8"/>
    <w:rsid w:val="004164E3"/>
    <w:rsid w:val="004212F8"/>
    <w:rsid w:val="0042192D"/>
    <w:rsid w:val="00422C35"/>
    <w:rsid w:val="004268A1"/>
    <w:rsid w:val="00432B8D"/>
    <w:rsid w:val="004352AF"/>
    <w:rsid w:val="00436306"/>
    <w:rsid w:val="00436D0A"/>
    <w:rsid w:val="004377BF"/>
    <w:rsid w:val="00437C95"/>
    <w:rsid w:val="004407D1"/>
    <w:rsid w:val="004414AD"/>
    <w:rsid w:val="00443F55"/>
    <w:rsid w:val="00446AA1"/>
    <w:rsid w:val="00450181"/>
    <w:rsid w:val="00454B68"/>
    <w:rsid w:val="00454C71"/>
    <w:rsid w:val="00455D72"/>
    <w:rsid w:val="004649E9"/>
    <w:rsid w:val="00464AE2"/>
    <w:rsid w:val="00465C63"/>
    <w:rsid w:val="004664EB"/>
    <w:rsid w:val="00466B06"/>
    <w:rsid w:val="004703AB"/>
    <w:rsid w:val="004713E6"/>
    <w:rsid w:val="00476363"/>
    <w:rsid w:val="004810AA"/>
    <w:rsid w:val="00481649"/>
    <w:rsid w:val="00482050"/>
    <w:rsid w:val="00482270"/>
    <w:rsid w:val="00482273"/>
    <w:rsid w:val="004826DA"/>
    <w:rsid w:val="00482F26"/>
    <w:rsid w:val="004831B4"/>
    <w:rsid w:val="00487D26"/>
    <w:rsid w:val="004908AE"/>
    <w:rsid w:val="00490ECE"/>
    <w:rsid w:val="00491C07"/>
    <w:rsid w:val="00492385"/>
    <w:rsid w:val="00492975"/>
    <w:rsid w:val="00492C16"/>
    <w:rsid w:val="00493DB1"/>
    <w:rsid w:val="00495010"/>
    <w:rsid w:val="00496A46"/>
    <w:rsid w:val="004A0CBA"/>
    <w:rsid w:val="004A4577"/>
    <w:rsid w:val="004A4A11"/>
    <w:rsid w:val="004A6DB3"/>
    <w:rsid w:val="004A70A9"/>
    <w:rsid w:val="004B0B23"/>
    <w:rsid w:val="004B3C0C"/>
    <w:rsid w:val="004B42C2"/>
    <w:rsid w:val="004B5373"/>
    <w:rsid w:val="004B5700"/>
    <w:rsid w:val="004C10D9"/>
    <w:rsid w:val="004C15ED"/>
    <w:rsid w:val="004C1DCE"/>
    <w:rsid w:val="004C5CC9"/>
    <w:rsid w:val="004D2399"/>
    <w:rsid w:val="004D3857"/>
    <w:rsid w:val="004D3BA9"/>
    <w:rsid w:val="004E280B"/>
    <w:rsid w:val="004E3FF1"/>
    <w:rsid w:val="004E5EEA"/>
    <w:rsid w:val="004E7970"/>
    <w:rsid w:val="004F635C"/>
    <w:rsid w:val="004F65E7"/>
    <w:rsid w:val="004F6ABD"/>
    <w:rsid w:val="004F7954"/>
    <w:rsid w:val="005060E6"/>
    <w:rsid w:val="005065F2"/>
    <w:rsid w:val="005100F3"/>
    <w:rsid w:val="00511F7A"/>
    <w:rsid w:val="00513A80"/>
    <w:rsid w:val="00513B00"/>
    <w:rsid w:val="00515980"/>
    <w:rsid w:val="0051645C"/>
    <w:rsid w:val="0052069C"/>
    <w:rsid w:val="00520E30"/>
    <w:rsid w:val="00521470"/>
    <w:rsid w:val="005307E6"/>
    <w:rsid w:val="00530B7F"/>
    <w:rsid w:val="0053160E"/>
    <w:rsid w:val="0054068B"/>
    <w:rsid w:val="00540D13"/>
    <w:rsid w:val="005463DD"/>
    <w:rsid w:val="005475DC"/>
    <w:rsid w:val="00550749"/>
    <w:rsid w:val="00551F58"/>
    <w:rsid w:val="00552EFD"/>
    <w:rsid w:val="005575C6"/>
    <w:rsid w:val="005575CC"/>
    <w:rsid w:val="00560708"/>
    <w:rsid w:val="00560CCA"/>
    <w:rsid w:val="00561A9C"/>
    <w:rsid w:val="00565FB4"/>
    <w:rsid w:val="00566339"/>
    <w:rsid w:val="005814AC"/>
    <w:rsid w:val="00582EB0"/>
    <w:rsid w:val="00584C7E"/>
    <w:rsid w:val="00585829"/>
    <w:rsid w:val="00590D87"/>
    <w:rsid w:val="0059524B"/>
    <w:rsid w:val="005954EB"/>
    <w:rsid w:val="00597BBB"/>
    <w:rsid w:val="005A07F1"/>
    <w:rsid w:val="005A210A"/>
    <w:rsid w:val="005A2832"/>
    <w:rsid w:val="005A2CD7"/>
    <w:rsid w:val="005A5492"/>
    <w:rsid w:val="005B0FD5"/>
    <w:rsid w:val="005B3C1C"/>
    <w:rsid w:val="005B4D38"/>
    <w:rsid w:val="005C1D3F"/>
    <w:rsid w:val="005C37AF"/>
    <w:rsid w:val="005C5B24"/>
    <w:rsid w:val="005C639B"/>
    <w:rsid w:val="005D04A7"/>
    <w:rsid w:val="005D13DC"/>
    <w:rsid w:val="005D24B8"/>
    <w:rsid w:val="005D30AB"/>
    <w:rsid w:val="005D4C7E"/>
    <w:rsid w:val="005E0776"/>
    <w:rsid w:val="005E0F78"/>
    <w:rsid w:val="005E2BAD"/>
    <w:rsid w:val="005E3F91"/>
    <w:rsid w:val="005E4681"/>
    <w:rsid w:val="005E7162"/>
    <w:rsid w:val="005F03D7"/>
    <w:rsid w:val="005F3E1A"/>
    <w:rsid w:val="00604E65"/>
    <w:rsid w:val="00606453"/>
    <w:rsid w:val="00615302"/>
    <w:rsid w:val="006164A3"/>
    <w:rsid w:val="00616DC2"/>
    <w:rsid w:val="0061724F"/>
    <w:rsid w:val="00617644"/>
    <w:rsid w:val="0062234B"/>
    <w:rsid w:val="006242FB"/>
    <w:rsid w:val="00624534"/>
    <w:rsid w:val="00631B2E"/>
    <w:rsid w:val="00631DA8"/>
    <w:rsid w:val="0063206F"/>
    <w:rsid w:val="00632D42"/>
    <w:rsid w:val="00633B3E"/>
    <w:rsid w:val="00637359"/>
    <w:rsid w:val="006407C9"/>
    <w:rsid w:val="00640EF4"/>
    <w:rsid w:val="00640FEC"/>
    <w:rsid w:val="00643C57"/>
    <w:rsid w:val="00644282"/>
    <w:rsid w:val="00647E0D"/>
    <w:rsid w:val="00652632"/>
    <w:rsid w:val="00653CA6"/>
    <w:rsid w:val="00655CAC"/>
    <w:rsid w:val="00660815"/>
    <w:rsid w:val="00661353"/>
    <w:rsid w:val="00662C0A"/>
    <w:rsid w:val="00662C87"/>
    <w:rsid w:val="00663D3A"/>
    <w:rsid w:val="00664B60"/>
    <w:rsid w:val="006656F8"/>
    <w:rsid w:val="0066737B"/>
    <w:rsid w:val="00667CB6"/>
    <w:rsid w:val="006705B5"/>
    <w:rsid w:val="0067150A"/>
    <w:rsid w:val="006730F6"/>
    <w:rsid w:val="00673B87"/>
    <w:rsid w:val="0067714E"/>
    <w:rsid w:val="00680DA9"/>
    <w:rsid w:val="00683C17"/>
    <w:rsid w:val="00685DE4"/>
    <w:rsid w:val="006865BC"/>
    <w:rsid w:val="006944EC"/>
    <w:rsid w:val="00696570"/>
    <w:rsid w:val="00696FEB"/>
    <w:rsid w:val="006A15F9"/>
    <w:rsid w:val="006A6EB8"/>
    <w:rsid w:val="006A735A"/>
    <w:rsid w:val="006B1193"/>
    <w:rsid w:val="006B3CA8"/>
    <w:rsid w:val="006B4CEE"/>
    <w:rsid w:val="006B6394"/>
    <w:rsid w:val="006B6C79"/>
    <w:rsid w:val="006C2EF8"/>
    <w:rsid w:val="006C5A72"/>
    <w:rsid w:val="006C663E"/>
    <w:rsid w:val="006C6EB3"/>
    <w:rsid w:val="006D1073"/>
    <w:rsid w:val="006D3A17"/>
    <w:rsid w:val="006D4A80"/>
    <w:rsid w:val="006D4D81"/>
    <w:rsid w:val="006D50C0"/>
    <w:rsid w:val="006D710F"/>
    <w:rsid w:val="006E139C"/>
    <w:rsid w:val="006E3BCE"/>
    <w:rsid w:val="006E4302"/>
    <w:rsid w:val="006E6F4F"/>
    <w:rsid w:val="00700181"/>
    <w:rsid w:val="00700CD0"/>
    <w:rsid w:val="007021E3"/>
    <w:rsid w:val="00702710"/>
    <w:rsid w:val="007068C5"/>
    <w:rsid w:val="00710C8C"/>
    <w:rsid w:val="00711058"/>
    <w:rsid w:val="00711FDD"/>
    <w:rsid w:val="00714FE5"/>
    <w:rsid w:val="00715057"/>
    <w:rsid w:val="007223E9"/>
    <w:rsid w:val="007235F5"/>
    <w:rsid w:val="0072755D"/>
    <w:rsid w:val="007315DF"/>
    <w:rsid w:val="00731883"/>
    <w:rsid w:val="00731C9E"/>
    <w:rsid w:val="00732403"/>
    <w:rsid w:val="00732688"/>
    <w:rsid w:val="007335EE"/>
    <w:rsid w:val="00736C88"/>
    <w:rsid w:val="0074007F"/>
    <w:rsid w:val="00742C35"/>
    <w:rsid w:val="00744E80"/>
    <w:rsid w:val="0075063F"/>
    <w:rsid w:val="00750FD1"/>
    <w:rsid w:val="0075574C"/>
    <w:rsid w:val="00755B0D"/>
    <w:rsid w:val="00760FC2"/>
    <w:rsid w:val="00762669"/>
    <w:rsid w:val="007638C3"/>
    <w:rsid w:val="00771C95"/>
    <w:rsid w:val="00787B0D"/>
    <w:rsid w:val="00787BF4"/>
    <w:rsid w:val="00790038"/>
    <w:rsid w:val="00790BEE"/>
    <w:rsid w:val="00793652"/>
    <w:rsid w:val="00795F96"/>
    <w:rsid w:val="00796C4D"/>
    <w:rsid w:val="00797E48"/>
    <w:rsid w:val="00797EB0"/>
    <w:rsid w:val="007A2217"/>
    <w:rsid w:val="007B025B"/>
    <w:rsid w:val="007B55D9"/>
    <w:rsid w:val="007B70B8"/>
    <w:rsid w:val="007C134F"/>
    <w:rsid w:val="007C1403"/>
    <w:rsid w:val="007C28D5"/>
    <w:rsid w:val="007C5F1B"/>
    <w:rsid w:val="007C6DE3"/>
    <w:rsid w:val="007C6F0D"/>
    <w:rsid w:val="007D187B"/>
    <w:rsid w:val="007D2668"/>
    <w:rsid w:val="007D390B"/>
    <w:rsid w:val="007D3DFC"/>
    <w:rsid w:val="007D4B14"/>
    <w:rsid w:val="007D5706"/>
    <w:rsid w:val="007D62B3"/>
    <w:rsid w:val="007D6521"/>
    <w:rsid w:val="007D655B"/>
    <w:rsid w:val="007D7DEF"/>
    <w:rsid w:val="007E1741"/>
    <w:rsid w:val="007E229B"/>
    <w:rsid w:val="007E3704"/>
    <w:rsid w:val="007E4274"/>
    <w:rsid w:val="007E4322"/>
    <w:rsid w:val="007F1178"/>
    <w:rsid w:val="007F3ABA"/>
    <w:rsid w:val="007F408F"/>
    <w:rsid w:val="007F4E0C"/>
    <w:rsid w:val="007F5459"/>
    <w:rsid w:val="00801C68"/>
    <w:rsid w:val="00802C50"/>
    <w:rsid w:val="00803EFE"/>
    <w:rsid w:val="0080791F"/>
    <w:rsid w:val="008103DF"/>
    <w:rsid w:val="008106A5"/>
    <w:rsid w:val="00810B9F"/>
    <w:rsid w:val="008176BD"/>
    <w:rsid w:val="00823985"/>
    <w:rsid w:val="00824B90"/>
    <w:rsid w:val="00825C1D"/>
    <w:rsid w:val="008266E1"/>
    <w:rsid w:val="0083010B"/>
    <w:rsid w:val="0083213E"/>
    <w:rsid w:val="0083327E"/>
    <w:rsid w:val="008376A8"/>
    <w:rsid w:val="00840190"/>
    <w:rsid w:val="00840E96"/>
    <w:rsid w:val="00840FC7"/>
    <w:rsid w:val="0084670A"/>
    <w:rsid w:val="0084698D"/>
    <w:rsid w:val="00852CAC"/>
    <w:rsid w:val="00855117"/>
    <w:rsid w:val="0085527B"/>
    <w:rsid w:val="00857595"/>
    <w:rsid w:val="00862AEC"/>
    <w:rsid w:val="0086379F"/>
    <w:rsid w:val="00864D86"/>
    <w:rsid w:val="00865ABF"/>
    <w:rsid w:val="00867BB4"/>
    <w:rsid w:val="00867EFD"/>
    <w:rsid w:val="0087005A"/>
    <w:rsid w:val="0087744B"/>
    <w:rsid w:val="008822ED"/>
    <w:rsid w:val="00884A97"/>
    <w:rsid w:val="00884C03"/>
    <w:rsid w:val="00891EE4"/>
    <w:rsid w:val="00892438"/>
    <w:rsid w:val="00895E7B"/>
    <w:rsid w:val="008962B1"/>
    <w:rsid w:val="00896A37"/>
    <w:rsid w:val="0089731D"/>
    <w:rsid w:val="008A1574"/>
    <w:rsid w:val="008A3152"/>
    <w:rsid w:val="008A4A27"/>
    <w:rsid w:val="008B083D"/>
    <w:rsid w:val="008B30BE"/>
    <w:rsid w:val="008B578F"/>
    <w:rsid w:val="008B7C68"/>
    <w:rsid w:val="008C2176"/>
    <w:rsid w:val="008C2C2F"/>
    <w:rsid w:val="008C2FB0"/>
    <w:rsid w:val="008C3D5B"/>
    <w:rsid w:val="008C548B"/>
    <w:rsid w:val="008C704F"/>
    <w:rsid w:val="008D495C"/>
    <w:rsid w:val="008D694B"/>
    <w:rsid w:val="008D7802"/>
    <w:rsid w:val="008E3EA2"/>
    <w:rsid w:val="008E4332"/>
    <w:rsid w:val="008E5C30"/>
    <w:rsid w:val="008E684D"/>
    <w:rsid w:val="008F0D3D"/>
    <w:rsid w:val="008F1CF8"/>
    <w:rsid w:val="008F427C"/>
    <w:rsid w:val="008F72F7"/>
    <w:rsid w:val="00903A28"/>
    <w:rsid w:val="009047E0"/>
    <w:rsid w:val="009049E7"/>
    <w:rsid w:val="00914845"/>
    <w:rsid w:val="0091558A"/>
    <w:rsid w:val="00921A38"/>
    <w:rsid w:val="0092325F"/>
    <w:rsid w:val="00923F86"/>
    <w:rsid w:val="00924221"/>
    <w:rsid w:val="0092586B"/>
    <w:rsid w:val="00927496"/>
    <w:rsid w:val="00932A4E"/>
    <w:rsid w:val="009350D4"/>
    <w:rsid w:val="0094387D"/>
    <w:rsid w:val="00943E27"/>
    <w:rsid w:val="009441C8"/>
    <w:rsid w:val="00951110"/>
    <w:rsid w:val="0095290F"/>
    <w:rsid w:val="00952D0F"/>
    <w:rsid w:val="00954E74"/>
    <w:rsid w:val="00961C4E"/>
    <w:rsid w:val="00962ED7"/>
    <w:rsid w:val="00965A06"/>
    <w:rsid w:val="00967050"/>
    <w:rsid w:val="00967DCB"/>
    <w:rsid w:val="00970A8A"/>
    <w:rsid w:val="00972CFA"/>
    <w:rsid w:val="00972DD7"/>
    <w:rsid w:val="0097388E"/>
    <w:rsid w:val="00974EA2"/>
    <w:rsid w:val="00976070"/>
    <w:rsid w:val="009772F3"/>
    <w:rsid w:val="009858F4"/>
    <w:rsid w:val="00990A8B"/>
    <w:rsid w:val="00994047"/>
    <w:rsid w:val="00995609"/>
    <w:rsid w:val="00997B32"/>
    <w:rsid w:val="009A1B10"/>
    <w:rsid w:val="009A4C2B"/>
    <w:rsid w:val="009A7153"/>
    <w:rsid w:val="009A7BFF"/>
    <w:rsid w:val="009B3F30"/>
    <w:rsid w:val="009B513A"/>
    <w:rsid w:val="009B54D3"/>
    <w:rsid w:val="009B63DB"/>
    <w:rsid w:val="009C0322"/>
    <w:rsid w:val="009C1296"/>
    <w:rsid w:val="009C1702"/>
    <w:rsid w:val="009C1F83"/>
    <w:rsid w:val="009C3071"/>
    <w:rsid w:val="009C36DF"/>
    <w:rsid w:val="009C3A91"/>
    <w:rsid w:val="009D47BD"/>
    <w:rsid w:val="009D6B32"/>
    <w:rsid w:val="009D766C"/>
    <w:rsid w:val="009E1081"/>
    <w:rsid w:val="009E1642"/>
    <w:rsid w:val="009E4782"/>
    <w:rsid w:val="009E77F7"/>
    <w:rsid w:val="009F1BA2"/>
    <w:rsid w:val="009F2D79"/>
    <w:rsid w:val="009F3CC2"/>
    <w:rsid w:val="009F4555"/>
    <w:rsid w:val="009F684B"/>
    <w:rsid w:val="00A01BA7"/>
    <w:rsid w:val="00A02940"/>
    <w:rsid w:val="00A050F1"/>
    <w:rsid w:val="00A10D10"/>
    <w:rsid w:val="00A10F73"/>
    <w:rsid w:val="00A17B4E"/>
    <w:rsid w:val="00A23603"/>
    <w:rsid w:val="00A237B6"/>
    <w:rsid w:val="00A241C0"/>
    <w:rsid w:val="00A24AEC"/>
    <w:rsid w:val="00A24E85"/>
    <w:rsid w:val="00A260D0"/>
    <w:rsid w:val="00A26C5E"/>
    <w:rsid w:val="00A3010D"/>
    <w:rsid w:val="00A3481B"/>
    <w:rsid w:val="00A34EB7"/>
    <w:rsid w:val="00A41AB7"/>
    <w:rsid w:val="00A44EAB"/>
    <w:rsid w:val="00A45251"/>
    <w:rsid w:val="00A4593E"/>
    <w:rsid w:val="00A46019"/>
    <w:rsid w:val="00A47F6E"/>
    <w:rsid w:val="00A53707"/>
    <w:rsid w:val="00A55952"/>
    <w:rsid w:val="00A57FD5"/>
    <w:rsid w:val="00A62567"/>
    <w:rsid w:val="00A651AE"/>
    <w:rsid w:val="00A6662C"/>
    <w:rsid w:val="00A7046C"/>
    <w:rsid w:val="00A7103B"/>
    <w:rsid w:val="00A7409E"/>
    <w:rsid w:val="00A75161"/>
    <w:rsid w:val="00A75F23"/>
    <w:rsid w:val="00A772D3"/>
    <w:rsid w:val="00A81CF7"/>
    <w:rsid w:val="00A82574"/>
    <w:rsid w:val="00A84627"/>
    <w:rsid w:val="00A85226"/>
    <w:rsid w:val="00A85E6E"/>
    <w:rsid w:val="00A86296"/>
    <w:rsid w:val="00A866CC"/>
    <w:rsid w:val="00A96064"/>
    <w:rsid w:val="00AA297D"/>
    <w:rsid w:val="00AB52C2"/>
    <w:rsid w:val="00AC01A4"/>
    <w:rsid w:val="00AD0915"/>
    <w:rsid w:val="00AD0D0C"/>
    <w:rsid w:val="00AD2032"/>
    <w:rsid w:val="00AD2BC0"/>
    <w:rsid w:val="00AD3734"/>
    <w:rsid w:val="00AD39FA"/>
    <w:rsid w:val="00AD4918"/>
    <w:rsid w:val="00AD4A98"/>
    <w:rsid w:val="00AD7D8F"/>
    <w:rsid w:val="00AE028B"/>
    <w:rsid w:val="00AE04FE"/>
    <w:rsid w:val="00AE1A26"/>
    <w:rsid w:val="00AE5896"/>
    <w:rsid w:val="00AE72D9"/>
    <w:rsid w:val="00AF2650"/>
    <w:rsid w:val="00AF2AF9"/>
    <w:rsid w:val="00AF55F7"/>
    <w:rsid w:val="00AF7298"/>
    <w:rsid w:val="00B001ED"/>
    <w:rsid w:val="00B01936"/>
    <w:rsid w:val="00B105DB"/>
    <w:rsid w:val="00B111D2"/>
    <w:rsid w:val="00B16D71"/>
    <w:rsid w:val="00B1710B"/>
    <w:rsid w:val="00B2004D"/>
    <w:rsid w:val="00B22776"/>
    <w:rsid w:val="00B22F96"/>
    <w:rsid w:val="00B23F22"/>
    <w:rsid w:val="00B24491"/>
    <w:rsid w:val="00B3075F"/>
    <w:rsid w:val="00B3674D"/>
    <w:rsid w:val="00B41DD3"/>
    <w:rsid w:val="00B44C99"/>
    <w:rsid w:val="00B44EC9"/>
    <w:rsid w:val="00B46FC8"/>
    <w:rsid w:val="00B46FCC"/>
    <w:rsid w:val="00B47137"/>
    <w:rsid w:val="00B47F94"/>
    <w:rsid w:val="00B54DA2"/>
    <w:rsid w:val="00B55038"/>
    <w:rsid w:val="00B60B28"/>
    <w:rsid w:val="00B60D1E"/>
    <w:rsid w:val="00B633AB"/>
    <w:rsid w:val="00B65531"/>
    <w:rsid w:val="00B70941"/>
    <w:rsid w:val="00B71530"/>
    <w:rsid w:val="00B71D0E"/>
    <w:rsid w:val="00B7210F"/>
    <w:rsid w:val="00B7214D"/>
    <w:rsid w:val="00B7790B"/>
    <w:rsid w:val="00B77C8D"/>
    <w:rsid w:val="00B77F56"/>
    <w:rsid w:val="00B82691"/>
    <w:rsid w:val="00B858C2"/>
    <w:rsid w:val="00B915D4"/>
    <w:rsid w:val="00B93F46"/>
    <w:rsid w:val="00BA1F96"/>
    <w:rsid w:val="00BA2753"/>
    <w:rsid w:val="00BA448F"/>
    <w:rsid w:val="00BA5DEC"/>
    <w:rsid w:val="00BA7A17"/>
    <w:rsid w:val="00BB22A1"/>
    <w:rsid w:val="00BB5ECE"/>
    <w:rsid w:val="00BB69F6"/>
    <w:rsid w:val="00BB7690"/>
    <w:rsid w:val="00BC0198"/>
    <w:rsid w:val="00BC35AD"/>
    <w:rsid w:val="00BC63BC"/>
    <w:rsid w:val="00BD5E4A"/>
    <w:rsid w:val="00BD6B4D"/>
    <w:rsid w:val="00BE0D82"/>
    <w:rsid w:val="00BE46CE"/>
    <w:rsid w:val="00BE579C"/>
    <w:rsid w:val="00BE5F7B"/>
    <w:rsid w:val="00BE6B0A"/>
    <w:rsid w:val="00BF1DB2"/>
    <w:rsid w:val="00BF42AD"/>
    <w:rsid w:val="00BF7456"/>
    <w:rsid w:val="00C0065D"/>
    <w:rsid w:val="00C02AB6"/>
    <w:rsid w:val="00C03688"/>
    <w:rsid w:val="00C047A8"/>
    <w:rsid w:val="00C10AB0"/>
    <w:rsid w:val="00C1522E"/>
    <w:rsid w:val="00C168A8"/>
    <w:rsid w:val="00C173D8"/>
    <w:rsid w:val="00C17931"/>
    <w:rsid w:val="00C21B1F"/>
    <w:rsid w:val="00C224C6"/>
    <w:rsid w:val="00C23329"/>
    <w:rsid w:val="00C238EC"/>
    <w:rsid w:val="00C261CE"/>
    <w:rsid w:val="00C26EB0"/>
    <w:rsid w:val="00C27C39"/>
    <w:rsid w:val="00C318BF"/>
    <w:rsid w:val="00C326D3"/>
    <w:rsid w:val="00C37EDD"/>
    <w:rsid w:val="00C40230"/>
    <w:rsid w:val="00C43BC6"/>
    <w:rsid w:val="00C45665"/>
    <w:rsid w:val="00C508EE"/>
    <w:rsid w:val="00C522D9"/>
    <w:rsid w:val="00C52902"/>
    <w:rsid w:val="00C52A0F"/>
    <w:rsid w:val="00C54C35"/>
    <w:rsid w:val="00C575A0"/>
    <w:rsid w:val="00C60582"/>
    <w:rsid w:val="00C66E1F"/>
    <w:rsid w:val="00C7086A"/>
    <w:rsid w:val="00C70FC2"/>
    <w:rsid w:val="00C71387"/>
    <w:rsid w:val="00C7355B"/>
    <w:rsid w:val="00C73630"/>
    <w:rsid w:val="00C74C80"/>
    <w:rsid w:val="00C760C4"/>
    <w:rsid w:val="00C80B9E"/>
    <w:rsid w:val="00C81A53"/>
    <w:rsid w:val="00C831C7"/>
    <w:rsid w:val="00C8654A"/>
    <w:rsid w:val="00C86A61"/>
    <w:rsid w:val="00C87BFC"/>
    <w:rsid w:val="00C918E0"/>
    <w:rsid w:val="00C93FB0"/>
    <w:rsid w:val="00C944B0"/>
    <w:rsid w:val="00C94A49"/>
    <w:rsid w:val="00CA2764"/>
    <w:rsid w:val="00CA3A97"/>
    <w:rsid w:val="00CA63B4"/>
    <w:rsid w:val="00CA65DB"/>
    <w:rsid w:val="00CA6651"/>
    <w:rsid w:val="00CA6AA2"/>
    <w:rsid w:val="00CB29C5"/>
    <w:rsid w:val="00CB31EE"/>
    <w:rsid w:val="00CB3DDC"/>
    <w:rsid w:val="00CB625F"/>
    <w:rsid w:val="00CB6B3B"/>
    <w:rsid w:val="00CC5028"/>
    <w:rsid w:val="00CC51B9"/>
    <w:rsid w:val="00CC552A"/>
    <w:rsid w:val="00CC57A0"/>
    <w:rsid w:val="00CD0B4E"/>
    <w:rsid w:val="00CD1029"/>
    <w:rsid w:val="00CD3BB6"/>
    <w:rsid w:val="00CD5512"/>
    <w:rsid w:val="00CD69A4"/>
    <w:rsid w:val="00CD71C5"/>
    <w:rsid w:val="00CD745F"/>
    <w:rsid w:val="00CE07CF"/>
    <w:rsid w:val="00CE2152"/>
    <w:rsid w:val="00CE4B8A"/>
    <w:rsid w:val="00CE7093"/>
    <w:rsid w:val="00CF1296"/>
    <w:rsid w:val="00CF1304"/>
    <w:rsid w:val="00CF4F6C"/>
    <w:rsid w:val="00CF7529"/>
    <w:rsid w:val="00D01864"/>
    <w:rsid w:val="00D0646C"/>
    <w:rsid w:val="00D06D32"/>
    <w:rsid w:val="00D14841"/>
    <w:rsid w:val="00D15F32"/>
    <w:rsid w:val="00D20665"/>
    <w:rsid w:val="00D225F7"/>
    <w:rsid w:val="00D22F8E"/>
    <w:rsid w:val="00D30109"/>
    <w:rsid w:val="00D3138B"/>
    <w:rsid w:val="00D3501A"/>
    <w:rsid w:val="00D3717E"/>
    <w:rsid w:val="00D3723F"/>
    <w:rsid w:val="00D3759B"/>
    <w:rsid w:val="00D3794F"/>
    <w:rsid w:val="00D44370"/>
    <w:rsid w:val="00D449EB"/>
    <w:rsid w:val="00D46119"/>
    <w:rsid w:val="00D47172"/>
    <w:rsid w:val="00D5047C"/>
    <w:rsid w:val="00D50CF6"/>
    <w:rsid w:val="00D545F6"/>
    <w:rsid w:val="00D57DF0"/>
    <w:rsid w:val="00D62034"/>
    <w:rsid w:val="00D62BC9"/>
    <w:rsid w:val="00D634C8"/>
    <w:rsid w:val="00D7435B"/>
    <w:rsid w:val="00D7679C"/>
    <w:rsid w:val="00D831EE"/>
    <w:rsid w:val="00D850EF"/>
    <w:rsid w:val="00D85F41"/>
    <w:rsid w:val="00D902FA"/>
    <w:rsid w:val="00D920C7"/>
    <w:rsid w:val="00D9490D"/>
    <w:rsid w:val="00D95C5D"/>
    <w:rsid w:val="00D977BC"/>
    <w:rsid w:val="00DA41A3"/>
    <w:rsid w:val="00DA7BD2"/>
    <w:rsid w:val="00DB13C3"/>
    <w:rsid w:val="00DB265C"/>
    <w:rsid w:val="00DB64F4"/>
    <w:rsid w:val="00DB65E7"/>
    <w:rsid w:val="00DB7D89"/>
    <w:rsid w:val="00DC0041"/>
    <w:rsid w:val="00DC227A"/>
    <w:rsid w:val="00DC613C"/>
    <w:rsid w:val="00DC6E07"/>
    <w:rsid w:val="00DD0655"/>
    <w:rsid w:val="00DD2154"/>
    <w:rsid w:val="00DD2D61"/>
    <w:rsid w:val="00DD3F9C"/>
    <w:rsid w:val="00DD5823"/>
    <w:rsid w:val="00DD5A0F"/>
    <w:rsid w:val="00DD5DF9"/>
    <w:rsid w:val="00DD76CB"/>
    <w:rsid w:val="00DE10E1"/>
    <w:rsid w:val="00DE2468"/>
    <w:rsid w:val="00DE3678"/>
    <w:rsid w:val="00DE442D"/>
    <w:rsid w:val="00DE474C"/>
    <w:rsid w:val="00DE4DC6"/>
    <w:rsid w:val="00DE7FB7"/>
    <w:rsid w:val="00DF036F"/>
    <w:rsid w:val="00DF12CA"/>
    <w:rsid w:val="00DF2FE5"/>
    <w:rsid w:val="00DF486D"/>
    <w:rsid w:val="00DF7FA8"/>
    <w:rsid w:val="00E0076E"/>
    <w:rsid w:val="00E023BB"/>
    <w:rsid w:val="00E0301C"/>
    <w:rsid w:val="00E0767A"/>
    <w:rsid w:val="00E0794F"/>
    <w:rsid w:val="00E10F53"/>
    <w:rsid w:val="00E11314"/>
    <w:rsid w:val="00E12366"/>
    <w:rsid w:val="00E124CA"/>
    <w:rsid w:val="00E126BD"/>
    <w:rsid w:val="00E12FAE"/>
    <w:rsid w:val="00E162CA"/>
    <w:rsid w:val="00E16B1D"/>
    <w:rsid w:val="00E23C3F"/>
    <w:rsid w:val="00E33424"/>
    <w:rsid w:val="00E37C6D"/>
    <w:rsid w:val="00E51166"/>
    <w:rsid w:val="00E55E91"/>
    <w:rsid w:val="00E561B8"/>
    <w:rsid w:val="00E57D1F"/>
    <w:rsid w:val="00E61170"/>
    <w:rsid w:val="00E61ADC"/>
    <w:rsid w:val="00E61EB7"/>
    <w:rsid w:val="00E660BB"/>
    <w:rsid w:val="00E6706F"/>
    <w:rsid w:val="00E70135"/>
    <w:rsid w:val="00E70D98"/>
    <w:rsid w:val="00E71A6E"/>
    <w:rsid w:val="00E82E93"/>
    <w:rsid w:val="00E83CEE"/>
    <w:rsid w:val="00E85DB7"/>
    <w:rsid w:val="00E8614D"/>
    <w:rsid w:val="00E905ED"/>
    <w:rsid w:val="00E90A3F"/>
    <w:rsid w:val="00E95266"/>
    <w:rsid w:val="00E977C4"/>
    <w:rsid w:val="00EA0E70"/>
    <w:rsid w:val="00EA13B6"/>
    <w:rsid w:val="00EA1FF1"/>
    <w:rsid w:val="00EA5781"/>
    <w:rsid w:val="00EA72F8"/>
    <w:rsid w:val="00EB421A"/>
    <w:rsid w:val="00EC07F3"/>
    <w:rsid w:val="00EC2E4E"/>
    <w:rsid w:val="00EC324A"/>
    <w:rsid w:val="00EC3D71"/>
    <w:rsid w:val="00EC3F12"/>
    <w:rsid w:val="00EC4E9E"/>
    <w:rsid w:val="00EC69CB"/>
    <w:rsid w:val="00ED04BD"/>
    <w:rsid w:val="00ED0F1B"/>
    <w:rsid w:val="00EE0A64"/>
    <w:rsid w:val="00EE3862"/>
    <w:rsid w:val="00EE47DB"/>
    <w:rsid w:val="00EE4F84"/>
    <w:rsid w:val="00EE5385"/>
    <w:rsid w:val="00EE5C03"/>
    <w:rsid w:val="00EE6AA5"/>
    <w:rsid w:val="00EE7315"/>
    <w:rsid w:val="00EF0DA4"/>
    <w:rsid w:val="00EF17CE"/>
    <w:rsid w:val="00EF1BBB"/>
    <w:rsid w:val="00EF3FFC"/>
    <w:rsid w:val="00F005A4"/>
    <w:rsid w:val="00F01283"/>
    <w:rsid w:val="00F07D8C"/>
    <w:rsid w:val="00F1263F"/>
    <w:rsid w:val="00F1491F"/>
    <w:rsid w:val="00F153AB"/>
    <w:rsid w:val="00F15E48"/>
    <w:rsid w:val="00F170EE"/>
    <w:rsid w:val="00F17D1C"/>
    <w:rsid w:val="00F22A1D"/>
    <w:rsid w:val="00F237BA"/>
    <w:rsid w:val="00F2477F"/>
    <w:rsid w:val="00F253E8"/>
    <w:rsid w:val="00F272A5"/>
    <w:rsid w:val="00F27956"/>
    <w:rsid w:val="00F335B4"/>
    <w:rsid w:val="00F33A0F"/>
    <w:rsid w:val="00F34724"/>
    <w:rsid w:val="00F37F58"/>
    <w:rsid w:val="00F400B5"/>
    <w:rsid w:val="00F4098D"/>
    <w:rsid w:val="00F40F2D"/>
    <w:rsid w:val="00F44FE4"/>
    <w:rsid w:val="00F50F61"/>
    <w:rsid w:val="00F520F9"/>
    <w:rsid w:val="00F548E9"/>
    <w:rsid w:val="00F54B3E"/>
    <w:rsid w:val="00F55474"/>
    <w:rsid w:val="00F6560A"/>
    <w:rsid w:val="00F65831"/>
    <w:rsid w:val="00F671DE"/>
    <w:rsid w:val="00F7017C"/>
    <w:rsid w:val="00F70A68"/>
    <w:rsid w:val="00F712F8"/>
    <w:rsid w:val="00F71D4F"/>
    <w:rsid w:val="00F72E8F"/>
    <w:rsid w:val="00F7609E"/>
    <w:rsid w:val="00F77540"/>
    <w:rsid w:val="00F85D5A"/>
    <w:rsid w:val="00F86303"/>
    <w:rsid w:val="00F90F31"/>
    <w:rsid w:val="00F913D5"/>
    <w:rsid w:val="00F9178A"/>
    <w:rsid w:val="00F92492"/>
    <w:rsid w:val="00F932D6"/>
    <w:rsid w:val="00F94EA1"/>
    <w:rsid w:val="00F96EF3"/>
    <w:rsid w:val="00FA1B5C"/>
    <w:rsid w:val="00FA3D27"/>
    <w:rsid w:val="00FA3DF1"/>
    <w:rsid w:val="00FA4DEA"/>
    <w:rsid w:val="00FA59DF"/>
    <w:rsid w:val="00FA5A9D"/>
    <w:rsid w:val="00FA5EC3"/>
    <w:rsid w:val="00FA5FE3"/>
    <w:rsid w:val="00FA6ABF"/>
    <w:rsid w:val="00FA7F39"/>
    <w:rsid w:val="00FB026C"/>
    <w:rsid w:val="00FB193A"/>
    <w:rsid w:val="00FB1A1E"/>
    <w:rsid w:val="00FB25D2"/>
    <w:rsid w:val="00FC07FD"/>
    <w:rsid w:val="00FD0031"/>
    <w:rsid w:val="00FD3796"/>
    <w:rsid w:val="00FD42D8"/>
    <w:rsid w:val="00FD61A0"/>
    <w:rsid w:val="00FD7F4A"/>
    <w:rsid w:val="00FE250F"/>
    <w:rsid w:val="00FE253C"/>
    <w:rsid w:val="00FE30BE"/>
    <w:rsid w:val="00FE6252"/>
    <w:rsid w:val="00FF11DE"/>
    <w:rsid w:val="00FF21CE"/>
    <w:rsid w:val="00FF3D73"/>
    <w:rsid w:val="00FF49F7"/>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2DF"/>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4.xml><?xml version="1.0" encoding="utf-8"?>
<ds:datastoreItem xmlns:ds="http://schemas.openxmlformats.org/officeDocument/2006/customXml" ds:itemID="{451FEAF3-8D81-4743-BE2C-B7BEFD25E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6</Pages>
  <Words>2173</Words>
  <Characters>12387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306</cp:revision>
  <dcterms:created xsi:type="dcterms:W3CDTF">2026-08-18T15:44:00Z</dcterms:created>
  <dcterms:modified xsi:type="dcterms:W3CDTF">2026-08-21T14:42:00Z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