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07D2F" w14:textId="265E2779" w:rsidR="00F7609E" w:rsidRPr="0034253D" w:rsidRDefault="00097010" w:rsidP="00085C56">
      <w:pPr>
        <w:spacing w:after="0" w:line="276" w:lineRule="auto"/>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 xml:space="preserve">APPLICATION FOR </w:t>
      </w:r>
      <w:r w:rsidR="001E3071" w:rsidRPr="0034253D">
        <w:rPr>
          <w:rFonts w:ascii="Arial" w:eastAsia="Times New Roman" w:hAnsi="Arial" w:cs="Arial"/>
          <w:b/>
          <w:bCs/>
          <w:kern w:val="0"/>
          <w:sz w:val="22"/>
          <w:szCs w:val="22"/>
          <w:lang w:eastAsia="en-GB"/>
          <w14:ligatures w14:val="none"/>
        </w:rPr>
        <w:t>FULL</w:t>
      </w:r>
      <w:r w:rsidRPr="0034253D">
        <w:rPr>
          <w:rFonts w:ascii="Arial" w:eastAsia="Times New Roman" w:hAnsi="Arial" w:cs="Arial"/>
          <w:b/>
          <w:bCs/>
          <w:kern w:val="0"/>
          <w:sz w:val="22"/>
          <w:szCs w:val="22"/>
          <w:lang w:eastAsia="en-GB"/>
          <w14:ligatures w14:val="none"/>
        </w:rPr>
        <w:t xml:space="preserve"> PLANNING PERMISSION</w:t>
      </w:r>
    </w:p>
    <w:p w14:paraId="652F4AFD" w14:textId="77777777" w:rsidR="00097010" w:rsidRPr="0034253D" w:rsidRDefault="00097010" w:rsidP="00085C56">
      <w:pPr>
        <w:spacing w:after="0" w:line="276" w:lineRule="auto"/>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DEL</w:t>
      </w:r>
      <w:r w:rsidR="000143A5" w:rsidRPr="0034253D">
        <w:rPr>
          <w:rFonts w:ascii="Arial" w:eastAsia="Times New Roman" w:hAnsi="Arial" w:cs="Arial"/>
          <w:b/>
          <w:bCs/>
          <w:kern w:val="0"/>
          <w:sz w:val="22"/>
          <w:szCs w:val="22"/>
          <w:lang w:eastAsia="en-GB"/>
          <w14:ligatures w14:val="none"/>
        </w:rPr>
        <w:t>E</w:t>
      </w:r>
      <w:r w:rsidRPr="0034253D">
        <w:rPr>
          <w:rFonts w:ascii="Arial" w:eastAsia="Times New Roman" w:hAnsi="Arial" w:cs="Arial"/>
          <w:b/>
          <w:bCs/>
          <w:kern w:val="0"/>
          <w:sz w:val="22"/>
          <w:szCs w:val="22"/>
          <w:lang w:eastAsia="en-GB"/>
          <w14:ligatures w14:val="none"/>
        </w:rPr>
        <w:t>GATED REPORT</w:t>
      </w:r>
    </w:p>
    <w:p w14:paraId="625CC0B9" w14:textId="77777777" w:rsidR="00683C17" w:rsidRPr="0034253D" w:rsidRDefault="00683C17" w:rsidP="00097010">
      <w:pPr>
        <w:spacing w:after="0" w:line="276"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34253D" w14:paraId="640B4158" w14:textId="77777777" w:rsidTr="00683C17">
        <w:tc>
          <w:tcPr>
            <w:tcW w:w="3681" w:type="dxa"/>
          </w:tcPr>
          <w:p w14:paraId="1B5A59DE" w14:textId="77777777" w:rsidR="00097010" w:rsidRPr="0034253D"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APPLICATION REFERENCE:</w:t>
            </w:r>
          </w:p>
        </w:tc>
        <w:tc>
          <w:tcPr>
            <w:tcW w:w="5335" w:type="dxa"/>
          </w:tcPr>
          <w:p w14:paraId="74365942" w14:textId="77777777" w:rsidR="00097010" w:rsidRPr="0034253D"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PL/2026/01703</w:t>
            </w:r>
          </w:p>
        </w:tc>
      </w:tr>
      <w:tr w:rsidR="00097010" w:rsidRPr="0034253D" w14:paraId="3F796F9A" w14:textId="77777777" w:rsidTr="00683C17">
        <w:tc>
          <w:tcPr>
            <w:tcW w:w="3681" w:type="dxa"/>
          </w:tcPr>
          <w:p w14:paraId="1ED6BD4A" w14:textId="77777777" w:rsidR="00097010" w:rsidRPr="0034253D"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APPLICATION TYPE:</w:t>
            </w:r>
          </w:p>
        </w:tc>
        <w:tc>
          <w:tcPr>
            <w:tcW w:w="5335" w:type="dxa"/>
          </w:tcPr>
          <w:p w14:paraId="2F287E13" w14:textId="77777777" w:rsidR="00097010" w:rsidRPr="0034253D"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Full planning permission</w:t>
            </w:r>
          </w:p>
        </w:tc>
      </w:tr>
      <w:tr w:rsidR="00097010" w:rsidRPr="0034253D" w14:paraId="541CCE93" w14:textId="77777777" w:rsidTr="00683C17">
        <w:tc>
          <w:tcPr>
            <w:tcW w:w="3681" w:type="dxa"/>
          </w:tcPr>
          <w:p w14:paraId="30BB3279" w14:textId="77777777" w:rsidR="00097010" w:rsidRPr="0034253D"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SITE ADDRESS:</w:t>
            </w:r>
          </w:p>
        </w:tc>
        <w:tc>
          <w:tcPr>
            <w:tcW w:w="5335" w:type="dxa"/>
          </w:tcPr>
          <w:p w14:paraId="188C2965" w14:textId="77777777" w:rsidR="00097010" w:rsidRPr="0034253D"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4-9 Sandford Park, Trowbridge, BA14 9NN</w:t>
            </w:r>
          </w:p>
        </w:tc>
      </w:tr>
      <w:tr w:rsidR="00097010" w:rsidRPr="0034253D" w14:paraId="0B9C9FF6" w14:textId="77777777" w:rsidTr="00683C17">
        <w:tc>
          <w:tcPr>
            <w:tcW w:w="3681" w:type="dxa"/>
          </w:tcPr>
          <w:p w14:paraId="702DB0CB" w14:textId="77777777" w:rsidR="00097010" w:rsidRPr="0034253D"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DEVELOPMENT DESCRIPTION:</w:t>
            </w:r>
          </w:p>
        </w:tc>
        <w:tc>
          <w:tcPr>
            <w:tcW w:w="5335" w:type="dxa"/>
          </w:tcPr>
          <w:p w14:paraId="23E46252" w14:textId="77777777" w:rsidR="00097010" w:rsidRPr="0034253D"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Replace roof coverings to match existing, extend roof at verge/eaves to accommodate new external wall insulation, dismantle 2nr existing chimneys, install external wall insulation system, replace all existing uPVC glazing with new uPVC glazing units, enclose balconies with uPVC glazing units, gas pipework to be consolidated and meters relocated to accommodate the external wall insulation, new bin store, minor landscaping improvements, entrance CCTV installation</w:t>
            </w:r>
          </w:p>
        </w:tc>
      </w:tr>
      <w:tr w:rsidR="00097010" w:rsidRPr="0034253D" w14:paraId="4209A773" w14:textId="77777777" w:rsidTr="00683C17">
        <w:tc>
          <w:tcPr>
            <w:tcW w:w="3681" w:type="dxa"/>
          </w:tcPr>
          <w:p w14:paraId="12B14E60" w14:textId="77777777" w:rsidR="00097010" w:rsidRPr="0034253D"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RECOMMENDATION:</w:t>
            </w:r>
          </w:p>
        </w:tc>
        <w:tc>
          <w:tcPr>
            <w:tcW w:w="5335" w:type="dxa"/>
          </w:tcPr>
          <w:p w14:paraId="37188095" w14:textId="77777777" w:rsidR="00680DA9" w:rsidRPr="0034253D" w:rsidRDefault="00680DA9" w:rsidP="00680DA9">
            <w:pPr>
              <w:spacing w:line="276" w:lineRule="auto"/>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That Planning Permission be GRANTED</w:t>
            </w:r>
          </w:p>
        </w:tc>
      </w:tr>
    </w:tbl>
    <w:p w14:paraId="0769C005" w14:textId="77777777" w:rsidR="00F7609E" w:rsidRPr="0034253D" w:rsidRDefault="00F7609E" w:rsidP="00F7609E">
      <w:pPr>
        <w:spacing w:after="0" w:line="276" w:lineRule="auto"/>
        <w:jc w:val="both"/>
        <w:rPr>
          <w:rFonts w:ascii="Arial" w:eastAsia="Times New Roman" w:hAnsi="Arial" w:cs="Arial"/>
          <w:kern w:val="0"/>
          <w:sz w:val="22"/>
          <w:szCs w:val="22"/>
          <w:lang w:eastAsia="en-GB"/>
          <w14:ligatures w14:val="none"/>
        </w:rPr>
      </w:pPr>
    </w:p>
    <w:p w14:paraId="7EF8401A" w14:textId="77777777" w:rsidR="005B0FD5" w:rsidRPr="0034253D"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PROPOSAL</w:t>
      </w:r>
    </w:p>
    <w:p w14:paraId="42FDBD6F" w14:textId="77777777" w:rsidR="007B7F14" w:rsidRPr="0034253D"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 xml:space="preserve">The proposal seeks </w:t>
      </w:r>
      <w:r w:rsidR="007D740E" w:rsidRPr="0034253D">
        <w:rPr>
          <w:rFonts w:ascii="Arial" w:eastAsia="Times New Roman" w:hAnsi="Arial" w:cs="Arial"/>
          <w:kern w:val="0"/>
          <w:sz w:val="22"/>
          <w:szCs w:val="22"/>
          <w:lang w:eastAsia="en-GB"/>
          <w14:ligatures w14:val="none"/>
        </w:rPr>
        <w:t xml:space="preserve">full </w:t>
      </w:r>
      <w:r w:rsidRPr="0034253D">
        <w:rPr>
          <w:rFonts w:ascii="Arial" w:eastAsia="Times New Roman" w:hAnsi="Arial" w:cs="Arial"/>
          <w:kern w:val="0"/>
          <w:sz w:val="22"/>
          <w:szCs w:val="22"/>
          <w:lang w:eastAsia="en-GB"/>
          <w14:ligatures w14:val="none"/>
        </w:rPr>
        <w:t xml:space="preserve">planning permission </w:t>
      </w:r>
      <w:r w:rsidR="00C15BF5" w:rsidRPr="0034253D">
        <w:rPr>
          <w:rFonts w:ascii="Arial" w:eastAsia="Times New Roman" w:hAnsi="Arial" w:cs="Arial"/>
          <w:kern w:val="0"/>
          <w:sz w:val="22"/>
          <w:szCs w:val="22"/>
          <w:lang w:eastAsia="en-GB"/>
          <w14:ligatures w14:val="none"/>
        </w:rPr>
        <w:t>to replace the</w:t>
      </w:r>
      <w:r w:rsidR="005D7DEA" w:rsidRPr="0034253D">
        <w:rPr>
          <w:rFonts w:ascii="Arial" w:eastAsia="Times New Roman" w:hAnsi="Arial" w:cs="Arial"/>
          <w:kern w:val="0"/>
          <w:sz w:val="22"/>
          <w:szCs w:val="22"/>
          <w:lang w:eastAsia="en-GB"/>
          <w14:ligatures w14:val="none"/>
        </w:rPr>
        <w:t xml:space="preserve"> roof coverings to match existing and extend the roof at </w:t>
      </w:r>
      <w:r w:rsidR="007B70AD" w:rsidRPr="0034253D">
        <w:rPr>
          <w:rFonts w:ascii="Arial" w:eastAsia="Times New Roman" w:hAnsi="Arial" w:cs="Arial"/>
          <w:kern w:val="0"/>
          <w:sz w:val="22"/>
          <w:szCs w:val="22"/>
          <w:lang w:eastAsia="en-GB"/>
          <w14:ligatures w14:val="none"/>
        </w:rPr>
        <w:t xml:space="preserve">the </w:t>
      </w:r>
      <w:r w:rsidR="005D7DEA" w:rsidRPr="0034253D">
        <w:rPr>
          <w:rFonts w:ascii="Arial" w:eastAsia="Times New Roman" w:hAnsi="Arial" w:cs="Arial"/>
          <w:kern w:val="0"/>
          <w:sz w:val="22"/>
          <w:szCs w:val="22"/>
          <w:lang w:eastAsia="en-GB"/>
          <w14:ligatures w14:val="none"/>
        </w:rPr>
        <w:t xml:space="preserve">verge and eaves to </w:t>
      </w:r>
      <w:r w:rsidR="007B70AD" w:rsidRPr="0034253D">
        <w:rPr>
          <w:rFonts w:ascii="Arial" w:eastAsia="Times New Roman" w:hAnsi="Arial" w:cs="Arial"/>
          <w:kern w:val="0"/>
          <w:sz w:val="22"/>
          <w:szCs w:val="22"/>
          <w:lang w:eastAsia="en-GB"/>
          <w14:ligatures w14:val="none"/>
        </w:rPr>
        <w:t>accommodate</w:t>
      </w:r>
      <w:r w:rsidR="005D7DEA" w:rsidRPr="0034253D">
        <w:rPr>
          <w:rFonts w:ascii="Arial" w:eastAsia="Times New Roman" w:hAnsi="Arial" w:cs="Arial"/>
          <w:kern w:val="0"/>
          <w:sz w:val="22"/>
          <w:szCs w:val="22"/>
          <w:lang w:eastAsia="en-GB"/>
          <w14:ligatures w14:val="none"/>
        </w:rPr>
        <w:t xml:space="preserve"> new external wall insulation.</w:t>
      </w:r>
      <w:r w:rsidR="009A1021" w:rsidRPr="0034253D">
        <w:rPr>
          <w:rFonts w:ascii="Arial" w:eastAsia="Times New Roman" w:hAnsi="Arial" w:cs="Arial"/>
          <w:kern w:val="0"/>
          <w:sz w:val="22"/>
          <w:szCs w:val="22"/>
          <w:lang w:eastAsia="en-GB"/>
          <w14:ligatures w14:val="none"/>
        </w:rPr>
        <w:t xml:space="preserve"> </w:t>
      </w:r>
      <w:r w:rsidR="007B70AD" w:rsidRPr="0034253D">
        <w:rPr>
          <w:rFonts w:ascii="Arial" w:eastAsia="Times New Roman" w:hAnsi="Arial" w:cs="Arial"/>
          <w:kern w:val="0"/>
          <w:sz w:val="22"/>
          <w:szCs w:val="22"/>
          <w:lang w:eastAsia="en-GB"/>
          <w14:ligatures w14:val="none"/>
        </w:rPr>
        <w:t xml:space="preserve">Two chimneys would be </w:t>
      </w:r>
      <w:r w:rsidR="002F1A92" w:rsidRPr="0034253D">
        <w:rPr>
          <w:rFonts w:ascii="Arial" w:eastAsia="Times New Roman" w:hAnsi="Arial" w:cs="Arial"/>
          <w:kern w:val="0"/>
          <w:sz w:val="22"/>
          <w:szCs w:val="22"/>
          <w:lang w:eastAsia="en-GB"/>
          <w14:ligatures w14:val="none"/>
        </w:rPr>
        <w:t>removed,</w:t>
      </w:r>
      <w:r w:rsidR="007B70AD" w:rsidRPr="0034253D">
        <w:rPr>
          <w:rFonts w:ascii="Arial" w:eastAsia="Times New Roman" w:hAnsi="Arial" w:cs="Arial"/>
          <w:kern w:val="0"/>
          <w:sz w:val="22"/>
          <w:szCs w:val="22"/>
          <w:lang w:eastAsia="en-GB"/>
          <w14:ligatures w14:val="none"/>
        </w:rPr>
        <w:t xml:space="preserve"> and </w:t>
      </w:r>
      <w:r w:rsidR="009A1021" w:rsidRPr="0034253D">
        <w:rPr>
          <w:rFonts w:ascii="Arial" w:eastAsia="Times New Roman" w:hAnsi="Arial" w:cs="Arial"/>
          <w:kern w:val="0"/>
          <w:sz w:val="22"/>
          <w:szCs w:val="22"/>
          <w:lang w:eastAsia="en-GB"/>
          <w14:ligatures w14:val="none"/>
        </w:rPr>
        <w:t xml:space="preserve">external wall insulation would be added to all facades. </w:t>
      </w:r>
    </w:p>
    <w:p w14:paraId="449D7D52" w14:textId="77777777" w:rsidR="007B7F14" w:rsidRPr="0034253D" w:rsidRDefault="007B7F14" w:rsidP="009C1702">
      <w:pPr>
        <w:spacing w:after="0" w:line="276" w:lineRule="auto"/>
        <w:jc w:val="both"/>
        <w:outlineLvl w:val="2"/>
        <w:rPr>
          <w:rFonts w:ascii="Arial" w:eastAsia="Times New Roman" w:hAnsi="Arial" w:cs="Arial"/>
          <w:kern w:val="0"/>
          <w:sz w:val="22"/>
          <w:szCs w:val="22"/>
          <w:lang w:eastAsia="en-GB"/>
          <w14:ligatures w14:val="none"/>
        </w:rPr>
      </w:pPr>
    </w:p>
    <w:p w14:paraId="182FA1EC" w14:textId="06F7A7DF" w:rsidR="005B0FD5" w:rsidRPr="0034253D" w:rsidRDefault="009A1021" w:rsidP="009C1702">
      <w:pPr>
        <w:spacing w:after="0" w:line="276" w:lineRule="auto"/>
        <w:jc w:val="both"/>
        <w:outlineLvl w:val="2"/>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 xml:space="preserve">Replacement </w:t>
      </w:r>
      <w:r w:rsidR="007B7F14" w:rsidRPr="0034253D">
        <w:rPr>
          <w:rFonts w:ascii="Arial" w:eastAsia="Times New Roman" w:hAnsi="Arial" w:cs="Arial"/>
          <w:kern w:val="0"/>
          <w:sz w:val="22"/>
          <w:szCs w:val="22"/>
          <w:lang w:eastAsia="en-GB"/>
          <w14:ligatures w14:val="none"/>
        </w:rPr>
        <w:t>U</w:t>
      </w:r>
      <w:r w:rsidR="005D7DEA" w:rsidRPr="0034253D">
        <w:rPr>
          <w:rFonts w:ascii="Arial" w:eastAsia="Times New Roman" w:hAnsi="Arial" w:cs="Arial"/>
          <w:kern w:val="0"/>
          <w:sz w:val="22"/>
          <w:szCs w:val="22"/>
          <w:lang w:eastAsia="en-GB"/>
          <w14:ligatures w14:val="none"/>
        </w:rPr>
        <w:t>PVC glazing unit</w:t>
      </w:r>
      <w:r w:rsidR="007B7F14" w:rsidRPr="0034253D">
        <w:rPr>
          <w:rFonts w:ascii="Arial" w:eastAsia="Times New Roman" w:hAnsi="Arial" w:cs="Arial"/>
          <w:kern w:val="0"/>
          <w:sz w:val="22"/>
          <w:szCs w:val="22"/>
          <w:lang w:eastAsia="en-GB"/>
          <w14:ligatures w14:val="none"/>
        </w:rPr>
        <w:t>s would be installed</w:t>
      </w:r>
      <w:r w:rsidRPr="0034253D">
        <w:rPr>
          <w:rFonts w:ascii="Arial" w:eastAsia="Times New Roman" w:hAnsi="Arial" w:cs="Arial"/>
          <w:kern w:val="0"/>
          <w:sz w:val="22"/>
          <w:szCs w:val="22"/>
          <w:lang w:eastAsia="en-GB"/>
          <w14:ligatures w14:val="none"/>
        </w:rPr>
        <w:t xml:space="preserve"> and a</w:t>
      </w:r>
      <w:r w:rsidR="002F1A92" w:rsidRPr="0034253D">
        <w:rPr>
          <w:rFonts w:ascii="Arial" w:eastAsia="Times New Roman" w:hAnsi="Arial" w:cs="Arial"/>
          <w:kern w:val="0"/>
          <w:sz w:val="22"/>
          <w:szCs w:val="22"/>
          <w:lang w:eastAsia="en-GB"/>
          <w14:ligatures w14:val="none"/>
        </w:rPr>
        <w:t>ll existing balconies would be e</w:t>
      </w:r>
      <w:r w:rsidR="005D7DEA" w:rsidRPr="0034253D">
        <w:rPr>
          <w:rFonts w:ascii="Arial" w:eastAsia="Times New Roman" w:hAnsi="Arial" w:cs="Arial"/>
          <w:kern w:val="0"/>
          <w:sz w:val="22"/>
          <w:szCs w:val="22"/>
          <w:lang w:eastAsia="en-GB"/>
          <w14:ligatures w14:val="none"/>
        </w:rPr>
        <w:t>nclose</w:t>
      </w:r>
      <w:r w:rsidR="002F1A92" w:rsidRPr="0034253D">
        <w:rPr>
          <w:rFonts w:ascii="Arial" w:eastAsia="Times New Roman" w:hAnsi="Arial" w:cs="Arial"/>
          <w:kern w:val="0"/>
          <w:sz w:val="22"/>
          <w:szCs w:val="22"/>
          <w:lang w:eastAsia="en-GB"/>
          <w14:ligatures w14:val="none"/>
        </w:rPr>
        <w:t>d</w:t>
      </w:r>
      <w:r w:rsidR="005D7DEA" w:rsidRPr="0034253D">
        <w:rPr>
          <w:rFonts w:ascii="Arial" w:eastAsia="Times New Roman" w:hAnsi="Arial" w:cs="Arial"/>
          <w:kern w:val="0"/>
          <w:sz w:val="22"/>
          <w:szCs w:val="22"/>
          <w:lang w:eastAsia="en-GB"/>
          <w14:ligatures w14:val="none"/>
        </w:rPr>
        <w:t xml:space="preserve"> with </w:t>
      </w:r>
      <w:r w:rsidR="007B7F14" w:rsidRPr="0034253D">
        <w:rPr>
          <w:rFonts w:ascii="Arial" w:eastAsia="Times New Roman" w:hAnsi="Arial" w:cs="Arial"/>
          <w:kern w:val="0"/>
          <w:sz w:val="22"/>
          <w:szCs w:val="22"/>
          <w:lang w:eastAsia="en-GB"/>
          <w14:ligatures w14:val="none"/>
        </w:rPr>
        <w:t>U</w:t>
      </w:r>
      <w:r w:rsidR="005D7DEA" w:rsidRPr="0034253D">
        <w:rPr>
          <w:rFonts w:ascii="Arial" w:eastAsia="Times New Roman" w:hAnsi="Arial" w:cs="Arial"/>
          <w:kern w:val="0"/>
          <w:sz w:val="22"/>
          <w:szCs w:val="22"/>
          <w:lang w:eastAsia="en-GB"/>
          <w14:ligatures w14:val="none"/>
        </w:rPr>
        <w:t>PVC glazing units.</w:t>
      </w:r>
      <w:r w:rsidR="002F1A92" w:rsidRPr="0034253D">
        <w:rPr>
          <w:rFonts w:ascii="Arial" w:eastAsia="Times New Roman" w:hAnsi="Arial" w:cs="Arial"/>
          <w:kern w:val="0"/>
          <w:sz w:val="22"/>
          <w:szCs w:val="22"/>
          <w:lang w:eastAsia="en-GB"/>
          <w14:ligatures w14:val="none"/>
        </w:rPr>
        <w:t xml:space="preserve"> The g</w:t>
      </w:r>
      <w:r w:rsidR="005D7DEA" w:rsidRPr="0034253D">
        <w:rPr>
          <w:rFonts w:ascii="Arial" w:eastAsia="Times New Roman" w:hAnsi="Arial" w:cs="Arial"/>
          <w:kern w:val="0"/>
          <w:sz w:val="22"/>
          <w:szCs w:val="22"/>
          <w:lang w:eastAsia="en-GB"/>
          <w14:ligatures w14:val="none"/>
        </w:rPr>
        <w:t xml:space="preserve">as pipework </w:t>
      </w:r>
      <w:r w:rsidR="004211B8" w:rsidRPr="0034253D">
        <w:rPr>
          <w:rFonts w:ascii="Arial" w:eastAsia="Times New Roman" w:hAnsi="Arial" w:cs="Arial"/>
          <w:kern w:val="0"/>
          <w:sz w:val="22"/>
          <w:szCs w:val="22"/>
          <w:lang w:eastAsia="en-GB"/>
          <w14:ligatures w14:val="none"/>
        </w:rPr>
        <w:t xml:space="preserve">would </w:t>
      </w:r>
      <w:r w:rsidR="005D7DEA" w:rsidRPr="0034253D">
        <w:rPr>
          <w:rFonts w:ascii="Arial" w:eastAsia="Times New Roman" w:hAnsi="Arial" w:cs="Arial"/>
          <w:kern w:val="0"/>
          <w:sz w:val="22"/>
          <w:szCs w:val="22"/>
          <w:lang w:eastAsia="en-GB"/>
          <w14:ligatures w14:val="none"/>
        </w:rPr>
        <w:t xml:space="preserve">be </w:t>
      </w:r>
      <w:r w:rsidR="002F1A92" w:rsidRPr="0034253D">
        <w:rPr>
          <w:rFonts w:ascii="Arial" w:eastAsia="Times New Roman" w:hAnsi="Arial" w:cs="Arial"/>
          <w:kern w:val="0"/>
          <w:sz w:val="22"/>
          <w:szCs w:val="22"/>
          <w:lang w:eastAsia="en-GB"/>
          <w14:ligatures w14:val="none"/>
        </w:rPr>
        <w:t>consolidated,</w:t>
      </w:r>
      <w:r w:rsidR="005D7DEA" w:rsidRPr="0034253D">
        <w:rPr>
          <w:rFonts w:ascii="Arial" w:eastAsia="Times New Roman" w:hAnsi="Arial" w:cs="Arial"/>
          <w:kern w:val="0"/>
          <w:sz w:val="22"/>
          <w:szCs w:val="22"/>
          <w:lang w:eastAsia="en-GB"/>
          <w14:ligatures w14:val="none"/>
        </w:rPr>
        <w:t xml:space="preserve"> and meters relocated to </w:t>
      </w:r>
      <w:r w:rsidR="002F1A92" w:rsidRPr="0034253D">
        <w:rPr>
          <w:rFonts w:ascii="Arial" w:eastAsia="Times New Roman" w:hAnsi="Arial" w:cs="Arial"/>
          <w:kern w:val="0"/>
          <w:sz w:val="22"/>
          <w:szCs w:val="22"/>
          <w:lang w:eastAsia="en-GB"/>
          <w14:ligatures w14:val="none"/>
        </w:rPr>
        <w:t>accommodate</w:t>
      </w:r>
      <w:r w:rsidR="005D7DEA" w:rsidRPr="0034253D">
        <w:rPr>
          <w:rFonts w:ascii="Arial" w:eastAsia="Times New Roman" w:hAnsi="Arial" w:cs="Arial"/>
          <w:kern w:val="0"/>
          <w:sz w:val="22"/>
          <w:szCs w:val="22"/>
          <w:lang w:eastAsia="en-GB"/>
          <w14:ligatures w14:val="none"/>
        </w:rPr>
        <w:t xml:space="preserve"> the external wall insulation.</w:t>
      </w:r>
      <w:r w:rsidR="002F1A92" w:rsidRPr="0034253D">
        <w:rPr>
          <w:rFonts w:ascii="Arial" w:eastAsia="Times New Roman" w:hAnsi="Arial" w:cs="Arial"/>
          <w:kern w:val="0"/>
          <w:sz w:val="22"/>
          <w:szCs w:val="22"/>
          <w:lang w:eastAsia="en-GB"/>
          <w14:ligatures w14:val="none"/>
        </w:rPr>
        <w:t xml:space="preserve">  A new bin store</w:t>
      </w:r>
      <w:r w:rsidR="004211B8" w:rsidRPr="0034253D">
        <w:rPr>
          <w:rFonts w:ascii="Arial" w:eastAsia="Times New Roman" w:hAnsi="Arial" w:cs="Arial"/>
          <w:kern w:val="0"/>
          <w:sz w:val="22"/>
          <w:szCs w:val="22"/>
          <w:lang w:eastAsia="en-GB"/>
          <w14:ligatures w14:val="none"/>
        </w:rPr>
        <w:t>,</w:t>
      </w:r>
      <w:r w:rsidR="002F1A92" w:rsidRPr="0034253D">
        <w:rPr>
          <w:rFonts w:ascii="Arial" w:eastAsia="Times New Roman" w:hAnsi="Arial" w:cs="Arial"/>
          <w:kern w:val="0"/>
          <w:sz w:val="22"/>
          <w:szCs w:val="22"/>
          <w:lang w:eastAsia="en-GB"/>
          <w14:ligatures w14:val="none"/>
        </w:rPr>
        <w:t xml:space="preserve"> entranceway CCTV</w:t>
      </w:r>
      <w:r w:rsidR="00FF5264" w:rsidRPr="0034253D">
        <w:rPr>
          <w:rFonts w:ascii="Arial" w:eastAsia="Times New Roman" w:hAnsi="Arial" w:cs="Arial"/>
          <w:kern w:val="0"/>
          <w:sz w:val="22"/>
          <w:szCs w:val="22"/>
          <w:lang w:eastAsia="en-GB"/>
          <w14:ligatures w14:val="none"/>
        </w:rPr>
        <w:t xml:space="preserve"> and minor landscaping </w:t>
      </w:r>
      <w:r w:rsidR="004211B8" w:rsidRPr="0034253D">
        <w:rPr>
          <w:rFonts w:ascii="Arial" w:eastAsia="Times New Roman" w:hAnsi="Arial" w:cs="Arial"/>
          <w:kern w:val="0"/>
          <w:sz w:val="22"/>
          <w:szCs w:val="22"/>
          <w:lang w:eastAsia="en-GB"/>
          <w14:ligatures w14:val="none"/>
        </w:rPr>
        <w:t>works</w:t>
      </w:r>
      <w:r w:rsidR="00FF5264" w:rsidRPr="0034253D">
        <w:rPr>
          <w:rFonts w:ascii="Arial" w:eastAsia="Times New Roman" w:hAnsi="Arial" w:cs="Arial"/>
          <w:kern w:val="0"/>
          <w:sz w:val="22"/>
          <w:szCs w:val="22"/>
          <w:lang w:eastAsia="en-GB"/>
          <w14:ligatures w14:val="none"/>
        </w:rPr>
        <w:t xml:space="preserve"> would be undertaken in the e</w:t>
      </w:r>
      <w:r w:rsidR="005D7DEA" w:rsidRPr="0034253D">
        <w:rPr>
          <w:rFonts w:ascii="Arial" w:eastAsia="Times New Roman" w:hAnsi="Arial" w:cs="Arial"/>
          <w:kern w:val="0"/>
          <w:sz w:val="22"/>
          <w:szCs w:val="22"/>
          <w:lang w:eastAsia="en-GB"/>
          <w14:ligatures w14:val="none"/>
        </w:rPr>
        <w:t>xternal communal area</w:t>
      </w:r>
      <w:r w:rsidR="00FF5264" w:rsidRPr="0034253D">
        <w:rPr>
          <w:rFonts w:ascii="Arial" w:eastAsia="Times New Roman" w:hAnsi="Arial" w:cs="Arial"/>
          <w:kern w:val="0"/>
          <w:sz w:val="22"/>
          <w:szCs w:val="22"/>
          <w:lang w:eastAsia="en-GB"/>
          <w14:ligatures w14:val="none"/>
        </w:rPr>
        <w:t>.</w:t>
      </w:r>
      <w:r w:rsidR="005D7DEA" w:rsidRPr="0034253D">
        <w:rPr>
          <w:rFonts w:ascii="Arial" w:eastAsia="Times New Roman" w:hAnsi="Arial" w:cs="Arial"/>
          <w:kern w:val="0"/>
          <w:sz w:val="22"/>
          <w:szCs w:val="22"/>
          <w:lang w:eastAsia="en-GB"/>
          <w14:ligatures w14:val="none"/>
        </w:rPr>
        <w:t xml:space="preserve"> </w:t>
      </w:r>
      <w:r w:rsidR="00085C1D">
        <w:rPr>
          <w:rFonts w:ascii="Arial" w:eastAsia="Times New Roman" w:hAnsi="Arial" w:cs="Arial"/>
          <w:kern w:val="0"/>
          <w:sz w:val="22"/>
          <w:szCs w:val="22"/>
          <w:lang w:eastAsia="en-GB"/>
          <w14:ligatures w14:val="none"/>
        </w:rPr>
        <w:t xml:space="preserve">The application was subject to an extended consultation period (21 days) following the submission of updated plans with the proposed bin stores annotated. </w:t>
      </w:r>
    </w:p>
    <w:p w14:paraId="2AF9A0DF" w14:textId="77777777" w:rsidR="007D740E" w:rsidRPr="0034253D" w:rsidRDefault="007D740E" w:rsidP="009C1702">
      <w:pPr>
        <w:spacing w:after="0" w:line="276" w:lineRule="auto"/>
        <w:jc w:val="both"/>
        <w:outlineLvl w:val="2"/>
        <w:rPr>
          <w:rFonts w:ascii="Arial" w:eastAsia="Times New Roman" w:hAnsi="Arial" w:cs="Arial"/>
          <w:b/>
          <w:bCs/>
          <w:kern w:val="0"/>
          <w:sz w:val="22"/>
          <w:szCs w:val="22"/>
          <w:lang w:eastAsia="en-GB"/>
          <w14:ligatures w14:val="none"/>
        </w:rPr>
      </w:pPr>
    </w:p>
    <w:p w14:paraId="766386A4" w14:textId="77777777" w:rsidR="00683C17" w:rsidRPr="0034253D"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SITE DESCRIPTION</w:t>
      </w:r>
      <w:r w:rsidR="00F1263F" w:rsidRPr="0034253D">
        <w:rPr>
          <w:rFonts w:ascii="Arial" w:eastAsia="Times New Roman" w:hAnsi="Arial" w:cs="Arial"/>
          <w:b/>
          <w:bCs/>
          <w:kern w:val="0"/>
          <w:sz w:val="22"/>
          <w:szCs w:val="22"/>
          <w:lang w:eastAsia="en-GB"/>
          <w14:ligatures w14:val="none"/>
        </w:rPr>
        <w:t>/CONTEXT</w:t>
      </w:r>
    </w:p>
    <w:p w14:paraId="7C2B89CF" w14:textId="293B72AB" w:rsidR="007D740E" w:rsidRPr="0034253D" w:rsidRDefault="007D740E" w:rsidP="009C1702">
      <w:pPr>
        <w:spacing w:after="0" w:line="276" w:lineRule="auto"/>
        <w:jc w:val="both"/>
        <w:outlineLvl w:val="2"/>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 xml:space="preserve">The proposal relates to </w:t>
      </w:r>
      <w:r w:rsidR="004211B8" w:rsidRPr="0034253D">
        <w:rPr>
          <w:rFonts w:ascii="Arial" w:eastAsia="Times New Roman" w:hAnsi="Arial" w:cs="Arial"/>
          <w:kern w:val="0"/>
          <w:sz w:val="22"/>
          <w:szCs w:val="22"/>
          <w:lang w:eastAsia="en-GB"/>
          <w14:ligatures w14:val="none"/>
        </w:rPr>
        <w:t>No’s</w:t>
      </w:r>
      <w:r w:rsidRPr="0034253D">
        <w:rPr>
          <w:rFonts w:ascii="Arial" w:eastAsia="Times New Roman" w:hAnsi="Arial" w:cs="Arial"/>
          <w:kern w:val="0"/>
          <w:sz w:val="22"/>
          <w:szCs w:val="22"/>
          <w:lang w:eastAsia="en-GB"/>
          <w14:ligatures w14:val="none"/>
        </w:rPr>
        <w:t xml:space="preserve"> 4-9 Sandford </w:t>
      </w:r>
      <w:proofErr w:type="gramStart"/>
      <w:r w:rsidRPr="0034253D">
        <w:rPr>
          <w:rFonts w:ascii="Arial" w:eastAsia="Times New Roman" w:hAnsi="Arial" w:cs="Arial"/>
          <w:kern w:val="0"/>
          <w:sz w:val="22"/>
          <w:szCs w:val="22"/>
          <w:lang w:eastAsia="en-GB"/>
          <w14:ligatures w14:val="none"/>
        </w:rPr>
        <w:t>Park</w:t>
      </w:r>
      <w:r w:rsidR="004211B8" w:rsidRPr="0034253D">
        <w:rPr>
          <w:rFonts w:ascii="Arial" w:eastAsia="Times New Roman" w:hAnsi="Arial" w:cs="Arial"/>
          <w:kern w:val="0"/>
          <w:sz w:val="22"/>
          <w:szCs w:val="22"/>
          <w:lang w:eastAsia="en-GB"/>
          <w14:ligatures w14:val="none"/>
        </w:rPr>
        <w:t>,</w:t>
      </w:r>
      <w:proofErr w:type="gramEnd"/>
      <w:r w:rsidR="004D1715" w:rsidRPr="0034253D">
        <w:rPr>
          <w:rFonts w:ascii="Arial" w:eastAsia="Times New Roman" w:hAnsi="Arial" w:cs="Arial"/>
          <w:kern w:val="0"/>
          <w:sz w:val="22"/>
          <w:szCs w:val="22"/>
          <w:lang w:eastAsia="en-GB"/>
          <w14:ligatures w14:val="none"/>
        </w:rPr>
        <w:t xml:space="preserve"> </w:t>
      </w:r>
      <w:r w:rsidR="001F11AA" w:rsidRPr="0034253D">
        <w:rPr>
          <w:rFonts w:ascii="Arial" w:eastAsia="Times New Roman" w:hAnsi="Arial" w:cs="Arial"/>
          <w:kern w:val="0"/>
          <w:sz w:val="22"/>
          <w:szCs w:val="22"/>
          <w:lang w:eastAsia="en-GB"/>
          <w14:ligatures w14:val="none"/>
        </w:rPr>
        <w:t>residential flats located within</w:t>
      </w:r>
      <w:r w:rsidRPr="0034253D">
        <w:rPr>
          <w:rFonts w:ascii="Arial" w:eastAsia="Times New Roman" w:hAnsi="Arial" w:cs="Arial"/>
          <w:kern w:val="0"/>
          <w:sz w:val="22"/>
          <w:szCs w:val="22"/>
          <w:lang w:eastAsia="en-GB"/>
          <w14:ligatures w14:val="none"/>
        </w:rPr>
        <w:t xml:space="preserve"> a </w:t>
      </w:r>
      <w:r w:rsidR="009D0664" w:rsidRPr="0034253D">
        <w:rPr>
          <w:rFonts w:ascii="Arial" w:eastAsia="Times New Roman" w:hAnsi="Arial" w:cs="Arial"/>
          <w:kern w:val="0"/>
          <w:sz w:val="22"/>
          <w:szCs w:val="22"/>
          <w:lang w:eastAsia="en-GB"/>
          <w14:ligatures w14:val="none"/>
        </w:rPr>
        <w:t>three-storey</w:t>
      </w:r>
      <w:r w:rsidRPr="0034253D">
        <w:rPr>
          <w:rFonts w:ascii="Arial" w:eastAsia="Times New Roman" w:hAnsi="Arial" w:cs="Arial"/>
          <w:kern w:val="0"/>
          <w:sz w:val="22"/>
          <w:szCs w:val="22"/>
          <w:lang w:eastAsia="en-GB"/>
          <w14:ligatures w14:val="none"/>
        </w:rPr>
        <w:t xml:space="preserve"> residential </w:t>
      </w:r>
      <w:r w:rsidR="001F11AA" w:rsidRPr="0034253D">
        <w:rPr>
          <w:rFonts w:ascii="Arial" w:eastAsia="Times New Roman" w:hAnsi="Arial" w:cs="Arial"/>
          <w:kern w:val="0"/>
          <w:sz w:val="22"/>
          <w:szCs w:val="22"/>
          <w:lang w:eastAsia="en-GB"/>
          <w14:ligatures w14:val="none"/>
        </w:rPr>
        <w:t>block</w:t>
      </w:r>
      <w:r w:rsidRPr="0034253D">
        <w:rPr>
          <w:rFonts w:ascii="Arial" w:eastAsia="Times New Roman" w:hAnsi="Arial" w:cs="Arial"/>
          <w:kern w:val="0"/>
          <w:sz w:val="22"/>
          <w:szCs w:val="22"/>
          <w:lang w:eastAsia="en-GB"/>
          <w14:ligatures w14:val="none"/>
        </w:rPr>
        <w:t xml:space="preserve"> located within an established residential area to the </w:t>
      </w:r>
      <w:r w:rsidR="004D1715" w:rsidRPr="0034253D">
        <w:rPr>
          <w:rFonts w:ascii="Arial" w:eastAsia="Times New Roman" w:hAnsi="Arial" w:cs="Arial"/>
          <w:kern w:val="0"/>
          <w:sz w:val="22"/>
          <w:szCs w:val="22"/>
          <w:lang w:eastAsia="en-GB"/>
          <w14:ligatures w14:val="none"/>
        </w:rPr>
        <w:t>south</w:t>
      </w:r>
      <w:r w:rsidRPr="0034253D">
        <w:rPr>
          <w:rFonts w:ascii="Arial" w:eastAsia="Times New Roman" w:hAnsi="Arial" w:cs="Arial"/>
          <w:kern w:val="0"/>
          <w:sz w:val="22"/>
          <w:szCs w:val="22"/>
          <w:lang w:eastAsia="en-GB"/>
          <w14:ligatures w14:val="none"/>
        </w:rPr>
        <w:t>we</w:t>
      </w:r>
      <w:r w:rsidR="009D0664" w:rsidRPr="0034253D">
        <w:rPr>
          <w:rFonts w:ascii="Arial" w:eastAsia="Times New Roman" w:hAnsi="Arial" w:cs="Arial"/>
          <w:kern w:val="0"/>
          <w:sz w:val="22"/>
          <w:szCs w:val="22"/>
          <w:lang w:eastAsia="en-GB"/>
          <w14:ligatures w14:val="none"/>
        </w:rPr>
        <w:t>s</w:t>
      </w:r>
      <w:r w:rsidRPr="0034253D">
        <w:rPr>
          <w:rFonts w:ascii="Arial" w:eastAsia="Times New Roman" w:hAnsi="Arial" w:cs="Arial"/>
          <w:kern w:val="0"/>
          <w:sz w:val="22"/>
          <w:szCs w:val="22"/>
          <w:lang w:eastAsia="en-GB"/>
          <w14:ligatures w14:val="none"/>
        </w:rPr>
        <w:t xml:space="preserve">t of Trowbridge. </w:t>
      </w:r>
    </w:p>
    <w:p w14:paraId="46CA7320" w14:textId="77777777" w:rsidR="006F2134" w:rsidRDefault="006F2134" w:rsidP="009D0664">
      <w:pPr>
        <w:shd w:val="clear" w:color="auto" w:fill="FFFFFF"/>
        <w:spacing w:after="0" w:line="240" w:lineRule="auto"/>
        <w:jc w:val="both"/>
        <w:rPr>
          <w:rFonts w:ascii="Arial" w:eastAsia="Times New Roman" w:hAnsi="Arial" w:cs="Arial"/>
          <w:color w:val="181818"/>
          <w:sz w:val="22"/>
          <w:szCs w:val="22"/>
          <w:lang w:eastAsia="en-GB"/>
        </w:rPr>
      </w:pPr>
    </w:p>
    <w:p w14:paraId="709DFCD4" w14:textId="6F05A651" w:rsidR="009D0664" w:rsidRPr="0034253D" w:rsidRDefault="009D0664" w:rsidP="009D0664">
      <w:pPr>
        <w:shd w:val="clear" w:color="auto" w:fill="FFFFFF"/>
        <w:spacing w:after="0" w:line="240" w:lineRule="auto"/>
        <w:jc w:val="both"/>
        <w:rPr>
          <w:rFonts w:ascii="Arial" w:hAnsi="Arial" w:cs="Arial"/>
          <w:sz w:val="22"/>
          <w:szCs w:val="22"/>
        </w:rPr>
      </w:pPr>
      <w:r w:rsidRPr="0034253D">
        <w:rPr>
          <w:rFonts w:ascii="Arial" w:eastAsia="Times New Roman" w:hAnsi="Arial" w:cs="Arial"/>
          <w:color w:val="181818"/>
          <w:sz w:val="22"/>
          <w:szCs w:val="22"/>
          <w:lang w:eastAsia="en-GB"/>
        </w:rPr>
        <w:t xml:space="preserve">The application site sits within the Bath and Bradford on Avon Special Area of Conservation for bats </w:t>
      </w:r>
      <w:r w:rsidRPr="0034253D">
        <w:rPr>
          <w:rFonts w:ascii="Arial" w:hAnsi="Arial" w:cs="Arial"/>
          <w:sz w:val="22"/>
          <w:szCs w:val="22"/>
        </w:rPr>
        <w:t>as well as the grey, hatched zone of the Trowbridge and Westbury Bat Mitigation Strategy (TWBMS).</w:t>
      </w:r>
    </w:p>
    <w:p w14:paraId="35348B82" w14:textId="329F43D0" w:rsidR="00683C17" w:rsidRPr="0034253D" w:rsidRDefault="00683C17" w:rsidP="001E3071">
      <w:pPr>
        <w:spacing w:after="0" w:line="276" w:lineRule="auto"/>
        <w:jc w:val="both"/>
        <w:outlineLvl w:val="2"/>
        <w:rPr>
          <w:rFonts w:ascii="Arial" w:eastAsia="Times New Roman" w:hAnsi="Arial" w:cs="Arial"/>
          <w:b/>
          <w:bCs/>
          <w:kern w:val="0"/>
          <w:sz w:val="22"/>
          <w:szCs w:val="22"/>
          <w:lang w:eastAsia="en-GB"/>
          <w14:ligatures w14:val="none"/>
        </w:rPr>
      </w:pPr>
    </w:p>
    <w:p w14:paraId="3BD8DAF6" w14:textId="77777777" w:rsidR="00F7609E" w:rsidRPr="0034253D"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PLANNING HISTORY</w:t>
      </w:r>
    </w:p>
    <w:p w14:paraId="252D06D5" w14:textId="337045F8" w:rsidR="009575EA" w:rsidRPr="0034253D" w:rsidRDefault="009575EA" w:rsidP="009C1702">
      <w:pPr>
        <w:spacing w:after="0" w:line="276" w:lineRule="auto"/>
        <w:jc w:val="both"/>
        <w:outlineLvl w:val="2"/>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n/a</w:t>
      </w:r>
    </w:p>
    <w:p w14:paraId="4EE94239" w14:textId="77777777" w:rsidR="00F932D6" w:rsidRPr="0034253D"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59E648A" w14:textId="77777777" w:rsidR="00683C17" w:rsidRPr="0034253D"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34253D">
        <w:rPr>
          <w:rFonts w:ascii="Arial" w:eastAsia="Times New Roman" w:hAnsi="Arial" w:cs="Arial"/>
          <w:b/>
          <w:bCs/>
          <w:kern w:val="0"/>
          <w:sz w:val="22"/>
          <w:szCs w:val="22"/>
          <w:lang w:eastAsia="en-GB"/>
          <w14:ligatures w14:val="none"/>
        </w:rPr>
        <w:t>RELEVANT POLICIES AND GUIDANCE</w:t>
      </w:r>
    </w:p>
    <w:p w14:paraId="476F3C0C" w14:textId="77777777" w:rsidR="008B578F" w:rsidRPr="0034253D" w:rsidRDefault="008B578F" w:rsidP="00656634">
      <w:pPr>
        <w:spacing w:after="0" w:line="240" w:lineRule="auto"/>
        <w:jc w:val="both"/>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Wiltshire Core Strategy:</w:t>
      </w:r>
    </w:p>
    <w:p w14:paraId="73984E3E" w14:textId="670CA25B" w:rsidR="002D5A5A" w:rsidRPr="0034253D" w:rsidRDefault="002D5A5A" w:rsidP="00656634">
      <w:pPr>
        <w:spacing w:after="0" w:line="240" w:lineRule="auto"/>
        <w:rPr>
          <w:rFonts w:ascii="Arial" w:hAnsi="Arial" w:cs="Arial"/>
          <w:sz w:val="22"/>
          <w:szCs w:val="22"/>
        </w:rPr>
      </w:pPr>
      <w:r w:rsidRPr="0034253D">
        <w:rPr>
          <w:rFonts w:ascii="Arial" w:hAnsi="Arial" w:cs="Arial"/>
          <w:sz w:val="22"/>
          <w:szCs w:val="22"/>
        </w:rPr>
        <w:t xml:space="preserve">Core Policy 2 </w:t>
      </w:r>
      <w:r w:rsidR="00656634">
        <w:rPr>
          <w:rFonts w:ascii="Arial" w:hAnsi="Arial" w:cs="Arial"/>
          <w:sz w:val="22"/>
          <w:szCs w:val="22"/>
        </w:rPr>
        <w:t xml:space="preserve">– </w:t>
      </w:r>
      <w:r w:rsidRPr="0034253D">
        <w:rPr>
          <w:rFonts w:ascii="Arial" w:hAnsi="Arial" w:cs="Arial"/>
          <w:sz w:val="22"/>
          <w:szCs w:val="22"/>
        </w:rPr>
        <w:t>Delivery Strategy</w:t>
      </w:r>
    </w:p>
    <w:p w14:paraId="2A40D611" w14:textId="77777777" w:rsidR="002D5A5A" w:rsidRPr="0034253D" w:rsidRDefault="002D5A5A" w:rsidP="00656634">
      <w:pPr>
        <w:spacing w:after="0" w:line="240" w:lineRule="auto"/>
        <w:rPr>
          <w:rFonts w:ascii="Arial" w:hAnsi="Arial" w:cs="Arial"/>
          <w:sz w:val="22"/>
          <w:szCs w:val="22"/>
        </w:rPr>
      </w:pPr>
      <w:r w:rsidRPr="0034253D">
        <w:rPr>
          <w:rFonts w:ascii="Arial" w:hAnsi="Arial" w:cs="Arial"/>
          <w:sz w:val="22"/>
          <w:szCs w:val="22"/>
        </w:rPr>
        <w:t>Core Policy 29 – Spatial Strategy for the Trowbridge Community Area</w:t>
      </w:r>
    </w:p>
    <w:p w14:paraId="52DE667B" w14:textId="303451DA" w:rsidR="002D5A5A" w:rsidRPr="0034253D" w:rsidRDefault="002D5A5A" w:rsidP="00656634">
      <w:pPr>
        <w:spacing w:after="0" w:line="240" w:lineRule="auto"/>
        <w:rPr>
          <w:rFonts w:ascii="Arial" w:hAnsi="Arial" w:cs="Arial"/>
          <w:sz w:val="22"/>
          <w:szCs w:val="22"/>
        </w:rPr>
      </w:pPr>
      <w:r w:rsidRPr="0034253D">
        <w:rPr>
          <w:rFonts w:ascii="Arial" w:hAnsi="Arial" w:cs="Arial"/>
          <w:sz w:val="22"/>
          <w:szCs w:val="22"/>
        </w:rPr>
        <w:t>Core Policy 50 – Biodiversity and Geodiversity</w:t>
      </w:r>
    </w:p>
    <w:p w14:paraId="793C2044" w14:textId="77777777" w:rsidR="002D5A5A" w:rsidRDefault="002D5A5A" w:rsidP="00656634">
      <w:pPr>
        <w:spacing w:after="0" w:line="240" w:lineRule="auto"/>
        <w:rPr>
          <w:rFonts w:ascii="Arial" w:hAnsi="Arial" w:cs="Arial"/>
          <w:sz w:val="22"/>
          <w:szCs w:val="22"/>
        </w:rPr>
      </w:pPr>
      <w:r w:rsidRPr="0034253D">
        <w:rPr>
          <w:rFonts w:ascii="Arial" w:hAnsi="Arial" w:cs="Arial"/>
          <w:sz w:val="22"/>
          <w:szCs w:val="22"/>
        </w:rPr>
        <w:t xml:space="preserve">Core Policy 57 - Ensuring </w:t>
      </w:r>
      <w:proofErr w:type="gramStart"/>
      <w:r w:rsidRPr="0034253D">
        <w:rPr>
          <w:rFonts w:ascii="Arial" w:hAnsi="Arial" w:cs="Arial"/>
          <w:sz w:val="22"/>
          <w:szCs w:val="22"/>
        </w:rPr>
        <w:t>High Quality</w:t>
      </w:r>
      <w:proofErr w:type="gramEnd"/>
      <w:r w:rsidRPr="0034253D">
        <w:rPr>
          <w:rFonts w:ascii="Arial" w:hAnsi="Arial" w:cs="Arial"/>
          <w:sz w:val="22"/>
          <w:szCs w:val="22"/>
        </w:rPr>
        <w:t xml:space="preserve"> Design and Place Shaping</w:t>
      </w:r>
    </w:p>
    <w:p w14:paraId="2A8EC6DF" w14:textId="77777777" w:rsidR="00656634" w:rsidRDefault="00656634" w:rsidP="00656634">
      <w:pPr>
        <w:spacing w:after="0" w:line="240" w:lineRule="auto"/>
        <w:jc w:val="both"/>
        <w:rPr>
          <w:rFonts w:ascii="Arial" w:hAnsi="Arial" w:cs="Arial"/>
          <w:sz w:val="22"/>
          <w:szCs w:val="22"/>
        </w:rPr>
      </w:pPr>
    </w:p>
    <w:p w14:paraId="3B495303" w14:textId="64DDC300" w:rsidR="00085C1D" w:rsidRPr="00621B4F" w:rsidRDefault="00085C1D" w:rsidP="00656634">
      <w:pPr>
        <w:spacing w:after="0" w:line="240" w:lineRule="auto"/>
        <w:jc w:val="both"/>
        <w:rPr>
          <w:rFonts w:ascii="Arial" w:hAnsi="Arial" w:cs="Arial"/>
          <w:sz w:val="22"/>
          <w:szCs w:val="22"/>
        </w:rPr>
      </w:pPr>
      <w:r w:rsidRPr="00621B4F">
        <w:rPr>
          <w:rFonts w:ascii="Arial" w:hAnsi="Arial" w:cs="Arial"/>
          <w:sz w:val="22"/>
          <w:szCs w:val="22"/>
        </w:rPr>
        <w:t>New Wiltshire Local Plan </w:t>
      </w:r>
    </w:p>
    <w:p w14:paraId="07027D86" w14:textId="77777777" w:rsidR="00085C1D" w:rsidRPr="00085C1D" w:rsidRDefault="00085C1D" w:rsidP="00656634">
      <w:pPr>
        <w:spacing w:after="0" w:line="240" w:lineRule="auto"/>
        <w:jc w:val="both"/>
        <w:rPr>
          <w:rFonts w:ascii="Arial" w:hAnsi="Arial" w:cs="Arial"/>
          <w:bCs/>
          <w:sz w:val="22"/>
          <w:szCs w:val="22"/>
        </w:rPr>
      </w:pPr>
      <w:r w:rsidRPr="00085C1D">
        <w:rPr>
          <w:rFonts w:ascii="Arial" w:hAnsi="Arial" w:cs="Arial"/>
          <w:bCs/>
          <w:sz w:val="22"/>
          <w:szCs w:val="22"/>
        </w:rPr>
        <w:lastRenderedPageBreak/>
        <w:t>At Full Council on 19 May 2026, the elected members of Wiltshire Council agreed to withdraw the emerging Wiltshire Local Plan.   The said Plan has no material weight for the purposes of the application.</w:t>
      </w:r>
    </w:p>
    <w:p w14:paraId="05963295" w14:textId="77777777" w:rsidR="00085C1D" w:rsidRPr="00085C1D" w:rsidRDefault="00085C1D" w:rsidP="00656634">
      <w:pPr>
        <w:spacing w:after="0" w:line="240" w:lineRule="auto"/>
        <w:jc w:val="both"/>
        <w:rPr>
          <w:rFonts w:ascii="Arial" w:hAnsi="Arial" w:cs="Arial"/>
          <w:bCs/>
          <w:sz w:val="22"/>
          <w:szCs w:val="22"/>
        </w:rPr>
      </w:pPr>
    </w:p>
    <w:p w14:paraId="3B900C64" w14:textId="273D0669" w:rsidR="00085C1D" w:rsidRDefault="00085C1D" w:rsidP="00656634">
      <w:pPr>
        <w:spacing w:after="0" w:line="240" w:lineRule="auto"/>
        <w:jc w:val="both"/>
        <w:rPr>
          <w:rFonts w:ascii="Arial" w:hAnsi="Arial" w:cs="Arial"/>
          <w:bCs/>
          <w:sz w:val="22"/>
          <w:szCs w:val="22"/>
        </w:rPr>
      </w:pPr>
      <w:r w:rsidRPr="00085C1D">
        <w:rPr>
          <w:rFonts w:ascii="Arial" w:hAnsi="Arial" w:cs="Arial"/>
          <w:bCs/>
          <w:sz w:val="22"/>
          <w:szCs w:val="22"/>
        </w:rPr>
        <w:t>In accordance with Regulation 19 of the Town and Country Planning (Local Planning) (England) Regulations 2026, on 30</w:t>
      </w:r>
      <w:r w:rsidRPr="006F2134">
        <w:rPr>
          <w:rFonts w:ascii="Arial" w:hAnsi="Arial" w:cs="Arial"/>
          <w:bCs/>
          <w:sz w:val="22"/>
          <w:szCs w:val="22"/>
        </w:rPr>
        <w:t>th</w:t>
      </w:r>
      <w:r w:rsidRPr="00085C1D">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6F2134">
        <w:rPr>
          <w:rFonts w:ascii="Arial" w:hAnsi="Arial" w:cs="Arial"/>
          <w:bCs/>
          <w:sz w:val="22"/>
          <w:szCs w:val="22"/>
        </w:rPr>
        <w:t>nd</w:t>
      </w:r>
      <w:r w:rsidRPr="00085C1D">
        <w:rPr>
          <w:rFonts w:ascii="Arial" w:hAnsi="Arial" w:cs="Arial"/>
          <w:bCs/>
          <w:sz w:val="22"/>
          <w:szCs w:val="22"/>
        </w:rPr>
        <w:t xml:space="preserve"> September 2026. This plan is at a very early stage and currently carries no weight for decision making.</w:t>
      </w:r>
    </w:p>
    <w:p w14:paraId="60B2BC89" w14:textId="77777777" w:rsidR="00656634" w:rsidRDefault="00656634" w:rsidP="00656634">
      <w:pPr>
        <w:shd w:val="clear" w:color="auto" w:fill="FFFFFF"/>
        <w:spacing w:after="0" w:line="240" w:lineRule="auto"/>
        <w:outlineLvl w:val="2"/>
        <w:rPr>
          <w:rFonts w:ascii="Arial" w:hAnsi="Arial" w:cs="Arial"/>
          <w:sz w:val="22"/>
          <w:szCs w:val="22"/>
        </w:rPr>
      </w:pPr>
    </w:p>
    <w:p w14:paraId="7AFD0B21" w14:textId="4BF78DA3" w:rsidR="002D5A5A" w:rsidRPr="0034253D" w:rsidRDefault="002D5A5A" w:rsidP="00656634">
      <w:pPr>
        <w:shd w:val="clear" w:color="auto" w:fill="FFFFFF"/>
        <w:spacing w:after="0" w:line="240" w:lineRule="auto"/>
        <w:outlineLvl w:val="2"/>
        <w:rPr>
          <w:rFonts w:ascii="Arial" w:hAnsi="Arial" w:cs="Arial"/>
          <w:color w:val="404040"/>
          <w:sz w:val="22"/>
          <w:szCs w:val="22"/>
        </w:rPr>
      </w:pPr>
      <w:r w:rsidRPr="0034253D">
        <w:rPr>
          <w:rFonts w:ascii="Arial" w:hAnsi="Arial" w:cs="Arial"/>
          <w:sz w:val="22"/>
          <w:szCs w:val="22"/>
        </w:rPr>
        <w:t>Trowbridge</w:t>
      </w:r>
      <w:r w:rsidRPr="0034253D">
        <w:rPr>
          <w:rFonts w:ascii="Arial" w:hAnsi="Arial" w:cs="Arial"/>
          <w:spacing w:val="-6"/>
          <w:sz w:val="22"/>
          <w:szCs w:val="22"/>
        </w:rPr>
        <w:t xml:space="preserve"> </w:t>
      </w:r>
      <w:r w:rsidR="00656634">
        <w:rPr>
          <w:rFonts w:ascii="Arial" w:hAnsi="Arial" w:cs="Arial"/>
          <w:spacing w:val="-6"/>
          <w:sz w:val="22"/>
          <w:szCs w:val="22"/>
        </w:rPr>
        <w:t xml:space="preserve">and Westbury </w:t>
      </w:r>
      <w:r w:rsidRPr="0034253D">
        <w:rPr>
          <w:rFonts w:ascii="Arial" w:hAnsi="Arial" w:cs="Arial"/>
          <w:sz w:val="22"/>
          <w:szCs w:val="22"/>
        </w:rPr>
        <w:t>Bat</w:t>
      </w:r>
      <w:r w:rsidRPr="0034253D">
        <w:rPr>
          <w:rFonts w:ascii="Arial" w:hAnsi="Arial" w:cs="Arial"/>
          <w:spacing w:val="-6"/>
          <w:sz w:val="22"/>
          <w:szCs w:val="22"/>
        </w:rPr>
        <w:t xml:space="preserve"> </w:t>
      </w:r>
      <w:r w:rsidRPr="0034253D">
        <w:rPr>
          <w:rFonts w:ascii="Arial" w:hAnsi="Arial" w:cs="Arial"/>
          <w:sz w:val="22"/>
          <w:szCs w:val="22"/>
        </w:rPr>
        <w:t>Mitigation</w:t>
      </w:r>
      <w:r w:rsidRPr="0034253D">
        <w:rPr>
          <w:rFonts w:ascii="Arial" w:hAnsi="Arial" w:cs="Arial"/>
          <w:spacing w:val="-6"/>
          <w:sz w:val="22"/>
          <w:szCs w:val="22"/>
        </w:rPr>
        <w:t xml:space="preserve"> </w:t>
      </w:r>
      <w:r w:rsidRPr="0034253D">
        <w:rPr>
          <w:rFonts w:ascii="Arial" w:hAnsi="Arial" w:cs="Arial"/>
          <w:sz w:val="22"/>
          <w:szCs w:val="22"/>
        </w:rPr>
        <w:t>Strategy</w:t>
      </w:r>
      <w:r w:rsidRPr="0034253D">
        <w:rPr>
          <w:rFonts w:ascii="Arial" w:hAnsi="Arial" w:cs="Arial"/>
          <w:spacing w:val="-6"/>
          <w:sz w:val="22"/>
          <w:szCs w:val="22"/>
        </w:rPr>
        <w:t xml:space="preserve"> </w:t>
      </w:r>
      <w:r w:rsidRPr="0034253D">
        <w:rPr>
          <w:rFonts w:ascii="Arial" w:hAnsi="Arial" w:cs="Arial"/>
          <w:sz w:val="22"/>
          <w:szCs w:val="22"/>
        </w:rPr>
        <w:t>SPD,</w:t>
      </w:r>
      <w:r w:rsidRPr="0034253D">
        <w:rPr>
          <w:rFonts w:ascii="Arial" w:hAnsi="Arial" w:cs="Arial"/>
          <w:spacing w:val="-6"/>
          <w:sz w:val="22"/>
          <w:szCs w:val="22"/>
        </w:rPr>
        <w:t xml:space="preserve"> </w:t>
      </w:r>
      <w:r w:rsidR="00656634">
        <w:rPr>
          <w:rFonts w:ascii="Arial" w:hAnsi="Arial" w:cs="Arial"/>
          <w:spacing w:val="-6"/>
          <w:sz w:val="22"/>
          <w:szCs w:val="22"/>
        </w:rPr>
        <w:t xml:space="preserve">(TWBMS) </w:t>
      </w:r>
      <w:r w:rsidRPr="0034253D">
        <w:rPr>
          <w:rFonts w:ascii="Arial" w:hAnsi="Arial" w:cs="Arial"/>
          <w:sz w:val="22"/>
          <w:szCs w:val="22"/>
        </w:rPr>
        <w:t>202</w:t>
      </w:r>
      <w:r w:rsidR="00656634">
        <w:rPr>
          <w:rFonts w:ascii="Arial" w:hAnsi="Arial" w:cs="Arial"/>
          <w:sz w:val="22"/>
          <w:szCs w:val="22"/>
        </w:rPr>
        <w:t>5</w:t>
      </w:r>
    </w:p>
    <w:p w14:paraId="7663C812" w14:textId="77777777" w:rsidR="00454C71" w:rsidRPr="0034253D"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4253D">
        <w:rPr>
          <w:rFonts w:ascii="Arial" w:eastAsia="Times New Roman" w:hAnsi="Arial" w:cs="Arial"/>
          <w:color w:val="000000" w:themeColor="text1"/>
          <w:kern w:val="0"/>
          <w:sz w:val="22"/>
          <w:szCs w:val="22"/>
          <w:lang w:eastAsia="en-GB"/>
          <w14:ligatures w14:val="none"/>
        </w:rPr>
        <w:t>Wiltshire Design Guide</w:t>
      </w:r>
      <w:r w:rsidR="00015ADB" w:rsidRPr="0034253D">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843BFA3" w14:textId="0B5BEA08" w:rsidR="00284692" w:rsidRPr="0034253D" w:rsidRDefault="00284692" w:rsidP="00284692">
      <w:pPr>
        <w:spacing w:after="0" w:line="276" w:lineRule="auto"/>
        <w:jc w:val="both"/>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 xml:space="preserve">The National Planning Policy Framework (NPPF) </w:t>
      </w:r>
      <w:r w:rsidR="00085C1D">
        <w:rPr>
          <w:rFonts w:ascii="Arial" w:eastAsia="Times New Roman" w:hAnsi="Arial" w:cs="Arial"/>
          <w:kern w:val="0"/>
          <w:sz w:val="22"/>
          <w:szCs w:val="22"/>
          <w:lang w:eastAsia="en-GB"/>
          <w14:ligatures w14:val="none"/>
        </w:rPr>
        <w:t>2026</w:t>
      </w:r>
    </w:p>
    <w:p w14:paraId="0E07DE6C" w14:textId="77777777" w:rsidR="00284692" w:rsidRPr="0034253D" w:rsidRDefault="00284692" w:rsidP="00284692">
      <w:pPr>
        <w:spacing w:after="0" w:line="276" w:lineRule="auto"/>
        <w:jc w:val="both"/>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 xml:space="preserve">The Planning Practice Guidance </w:t>
      </w:r>
    </w:p>
    <w:p w14:paraId="34A9EFC1" w14:textId="77777777" w:rsidR="00B633AB" w:rsidRPr="0034253D" w:rsidRDefault="00B633AB" w:rsidP="009C1702">
      <w:pPr>
        <w:spacing w:after="0" w:line="276" w:lineRule="auto"/>
        <w:jc w:val="both"/>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 xml:space="preserve">National </w:t>
      </w:r>
      <w:r w:rsidR="00DB7D89" w:rsidRPr="0034253D">
        <w:rPr>
          <w:rFonts w:ascii="Arial" w:eastAsia="Times New Roman" w:hAnsi="Arial" w:cs="Arial"/>
          <w:kern w:val="0"/>
          <w:sz w:val="22"/>
          <w:szCs w:val="22"/>
          <w:lang w:eastAsia="en-GB"/>
          <w14:ligatures w14:val="none"/>
        </w:rPr>
        <w:t>Design Guide</w:t>
      </w:r>
    </w:p>
    <w:p w14:paraId="765F8C36" w14:textId="77777777" w:rsidR="00284692" w:rsidRPr="0034253D"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A92F04C" w14:textId="77777777" w:rsidR="00D902FA" w:rsidRPr="0034253D"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34253D">
        <w:rPr>
          <w:rFonts w:ascii="Arial" w:eastAsia="Times New Roman" w:hAnsi="Arial" w:cs="Arial"/>
          <w:b/>
          <w:bCs/>
          <w:kern w:val="0"/>
          <w:sz w:val="22"/>
          <w:szCs w:val="22"/>
          <w:lang w:eastAsia="en-GB"/>
          <w14:ligatures w14:val="none"/>
        </w:rPr>
        <w:t>CONSULTATION</w:t>
      </w:r>
      <w:r w:rsidR="00D902FA" w:rsidRPr="0034253D">
        <w:rPr>
          <w:rFonts w:ascii="Arial" w:eastAsia="Times New Roman" w:hAnsi="Arial" w:cs="Arial"/>
          <w:b/>
          <w:bCs/>
          <w:kern w:val="0"/>
          <w:sz w:val="22"/>
          <w:szCs w:val="22"/>
          <w:lang w:eastAsia="en-GB"/>
          <w14:ligatures w14:val="none"/>
        </w:rPr>
        <w:t xml:space="preserve"> RESPONSES</w:t>
      </w:r>
    </w:p>
    <w:p w14:paraId="25F895E6" w14:textId="5F9C2CBB" w:rsidR="0016162B" w:rsidRPr="0034253D" w:rsidRDefault="00FC6811" w:rsidP="0016162B">
      <w:pPr>
        <w:spacing w:after="0" w:line="276" w:lineRule="auto"/>
        <w:jc w:val="both"/>
        <w:rPr>
          <w:rFonts w:ascii="Arial" w:eastAsia="Times New Roman" w:hAnsi="Arial" w:cs="Arial"/>
          <w:i/>
          <w:iCs/>
          <w:kern w:val="0"/>
          <w:sz w:val="22"/>
          <w:szCs w:val="22"/>
          <w:lang w:eastAsia="en-GB"/>
          <w14:ligatures w14:val="none"/>
        </w:rPr>
      </w:pPr>
      <w:r w:rsidRPr="0034253D">
        <w:rPr>
          <w:rFonts w:ascii="Arial" w:eastAsia="Times New Roman" w:hAnsi="Arial" w:cs="Arial"/>
          <w:kern w:val="0"/>
          <w:sz w:val="22"/>
          <w:szCs w:val="22"/>
          <w:u w:val="single"/>
          <w:lang w:eastAsia="en-GB"/>
          <w14:ligatures w14:val="none"/>
        </w:rPr>
        <w:t>T</w:t>
      </w:r>
      <w:r w:rsidR="00E143D3" w:rsidRPr="0034253D">
        <w:rPr>
          <w:rFonts w:ascii="Arial" w:eastAsia="Times New Roman" w:hAnsi="Arial" w:cs="Arial"/>
          <w:kern w:val="0"/>
          <w:sz w:val="22"/>
          <w:szCs w:val="22"/>
          <w:u w:val="single"/>
          <w:lang w:eastAsia="en-GB"/>
          <w14:ligatures w14:val="none"/>
        </w:rPr>
        <w:t xml:space="preserve">rowbridge </w:t>
      </w:r>
      <w:r w:rsidR="00F7609E" w:rsidRPr="0034253D">
        <w:rPr>
          <w:rFonts w:ascii="Arial" w:eastAsia="Times New Roman" w:hAnsi="Arial" w:cs="Arial"/>
          <w:kern w:val="0"/>
          <w:sz w:val="22"/>
          <w:szCs w:val="22"/>
          <w:u w:val="single"/>
          <w:lang w:eastAsia="en-GB"/>
          <w14:ligatures w14:val="none"/>
        </w:rPr>
        <w:t>Town Council</w:t>
      </w:r>
      <w:r w:rsidR="00F7609E" w:rsidRPr="0034253D">
        <w:rPr>
          <w:rFonts w:ascii="Arial" w:eastAsia="Times New Roman" w:hAnsi="Arial" w:cs="Arial"/>
          <w:kern w:val="0"/>
          <w:sz w:val="22"/>
          <w:szCs w:val="22"/>
          <w:lang w:eastAsia="en-GB"/>
          <w14:ligatures w14:val="none"/>
        </w:rPr>
        <w:t>:</w:t>
      </w:r>
      <w:r w:rsidR="0016162B" w:rsidRPr="0034253D">
        <w:rPr>
          <w:rFonts w:ascii="Arial" w:eastAsia="Times New Roman" w:hAnsi="Arial" w:cs="Arial"/>
          <w:kern w:val="0"/>
          <w:sz w:val="22"/>
          <w:szCs w:val="22"/>
          <w:lang w:eastAsia="en-GB"/>
          <w14:ligatures w14:val="none"/>
        </w:rPr>
        <w:t xml:space="preserve"> </w:t>
      </w:r>
      <w:bookmarkStart w:id="0" w:name="_Hlk198304422"/>
      <w:r w:rsidR="00904534" w:rsidRPr="0034253D">
        <w:rPr>
          <w:rFonts w:ascii="Arial" w:eastAsia="Times New Roman" w:hAnsi="Arial" w:cs="Arial"/>
          <w:kern w:val="0"/>
          <w:sz w:val="22"/>
          <w:szCs w:val="22"/>
          <w:lang w:eastAsia="en-GB"/>
          <w14:ligatures w14:val="none"/>
        </w:rPr>
        <w:t>No objections, subject to no significant adverse impact on neighbouring amenity.</w:t>
      </w:r>
    </w:p>
    <w:bookmarkEnd w:id="0"/>
    <w:p w14:paraId="76DF4922" w14:textId="77777777" w:rsidR="006F2134" w:rsidRDefault="006F2134" w:rsidP="009C1702">
      <w:pPr>
        <w:spacing w:after="0" w:line="276" w:lineRule="auto"/>
        <w:jc w:val="both"/>
        <w:rPr>
          <w:rFonts w:ascii="Arial" w:eastAsia="Times New Roman" w:hAnsi="Arial" w:cs="Arial"/>
          <w:kern w:val="0"/>
          <w:sz w:val="22"/>
          <w:szCs w:val="22"/>
          <w:u w:val="single"/>
          <w:lang w:eastAsia="en-GB"/>
          <w14:ligatures w14:val="none"/>
        </w:rPr>
      </w:pPr>
    </w:p>
    <w:p w14:paraId="7E1F67CD" w14:textId="0B4BD2B6" w:rsidR="00A55952" w:rsidRPr="0034253D" w:rsidRDefault="00904534" w:rsidP="009C1702">
      <w:pPr>
        <w:spacing w:after="0" w:line="276" w:lineRule="auto"/>
        <w:jc w:val="both"/>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u w:val="single"/>
          <w:lang w:eastAsia="en-GB"/>
          <w14:ligatures w14:val="none"/>
        </w:rPr>
        <w:t>Wiltshire Council Ecology</w:t>
      </w:r>
      <w:r w:rsidR="00C81A53" w:rsidRPr="0034253D">
        <w:rPr>
          <w:rFonts w:ascii="Arial" w:eastAsia="Times New Roman" w:hAnsi="Arial" w:cs="Arial"/>
          <w:kern w:val="0"/>
          <w:sz w:val="22"/>
          <w:szCs w:val="22"/>
          <w:lang w:eastAsia="en-GB"/>
          <w14:ligatures w14:val="none"/>
        </w:rPr>
        <w:t>.</w:t>
      </w:r>
      <w:r w:rsidR="001D7917" w:rsidRPr="0034253D">
        <w:rPr>
          <w:rFonts w:ascii="Arial" w:eastAsia="Times New Roman" w:hAnsi="Arial" w:cs="Arial"/>
          <w:kern w:val="0"/>
          <w:sz w:val="22"/>
          <w:szCs w:val="22"/>
          <w:lang w:eastAsia="en-GB"/>
          <w14:ligatures w14:val="none"/>
        </w:rPr>
        <w:t xml:space="preserve"> No objection</w:t>
      </w:r>
      <w:r w:rsidR="00BF4783" w:rsidRPr="0034253D">
        <w:rPr>
          <w:rFonts w:ascii="Arial" w:eastAsia="Times New Roman" w:hAnsi="Arial" w:cs="Arial"/>
          <w:kern w:val="0"/>
          <w:sz w:val="22"/>
          <w:szCs w:val="22"/>
          <w:lang w:eastAsia="en-GB"/>
          <w14:ligatures w14:val="none"/>
        </w:rPr>
        <w:t xml:space="preserve"> </w:t>
      </w:r>
    </w:p>
    <w:p w14:paraId="15DE161E" w14:textId="77777777" w:rsidR="005B0FD5" w:rsidRPr="0034253D"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8E52A3E" w14:textId="77777777" w:rsidR="00D902FA" w:rsidRPr="0034253D" w:rsidRDefault="00F7609E" w:rsidP="009C1702">
      <w:pPr>
        <w:spacing w:after="0" w:line="276" w:lineRule="auto"/>
        <w:jc w:val="both"/>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REPRESENTATIONS</w:t>
      </w:r>
    </w:p>
    <w:p w14:paraId="21BFBAD4" w14:textId="419F1296" w:rsidR="008D7802" w:rsidRPr="0034253D"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4253D">
        <w:rPr>
          <w:rFonts w:ascii="Arial" w:eastAsia="Times New Roman" w:hAnsi="Arial" w:cs="Arial"/>
          <w:color w:val="000000" w:themeColor="text1"/>
          <w:kern w:val="0"/>
          <w:sz w:val="22"/>
          <w:szCs w:val="22"/>
          <w:lang w:eastAsia="en-GB"/>
          <w14:ligatures w14:val="none"/>
        </w:rPr>
        <w:t>No comments were received</w:t>
      </w:r>
      <w:r w:rsidR="00924221" w:rsidRPr="0034253D">
        <w:rPr>
          <w:rFonts w:ascii="Arial" w:eastAsia="Times New Roman" w:hAnsi="Arial" w:cs="Arial"/>
          <w:color w:val="000000" w:themeColor="text1"/>
          <w:kern w:val="0"/>
          <w:sz w:val="22"/>
          <w:szCs w:val="22"/>
          <w:lang w:eastAsia="en-GB"/>
          <w14:ligatures w14:val="none"/>
        </w:rPr>
        <w:t xml:space="preserve">. </w:t>
      </w:r>
      <w:r w:rsidR="00DA41A3" w:rsidRPr="0034253D">
        <w:rPr>
          <w:rFonts w:ascii="Arial" w:eastAsia="Times New Roman" w:hAnsi="Arial" w:cs="Arial"/>
          <w:color w:val="000000" w:themeColor="text1"/>
          <w:kern w:val="0"/>
          <w:sz w:val="22"/>
          <w:szCs w:val="22"/>
          <w:lang w:eastAsia="en-GB"/>
          <w14:ligatures w14:val="none"/>
        </w:rPr>
        <w:t xml:space="preserve"> </w:t>
      </w:r>
    </w:p>
    <w:p w14:paraId="536F0CAA" w14:textId="77777777" w:rsidR="005B0FD5" w:rsidRPr="0034253D"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645B1B1" w14:textId="77777777" w:rsidR="0007377C" w:rsidRPr="0034253D" w:rsidRDefault="00F7609E" w:rsidP="009C1702">
      <w:pPr>
        <w:spacing w:after="0" w:line="276" w:lineRule="auto"/>
        <w:jc w:val="both"/>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ASSESSMENT</w:t>
      </w:r>
    </w:p>
    <w:p w14:paraId="2509F5F1" w14:textId="77777777" w:rsidR="0092586B" w:rsidRPr="0034253D"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4253D">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A2CF745" w14:textId="77777777" w:rsidR="0092586B" w:rsidRPr="0034253D"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16C7F0" w14:textId="77777777" w:rsidR="0092586B" w:rsidRPr="0034253D"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34253D">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7013307" w14:textId="77777777" w:rsidR="0092586B" w:rsidRPr="0034253D"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40F82A9" w14:textId="77777777" w:rsidR="0092586B" w:rsidRPr="0034253D"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4253D">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34253D">
        <w:rPr>
          <w:rFonts w:ascii="Arial" w:eastAsia="Times New Roman" w:hAnsi="Arial" w:cs="Arial"/>
          <w:color w:val="000000" w:themeColor="text1"/>
          <w:kern w:val="0"/>
          <w:sz w:val="22"/>
          <w:szCs w:val="22"/>
          <w:lang w:eastAsia="en-GB"/>
          <w14:ligatures w14:val="none"/>
        </w:rPr>
        <w:t xml:space="preserve">adopted </w:t>
      </w:r>
      <w:r w:rsidRPr="0034253D">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214758C" w14:textId="77777777" w:rsidR="00B71D0E" w:rsidRPr="0034253D"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405DE81A" w14:textId="77777777" w:rsidR="00852CAC" w:rsidRPr="0034253D"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34253D">
        <w:rPr>
          <w:rFonts w:ascii="Arial" w:eastAsia="Times New Roman" w:hAnsi="Arial" w:cs="Arial"/>
          <w:kern w:val="0"/>
          <w:sz w:val="22"/>
          <w:szCs w:val="22"/>
          <w:u w:val="single"/>
          <w:lang w:eastAsia="en-GB"/>
          <w14:ligatures w14:val="none"/>
        </w:rPr>
        <w:t xml:space="preserve">Design and </w:t>
      </w:r>
      <w:r w:rsidR="00492385" w:rsidRPr="0034253D">
        <w:rPr>
          <w:rFonts w:ascii="Arial" w:eastAsia="Times New Roman" w:hAnsi="Arial" w:cs="Arial"/>
          <w:kern w:val="0"/>
          <w:sz w:val="22"/>
          <w:szCs w:val="22"/>
          <w:u w:val="single"/>
          <w:lang w:eastAsia="en-GB"/>
          <w14:ligatures w14:val="none"/>
        </w:rPr>
        <w:t xml:space="preserve">Impact </w:t>
      </w:r>
      <w:r w:rsidR="00212556" w:rsidRPr="0034253D">
        <w:rPr>
          <w:rFonts w:ascii="Arial" w:eastAsia="Times New Roman" w:hAnsi="Arial" w:cs="Arial"/>
          <w:kern w:val="0"/>
          <w:sz w:val="22"/>
          <w:szCs w:val="22"/>
          <w:u w:val="single"/>
          <w:lang w:eastAsia="en-GB"/>
          <w14:ligatures w14:val="none"/>
        </w:rPr>
        <w:t>upon the character and context of the area</w:t>
      </w:r>
    </w:p>
    <w:p w14:paraId="60066A29" w14:textId="77777777" w:rsidR="00597BBB" w:rsidRPr="0034253D" w:rsidRDefault="00597BBB" w:rsidP="00852CAC">
      <w:pPr>
        <w:spacing w:after="0" w:line="276" w:lineRule="auto"/>
        <w:jc w:val="both"/>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 xml:space="preserve">Core Policy 57 - Ensuring </w:t>
      </w:r>
      <w:proofErr w:type="gramStart"/>
      <w:r w:rsidRPr="0034253D">
        <w:rPr>
          <w:rFonts w:ascii="Arial" w:eastAsia="Times New Roman" w:hAnsi="Arial" w:cs="Arial"/>
          <w:kern w:val="0"/>
          <w:sz w:val="22"/>
          <w:szCs w:val="22"/>
          <w:lang w:eastAsia="en-GB"/>
          <w14:ligatures w14:val="none"/>
        </w:rPr>
        <w:t>High Quality</w:t>
      </w:r>
      <w:proofErr w:type="gramEnd"/>
      <w:r w:rsidRPr="0034253D">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sidRPr="0034253D">
        <w:rPr>
          <w:rFonts w:ascii="Arial" w:eastAsia="Times New Roman" w:hAnsi="Arial" w:cs="Arial"/>
          <w:kern w:val="0"/>
          <w:sz w:val="22"/>
          <w:szCs w:val="22"/>
          <w:lang w:eastAsia="en-GB"/>
          <w14:ligatures w14:val="none"/>
        </w:rPr>
        <w:t>.</w:t>
      </w:r>
    </w:p>
    <w:p w14:paraId="712382D4" w14:textId="77777777" w:rsidR="00597BBB" w:rsidRPr="0034253D" w:rsidRDefault="00597BBB" w:rsidP="00FC6811">
      <w:pPr>
        <w:spacing w:after="0" w:line="276" w:lineRule="auto"/>
        <w:jc w:val="center"/>
        <w:rPr>
          <w:rFonts w:ascii="Arial" w:eastAsia="Times New Roman" w:hAnsi="Arial" w:cs="Arial"/>
          <w:i/>
          <w:iCs/>
          <w:kern w:val="0"/>
          <w:sz w:val="22"/>
          <w:szCs w:val="22"/>
          <w:lang w:eastAsia="en-GB"/>
          <w14:ligatures w14:val="none"/>
        </w:rPr>
      </w:pPr>
    </w:p>
    <w:p w14:paraId="7B44E622" w14:textId="6FD830BA" w:rsidR="000133FE" w:rsidRPr="0034253D" w:rsidRDefault="000133FE" w:rsidP="000133FE">
      <w:pPr>
        <w:spacing w:after="0" w:line="276" w:lineRule="auto"/>
        <w:jc w:val="both"/>
        <w:outlineLvl w:val="2"/>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The applicant seeks to replace the roof coverings</w:t>
      </w:r>
      <w:r w:rsidR="00F45E05" w:rsidRPr="0034253D">
        <w:rPr>
          <w:rFonts w:ascii="Arial" w:eastAsia="Times New Roman" w:hAnsi="Arial" w:cs="Arial"/>
          <w:kern w:val="0"/>
          <w:sz w:val="22"/>
          <w:szCs w:val="22"/>
          <w:lang w:eastAsia="en-GB"/>
          <w14:ligatures w14:val="none"/>
        </w:rPr>
        <w:t xml:space="preserve"> </w:t>
      </w:r>
      <w:r w:rsidR="00695376" w:rsidRPr="0034253D">
        <w:rPr>
          <w:rFonts w:ascii="Arial" w:eastAsia="Times New Roman" w:hAnsi="Arial" w:cs="Arial"/>
          <w:kern w:val="0"/>
          <w:sz w:val="22"/>
          <w:szCs w:val="22"/>
          <w:lang w:eastAsia="en-GB"/>
          <w14:ligatures w14:val="none"/>
        </w:rPr>
        <w:t>with matching concrete roof tiles</w:t>
      </w:r>
      <w:r w:rsidR="00E53C34" w:rsidRPr="0034253D">
        <w:rPr>
          <w:rFonts w:ascii="Arial" w:eastAsia="Times New Roman" w:hAnsi="Arial" w:cs="Arial"/>
          <w:kern w:val="0"/>
          <w:sz w:val="22"/>
          <w:szCs w:val="22"/>
          <w:lang w:eastAsia="en-GB"/>
          <w14:ligatures w14:val="none"/>
        </w:rPr>
        <w:t xml:space="preserve">, alongside extending the existing roof edge on the eaves and verge </w:t>
      </w:r>
      <w:r w:rsidRPr="0034253D">
        <w:rPr>
          <w:rFonts w:ascii="Arial" w:eastAsia="Times New Roman" w:hAnsi="Arial" w:cs="Arial"/>
          <w:kern w:val="0"/>
          <w:sz w:val="22"/>
          <w:szCs w:val="22"/>
          <w:lang w:eastAsia="en-GB"/>
          <w14:ligatures w14:val="none"/>
        </w:rPr>
        <w:t>to accommodate new external wall insulation</w:t>
      </w:r>
      <w:r w:rsidR="0051610A" w:rsidRPr="0034253D">
        <w:rPr>
          <w:rFonts w:ascii="Arial" w:eastAsia="Times New Roman" w:hAnsi="Arial" w:cs="Arial"/>
          <w:kern w:val="0"/>
          <w:sz w:val="22"/>
          <w:szCs w:val="22"/>
          <w:lang w:eastAsia="en-GB"/>
          <w14:ligatures w14:val="none"/>
        </w:rPr>
        <w:t xml:space="preserve">, which would be added to all elevations. </w:t>
      </w:r>
      <w:r w:rsidR="00A852D0" w:rsidRPr="0034253D">
        <w:rPr>
          <w:rFonts w:ascii="Arial" w:eastAsia="Times New Roman" w:hAnsi="Arial" w:cs="Arial"/>
          <w:kern w:val="0"/>
          <w:sz w:val="22"/>
          <w:szCs w:val="22"/>
          <w:lang w:eastAsia="en-GB"/>
          <w14:ligatures w14:val="none"/>
        </w:rPr>
        <w:t>The t</w:t>
      </w:r>
      <w:r w:rsidRPr="0034253D">
        <w:rPr>
          <w:rFonts w:ascii="Arial" w:eastAsia="Times New Roman" w:hAnsi="Arial" w:cs="Arial"/>
          <w:kern w:val="0"/>
          <w:sz w:val="22"/>
          <w:szCs w:val="22"/>
          <w:lang w:eastAsia="en-GB"/>
          <w14:ligatures w14:val="none"/>
        </w:rPr>
        <w:t>wo chimneys</w:t>
      </w:r>
      <w:r w:rsidR="00A852D0" w:rsidRPr="0034253D">
        <w:rPr>
          <w:rFonts w:ascii="Arial" w:eastAsia="Times New Roman" w:hAnsi="Arial" w:cs="Arial"/>
          <w:kern w:val="0"/>
          <w:sz w:val="22"/>
          <w:szCs w:val="22"/>
          <w:lang w:eastAsia="en-GB"/>
          <w14:ligatures w14:val="none"/>
        </w:rPr>
        <w:t>, that are currently not in use would be removed and capped off</w:t>
      </w:r>
      <w:r w:rsidR="0051610A" w:rsidRPr="0034253D">
        <w:rPr>
          <w:rFonts w:ascii="Arial" w:eastAsia="Times New Roman" w:hAnsi="Arial" w:cs="Arial"/>
          <w:kern w:val="0"/>
          <w:sz w:val="22"/>
          <w:szCs w:val="22"/>
          <w:lang w:eastAsia="en-GB"/>
          <w14:ligatures w14:val="none"/>
        </w:rPr>
        <w:t>.</w:t>
      </w:r>
      <w:r w:rsidRPr="0034253D">
        <w:rPr>
          <w:rFonts w:ascii="Arial" w:eastAsia="Times New Roman" w:hAnsi="Arial" w:cs="Arial"/>
          <w:kern w:val="0"/>
          <w:sz w:val="22"/>
          <w:szCs w:val="22"/>
          <w:lang w:eastAsia="en-GB"/>
          <w14:ligatures w14:val="none"/>
        </w:rPr>
        <w:t xml:space="preserve"> </w:t>
      </w:r>
    </w:p>
    <w:p w14:paraId="1D3DA030" w14:textId="77777777" w:rsidR="000133FE" w:rsidRPr="0034253D" w:rsidRDefault="000133FE" w:rsidP="000133FE">
      <w:pPr>
        <w:spacing w:after="0" w:line="276" w:lineRule="auto"/>
        <w:jc w:val="both"/>
        <w:outlineLvl w:val="2"/>
        <w:rPr>
          <w:rFonts w:ascii="Arial" w:eastAsia="Times New Roman" w:hAnsi="Arial" w:cs="Arial"/>
          <w:kern w:val="0"/>
          <w:sz w:val="22"/>
          <w:szCs w:val="22"/>
          <w:lang w:eastAsia="en-GB"/>
          <w14:ligatures w14:val="none"/>
        </w:rPr>
      </w:pPr>
    </w:p>
    <w:p w14:paraId="60371266" w14:textId="199E8E0D" w:rsidR="000133FE" w:rsidRPr="0034253D" w:rsidRDefault="0051610A" w:rsidP="000133FE">
      <w:pPr>
        <w:spacing w:after="0" w:line="276" w:lineRule="auto"/>
        <w:jc w:val="both"/>
        <w:outlineLvl w:val="2"/>
        <w:rPr>
          <w:rFonts w:ascii="Arial" w:eastAsia="Times New Roman" w:hAnsi="Arial" w:cs="Arial"/>
          <w:kern w:val="0"/>
          <w:sz w:val="22"/>
          <w:szCs w:val="22"/>
          <w:lang w:eastAsia="en-GB"/>
          <w14:ligatures w14:val="none"/>
        </w:rPr>
      </w:pPr>
      <w:r w:rsidRPr="0034253D">
        <w:rPr>
          <w:rFonts w:ascii="Arial" w:eastAsia="Times New Roman" w:hAnsi="Arial" w:cs="Arial"/>
          <w:kern w:val="0"/>
          <w:sz w:val="22"/>
          <w:szCs w:val="22"/>
          <w:lang w:eastAsia="en-GB"/>
          <w14:ligatures w14:val="none"/>
        </w:rPr>
        <w:t xml:space="preserve">The existing </w:t>
      </w:r>
      <w:r w:rsidR="000133FE" w:rsidRPr="0034253D">
        <w:rPr>
          <w:rFonts w:ascii="Arial" w:eastAsia="Times New Roman" w:hAnsi="Arial" w:cs="Arial"/>
          <w:kern w:val="0"/>
          <w:sz w:val="22"/>
          <w:szCs w:val="22"/>
          <w:lang w:eastAsia="en-GB"/>
          <w14:ligatures w14:val="none"/>
        </w:rPr>
        <w:t xml:space="preserve">UPVC glazing units would be </w:t>
      </w:r>
      <w:r w:rsidR="00E42136" w:rsidRPr="0034253D">
        <w:rPr>
          <w:rFonts w:ascii="Arial" w:eastAsia="Times New Roman" w:hAnsi="Arial" w:cs="Arial"/>
          <w:kern w:val="0"/>
          <w:sz w:val="22"/>
          <w:szCs w:val="22"/>
          <w:lang w:eastAsia="en-GB"/>
          <w14:ligatures w14:val="none"/>
        </w:rPr>
        <w:t xml:space="preserve">replaced with matching units of </w:t>
      </w:r>
      <w:r w:rsidR="00483377" w:rsidRPr="0034253D">
        <w:rPr>
          <w:rFonts w:ascii="Arial" w:eastAsia="Times New Roman" w:hAnsi="Arial" w:cs="Arial"/>
          <w:kern w:val="0"/>
          <w:sz w:val="22"/>
          <w:szCs w:val="22"/>
          <w:lang w:eastAsia="en-GB"/>
          <w14:ligatures w14:val="none"/>
        </w:rPr>
        <w:t>greater</w:t>
      </w:r>
      <w:r w:rsidR="0047050C" w:rsidRPr="0034253D">
        <w:rPr>
          <w:rFonts w:ascii="Arial" w:eastAsia="Times New Roman" w:hAnsi="Arial" w:cs="Arial"/>
          <w:kern w:val="0"/>
          <w:sz w:val="22"/>
          <w:szCs w:val="22"/>
          <w:lang w:eastAsia="en-GB"/>
          <w14:ligatures w14:val="none"/>
        </w:rPr>
        <w:t xml:space="preserve"> thermal efficiency</w:t>
      </w:r>
      <w:r w:rsidR="007B1B77" w:rsidRPr="0034253D">
        <w:rPr>
          <w:rFonts w:ascii="Arial" w:eastAsia="Times New Roman" w:hAnsi="Arial" w:cs="Arial"/>
          <w:kern w:val="0"/>
          <w:sz w:val="22"/>
          <w:szCs w:val="22"/>
          <w:lang w:eastAsia="en-GB"/>
          <w14:ligatures w14:val="none"/>
        </w:rPr>
        <w:t>, and all</w:t>
      </w:r>
      <w:r w:rsidR="000133FE" w:rsidRPr="0034253D">
        <w:rPr>
          <w:rFonts w:ascii="Arial" w:eastAsia="Times New Roman" w:hAnsi="Arial" w:cs="Arial"/>
          <w:kern w:val="0"/>
          <w:sz w:val="22"/>
          <w:szCs w:val="22"/>
          <w:lang w:eastAsia="en-GB"/>
          <w14:ligatures w14:val="none"/>
        </w:rPr>
        <w:t xml:space="preserve"> existing balcon</w:t>
      </w:r>
      <w:r w:rsidR="007B1B77" w:rsidRPr="0034253D">
        <w:rPr>
          <w:rFonts w:ascii="Arial" w:eastAsia="Times New Roman" w:hAnsi="Arial" w:cs="Arial"/>
          <w:kern w:val="0"/>
          <w:sz w:val="22"/>
          <w:szCs w:val="22"/>
          <w:lang w:eastAsia="en-GB"/>
          <w14:ligatures w14:val="none"/>
        </w:rPr>
        <w:t>y</w:t>
      </w:r>
      <w:r w:rsidR="00356D55" w:rsidRPr="0034253D">
        <w:rPr>
          <w:rFonts w:ascii="Arial" w:eastAsia="Times New Roman" w:hAnsi="Arial" w:cs="Arial"/>
          <w:kern w:val="0"/>
          <w:sz w:val="22"/>
          <w:szCs w:val="22"/>
          <w:lang w:eastAsia="en-GB"/>
          <w14:ligatures w14:val="none"/>
        </w:rPr>
        <w:t xml:space="preserve"> and window railings would be removed and replaced </w:t>
      </w:r>
      <w:r w:rsidR="000133FE" w:rsidRPr="0034253D">
        <w:rPr>
          <w:rFonts w:ascii="Arial" w:eastAsia="Times New Roman" w:hAnsi="Arial" w:cs="Arial"/>
          <w:kern w:val="0"/>
          <w:sz w:val="22"/>
          <w:szCs w:val="22"/>
          <w:lang w:eastAsia="en-GB"/>
          <w14:ligatures w14:val="none"/>
        </w:rPr>
        <w:t xml:space="preserve">with UPVC glazing units. The gas pipework would be consolidated, and meters relocated to </w:t>
      </w:r>
      <w:r w:rsidR="000133FE" w:rsidRPr="0034253D">
        <w:rPr>
          <w:rFonts w:ascii="Arial" w:eastAsia="Times New Roman" w:hAnsi="Arial" w:cs="Arial"/>
          <w:kern w:val="0"/>
          <w:sz w:val="22"/>
          <w:szCs w:val="22"/>
          <w:lang w:eastAsia="en-GB"/>
          <w14:ligatures w14:val="none"/>
        </w:rPr>
        <w:lastRenderedPageBreak/>
        <w:t xml:space="preserve">accommodate the external wall insulation.  A new bin store, entranceway CCTV and minor landscaping works would be undertaken in the external communal area. </w:t>
      </w:r>
    </w:p>
    <w:p w14:paraId="36FBF724" w14:textId="77777777" w:rsidR="000133FE" w:rsidRPr="0034253D" w:rsidRDefault="000133FE" w:rsidP="000133FE">
      <w:pPr>
        <w:spacing w:after="0" w:line="276" w:lineRule="auto"/>
        <w:rPr>
          <w:rFonts w:ascii="Arial" w:eastAsia="Times New Roman" w:hAnsi="Arial" w:cs="Arial"/>
          <w:i/>
          <w:iCs/>
          <w:kern w:val="0"/>
          <w:sz w:val="22"/>
          <w:szCs w:val="22"/>
          <w:lang w:eastAsia="en-GB"/>
          <w14:ligatures w14:val="none"/>
        </w:rPr>
      </w:pPr>
    </w:p>
    <w:p w14:paraId="28B70193" w14:textId="73102FFB" w:rsidR="008F0D3D" w:rsidRPr="0034253D" w:rsidRDefault="000A2CD9" w:rsidP="00831840">
      <w:pPr>
        <w:spacing w:after="0" w:line="276" w:lineRule="auto"/>
        <w:jc w:val="center"/>
        <w:rPr>
          <w:rFonts w:ascii="Arial" w:hAnsi="Arial" w:cs="Arial"/>
          <w:i/>
          <w:iCs/>
          <w:color w:val="000000" w:themeColor="text1"/>
          <w:sz w:val="22"/>
          <w:szCs w:val="22"/>
        </w:rPr>
      </w:pPr>
      <w:r w:rsidRPr="0034253D">
        <w:rPr>
          <w:rFonts w:ascii="Arial" w:hAnsi="Arial" w:cs="Arial"/>
          <w:i/>
          <w:iCs/>
          <w:noProof/>
          <w:color w:val="000000" w:themeColor="text1"/>
          <w:sz w:val="22"/>
          <w:szCs w:val="22"/>
        </w:rPr>
        <w:drawing>
          <wp:inline distT="0" distB="0" distL="0" distR="0" wp14:anchorId="4F0DA12D" wp14:editId="3B243153">
            <wp:extent cx="3962400" cy="2442800"/>
            <wp:effectExtent l="0" t="0" r="0" b="0"/>
            <wp:docPr id="372090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090675" name=""/>
                    <pic:cNvPicPr/>
                  </pic:nvPicPr>
                  <pic:blipFill>
                    <a:blip r:embed="rId8"/>
                    <a:stretch>
                      <a:fillRect/>
                    </a:stretch>
                  </pic:blipFill>
                  <pic:spPr>
                    <a:xfrm>
                      <a:off x="0" y="0"/>
                      <a:ext cx="3975443" cy="2450841"/>
                    </a:xfrm>
                    <a:prstGeom prst="rect">
                      <a:avLst/>
                    </a:prstGeom>
                  </pic:spPr>
                </pic:pic>
              </a:graphicData>
            </a:graphic>
          </wp:inline>
        </w:drawing>
      </w:r>
    </w:p>
    <w:p w14:paraId="6675CA03" w14:textId="77777777" w:rsidR="00FC6811" w:rsidRPr="0034253D" w:rsidRDefault="00FC6811" w:rsidP="00831840">
      <w:pPr>
        <w:spacing w:after="0" w:line="276" w:lineRule="auto"/>
        <w:jc w:val="center"/>
        <w:rPr>
          <w:rFonts w:ascii="Arial" w:hAnsi="Arial" w:cs="Arial"/>
          <w:i/>
          <w:iCs/>
          <w:color w:val="000000" w:themeColor="text1"/>
          <w:sz w:val="22"/>
          <w:szCs w:val="22"/>
        </w:rPr>
      </w:pPr>
    </w:p>
    <w:p w14:paraId="07B9A8D3" w14:textId="42927262" w:rsidR="00FC6811" w:rsidRPr="0034253D" w:rsidRDefault="00FC6811" w:rsidP="00831840">
      <w:pPr>
        <w:spacing w:after="0" w:line="276" w:lineRule="auto"/>
        <w:jc w:val="center"/>
        <w:rPr>
          <w:rFonts w:ascii="Arial" w:hAnsi="Arial" w:cs="Arial"/>
          <w:i/>
          <w:iCs/>
          <w:color w:val="000000" w:themeColor="text1"/>
          <w:sz w:val="22"/>
          <w:szCs w:val="22"/>
        </w:rPr>
      </w:pPr>
      <w:r w:rsidRPr="0034253D">
        <w:rPr>
          <w:rFonts w:ascii="Arial" w:hAnsi="Arial" w:cs="Arial"/>
          <w:i/>
          <w:iCs/>
          <w:color w:val="000000" w:themeColor="text1"/>
          <w:sz w:val="22"/>
          <w:szCs w:val="22"/>
        </w:rPr>
        <w:t>Existing front façade of the residential block</w:t>
      </w:r>
    </w:p>
    <w:p w14:paraId="1BF92811" w14:textId="77777777" w:rsidR="00FC6811" w:rsidRPr="0034253D" w:rsidRDefault="00FC6811" w:rsidP="00831840">
      <w:pPr>
        <w:spacing w:after="0" w:line="276" w:lineRule="auto"/>
        <w:jc w:val="center"/>
        <w:rPr>
          <w:rFonts w:ascii="Arial" w:hAnsi="Arial" w:cs="Arial"/>
          <w:color w:val="000000" w:themeColor="text1"/>
          <w:sz w:val="22"/>
          <w:szCs w:val="22"/>
        </w:rPr>
      </w:pPr>
    </w:p>
    <w:p w14:paraId="7409E526" w14:textId="3381D7AE" w:rsidR="00FC6811" w:rsidRPr="0034253D" w:rsidRDefault="00831840" w:rsidP="00831840">
      <w:pPr>
        <w:spacing w:after="0" w:line="276" w:lineRule="auto"/>
        <w:jc w:val="center"/>
        <w:rPr>
          <w:rFonts w:ascii="Arial" w:hAnsi="Arial" w:cs="Arial"/>
          <w:color w:val="000000" w:themeColor="text1"/>
          <w:sz w:val="22"/>
          <w:szCs w:val="22"/>
        </w:rPr>
      </w:pPr>
      <w:r w:rsidRPr="0034253D">
        <w:rPr>
          <w:rFonts w:ascii="Arial" w:hAnsi="Arial" w:cs="Arial"/>
          <w:noProof/>
          <w:color w:val="000000" w:themeColor="text1"/>
          <w:sz w:val="22"/>
          <w:szCs w:val="22"/>
        </w:rPr>
        <w:drawing>
          <wp:inline distT="0" distB="0" distL="0" distR="0" wp14:anchorId="173BF2D9" wp14:editId="6FC95259">
            <wp:extent cx="4831273" cy="2146935"/>
            <wp:effectExtent l="0" t="0" r="7620" b="5715"/>
            <wp:docPr id="295250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50437" name=""/>
                    <pic:cNvPicPr/>
                  </pic:nvPicPr>
                  <pic:blipFill>
                    <a:blip r:embed="rId9"/>
                    <a:stretch>
                      <a:fillRect/>
                    </a:stretch>
                  </pic:blipFill>
                  <pic:spPr>
                    <a:xfrm>
                      <a:off x="0" y="0"/>
                      <a:ext cx="4846940" cy="2153897"/>
                    </a:xfrm>
                    <a:prstGeom prst="rect">
                      <a:avLst/>
                    </a:prstGeom>
                  </pic:spPr>
                </pic:pic>
              </a:graphicData>
            </a:graphic>
          </wp:inline>
        </w:drawing>
      </w:r>
    </w:p>
    <w:p w14:paraId="2E5710FA" w14:textId="77777777" w:rsidR="00FC6811" w:rsidRPr="0034253D" w:rsidRDefault="00FC6811" w:rsidP="00831840">
      <w:pPr>
        <w:spacing w:after="0" w:line="276" w:lineRule="auto"/>
        <w:jc w:val="center"/>
        <w:rPr>
          <w:rFonts w:ascii="Arial" w:hAnsi="Arial" w:cs="Arial"/>
          <w:color w:val="000000" w:themeColor="text1"/>
          <w:sz w:val="22"/>
          <w:szCs w:val="22"/>
        </w:rPr>
      </w:pPr>
    </w:p>
    <w:p w14:paraId="115E8B66" w14:textId="77777777" w:rsidR="00FC6811" w:rsidRPr="0034253D" w:rsidRDefault="00FC6811" w:rsidP="00831840">
      <w:pPr>
        <w:spacing w:after="0" w:line="276" w:lineRule="auto"/>
        <w:jc w:val="center"/>
        <w:rPr>
          <w:rFonts w:ascii="Arial" w:hAnsi="Arial" w:cs="Arial"/>
          <w:i/>
          <w:iCs/>
          <w:color w:val="000000" w:themeColor="text1"/>
          <w:sz w:val="22"/>
          <w:szCs w:val="22"/>
        </w:rPr>
      </w:pPr>
      <w:r w:rsidRPr="0034253D">
        <w:rPr>
          <w:rFonts w:ascii="Arial" w:hAnsi="Arial" w:cs="Arial"/>
          <w:i/>
          <w:iCs/>
          <w:color w:val="000000" w:themeColor="text1"/>
          <w:sz w:val="22"/>
          <w:szCs w:val="22"/>
        </w:rPr>
        <w:t>Proposed</w:t>
      </w:r>
      <w:r w:rsidRPr="0034253D">
        <w:rPr>
          <w:rFonts w:ascii="Arial" w:hAnsi="Arial" w:cs="Arial"/>
          <w:color w:val="000000" w:themeColor="text1"/>
          <w:sz w:val="22"/>
          <w:szCs w:val="22"/>
        </w:rPr>
        <w:t xml:space="preserve"> </w:t>
      </w:r>
      <w:r w:rsidRPr="0034253D">
        <w:rPr>
          <w:rFonts w:ascii="Arial" w:hAnsi="Arial" w:cs="Arial"/>
          <w:i/>
          <w:iCs/>
          <w:color w:val="000000" w:themeColor="text1"/>
          <w:sz w:val="22"/>
          <w:szCs w:val="22"/>
        </w:rPr>
        <w:t>front façade of the residential block</w:t>
      </w:r>
    </w:p>
    <w:p w14:paraId="0987D277" w14:textId="73169022" w:rsidR="00FC6811" w:rsidRPr="0034253D" w:rsidRDefault="00FC6811" w:rsidP="00A050F1">
      <w:pPr>
        <w:spacing w:after="0" w:line="276" w:lineRule="auto"/>
        <w:jc w:val="both"/>
        <w:rPr>
          <w:rFonts w:ascii="Arial" w:hAnsi="Arial" w:cs="Arial"/>
          <w:color w:val="000000" w:themeColor="text1"/>
          <w:sz w:val="22"/>
          <w:szCs w:val="22"/>
        </w:rPr>
      </w:pPr>
    </w:p>
    <w:p w14:paraId="65FE061F" w14:textId="77777777" w:rsidR="00B50BA9" w:rsidRPr="0034253D" w:rsidRDefault="002F7F06" w:rsidP="0096286D">
      <w:pPr>
        <w:spacing w:after="0" w:line="276" w:lineRule="auto"/>
        <w:jc w:val="both"/>
        <w:rPr>
          <w:rFonts w:ascii="Arial" w:hAnsi="Arial" w:cs="Arial"/>
          <w:sz w:val="22"/>
          <w:szCs w:val="22"/>
        </w:rPr>
      </w:pPr>
      <w:r w:rsidRPr="0034253D">
        <w:rPr>
          <w:rFonts w:ascii="Arial" w:hAnsi="Arial" w:cs="Arial"/>
          <w:color w:val="000000" w:themeColor="text1"/>
          <w:sz w:val="22"/>
          <w:szCs w:val="22"/>
        </w:rPr>
        <w:t xml:space="preserve">The lower ground floor elevations would consist of </w:t>
      </w:r>
      <w:r w:rsidR="00284D46" w:rsidRPr="0034253D">
        <w:rPr>
          <w:rFonts w:ascii="Arial" w:hAnsi="Arial" w:cs="Arial"/>
          <w:color w:val="000000" w:themeColor="text1"/>
          <w:sz w:val="22"/>
          <w:szCs w:val="22"/>
        </w:rPr>
        <w:t xml:space="preserve">brick slips with stepped render to the first and second floor of the elevations. The </w:t>
      </w:r>
      <w:r w:rsidR="0096286D" w:rsidRPr="0034253D">
        <w:rPr>
          <w:rFonts w:ascii="Arial" w:hAnsi="Arial" w:cs="Arial"/>
          <w:color w:val="000000" w:themeColor="text1"/>
          <w:sz w:val="22"/>
          <w:szCs w:val="22"/>
        </w:rPr>
        <w:t xml:space="preserve">use of </w:t>
      </w:r>
      <w:r w:rsidR="0096286D" w:rsidRPr="0034253D">
        <w:rPr>
          <w:rFonts w:ascii="Arial" w:hAnsi="Arial" w:cs="Arial"/>
          <w:sz w:val="22"/>
          <w:szCs w:val="22"/>
        </w:rPr>
        <w:t xml:space="preserve">matching materials and matching white UPVC fenestration would ensure the proposal would integrate into the surrounding setting and existing street scene. </w:t>
      </w:r>
    </w:p>
    <w:p w14:paraId="225A4DCB" w14:textId="77777777" w:rsidR="00B50BA9" w:rsidRPr="0034253D" w:rsidRDefault="00B50BA9" w:rsidP="0096286D">
      <w:pPr>
        <w:spacing w:after="0" w:line="276" w:lineRule="auto"/>
        <w:jc w:val="both"/>
        <w:rPr>
          <w:rFonts w:ascii="Arial" w:hAnsi="Arial" w:cs="Arial"/>
          <w:sz w:val="22"/>
          <w:szCs w:val="22"/>
        </w:rPr>
      </w:pPr>
    </w:p>
    <w:p w14:paraId="5B5F3387" w14:textId="41234550" w:rsidR="00B50BA9" w:rsidRPr="0034253D" w:rsidRDefault="00682A57" w:rsidP="0096286D">
      <w:pPr>
        <w:spacing w:after="0" w:line="276" w:lineRule="auto"/>
        <w:jc w:val="both"/>
        <w:rPr>
          <w:rFonts w:ascii="Arial" w:hAnsi="Arial" w:cs="Arial"/>
          <w:sz w:val="22"/>
          <w:szCs w:val="22"/>
        </w:rPr>
      </w:pPr>
      <w:r w:rsidRPr="0034253D">
        <w:rPr>
          <w:rFonts w:ascii="Arial" w:hAnsi="Arial" w:cs="Arial"/>
          <w:sz w:val="22"/>
          <w:szCs w:val="22"/>
        </w:rPr>
        <w:t>Office</w:t>
      </w:r>
      <w:r w:rsidR="000E3E87" w:rsidRPr="0034253D">
        <w:rPr>
          <w:rFonts w:ascii="Arial" w:hAnsi="Arial" w:cs="Arial"/>
          <w:sz w:val="22"/>
          <w:szCs w:val="22"/>
        </w:rPr>
        <w:t>rs</w:t>
      </w:r>
      <w:r w:rsidRPr="0034253D">
        <w:rPr>
          <w:rFonts w:ascii="Arial" w:hAnsi="Arial" w:cs="Arial"/>
          <w:sz w:val="22"/>
          <w:szCs w:val="22"/>
        </w:rPr>
        <w:t xml:space="preserve"> support the proposals that seek to upgrade the existing thermal efficiency of the planning units alongside increased security with the installation of the CCTV cameras</w:t>
      </w:r>
      <w:r w:rsidR="006707F3" w:rsidRPr="0034253D">
        <w:rPr>
          <w:rFonts w:ascii="Arial" w:hAnsi="Arial" w:cs="Arial"/>
          <w:sz w:val="22"/>
          <w:szCs w:val="22"/>
        </w:rPr>
        <w:t>. Other benefits to the occupiers include a new bin store and</w:t>
      </w:r>
      <w:r w:rsidR="000E3E87" w:rsidRPr="0034253D">
        <w:rPr>
          <w:rFonts w:ascii="Arial" w:hAnsi="Arial" w:cs="Arial"/>
          <w:sz w:val="22"/>
          <w:szCs w:val="22"/>
        </w:rPr>
        <w:t xml:space="preserve"> upgraded gas supply unit. </w:t>
      </w:r>
      <w:r w:rsidR="007D651A" w:rsidRPr="0034253D">
        <w:rPr>
          <w:rFonts w:ascii="Arial" w:hAnsi="Arial" w:cs="Arial"/>
          <w:sz w:val="22"/>
          <w:szCs w:val="22"/>
        </w:rPr>
        <w:t>Therefore,</w:t>
      </w:r>
      <w:r w:rsidR="000E3E87" w:rsidRPr="0034253D">
        <w:rPr>
          <w:rFonts w:ascii="Arial" w:hAnsi="Arial" w:cs="Arial"/>
          <w:sz w:val="22"/>
          <w:szCs w:val="22"/>
        </w:rPr>
        <w:t xml:space="preserve"> officers raise no objections to the </w:t>
      </w:r>
      <w:r w:rsidR="0034253D" w:rsidRPr="0034253D">
        <w:rPr>
          <w:rFonts w:ascii="Arial" w:hAnsi="Arial" w:cs="Arial"/>
          <w:sz w:val="22"/>
          <w:szCs w:val="22"/>
        </w:rPr>
        <w:t>proposal,</w:t>
      </w:r>
      <w:r w:rsidR="000E3E87" w:rsidRPr="0034253D">
        <w:rPr>
          <w:rFonts w:ascii="Arial" w:hAnsi="Arial" w:cs="Arial"/>
          <w:sz w:val="22"/>
          <w:szCs w:val="22"/>
        </w:rPr>
        <w:t xml:space="preserve"> and i</w:t>
      </w:r>
      <w:r w:rsidR="0096286D" w:rsidRPr="0034253D">
        <w:rPr>
          <w:rFonts w:ascii="Arial" w:hAnsi="Arial" w:cs="Arial"/>
          <w:sz w:val="22"/>
          <w:szCs w:val="22"/>
        </w:rPr>
        <w:t xml:space="preserve">t is considered that the </w:t>
      </w:r>
      <w:r w:rsidR="00B50BA9" w:rsidRPr="0034253D">
        <w:rPr>
          <w:rFonts w:ascii="Arial" w:hAnsi="Arial" w:cs="Arial"/>
          <w:sz w:val="22"/>
          <w:szCs w:val="22"/>
        </w:rPr>
        <w:t>works</w:t>
      </w:r>
      <w:r w:rsidR="0096286D" w:rsidRPr="0034253D">
        <w:rPr>
          <w:rFonts w:ascii="Arial" w:hAnsi="Arial" w:cs="Arial"/>
          <w:sz w:val="22"/>
          <w:szCs w:val="22"/>
        </w:rPr>
        <w:t xml:space="preserve"> would by virtue of their</w:t>
      </w:r>
      <w:r w:rsidR="000E3E87" w:rsidRPr="0034253D">
        <w:rPr>
          <w:rFonts w:ascii="Arial" w:hAnsi="Arial" w:cs="Arial"/>
          <w:sz w:val="22"/>
          <w:szCs w:val="22"/>
        </w:rPr>
        <w:t xml:space="preserve"> </w:t>
      </w:r>
      <w:r w:rsidR="0096286D" w:rsidRPr="0034253D">
        <w:rPr>
          <w:rFonts w:ascii="Arial" w:hAnsi="Arial" w:cs="Arial"/>
          <w:sz w:val="22"/>
          <w:szCs w:val="22"/>
        </w:rPr>
        <w:t xml:space="preserve">scale and design </w:t>
      </w:r>
      <w:r w:rsidR="000E3E87" w:rsidRPr="0034253D">
        <w:rPr>
          <w:rFonts w:ascii="Arial" w:hAnsi="Arial" w:cs="Arial"/>
          <w:sz w:val="22"/>
          <w:szCs w:val="22"/>
        </w:rPr>
        <w:t xml:space="preserve">would </w:t>
      </w:r>
      <w:r w:rsidR="0096286D" w:rsidRPr="0034253D">
        <w:rPr>
          <w:rFonts w:ascii="Arial" w:hAnsi="Arial" w:cs="Arial"/>
          <w:sz w:val="22"/>
          <w:szCs w:val="22"/>
        </w:rPr>
        <w:t xml:space="preserve">constitute complementary additions to the host </w:t>
      </w:r>
      <w:r w:rsidR="00B50BA9" w:rsidRPr="0034253D">
        <w:rPr>
          <w:rFonts w:ascii="Arial" w:hAnsi="Arial" w:cs="Arial"/>
          <w:sz w:val="22"/>
          <w:szCs w:val="22"/>
        </w:rPr>
        <w:t>building</w:t>
      </w:r>
      <w:r w:rsidR="0096286D" w:rsidRPr="0034253D">
        <w:rPr>
          <w:rFonts w:ascii="Arial" w:hAnsi="Arial" w:cs="Arial"/>
          <w:sz w:val="22"/>
          <w:szCs w:val="22"/>
        </w:rPr>
        <w:t xml:space="preserve"> that would appear commensurate to the size of the </w:t>
      </w:r>
      <w:r w:rsidR="00B50BA9" w:rsidRPr="0034253D">
        <w:rPr>
          <w:rFonts w:ascii="Arial" w:hAnsi="Arial" w:cs="Arial"/>
          <w:sz w:val="22"/>
          <w:szCs w:val="22"/>
        </w:rPr>
        <w:t>building</w:t>
      </w:r>
      <w:r w:rsidR="0096286D" w:rsidRPr="0034253D">
        <w:rPr>
          <w:rFonts w:ascii="Arial" w:hAnsi="Arial" w:cs="Arial"/>
          <w:sz w:val="22"/>
          <w:szCs w:val="22"/>
        </w:rPr>
        <w:t xml:space="preserve"> and plot. </w:t>
      </w:r>
    </w:p>
    <w:p w14:paraId="744BAADB" w14:textId="77777777" w:rsidR="00B50BA9" w:rsidRPr="0034253D" w:rsidRDefault="00B50BA9" w:rsidP="0096286D">
      <w:pPr>
        <w:spacing w:after="0" w:line="276" w:lineRule="auto"/>
        <w:jc w:val="both"/>
        <w:rPr>
          <w:rFonts w:ascii="Arial" w:hAnsi="Arial" w:cs="Arial"/>
          <w:sz w:val="22"/>
          <w:szCs w:val="22"/>
        </w:rPr>
      </w:pPr>
    </w:p>
    <w:p w14:paraId="11D5A595" w14:textId="6E48A76B" w:rsidR="0096286D" w:rsidRPr="0034253D" w:rsidRDefault="0096286D" w:rsidP="0096286D">
      <w:pPr>
        <w:spacing w:after="0" w:line="276" w:lineRule="auto"/>
        <w:jc w:val="both"/>
        <w:rPr>
          <w:rFonts w:ascii="Arial" w:hAnsi="Arial" w:cs="Arial"/>
          <w:color w:val="000000" w:themeColor="text1"/>
          <w:sz w:val="22"/>
          <w:szCs w:val="22"/>
        </w:rPr>
      </w:pPr>
      <w:r w:rsidRPr="0034253D">
        <w:rPr>
          <w:rFonts w:ascii="Arial" w:hAnsi="Arial" w:cs="Arial"/>
          <w:color w:val="000000" w:themeColor="text1"/>
          <w:sz w:val="22"/>
          <w:szCs w:val="22"/>
        </w:rPr>
        <w:lastRenderedPageBreak/>
        <w:t>Having regard to the above, the proposal complies with the design principles set out in Core Policy 57 of the Wiltshire Core Strategy and Appendix D of the Wiltshire Design Guide.</w:t>
      </w:r>
    </w:p>
    <w:p w14:paraId="72C34E2A" w14:textId="77777777" w:rsidR="00A050F1" w:rsidRPr="0034253D" w:rsidRDefault="00A050F1" w:rsidP="00A050F1">
      <w:pPr>
        <w:spacing w:after="0" w:line="276" w:lineRule="auto"/>
        <w:jc w:val="both"/>
        <w:rPr>
          <w:rFonts w:ascii="Arial" w:hAnsi="Arial" w:cs="Arial"/>
          <w:b/>
          <w:bCs/>
          <w:i/>
          <w:iCs/>
          <w:color w:val="FF0000"/>
          <w:sz w:val="22"/>
          <w:szCs w:val="22"/>
        </w:rPr>
      </w:pPr>
    </w:p>
    <w:p w14:paraId="499A8EBA" w14:textId="77777777" w:rsidR="00A050F1" w:rsidRPr="0034253D" w:rsidRDefault="00A050F1" w:rsidP="00A050F1">
      <w:pPr>
        <w:spacing w:after="0" w:line="276" w:lineRule="auto"/>
        <w:jc w:val="both"/>
        <w:rPr>
          <w:rFonts w:ascii="Arial" w:hAnsi="Arial" w:cs="Arial"/>
          <w:color w:val="000000" w:themeColor="text1"/>
          <w:sz w:val="22"/>
          <w:szCs w:val="22"/>
          <w:u w:val="single"/>
        </w:rPr>
      </w:pPr>
      <w:r w:rsidRPr="0034253D">
        <w:rPr>
          <w:rFonts w:ascii="Arial" w:hAnsi="Arial" w:cs="Arial"/>
          <w:color w:val="000000" w:themeColor="text1"/>
          <w:sz w:val="22"/>
          <w:szCs w:val="22"/>
          <w:u w:val="single"/>
        </w:rPr>
        <w:t>Amenity</w:t>
      </w:r>
    </w:p>
    <w:p w14:paraId="5DBAE7BA" w14:textId="77777777" w:rsidR="00450181" w:rsidRPr="0034253D" w:rsidRDefault="00450181" w:rsidP="00A050F1">
      <w:pPr>
        <w:spacing w:after="0" w:line="276" w:lineRule="auto"/>
        <w:jc w:val="both"/>
        <w:rPr>
          <w:rFonts w:ascii="Arial" w:hAnsi="Arial" w:cs="Arial"/>
          <w:color w:val="000000" w:themeColor="text1"/>
          <w:sz w:val="22"/>
          <w:szCs w:val="22"/>
        </w:rPr>
      </w:pPr>
      <w:r w:rsidRPr="0034253D">
        <w:rPr>
          <w:rFonts w:ascii="Arial" w:eastAsia="Times New Roman" w:hAnsi="Arial" w:cs="Arial"/>
          <w:kern w:val="0"/>
          <w:sz w:val="22"/>
          <w:szCs w:val="22"/>
          <w:lang w:eastAsia="en-GB"/>
          <w14:ligatures w14:val="none"/>
        </w:rPr>
        <w:t xml:space="preserve">Point vii of Core Policy 57 - Ensuring </w:t>
      </w:r>
      <w:proofErr w:type="gramStart"/>
      <w:r w:rsidRPr="0034253D">
        <w:rPr>
          <w:rFonts w:ascii="Arial" w:eastAsia="Times New Roman" w:hAnsi="Arial" w:cs="Arial"/>
          <w:kern w:val="0"/>
          <w:sz w:val="22"/>
          <w:szCs w:val="22"/>
          <w:lang w:eastAsia="en-GB"/>
          <w14:ligatures w14:val="none"/>
        </w:rPr>
        <w:t>High Quality</w:t>
      </w:r>
      <w:proofErr w:type="gramEnd"/>
      <w:r w:rsidRPr="0034253D">
        <w:rPr>
          <w:rFonts w:ascii="Arial" w:eastAsia="Times New Roman" w:hAnsi="Arial" w:cs="Arial"/>
          <w:kern w:val="0"/>
          <w:sz w:val="22"/>
          <w:szCs w:val="22"/>
          <w:lang w:eastAsia="en-GB"/>
          <w14:ligatures w14:val="none"/>
        </w:rPr>
        <w:t xml:space="preserve"> Design and Place Shaping of the Wiltshire Core Strategy seeks to ensure </w:t>
      </w:r>
      <w:r w:rsidR="006242FB" w:rsidRPr="0034253D">
        <w:rPr>
          <w:rFonts w:ascii="Arial" w:eastAsia="Times New Roman" w:hAnsi="Arial" w:cs="Arial"/>
          <w:kern w:val="0"/>
          <w:sz w:val="22"/>
          <w:szCs w:val="22"/>
          <w:lang w:eastAsia="en-GB"/>
          <w14:ligatures w14:val="none"/>
        </w:rPr>
        <w:t>that developments do not adversely affect neighbouring properties.</w:t>
      </w:r>
    </w:p>
    <w:p w14:paraId="6658AA1A" w14:textId="77777777" w:rsidR="00393433" w:rsidRPr="0034253D" w:rsidRDefault="00393433" w:rsidP="00A050F1">
      <w:pPr>
        <w:spacing w:after="0" w:line="276" w:lineRule="auto"/>
        <w:jc w:val="both"/>
        <w:rPr>
          <w:rFonts w:ascii="Arial" w:hAnsi="Arial" w:cs="Arial"/>
          <w:color w:val="000000" w:themeColor="text1"/>
          <w:sz w:val="22"/>
          <w:szCs w:val="22"/>
        </w:rPr>
      </w:pPr>
    </w:p>
    <w:p w14:paraId="5D35BDE4" w14:textId="4839FF50" w:rsidR="00085C1D" w:rsidRPr="00041378" w:rsidRDefault="00085C1D" w:rsidP="00085C1D">
      <w:pPr>
        <w:spacing w:after="0" w:line="276" w:lineRule="auto"/>
        <w:jc w:val="both"/>
        <w:rPr>
          <w:rFonts w:ascii="Arial" w:eastAsia="Times New Roman" w:hAnsi="Arial" w:cs="Arial"/>
          <w:i/>
          <w:iCs/>
          <w:kern w:val="0"/>
          <w:sz w:val="22"/>
          <w:szCs w:val="22"/>
          <w:lang w:eastAsia="en-GB"/>
          <w14:ligatures w14:val="none"/>
        </w:rPr>
      </w:pPr>
      <w:r w:rsidRPr="00041378">
        <w:rPr>
          <w:rFonts w:ascii="Arial" w:eastAsia="Times New Roman" w:hAnsi="Arial" w:cs="Arial"/>
          <w:kern w:val="0"/>
          <w:sz w:val="22"/>
          <w:szCs w:val="22"/>
          <w:lang w:eastAsia="en-GB"/>
          <w14:ligatures w14:val="none"/>
        </w:rPr>
        <w:t>The National Planning Policy Framework (NPPF</w:t>
      </w:r>
      <w:r w:rsidR="00621B4F">
        <w:rPr>
          <w:rFonts w:ascii="Arial" w:eastAsia="Times New Roman" w:hAnsi="Arial" w:cs="Arial"/>
          <w:kern w:val="0"/>
          <w:sz w:val="22"/>
          <w:szCs w:val="22"/>
          <w:lang w:eastAsia="en-GB"/>
          <w14:ligatures w14:val="none"/>
        </w:rPr>
        <w:t xml:space="preserve"> 2026</w:t>
      </w:r>
      <w:r w:rsidRPr="00041378">
        <w:rPr>
          <w:rFonts w:ascii="Arial" w:eastAsia="Times New Roman" w:hAnsi="Arial" w:cs="Arial"/>
          <w:kern w:val="0"/>
          <w:sz w:val="22"/>
          <w:szCs w:val="22"/>
          <w:lang w:eastAsia="en-GB"/>
          <w14:ligatures w14:val="none"/>
        </w:rPr>
        <w:t xml:space="preserve">), particularly </w:t>
      </w:r>
      <w:r w:rsidR="00E85FB0">
        <w:rPr>
          <w:rFonts w:ascii="Arial" w:eastAsia="Times New Roman" w:hAnsi="Arial" w:cs="Arial"/>
          <w:kern w:val="0"/>
          <w:sz w:val="22"/>
          <w:szCs w:val="22"/>
          <w:lang w:eastAsia="en-GB"/>
          <w14:ligatures w14:val="none"/>
        </w:rPr>
        <w:t>p</w:t>
      </w:r>
      <w:r>
        <w:rPr>
          <w:rFonts w:ascii="Arial" w:eastAsia="Times New Roman" w:hAnsi="Arial" w:cs="Arial"/>
          <w:lang w:eastAsia="en-GB"/>
        </w:rPr>
        <w:t>olicy</w:t>
      </w:r>
      <w:r w:rsidRPr="00041378">
        <w:rPr>
          <w:rFonts w:ascii="Arial" w:eastAsia="Times New Roman" w:hAnsi="Arial" w:cs="Arial"/>
          <w:kern w:val="0"/>
          <w:sz w:val="22"/>
          <w:szCs w:val="22"/>
          <w:lang w:eastAsia="en-GB"/>
          <w14:ligatures w14:val="none"/>
        </w:rPr>
        <w:t xml:space="preserve"> L2 </w:t>
      </w:r>
      <w:r>
        <w:rPr>
          <w:rFonts w:ascii="Arial" w:eastAsia="Times New Roman" w:hAnsi="Arial" w:cs="Arial"/>
          <w:kern w:val="0"/>
          <w:sz w:val="22"/>
          <w:szCs w:val="22"/>
          <w:lang w:eastAsia="en-GB"/>
          <w14:ligatures w14:val="none"/>
        </w:rPr>
        <w:t>1d</w:t>
      </w:r>
      <w:r w:rsidRPr="00041378">
        <w:rPr>
          <w:rFonts w:ascii="Arial" w:eastAsia="Times New Roman" w:hAnsi="Arial" w:cs="Arial"/>
          <w:kern w:val="0"/>
          <w:sz w:val="22"/>
          <w:szCs w:val="22"/>
          <w:lang w:eastAsia="en-GB"/>
          <w14:ligatures w14:val="none"/>
        </w:rPr>
        <w:t>(ii), stresses that ‘</w:t>
      </w:r>
      <w:r w:rsidRPr="00041378">
        <w:rPr>
          <w:rFonts w:ascii="Arial" w:eastAsia="Times New Roman" w:hAnsi="Arial" w:cs="Arial"/>
          <w:i/>
          <w:iCs/>
          <w:kern w:val="0"/>
          <w:sz w:val="22"/>
          <w:szCs w:val="22"/>
          <w:lang w:eastAsia="en-GB"/>
          <w14:ligatures w14:val="none"/>
        </w:rPr>
        <w:t>substantial weight should be given to the benefits where a development proposal would maintain safe access and egress for occupiers and users, and acceptable living standards for residents and neighbours in terms of access to daylight, sunlight, privacy and external amenity space’</w:t>
      </w:r>
    </w:p>
    <w:p w14:paraId="170D9802" w14:textId="77777777" w:rsidR="00400FB2" w:rsidRPr="0034253D" w:rsidRDefault="00400FB2" w:rsidP="00A050F1">
      <w:pPr>
        <w:spacing w:after="0" w:line="276" w:lineRule="auto"/>
        <w:jc w:val="both"/>
        <w:rPr>
          <w:rFonts w:ascii="Arial" w:hAnsi="Arial" w:cs="Arial"/>
          <w:color w:val="000000" w:themeColor="text1"/>
          <w:sz w:val="22"/>
          <w:szCs w:val="22"/>
        </w:rPr>
      </w:pPr>
    </w:p>
    <w:p w14:paraId="7F8D4922" w14:textId="6461A7FB" w:rsidR="00DB13C3" w:rsidRPr="0034253D" w:rsidRDefault="000103B1" w:rsidP="00DB13C3">
      <w:pPr>
        <w:spacing w:after="0" w:line="276" w:lineRule="auto"/>
        <w:jc w:val="both"/>
        <w:rPr>
          <w:rFonts w:ascii="Arial" w:hAnsi="Arial" w:cs="Arial"/>
          <w:i/>
          <w:iCs/>
          <w:color w:val="000000" w:themeColor="text1"/>
          <w:sz w:val="22"/>
          <w:szCs w:val="22"/>
        </w:rPr>
      </w:pPr>
      <w:r w:rsidRPr="0034253D">
        <w:rPr>
          <w:rFonts w:ascii="Arial" w:hAnsi="Arial" w:cs="Arial"/>
          <w:color w:val="000000" w:themeColor="text1"/>
          <w:sz w:val="22"/>
          <w:szCs w:val="22"/>
        </w:rPr>
        <w:t>Given the scale of the proposed works</w:t>
      </w:r>
      <w:r w:rsidR="00D72C26" w:rsidRPr="0034253D">
        <w:rPr>
          <w:rFonts w:ascii="Arial" w:hAnsi="Arial" w:cs="Arial"/>
          <w:color w:val="000000" w:themeColor="text1"/>
          <w:sz w:val="22"/>
          <w:szCs w:val="22"/>
        </w:rPr>
        <w:t xml:space="preserve">, officer raise no concerns </w:t>
      </w:r>
      <w:proofErr w:type="gramStart"/>
      <w:r w:rsidR="00D72C26" w:rsidRPr="0034253D">
        <w:rPr>
          <w:rFonts w:ascii="Arial" w:hAnsi="Arial" w:cs="Arial"/>
          <w:color w:val="000000" w:themeColor="text1"/>
          <w:sz w:val="22"/>
          <w:szCs w:val="22"/>
        </w:rPr>
        <w:t>in regard to</w:t>
      </w:r>
      <w:proofErr w:type="gramEnd"/>
      <w:r w:rsidR="00D72C26" w:rsidRPr="0034253D">
        <w:rPr>
          <w:rFonts w:ascii="Arial" w:hAnsi="Arial" w:cs="Arial"/>
          <w:color w:val="000000" w:themeColor="text1"/>
          <w:sz w:val="22"/>
          <w:szCs w:val="22"/>
        </w:rPr>
        <w:t xml:space="preserve"> any adverse overlooking, overbearing or overshadowing impacts to neighbouring occupiers</w:t>
      </w:r>
    </w:p>
    <w:p w14:paraId="6A3B9755" w14:textId="77777777" w:rsidR="00DB13C3" w:rsidRPr="0034253D" w:rsidRDefault="00DB13C3" w:rsidP="00DB13C3">
      <w:pPr>
        <w:spacing w:after="0" w:line="276" w:lineRule="auto"/>
        <w:jc w:val="both"/>
        <w:rPr>
          <w:rFonts w:ascii="Arial" w:hAnsi="Arial" w:cs="Arial"/>
          <w:i/>
          <w:iCs/>
          <w:color w:val="000000" w:themeColor="text1"/>
          <w:sz w:val="22"/>
          <w:szCs w:val="22"/>
        </w:rPr>
      </w:pPr>
    </w:p>
    <w:p w14:paraId="5A3D6872" w14:textId="77777777" w:rsidR="00DB13C3" w:rsidRPr="0034253D" w:rsidRDefault="00DB13C3" w:rsidP="00DB13C3">
      <w:pPr>
        <w:spacing w:after="0" w:line="276" w:lineRule="auto"/>
        <w:jc w:val="both"/>
        <w:rPr>
          <w:rFonts w:ascii="Arial" w:hAnsi="Arial" w:cs="Arial"/>
          <w:color w:val="000000" w:themeColor="text1"/>
          <w:sz w:val="22"/>
          <w:szCs w:val="22"/>
        </w:rPr>
      </w:pPr>
      <w:r w:rsidRPr="0034253D">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35FE4CDC" w14:textId="77777777" w:rsidR="006705B5" w:rsidRPr="0034253D" w:rsidRDefault="006705B5" w:rsidP="003D1C5C">
      <w:pPr>
        <w:spacing w:after="0" w:line="276" w:lineRule="auto"/>
        <w:jc w:val="both"/>
        <w:rPr>
          <w:rFonts w:ascii="Arial" w:eastAsia="Times New Roman" w:hAnsi="Arial" w:cs="Arial"/>
          <w:color w:val="000000" w:themeColor="text1"/>
          <w:kern w:val="0"/>
          <w:sz w:val="22"/>
          <w:szCs w:val="22"/>
          <w:lang w:eastAsia="en-GB"/>
          <w14:ligatures w14:val="none"/>
        </w:rPr>
      </w:pPr>
    </w:p>
    <w:p w14:paraId="77D75D33" w14:textId="0C0D7F84" w:rsidR="006705B5" w:rsidRPr="0034253D" w:rsidRDefault="006705B5" w:rsidP="003D1C5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34253D">
        <w:rPr>
          <w:rFonts w:ascii="Arial" w:eastAsia="Times New Roman" w:hAnsi="Arial" w:cs="Arial"/>
          <w:color w:val="000000" w:themeColor="text1"/>
          <w:kern w:val="0"/>
          <w:sz w:val="22"/>
          <w:szCs w:val="22"/>
          <w:u w:val="single"/>
          <w:lang w:eastAsia="en-GB"/>
          <w14:ligatures w14:val="none"/>
        </w:rPr>
        <w:t>Ecology Impact</w:t>
      </w:r>
      <w:r w:rsidR="00247CD5" w:rsidRPr="0034253D">
        <w:rPr>
          <w:rFonts w:ascii="Arial" w:eastAsia="Times New Roman" w:hAnsi="Arial" w:cs="Arial"/>
          <w:color w:val="ED0000"/>
          <w:kern w:val="0"/>
          <w:sz w:val="22"/>
          <w:szCs w:val="22"/>
          <w:lang w:eastAsia="en-GB"/>
          <w14:ligatures w14:val="none"/>
        </w:rPr>
        <w:t xml:space="preserve"> </w:t>
      </w:r>
    </w:p>
    <w:p w14:paraId="1C1F6018" w14:textId="77777777" w:rsidR="006705B5" w:rsidRPr="0034253D" w:rsidRDefault="006705B5" w:rsidP="003D1C5C">
      <w:pPr>
        <w:spacing w:after="0" w:line="276" w:lineRule="auto"/>
        <w:jc w:val="both"/>
        <w:rPr>
          <w:rFonts w:ascii="Arial" w:eastAsia="Times New Roman" w:hAnsi="Arial" w:cs="Arial"/>
          <w:color w:val="000000" w:themeColor="text1"/>
          <w:kern w:val="0"/>
          <w:sz w:val="22"/>
          <w:szCs w:val="22"/>
          <w:lang w:eastAsia="en-GB"/>
          <w14:ligatures w14:val="none"/>
        </w:rPr>
      </w:pPr>
      <w:r w:rsidRPr="0034253D">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AB64837" w14:textId="77777777" w:rsidR="00F272A5" w:rsidRPr="0034253D" w:rsidRDefault="00F272A5" w:rsidP="003D1C5C">
      <w:pPr>
        <w:spacing w:after="0" w:line="276" w:lineRule="auto"/>
        <w:jc w:val="both"/>
        <w:rPr>
          <w:rFonts w:ascii="Arial" w:eastAsia="Times New Roman" w:hAnsi="Arial" w:cs="Arial"/>
          <w:color w:val="000000" w:themeColor="text1"/>
          <w:kern w:val="0"/>
          <w:sz w:val="22"/>
          <w:szCs w:val="22"/>
          <w:lang w:eastAsia="en-GB"/>
          <w14:ligatures w14:val="none"/>
        </w:rPr>
      </w:pPr>
    </w:p>
    <w:p w14:paraId="2710B84E" w14:textId="48272BCD" w:rsidR="00621B4F" w:rsidRPr="00B56799" w:rsidRDefault="00621B4F" w:rsidP="00621B4F">
      <w:pPr>
        <w:spacing w:after="0" w:line="276" w:lineRule="auto"/>
        <w:jc w:val="both"/>
        <w:rPr>
          <w:rFonts w:ascii="Arial" w:eastAsia="Times New Roman" w:hAnsi="Arial" w:cs="Arial"/>
          <w:i/>
          <w:iCs/>
          <w:color w:val="000000" w:themeColor="text1"/>
          <w:sz w:val="22"/>
          <w:szCs w:val="22"/>
          <w:lang w:eastAsia="en-GB"/>
        </w:rPr>
      </w:pPr>
      <w:r w:rsidRPr="00B56799">
        <w:rPr>
          <w:rFonts w:ascii="Arial" w:eastAsia="Times New Roman" w:hAnsi="Arial" w:cs="Arial"/>
          <w:color w:val="000000" w:themeColor="text1"/>
          <w:sz w:val="22"/>
          <w:szCs w:val="22"/>
          <w:lang w:eastAsia="en-GB"/>
        </w:rPr>
        <w:t xml:space="preserve">The National Planning Policy Framework (NPPF), in </w:t>
      </w:r>
      <w:r w:rsidR="00E85FB0">
        <w:rPr>
          <w:rFonts w:ascii="Arial" w:eastAsia="Times New Roman" w:hAnsi="Arial" w:cs="Arial"/>
          <w:color w:val="000000" w:themeColor="text1"/>
          <w:sz w:val="22"/>
          <w:szCs w:val="22"/>
          <w:lang w:eastAsia="en-GB"/>
        </w:rPr>
        <w:t>policy</w:t>
      </w:r>
      <w:r w:rsidRPr="00B56799">
        <w:rPr>
          <w:rFonts w:ascii="Arial" w:eastAsia="Times New Roman" w:hAnsi="Arial" w:cs="Arial"/>
          <w:color w:val="000000" w:themeColor="text1"/>
          <w:sz w:val="22"/>
          <w:szCs w:val="22"/>
          <w:lang w:eastAsia="en-GB"/>
        </w:rPr>
        <w:t xml:space="preserve"> N2 requires that ‘</w:t>
      </w:r>
      <w:r w:rsidRPr="00B56799">
        <w:rPr>
          <w:rFonts w:ascii="Arial" w:eastAsia="Times New Roman" w:hAnsi="Arial" w:cs="Arial"/>
          <w:i/>
          <w:iCs/>
          <w:color w:val="000000" w:themeColor="text1"/>
          <w:sz w:val="22"/>
          <w:szCs w:val="22"/>
          <w:lang w:eastAsia="en-GB"/>
        </w:rPr>
        <w:t>to contribute positively to the natural environment, and support nature’s recovery, development proposals should;</w:t>
      </w:r>
    </w:p>
    <w:p w14:paraId="477B422E" w14:textId="77777777" w:rsidR="00621B4F" w:rsidRPr="00B56799" w:rsidRDefault="00621B4F" w:rsidP="00621B4F">
      <w:pPr>
        <w:pStyle w:val="ListParagraph"/>
        <w:numPr>
          <w:ilvl w:val="0"/>
          <w:numId w:val="13"/>
        </w:numPr>
        <w:spacing w:after="0" w:line="276" w:lineRule="auto"/>
        <w:jc w:val="both"/>
        <w:rPr>
          <w:rFonts w:ascii="Arial" w:eastAsia="Times New Roman" w:hAnsi="Arial" w:cs="Arial"/>
          <w:i/>
          <w:iCs/>
          <w:color w:val="000000" w:themeColor="text1"/>
          <w:sz w:val="22"/>
          <w:szCs w:val="22"/>
          <w:lang w:eastAsia="en-GB"/>
        </w:rPr>
      </w:pPr>
      <w:r w:rsidRPr="00B56799">
        <w:rPr>
          <w:rFonts w:ascii="Arial" w:eastAsia="Times New Roman" w:hAnsi="Arial" w:cs="Arial"/>
          <w:i/>
          <w:iCs/>
          <w:color w:val="000000" w:themeColor="text1"/>
          <w:sz w:val="22"/>
          <w:szCs w:val="22"/>
          <w:lang w:eastAsia="en-GB"/>
        </w:rPr>
        <w:t>Consider the environmental qualities of land proposed for development, including habitats, landscape character and the natural beauty of the countryside, and identify opportunities for those qualities to be conserved or enhanced (including through requirements for biodiversity net gain where these apply’</w:t>
      </w:r>
    </w:p>
    <w:p w14:paraId="3BAADD3E" w14:textId="77777777" w:rsidR="00DD76CB" w:rsidRPr="0034253D" w:rsidRDefault="00DD76CB" w:rsidP="003D1C5C">
      <w:pPr>
        <w:spacing w:after="0" w:line="276" w:lineRule="auto"/>
        <w:jc w:val="both"/>
        <w:rPr>
          <w:rFonts w:ascii="Arial" w:eastAsia="Times New Roman" w:hAnsi="Arial" w:cs="Arial"/>
          <w:i/>
          <w:iCs/>
          <w:color w:val="ED0000"/>
          <w:kern w:val="0"/>
          <w:sz w:val="22"/>
          <w:szCs w:val="22"/>
          <w:lang w:eastAsia="en-GB"/>
          <w14:ligatures w14:val="none"/>
        </w:rPr>
      </w:pPr>
    </w:p>
    <w:p w14:paraId="6C66FC30" w14:textId="3722CF08" w:rsidR="009262DF" w:rsidRPr="0034253D" w:rsidRDefault="009262DF" w:rsidP="003D1C5C">
      <w:pPr>
        <w:shd w:val="clear" w:color="auto" w:fill="FFFFFF"/>
        <w:spacing w:after="0" w:line="240" w:lineRule="auto"/>
        <w:jc w:val="both"/>
        <w:rPr>
          <w:rFonts w:ascii="Arial" w:hAnsi="Arial" w:cs="Arial"/>
          <w:sz w:val="22"/>
          <w:szCs w:val="22"/>
        </w:rPr>
      </w:pPr>
      <w:r w:rsidRPr="0034253D">
        <w:rPr>
          <w:rFonts w:ascii="Arial" w:eastAsia="Times New Roman" w:hAnsi="Arial" w:cs="Arial"/>
          <w:color w:val="181818"/>
          <w:sz w:val="22"/>
          <w:szCs w:val="22"/>
          <w:lang w:eastAsia="en-GB"/>
        </w:rPr>
        <w:t xml:space="preserve">The application site sits within the Bath and Bradford on Avon Special Area of Conservation for bats </w:t>
      </w:r>
      <w:r w:rsidR="0055626A" w:rsidRPr="0034253D">
        <w:rPr>
          <w:rFonts w:ascii="Arial" w:hAnsi="Arial" w:cs="Arial"/>
          <w:sz w:val="22"/>
          <w:szCs w:val="22"/>
        </w:rPr>
        <w:t>as well as the grey, hatched zone of the Trowbridge and Westbury Bat Mitigation Strategy (TWBMS).</w:t>
      </w:r>
      <w:r w:rsidR="006709EA" w:rsidRPr="0034253D">
        <w:rPr>
          <w:rFonts w:ascii="Arial" w:hAnsi="Arial" w:cs="Arial"/>
          <w:sz w:val="22"/>
          <w:szCs w:val="22"/>
        </w:rPr>
        <w:t xml:space="preserve"> </w:t>
      </w:r>
      <w:r w:rsidR="0055626A" w:rsidRPr="0034253D">
        <w:rPr>
          <w:rFonts w:ascii="Arial" w:eastAsia="Times New Roman" w:hAnsi="Arial" w:cs="Arial"/>
          <w:color w:val="181818"/>
          <w:sz w:val="22"/>
          <w:szCs w:val="22"/>
          <w:lang w:eastAsia="en-GB"/>
        </w:rPr>
        <w:t>A</w:t>
      </w:r>
      <w:r w:rsidRPr="0034253D">
        <w:rPr>
          <w:rFonts w:ascii="Arial" w:eastAsia="Times New Roman" w:hAnsi="Arial" w:cs="Arial"/>
          <w:color w:val="181818"/>
          <w:sz w:val="22"/>
          <w:szCs w:val="22"/>
          <w:lang w:eastAsia="en-GB"/>
        </w:rPr>
        <w:t xml:space="preserve">s this application involves disturbance to the existing roof due consideration </w:t>
      </w:r>
      <w:proofErr w:type="gramStart"/>
      <w:r w:rsidRPr="0034253D">
        <w:rPr>
          <w:rFonts w:ascii="Arial" w:eastAsia="Times New Roman" w:hAnsi="Arial" w:cs="Arial"/>
          <w:color w:val="181818"/>
          <w:sz w:val="22"/>
          <w:szCs w:val="22"/>
          <w:lang w:eastAsia="en-GB"/>
        </w:rPr>
        <w:t>has to</w:t>
      </w:r>
      <w:proofErr w:type="gramEnd"/>
      <w:r w:rsidRPr="0034253D">
        <w:rPr>
          <w:rFonts w:ascii="Arial" w:eastAsia="Times New Roman" w:hAnsi="Arial" w:cs="Arial"/>
          <w:color w:val="181818"/>
          <w:sz w:val="22"/>
          <w:szCs w:val="22"/>
          <w:lang w:eastAsia="en-GB"/>
        </w:rPr>
        <w:t xml:space="preserve"> be given to the potential disturbance of any bats because of the proposed development.</w:t>
      </w:r>
    </w:p>
    <w:p w14:paraId="45E5C1C3" w14:textId="77777777" w:rsidR="009262DF" w:rsidRPr="0034253D" w:rsidRDefault="009262DF" w:rsidP="003D1C5C">
      <w:pPr>
        <w:shd w:val="clear" w:color="auto" w:fill="FFFFFF"/>
        <w:spacing w:after="0" w:line="240" w:lineRule="auto"/>
        <w:jc w:val="both"/>
        <w:rPr>
          <w:rFonts w:ascii="Arial" w:eastAsia="Times New Roman" w:hAnsi="Arial" w:cs="Arial"/>
          <w:color w:val="181818"/>
          <w:sz w:val="22"/>
          <w:szCs w:val="22"/>
          <w:lang w:eastAsia="en-GB"/>
        </w:rPr>
      </w:pPr>
    </w:p>
    <w:p w14:paraId="1BDCADF0" w14:textId="77777777" w:rsidR="000103B1" w:rsidRPr="0034253D" w:rsidRDefault="006709EA" w:rsidP="003D1C5C">
      <w:pPr>
        <w:pStyle w:val="NoSpacing"/>
        <w:jc w:val="both"/>
        <w:rPr>
          <w:rFonts w:ascii="Arial" w:hAnsi="Arial" w:cs="Arial"/>
        </w:rPr>
      </w:pPr>
      <w:r w:rsidRPr="0034253D">
        <w:rPr>
          <w:rFonts w:ascii="Arial" w:hAnsi="Arial" w:cs="Arial"/>
        </w:rPr>
        <w:t>The Local Authority Ecology team were consulted on the proposal and offered the following comments</w:t>
      </w:r>
      <w:r w:rsidR="000103B1" w:rsidRPr="0034253D">
        <w:rPr>
          <w:rFonts w:ascii="Arial" w:hAnsi="Arial" w:cs="Arial"/>
        </w:rPr>
        <w:t>:</w:t>
      </w:r>
    </w:p>
    <w:p w14:paraId="1A47274A" w14:textId="346B43B7" w:rsidR="009262DF" w:rsidRPr="0034253D" w:rsidRDefault="000103B1" w:rsidP="003D1C5C">
      <w:pPr>
        <w:pStyle w:val="NoSpacing"/>
        <w:jc w:val="both"/>
        <w:rPr>
          <w:rFonts w:ascii="Arial" w:hAnsi="Arial" w:cs="Arial"/>
          <w:i/>
          <w:iCs/>
        </w:rPr>
      </w:pPr>
      <w:r w:rsidRPr="0034253D">
        <w:rPr>
          <w:rFonts w:ascii="Arial" w:hAnsi="Arial" w:cs="Arial"/>
          <w:i/>
          <w:iCs/>
        </w:rPr>
        <w:t>‘</w:t>
      </w:r>
      <w:r w:rsidR="009262DF" w:rsidRPr="0034253D">
        <w:rPr>
          <w:rFonts w:ascii="Arial" w:hAnsi="Arial" w:cs="Arial"/>
          <w:i/>
          <w:iCs/>
        </w:rPr>
        <w:t xml:space="preserve">The proposed development comprises </w:t>
      </w:r>
      <w:r w:rsidR="003D1C5C" w:rsidRPr="0034253D">
        <w:rPr>
          <w:rFonts w:ascii="Arial" w:hAnsi="Arial" w:cs="Arial"/>
          <w:i/>
          <w:iCs/>
        </w:rPr>
        <w:t xml:space="preserve">small scale </w:t>
      </w:r>
      <w:r w:rsidR="0055626A" w:rsidRPr="0034253D">
        <w:rPr>
          <w:rFonts w:ascii="Arial" w:hAnsi="Arial" w:cs="Arial"/>
          <w:i/>
          <w:iCs/>
        </w:rPr>
        <w:t xml:space="preserve">works to </w:t>
      </w:r>
      <w:r w:rsidR="009262DF" w:rsidRPr="0034253D">
        <w:rPr>
          <w:rFonts w:ascii="Arial" w:hAnsi="Arial" w:cs="Arial"/>
          <w:i/>
          <w:iCs/>
        </w:rPr>
        <w:t xml:space="preserve">existing residential development consisting of limited built form close to the existing dwelling </w:t>
      </w:r>
      <w:r w:rsidR="003D1C5C" w:rsidRPr="0034253D">
        <w:rPr>
          <w:rFonts w:ascii="Arial" w:hAnsi="Arial" w:cs="Arial"/>
          <w:i/>
          <w:iCs/>
        </w:rPr>
        <w:t xml:space="preserve">and given </w:t>
      </w:r>
      <w:r w:rsidR="009262DF" w:rsidRPr="0034253D">
        <w:rPr>
          <w:rFonts w:ascii="Arial" w:hAnsi="Arial" w:cs="Arial"/>
          <w:i/>
          <w:iCs/>
        </w:rPr>
        <w:t xml:space="preserve">the established high density urban residential nature of the location, it is considered highly unlikely that any bats would be affected and significant effects relating to the disturbance to bats can be ruled out. </w:t>
      </w:r>
    </w:p>
    <w:p w14:paraId="6CA7AC5F" w14:textId="77777777" w:rsidR="00BF4783" w:rsidRPr="0034253D" w:rsidRDefault="00BF4783" w:rsidP="003D1C5C">
      <w:pPr>
        <w:pStyle w:val="NoSpacing"/>
        <w:jc w:val="both"/>
        <w:rPr>
          <w:rFonts w:ascii="Arial" w:hAnsi="Arial" w:cs="Arial"/>
          <w:i/>
          <w:iCs/>
        </w:rPr>
      </w:pPr>
    </w:p>
    <w:p w14:paraId="55FE49B1" w14:textId="77777777" w:rsidR="00BF4783" w:rsidRPr="0034253D" w:rsidRDefault="00BF4783" w:rsidP="00BF4783">
      <w:pPr>
        <w:pStyle w:val="NoSpacing"/>
        <w:jc w:val="both"/>
        <w:rPr>
          <w:rFonts w:ascii="Arial" w:hAnsi="Arial" w:cs="Arial"/>
          <w:i/>
          <w:iCs/>
        </w:rPr>
      </w:pPr>
      <w:r w:rsidRPr="0034253D">
        <w:rPr>
          <w:rFonts w:ascii="Arial" w:hAnsi="Arial" w:cs="Arial"/>
          <w:i/>
          <w:iCs/>
        </w:rPr>
        <w:t>The site comprises a building where various external works are proposed, including the removal of chimneys and new uPVC glazing. The site is in a suburban area and is surrounded by dwellings in all directions, though with a strip of woodland and grassland field ~50m northwest.</w:t>
      </w:r>
    </w:p>
    <w:p w14:paraId="05EBC3A1" w14:textId="77777777" w:rsidR="006709EA" w:rsidRPr="0034253D" w:rsidRDefault="006709EA" w:rsidP="00BF4783">
      <w:pPr>
        <w:pStyle w:val="NoSpacing"/>
        <w:jc w:val="both"/>
        <w:rPr>
          <w:rFonts w:ascii="Arial" w:hAnsi="Arial" w:cs="Arial"/>
          <w:b/>
          <w:bCs/>
          <w:i/>
          <w:iCs/>
        </w:rPr>
      </w:pPr>
    </w:p>
    <w:p w14:paraId="3049B655" w14:textId="15585488" w:rsidR="00BF4783" w:rsidRPr="0034253D" w:rsidRDefault="00BF4783" w:rsidP="00BF4783">
      <w:pPr>
        <w:pStyle w:val="NoSpacing"/>
        <w:jc w:val="both"/>
        <w:rPr>
          <w:rFonts w:ascii="Arial" w:hAnsi="Arial" w:cs="Arial"/>
          <w:b/>
          <w:bCs/>
          <w:i/>
          <w:iCs/>
        </w:rPr>
      </w:pPr>
      <w:r w:rsidRPr="0034253D">
        <w:rPr>
          <w:rFonts w:ascii="Arial" w:hAnsi="Arial" w:cs="Arial"/>
          <w:b/>
          <w:bCs/>
          <w:i/>
          <w:iCs/>
        </w:rPr>
        <w:t>Bath &amp; Bradford on Avon Special Area of Conservation (SAC)</w:t>
      </w:r>
      <w:r w:rsidR="006709EA" w:rsidRPr="0034253D">
        <w:rPr>
          <w:rFonts w:ascii="Arial" w:hAnsi="Arial" w:cs="Arial"/>
          <w:b/>
          <w:bCs/>
          <w:i/>
          <w:iCs/>
        </w:rPr>
        <w:t xml:space="preserve"> &amp; </w:t>
      </w:r>
      <w:r w:rsidRPr="0034253D">
        <w:rPr>
          <w:rFonts w:ascii="Arial" w:hAnsi="Arial" w:cs="Arial"/>
          <w:b/>
          <w:bCs/>
          <w:i/>
          <w:iCs/>
        </w:rPr>
        <w:t>TWBMS Grey Zone</w:t>
      </w:r>
    </w:p>
    <w:p w14:paraId="16E4AB34" w14:textId="77777777" w:rsidR="00BF4783" w:rsidRPr="0034253D" w:rsidRDefault="00BF4783" w:rsidP="00BF4783">
      <w:pPr>
        <w:pStyle w:val="NoSpacing"/>
        <w:jc w:val="both"/>
        <w:rPr>
          <w:rFonts w:ascii="Arial" w:hAnsi="Arial" w:cs="Arial"/>
          <w:i/>
          <w:iCs/>
        </w:rPr>
      </w:pPr>
      <w:r w:rsidRPr="0034253D">
        <w:rPr>
          <w:rFonts w:ascii="Arial" w:hAnsi="Arial" w:cs="Arial"/>
          <w:i/>
          <w:iCs/>
        </w:rPr>
        <w:t>The application site is located within the boundary of the grey zone of the Trowbridge &amp; Westbury Bat Mitigation Strategy (TWBMS), as well as a Greater Horseshoe core roost buffer associated with the Bath &amp; Bradford on Avon Bats Special Area of Conservation (SAC</w:t>
      </w:r>
      <w:proofErr w:type="gramStart"/>
      <w:r w:rsidRPr="0034253D">
        <w:rPr>
          <w:rFonts w:ascii="Arial" w:hAnsi="Arial" w:cs="Arial"/>
          <w:i/>
          <w:iCs/>
        </w:rPr>
        <w:t>), and</w:t>
      </w:r>
      <w:proofErr w:type="gramEnd"/>
      <w:r w:rsidRPr="0034253D">
        <w:rPr>
          <w:rFonts w:ascii="Arial" w:hAnsi="Arial" w:cs="Arial"/>
          <w:i/>
          <w:iCs/>
        </w:rPr>
        <w:t xml:space="preserve"> therefore has potential to result in significant adverse impact on the special features of the SAC. The application must be considered under the Habitats Regulations.</w:t>
      </w:r>
    </w:p>
    <w:p w14:paraId="07461CB6" w14:textId="77777777" w:rsidR="006709EA" w:rsidRPr="0034253D" w:rsidRDefault="006709EA" w:rsidP="00BF4783">
      <w:pPr>
        <w:pStyle w:val="NoSpacing"/>
        <w:jc w:val="both"/>
        <w:rPr>
          <w:rFonts w:ascii="Arial" w:hAnsi="Arial" w:cs="Arial"/>
          <w:i/>
          <w:iCs/>
        </w:rPr>
      </w:pPr>
    </w:p>
    <w:p w14:paraId="5D88B8F0" w14:textId="77777777" w:rsidR="00BF4783" w:rsidRPr="0034253D" w:rsidRDefault="00BF4783" w:rsidP="00BF4783">
      <w:pPr>
        <w:pStyle w:val="NoSpacing"/>
        <w:jc w:val="both"/>
        <w:rPr>
          <w:rFonts w:ascii="Arial" w:hAnsi="Arial" w:cs="Arial"/>
          <w:i/>
          <w:iCs/>
        </w:rPr>
      </w:pPr>
      <w:r w:rsidRPr="0034253D">
        <w:rPr>
          <w:rFonts w:ascii="Arial" w:hAnsi="Arial" w:cs="Arial"/>
          <w:i/>
          <w:iCs/>
        </w:rPr>
        <w:t xml:space="preserve">The grey medium risk zone represents an area where new residential development is likely to result in increased recreational use of important woodland bat sites. </w:t>
      </w:r>
      <w:proofErr w:type="gramStart"/>
      <w:r w:rsidRPr="0034253D">
        <w:rPr>
          <w:rFonts w:ascii="Arial" w:hAnsi="Arial" w:cs="Arial"/>
          <w:i/>
          <w:iCs/>
        </w:rPr>
        <w:t>In order to</w:t>
      </w:r>
      <w:proofErr w:type="gramEnd"/>
      <w:r w:rsidRPr="0034253D">
        <w:rPr>
          <w:rFonts w:ascii="Arial" w:hAnsi="Arial" w:cs="Arial"/>
          <w:i/>
          <w:iCs/>
        </w:rPr>
        <w:t xml:space="preserve"> conclude the AA favourably, new residential development proposals for 49 dwellings or less within the grey hatched medium recreational risk zone will be expected to provide a financial contribution per</w:t>
      </w:r>
    </w:p>
    <w:p w14:paraId="612BC13A" w14:textId="77777777" w:rsidR="00BF4783" w:rsidRPr="0034253D" w:rsidRDefault="00BF4783" w:rsidP="00BF4783">
      <w:pPr>
        <w:pStyle w:val="NoSpacing"/>
        <w:jc w:val="both"/>
        <w:rPr>
          <w:rFonts w:ascii="Arial" w:hAnsi="Arial" w:cs="Arial"/>
          <w:i/>
          <w:iCs/>
        </w:rPr>
      </w:pPr>
      <w:r w:rsidRPr="0034253D">
        <w:rPr>
          <w:rFonts w:ascii="Arial" w:hAnsi="Arial" w:cs="Arial"/>
          <w:i/>
          <w:iCs/>
        </w:rPr>
        <w:t>dwelling towards the council’s strategic recreational pressure mitigation scheme. This application is not for new residential development, and therefore, a financial contribution is not required.</w:t>
      </w:r>
    </w:p>
    <w:p w14:paraId="1B510B26" w14:textId="77777777" w:rsidR="006709EA" w:rsidRPr="0034253D" w:rsidRDefault="006709EA" w:rsidP="00BF4783">
      <w:pPr>
        <w:pStyle w:val="NoSpacing"/>
        <w:jc w:val="both"/>
        <w:rPr>
          <w:rFonts w:ascii="Arial" w:hAnsi="Arial" w:cs="Arial"/>
          <w:i/>
          <w:iCs/>
        </w:rPr>
      </w:pPr>
    </w:p>
    <w:p w14:paraId="4598FB68" w14:textId="77777777" w:rsidR="006709EA" w:rsidRPr="0034253D" w:rsidRDefault="00BF4783" w:rsidP="00BF4783">
      <w:pPr>
        <w:pStyle w:val="NoSpacing"/>
        <w:jc w:val="both"/>
        <w:rPr>
          <w:rFonts w:ascii="Arial" w:hAnsi="Arial" w:cs="Arial"/>
          <w:i/>
          <w:iCs/>
        </w:rPr>
      </w:pPr>
      <w:r w:rsidRPr="0034253D">
        <w:rPr>
          <w:rFonts w:ascii="Arial" w:hAnsi="Arial" w:cs="Arial"/>
          <w:i/>
          <w:iCs/>
        </w:rPr>
        <w:t xml:space="preserve">A test of likely significance (screening assessment) has been carried out by Wiltshire Council as required under Regulation 63 of the Conservation of Habitats and Species Regulations 2017 (as amended) (also known as the Habitat Regulations). The site is already subject to disturbance from human activities (and the urban area surrounding) and the proposals do not represent a significant increase in human disturbance in this area. No loss of green habitat nor any new lighting is proposed. </w:t>
      </w:r>
    </w:p>
    <w:p w14:paraId="081FCE48" w14:textId="77777777" w:rsidR="006709EA" w:rsidRPr="0034253D" w:rsidRDefault="006709EA" w:rsidP="00BF4783">
      <w:pPr>
        <w:pStyle w:val="NoSpacing"/>
        <w:jc w:val="both"/>
        <w:rPr>
          <w:rFonts w:ascii="Arial" w:hAnsi="Arial" w:cs="Arial"/>
          <w:i/>
          <w:iCs/>
        </w:rPr>
      </w:pPr>
    </w:p>
    <w:p w14:paraId="66A0B971" w14:textId="18F19CF9" w:rsidR="00BF4783" w:rsidRPr="0034253D" w:rsidRDefault="00BF4783" w:rsidP="00BF4783">
      <w:pPr>
        <w:pStyle w:val="NoSpacing"/>
        <w:jc w:val="both"/>
        <w:rPr>
          <w:rFonts w:ascii="Arial" w:hAnsi="Arial" w:cs="Arial"/>
          <w:i/>
          <w:iCs/>
        </w:rPr>
      </w:pPr>
      <w:r w:rsidRPr="0034253D">
        <w:rPr>
          <w:rFonts w:ascii="Arial" w:hAnsi="Arial" w:cs="Arial"/>
          <w:i/>
          <w:iCs/>
        </w:rPr>
        <w:t>As such, the proposal is not considered likely to adversely affect roosting bats, or foraging or commuting habitat, and the principles of the TWBMS are not considered further. The application is screened out of Appropriate Assessment with respect to the Bath and Bradford-on-Avon Bat SAC.</w:t>
      </w:r>
    </w:p>
    <w:p w14:paraId="1DC88FA2" w14:textId="77777777" w:rsidR="006709EA" w:rsidRPr="0034253D" w:rsidRDefault="006709EA" w:rsidP="00BF4783">
      <w:pPr>
        <w:pStyle w:val="NoSpacing"/>
        <w:jc w:val="both"/>
        <w:rPr>
          <w:rFonts w:ascii="Arial" w:hAnsi="Arial" w:cs="Arial"/>
          <w:b/>
          <w:bCs/>
          <w:i/>
          <w:iCs/>
        </w:rPr>
      </w:pPr>
    </w:p>
    <w:p w14:paraId="3EF7090E" w14:textId="51D2C47B" w:rsidR="00BF4783" w:rsidRPr="0034253D" w:rsidRDefault="00BF4783" w:rsidP="00BF4783">
      <w:pPr>
        <w:pStyle w:val="NoSpacing"/>
        <w:jc w:val="both"/>
        <w:rPr>
          <w:rFonts w:ascii="Arial" w:hAnsi="Arial" w:cs="Arial"/>
          <w:b/>
          <w:bCs/>
          <w:i/>
          <w:iCs/>
        </w:rPr>
      </w:pPr>
      <w:r w:rsidRPr="0034253D">
        <w:rPr>
          <w:rFonts w:ascii="Arial" w:hAnsi="Arial" w:cs="Arial"/>
          <w:b/>
          <w:bCs/>
          <w:i/>
          <w:iCs/>
        </w:rPr>
        <w:t>Protected species</w:t>
      </w:r>
    </w:p>
    <w:p w14:paraId="2623323B" w14:textId="40187E9F" w:rsidR="00BF4783" w:rsidRPr="0034253D" w:rsidRDefault="00BF4783" w:rsidP="00BF4783">
      <w:pPr>
        <w:pStyle w:val="NoSpacing"/>
        <w:jc w:val="both"/>
        <w:rPr>
          <w:rFonts w:ascii="Arial" w:hAnsi="Arial" w:cs="Arial"/>
          <w:i/>
          <w:iCs/>
        </w:rPr>
      </w:pPr>
      <w:r w:rsidRPr="0034253D">
        <w:rPr>
          <w:rFonts w:ascii="Arial" w:hAnsi="Arial" w:cs="Arial"/>
          <w:i/>
          <w:iCs/>
        </w:rPr>
        <w:t xml:space="preserve">As per aerial and </w:t>
      </w:r>
      <w:r w:rsidR="006709EA" w:rsidRPr="0034253D">
        <w:rPr>
          <w:rFonts w:ascii="Arial" w:hAnsi="Arial" w:cs="Arial"/>
          <w:i/>
          <w:iCs/>
        </w:rPr>
        <w:t>Streetview</w:t>
      </w:r>
      <w:r w:rsidRPr="0034253D">
        <w:rPr>
          <w:rFonts w:ascii="Arial" w:hAnsi="Arial" w:cs="Arial"/>
          <w:i/>
          <w:iCs/>
        </w:rPr>
        <w:t xml:space="preserve"> imagery, the building is in good condition with no obvious missing or slipped tiles or gaps at the eaves. The building is subject to light spill from streetlights and security </w:t>
      </w:r>
      <w:r w:rsidR="006709EA" w:rsidRPr="0034253D">
        <w:rPr>
          <w:rFonts w:ascii="Arial" w:hAnsi="Arial" w:cs="Arial"/>
          <w:i/>
          <w:iCs/>
        </w:rPr>
        <w:t>lights and</w:t>
      </w:r>
      <w:r w:rsidRPr="0034253D">
        <w:rPr>
          <w:rFonts w:ascii="Arial" w:hAnsi="Arial" w:cs="Arial"/>
          <w:i/>
          <w:iCs/>
        </w:rPr>
        <w:t xml:space="preserve"> </w:t>
      </w:r>
      <w:proofErr w:type="gramStart"/>
      <w:r w:rsidRPr="0034253D">
        <w:rPr>
          <w:rFonts w:ascii="Arial" w:hAnsi="Arial" w:cs="Arial"/>
          <w:i/>
          <w:iCs/>
        </w:rPr>
        <w:t>is located in</w:t>
      </w:r>
      <w:proofErr w:type="gramEnd"/>
      <w:r w:rsidRPr="0034253D">
        <w:rPr>
          <w:rFonts w:ascii="Arial" w:hAnsi="Arial" w:cs="Arial"/>
          <w:i/>
          <w:iCs/>
        </w:rPr>
        <w:t xml:space="preserve"> a reasonably urban area. On the balance of evidence, and considering the scale of the proposed works, the risk posed to roosting bats (and other protected wildlife) is likely to be low. The applicant should note that under the Conservation of Habitats and Species Regulations 2017 (as amended), it is an offence to harm or disturb bats or damage or destroy their roosts. In the unlikely event that bats are found, works should cease and advice from a professional ecologist must be sought</w:t>
      </w:r>
      <w:r w:rsidR="000103B1" w:rsidRPr="0034253D">
        <w:rPr>
          <w:rFonts w:ascii="Arial" w:hAnsi="Arial" w:cs="Arial"/>
          <w:i/>
          <w:iCs/>
        </w:rPr>
        <w:t>’</w:t>
      </w:r>
    </w:p>
    <w:p w14:paraId="49D0B2E5" w14:textId="77777777" w:rsidR="00515980" w:rsidRPr="0034253D" w:rsidRDefault="00515980" w:rsidP="003D1C5C">
      <w:pPr>
        <w:spacing w:after="0" w:line="276" w:lineRule="auto"/>
        <w:jc w:val="both"/>
        <w:rPr>
          <w:rFonts w:ascii="Arial" w:eastAsia="Times New Roman" w:hAnsi="Arial" w:cs="Arial"/>
          <w:color w:val="000000" w:themeColor="text1"/>
          <w:kern w:val="0"/>
          <w:sz w:val="22"/>
          <w:szCs w:val="22"/>
          <w:lang w:eastAsia="en-GB"/>
          <w14:ligatures w14:val="none"/>
        </w:rPr>
      </w:pPr>
    </w:p>
    <w:p w14:paraId="666BDCBF" w14:textId="77777777" w:rsidR="006705B5" w:rsidRPr="0034253D" w:rsidRDefault="006705B5" w:rsidP="003D1C5C">
      <w:pPr>
        <w:spacing w:after="0" w:line="276" w:lineRule="auto"/>
        <w:jc w:val="both"/>
        <w:rPr>
          <w:rFonts w:ascii="Arial" w:eastAsia="Times New Roman" w:hAnsi="Arial" w:cs="Arial"/>
          <w:color w:val="000000" w:themeColor="text1"/>
          <w:kern w:val="0"/>
          <w:sz w:val="22"/>
          <w:szCs w:val="22"/>
          <w:lang w:eastAsia="en-GB"/>
          <w14:ligatures w14:val="none"/>
        </w:rPr>
      </w:pPr>
      <w:r w:rsidRPr="0034253D">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C88A239" w14:textId="77777777" w:rsidR="000E18EB" w:rsidRPr="0034253D" w:rsidRDefault="000E18EB" w:rsidP="009C1702">
      <w:pPr>
        <w:spacing w:after="0" w:line="276" w:lineRule="auto"/>
        <w:jc w:val="both"/>
        <w:rPr>
          <w:rFonts w:ascii="Arial" w:eastAsia="Times New Roman" w:hAnsi="Arial" w:cs="Arial"/>
          <w:color w:val="FF0000"/>
          <w:kern w:val="0"/>
          <w:sz w:val="22"/>
          <w:szCs w:val="22"/>
          <w:lang w:eastAsia="en-GB"/>
          <w14:ligatures w14:val="none"/>
        </w:rPr>
      </w:pPr>
    </w:p>
    <w:p w14:paraId="55CB63E2" w14:textId="77777777" w:rsidR="00200044" w:rsidRPr="0034253D"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34253D">
        <w:rPr>
          <w:rFonts w:ascii="Arial" w:eastAsia="Times New Roman" w:hAnsi="Arial" w:cs="Arial"/>
          <w:color w:val="000000" w:themeColor="text1"/>
          <w:kern w:val="0"/>
          <w:sz w:val="22"/>
          <w:szCs w:val="22"/>
          <w:u w:val="single"/>
          <w:lang w:eastAsia="en-GB"/>
          <w14:ligatures w14:val="none"/>
        </w:rPr>
        <w:t xml:space="preserve">Biodiversity Net Gain </w:t>
      </w:r>
    </w:p>
    <w:bookmarkEnd w:id="1"/>
    <w:p w14:paraId="050905E8" w14:textId="4DF1EBD6" w:rsidR="006D09CF" w:rsidRDefault="006D09CF" w:rsidP="006D09CF">
      <w:pPr>
        <w:spacing w:after="0" w:line="276" w:lineRule="auto"/>
        <w:jc w:val="both"/>
        <w:rPr>
          <w:rFonts w:ascii="Arial" w:eastAsia="Times New Roman" w:hAnsi="Arial" w:cs="Arial"/>
          <w:color w:val="000000" w:themeColor="text1"/>
          <w:sz w:val="22"/>
          <w:szCs w:val="22"/>
          <w:lang w:eastAsia="en-GB"/>
        </w:rPr>
      </w:pPr>
      <w:r w:rsidRPr="006D09CF">
        <w:rPr>
          <w:rFonts w:ascii="Arial" w:eastAsia="Times New Roman" w:hAnsi="Arial" w:cs="Arial"/>
          <w:color w:val="000000" w:themeColor="text1"/>
          <w:sz w:val="22"/>
          <w:szCs w:val="22"/>
          <w:lang w:eastAsia="en-GB"/>
        </w:rPr>
        <w:t xml:space="preserve">As of April 2024, unless exempted, applications need to demonstrate no net loss and a minimum of 10% net gain in biodiversity (BNG) on the site, in line with the requirements of the NPPF, PPG, WCS policy CP50 (Biodiversity and Geodiversity) and the Environment Act.  </w:t>
      </w:r>
    </w:p>
    <w:p w14:paraId="438E455E" w14:textId="77777777" w:rsidR="006D09CF" w:rsidRPr="006D09CF" w:rsidRDefault="006D09CF" w:rsidP="006D09CF">
      <w:pPr>
        <w:spacing w:after="0" w:line="276" w:lineRule="auto"/>
        <w:jc w:val="both"/>
        <w:rPr>
          <w:rFonts w:ascii="Arial" w:eastAsia="Times New Roman" w:hAnsi="Arial" w:cs="Arial"/>
          <w:color w:val="000000" w:themeColor="text1"/>
          <w:sz w:val="22"/>
          <w:szCs w:val="22"/>
          <w:lang w:eastAsia="en-GB"/>
        </w:rPr>
      </w:pPr>
    </w:p>
    <w:p w14:paraId="46344AB4" w14:textId="02235B33" w:rsidR="006D09CF" w:rsidRPr="006D09CF" w:rsidRDefault="006D09CF" w:rsidP="006D09CF">
      <w:pPr>
        <w:spacing w:line="276" w:lineRule="auto"/>
        <w:jc w:val="both"/>
        <w:rPr>
          <w:rFonts w:ascii="Arial" w:hAnsi="Arial" w:cs="Arial"/>
          <w:sz w:val="22"/>
          <w:szCs w:val="22"/>
        </w:rPr>
      </w:pPr>
      <w:r w:rsidRPr="006D09CF">
        <w:rPr>
          <w:rFonts w:ascii="Arial" w:hAnsi="Arial" w:cs="Arial"/>
          <w:sz w:val="22"/>
          <w:szCs w:val="22"/>
        </w:rPr>
        <w:t>However, the small-scale nature of this proposal means that the scheme falls within De minimis Exemption (less than 25sqm of habitat or 5m of linear habitat) and therefore BNG is not required.</w:t>
      </w:r>
    </w:p>
    <w:p w14:paraId="20D18982" w14:textId="77777777" w:rsidR="00A3010D" w:rsidRPr="0034253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6A4DC6F7" w14:textId="77777777" w:rsidR="006F2134" w:rsidRDefault="006F2134" w:rsidP="009C1702">
      <w:pPr>
        <w:spacing w:after="0" w:line="276" w:lineRule="auto"/>
        <w:jc w:val="both"/>
        <w:rPr>
          <w:rFonts w:ascii="Arial" w:eastAsia="Times New Roman" w:hAnsi="Arial" w:cs="Arial"/>
          <w:b/>
          <w:bCs/>
          <w:kern w:val="0"/>
          <w:sz w:val="22"/>
          <w:szCs w:val="22"/>
          <w:lang w:eastAsia="en-GB"/>
          <w14:ligatures w14:val="none"/>
        </w:rPr>
      </w:pPr>
    </w:p>
    <w:p w14:paraId="03CFFDBA" w14:textId="77777777" w:rsidR="006F2134" w:rsidRDefault="006F2134" w:rsidP="009C1702">
      <w:pPr>
        <w:spacing w:after="0" w:line="276" w:lineRule="auto"/>
        <w:jc w:val="both"/>
        <w:rPr>
          <w:rFonts w:ascii="Arial" w:eastAsia="Times New Roman" w:hAnsi="Arial" w:cs="Arial"/>
          <w:b/>
          <w:bCs/>
          <w:kern w:val="0"/>
          <w:sz w:val="22"/>
          <w:szCs w:val="22"/>
          <w:lang w:eastAsia="en-GB"/>
          <w14:ligatures w14:val="none"/>
        </w:rPr>
      </w:pPr>
    </w:p>
    <w:p w14:paraId="1BF3F6BF" w14:textId="44D6E9B1" w:rsidR="00F7609E" w:rsidRPr="0034253D" w:rsidRDefault="00F7609E" w:rsidP="009C1702">
      <w:pPr>
        <w:spacing w:after="0" w:line="276" w:lineRule="auto"/>
        <w:jc w:val="both"/>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lastRenderedPageBreak/>
        <w:t>CONCLUSION</w:t>
      </w:r>
    </w:p>
    <w:p w14:paraId="37CE3A32" w14:textId="6C214A68" w:rsidR="007D4B14" w:rsidRPr="0034253D"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34253D">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34253D">
        <w:rPr>
          <w:rFonts w:ascii="Arial" w:eastAsia="Times New Roman" w:hAnsi="Arial" w:cs="Arial"/>
          <w:color w:val="000000" w:themeColor="text1"/>
          <w:kern w:val="0"/>
          <w:sz w:val="22"/>
          <w:szCs w:val="22"/>
          <w:lang w:eastAsia="en-GB"/>
          <w14:ligatures w14:val="none"/>
        </w:rPr>
        <w:t>is considered to be</w:t>
      </w:r>
      <w:proofErr w:type="gramEnd"/>
      <w:r w:rsidRPr="0034253D">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ecology.</w:t>
      </w:r>
    </w:p>
    <w:p w14:paraId="7D9B5B9D" w14:textId="77777777" w:rsidR="007D4B14" w:rsidRPr="0034253D"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C1692DE" w14:textId="77777777" w:rsidR="007D4B14" w:rsidRPr="0034253D"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34253D">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90D19CE" w14:textId="77777777" w:rsidR="004D3BA9" w:rsidRPr="0034253D"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6A3AE6F" w14:textId="77777777" w:rsidR="00F7609E" w:rsidRPr="0034253D" w:rsidRDefault="00F7609E" w:rsidP="009C1702">
      <w:pPr>
        <w:spacing w:after="0" w:line="276" w:lineRule="auto"/>
        <w:jc w:val="both"/>
        <w:rPr>
          <w:rFonts w:ascii="Arial" w:eastAsia="Times New Roman" w:hAnsi="Arial" w:cs="Arial"/>
          <w:b/>
          <w:bCs/>
          <w:kern w:val="0"/>
          <w:sz w:val="22"/>
          <w:szCs w:val="22"/>
          <w:lang w:eastAsia="en-GB"/>
          <w14:ligatures w14:val="none"/>
        </w:rPr>
      </w:pPr>
      <w:r w:rsidRPr="0034253D">
        <w:rPr>
          <w:rFonts w:ascii="Arial" w:eastAsia="Times New Roman" w:hAnsi="Arial" w:cs="Arial"/>
          <w:b/>
          <w:bCs/>
          <w:kern w:val="0"/>
          <w:sz w:val="22"/>
          <w:szCs w:val="22"/>
          <w:lang w:eastAsia="en-GB"/>
          <w14:ligatures w14:val="none"/>
        </w:rPr>
        <w:t>RECOMMENDATION:</w:t>
      </w:r>
      <w:r w:rsidR="00E61ADC" w:rsidRPr="0034253D">
        <w:rPr>
          <w:rFonts w:ascii="Arial" w:eastAsia="Times New Roman" w:hAnsi="Arial" w:cs="Arial"/>
          <w:b/>
          <w:bCs/>
          <w:kern w:val="0"/>
          <w:sz w:val="22"/>
          <w:szCs w:val="22"/>
          <w:lang w:eastAsia="en-GB"/>
          <w14:ligatures w14:val="none"/>
        </w:rPr>
        <w:t xml:space="preserve">  </w:t>
      </w:r>
      <w:r w:rsidRPr="0034253D">
        <w:rPr>
          <w:rFonts w:ascii="Arial" w:eastAsia="Times New Roman" w:hAnsi="Arial" w:cs="Arial"/>
          <w:b/>
          <w:bCs/>
          <w:kern w:val="0"/>
          <w:sz w:val="22"/>
          <w:szCs w:val="22"/>
          <w:lang w:eastAsia="en-GB"/>
          <w14:ligatures w14:val="none"/>
        </w:rPr>
        <w:t>That Planning Permission be GRANTED subject to condition</w:t>
      </w:r>
      <w:r w:rsidR="009B7AD7" w:rsidRPr="0034253D">
        <w:rPr>
          <w:rFonts w:ascii="Arial" w:eastAsia="Times New Roman" w:hAnsi="Arial" w:cs="Arial"/>
          <w:b/>
          <w:bCs/>
          <w:kern w:val="0"/>
          <w:sz w:val="22"/>
          <w:szCs w:val="22"/>
          <w:lang w:eastAsia="en-GB"/>
          <w14:ligatures w14:val="none"/>
        </w:rPr>
        <w:t>s.</w:t>
      </w:r>
    </w:p>
    <w:p w14:paraId="70678D72" w14:textId="77777777" w:rsidR="007D5706" w:rsidRPr="0034253D"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BF10312" w14:textId="17581B07" w:rsidR="00F9178A" w:rsidRPr="0034253D" w:rsidRDefault="00606143" w:rsidP="00F9178A">
      <w:pPr>
        <w:spacing w:after="0" w:line="276" w:lineRule="auto"/>
        <w:jc w:val="both"/>
        <w:rPr>
          <w:rFonts w:ascii="Arial" w:hAnsi="Arial" w:cs="Arial"/>
          <w:color w:val="000000" w:themeColor="text1"/>
          <w:sz w:val="22"/>
          <w:szCs w:val="22"/>
          <w:u w:val="single"/>
        </w:rPr>
      </w:pPr>
      <w:r w:rsidRPr="0034253D">
        <w:rPr>
          <w:rFonts w:ascii="Arial" w:hAnsi="Arial" w:cs="Arial"/>
          <w:color w:val="000000" w:themeColor="text1"/>
          <w:sz w:val="22"/>
          <w:szCs w:val="22"/>
          <w:u w:val="single"/>
        </w:rPr>
        <w:t>Conditions</w:t>
      </w:r>
    </w:p>
    <w:p w14:paraId="027F9843" w14:textId="77777777" w:rsidR="00606143" w:rsidRPr="0034253D" w:rsidRDefault="00606143" w:rsidP="00F9178A">
      <w:pPr>
        <w:spacing w:after="0" w:line="276" w:lineRule="auto"/>
        <w:jc w:val="both"/>
        <w:rPr>
          <w:rFonts w:ascii="Arial" w:hAnsi="Arial" w:cs="Arial"/>
          <w:color w:val="000000" w:themeColor="text1"/>
          <w:sz w:val="22"/>
          <w:szCs w:val="22"/>
        </w:rPr>
      </w:pPr>
    </w:p>
    <w:p w14:paraId="4F6F4C16" w14:textId="29908F15" w:rsidR="00BF4783" w:rsidRPr="0034253D" w:rsidRDefault="003438B4" w:rsidP="00AC6B21">
      <w:pPr>
        <w:spacing w:after="0" w:line="276" w:lineRule="auto"/>
        <w:rPr>
          <w:rFonts w:ascii="Arial" w:hAnsi="Arial" w:cs="Arial"/>
          <w:color w:val="000000" w:themeColor="text1"/>
          <w:sz w:val="22"/>
          <w:szCs w:val="22"/>
        </w:rPr>
      </w:pPr>
      <w:r w:rsidRPr="0034253D">
        <w:rPr>
          <w:rFonts w:ascii="Arial" w:hAnsi="Arial" w:cs="Arial"/>
          <w:color w:val="000000" w:themeColor="text1"/>
          <w:sz w:val="22"/>
          <w:szCs w:val="22"/>
        </w:rPr>
        <w:t>1.</w:t>
      </w:r>
      <w:r w:rsidRPr="0034253D">
        <w:rPr>
          <w:rFonts w:ascii="Arial" w:hAnsi="Arial" w:cs="Arial"/>
          <w:color w:val="181818"/>
          <w:sz w:val="22"/>
          <w:szCs w:val="22"/>
          <w:shd w:val="clear" w:color="auto" w:fill="FFFFFF"/>
        </w:rPr>
        <w:t xml:space="preserve"> </w:t>
      </w:r>
      <w:r w:rsidRPr="0034253D">
        <w:rPr>
          <w:rFonts w:ascii="Arial" w:hAnsi="Arial" w:cs="Arial"/>
          <w:color w:val="000000" w:themeColor="text1"/>
          <w:sz w:val="22"/>
          <w:szCs w:val="22"/>
        </w:rPr>
        <w:t>The development hereby permitted shall be begun before the expiration of three years from the date of this permission.</w:t>
      </w:r>
      <w:r w:rsidRPr="0034253D">
        <w:rPr>
          <w:rFonts w:ascii="Arial" w:hAnsi="Arial" w:cs="Arial"/>
          <w:color w:val="000000" w:themeColor="text1"/>
          <w:sz w:val="22"/>
          <w:szCs w:val="22"/>
        </w:rPr>
        <w:br/>
      </w:r>
      <w:r w:rsidRPr="0034253D">
        <w:rPr>
          <w:rFonts w:ascii="Arial" w:hAnsi="Arial" w:cs="Arial"/>
          <w:color w:val="000000" w:themeColor="text1"/>
          <w:sz w:val="22"/>
          <w:szCs w:val="22"/>
        </w:rPr>
        <w:br/>
        <w:t>REASON: To comply with the provisions of Section 91 of the Town and Country Planning Act 1990 as amended by the Planning and Compulsory Purchase Act 2004.</w:t>
      </w:r>
    </w:p>
    <w:p w14:paraId="15EF6406" w14:textId="77777777" w:rsidR="00BF4783" w:rsidRPr="0034253D" w:rsidRDefault="00BF4783" w:rsidP="00F9178A">
      <w:pPr>
        <w:spacing w:after="0" w:line="276" w:lineRule="auto"/>
        <w:jc w:val="both"/>
        <w:rPr>
          <w:rFonts w:ascii="Arial" w:hAnsi="Arial" w:cs="Arial"/>
          <w:color w:val="000000" w:themeColor="text1"/>
          <w:sz w:val="22"/>
          <w:szCs w:val="22"/>
        </w:rPr>
      </w:pPr>
    </w:p>
    <w:p w14:paraId="055C9A4B" w14:textId="77777777" w:rsidR="00BF4783" w:rsidRPr="0034253D" w:rsidRDefault="00BF4783" w:rsidP="00F9178A">
      <w:pPr>
        <w:spacing w:after="0" w:line="276" w:lineRule="auto"/>
        <w:jc w:val="both"/>
        <w:rPr>
          <w:rFonts w:ascii="Arial" w:hAnsi="Arial" w:cs="Arial"/>
          <w:color w:val="000000" w:themeColor="text1"/>
          <w:sz w:val="22"/>
          <w:szCs w:val="22"/>
        </w:rPr>
      </w:pPr>
    </w:p>
    <w:p w14:paraId="00744220" w14:textId="77777777" w:rsidR="00AC6B21" w:rsidRPr="0034253D" w:rsidRDefault="00AC6B21" w:rsidP="00AC6B21">
      <w:pPr>
        <w:spacing w:line="276" w:lineRule="auto"/>
        <w:jc w:val="both"/>
        <w:rPr>
          <w:rFonts w:ascii="Arial" w:hAnsi="Arial" w:cs="Arial"/>
          <w:color w:val="000000" w:themeColor="text1"/>
          <w:sz w:val="22"/>
          <w:szCs w:val="22"/>
        </w:rPr>
      </w:pPr>
      <w:r w:rsidRPr="0034253D">
        <w:rPr>
          <w:rFonts w:ascii="Arial" w:hAnsi="Arial" w:cs="Arial"/>
          <w:color w:val="000000" w:themeColor="text1"/>
          <w:sz w:val="22"/>
          <w:szCs w:val="22"/>
        </w:rPr>
        <w:t>2. The development hereby permitted shall be carried out in accordance with the following approved plans and documents:</w:t>
      </w:r>
    </w:p>
    <w:p w14:paraId="07197309" w14:textId="77777777" w:rsidR="00AC6B21" w:rsidRPr="0034253D" w:rsidRDefault="00AC6B21" w:rsidP="00AC6B21">
      <w:pPr>
        <w:spacing w:after="0" w:line="276" w:lineRule="auto"/>
        <w:jc w:val="both"/>
        <w:rPr>
          <w:rFonts w:ascii="Arial" w:hAnsi="Arial" w:cs="Arial"/>
          <w:color w:val="000000" w:themeColor="text1"/>
          <w:sz w:val="22"/>
          <w:szCs w:val="22"/>
        </w:rPr>
      </w:pPr>
      <w:r w:rsidRPr="0034253D">
        <w:rPr>
          <w:rFonts w:ascii="Arial" w:hAnsi="Arial" w:cs="Arial"/>
          <w:color w:val="000000" w:themeColor="text1"/>
          <w:sz w:val="22"/>
          <w:szCs w:val="22"/>
        </w:rPr>
        <w:t>Location Plan - Received 13.03.2026</w:t>
      </w:r>
    </w:p>
    <w:p w14:paraId="765ED697" w14:textId="77777777" w:rsidR="00AC6B21" w:rsidRPr="0034253D" w:rsidRDefault="00AC6B21" w:rsidP="00AC6B21">
      <w:pPr>
        <w:spacing w:after="0" w:line="276" w:lineRule="auto"/>
        <w:jc w:val="both"/>
        <w:rPr>
          <w:rFonts w:ascii="Arial" w:hAnsi="Arial" w:cs="Arial"/>
          <w:color w:val="000000" w:themeColor="text1"/>
          <w:sz w:val="22"/>
          <w:szCs w:val="22"/>
        </w:rPr>
      </w:pPr>
      <w:r w:rsidRPr="0034253D">
        <w:rPr>
          <w:rFonts w:ascii="Arial" w:hAnsi="Arial" w:cs="Arial"/>
          <w:color w:val="000000" w:themeColor="text1"/>
          <w:sz w:val="22"/>
          <w:szCs w:val="22"/>
        </w:rPr>
        <w:t>Proposed Block Plan - Received 13.03.2026</w:t>
      </w:r>
    </w:p>
    <w:p w14:paraId="2F5B5EA6" w14:textId="30479A87" w:rsidR="00AC6B21" w:rsidRPr="0034253D" w:rsidRDefault="00AC6B21" w:rsidP="00AC6B21">
      <w:pPr>
        <w:spacing w:after="0" w:line="276" w:lineRule="auto"/>
        <w:jc w:val="both"/>
        <w:rPr>
          <w:rFonts w:ascii="Arial" w:hAnsi="Arial" w:cs="Arial"/>
          <w:color w:val="000000" w:themeColor="text1"/>
          <w:sz w:val="22"/>
          <w:szCs w:val="22"/>
        </w:rPr>
      </w:pPr>
      <w:r w:rsidRPr="0034253D">
        <w:rPr>
          <w:rFonts w:ascii="Arial" w:hAnsi="Arial" w:cs="Arial"/>
          <w:color w:val="000000" w:themeColor="text1"/>
          <w:sz w:val="22"/>
          <w:szCs w:val="22"/>
        </w:rPr>
        <w:t>Existing Elevations DWG No 100119522-ATR-XX-00-DR-AR-00000</w:t>
      </w:r>
      <w:r w:rsidR="00C522B3" w:rsidRPr="0034253D">
        <w:rPr>
          <w:rFonts w:ascii="Arial" w:hAnsi="Arial" w:cs="Arial"/>
          <w:color w:val="000000" w:themeColor="text1"/>
          <w:sz w:val="22"/>
          <w:szCs w:val="22"/>
        </w:rPr>
        <w:t>1</w:t>
      </w:r>
      <w:r w:rsidRPr="0034253D">
        <w:rPr>
          <w:rFonts w:ascii="Arial" w:hAnsi="Arial" w:cs="Arial"/>
          <w:color w:val="000000" w:themeColor="text1"/>
          <w:sz w:val="22"/>
          <w:szCs w:val="22"/>
        </w:rPr>
        <w:t xml:space="preserve"> P1 - Received </w:t>
      </w:r>
      <w:r w:rsidR="00D639BE" w:rsidRPr="0034253D">
        <w:rPr>
          <w:rFonts w:ascii="Arial" w:hAnsi="Arial" w:cs="Arial"/>
          <w:color w:val="000000" w:themeColor="text1"/>
          <w:sz w:val="22"/>
          <w:szCs w:val="22"/>
        </w:rPr>
        <w:t>20.03</w:t>
      </w:r>
      <w:r w:rsidRPr="0034253D">
        <w:rPr>
          <w:rFonts w:ascii="Arial" w:hAnsi="Arial" w:cs="Arial"/>
          <w:color w:val="000000" w:themeColor="text1"/>
          <w:sz w:val="22"/>
          <w:szCs w:val="22"/>
        </w:rPr>
        <w:t>.2026</w:t>
      </w:r>
    </w:p>
    <w:p w14:paraId="5F4AC4DE" w14:textId="44A3264F" w:rsidR="00AC6B21" w:rsidRPr="0034253D" w:rsidRDefault="00AC6B21" w:rsidP="00AC6B21">
      <w:pPr>
        <w:spacing w:after="0" w:line="276" w:lineRule="auto"/>
        <w:jc w:val="both"/>
        <w:rPr>
          <w:rFonts w:ascii="Arial" w:hAnsi="Arial" w:cs="Arial"/>
          <w:color w:val="000000" w:themeColor="text1"/>
          <w:sz w:val="22"/>
          <w:szCs w:val="22"/>
        </w:rPr>
      </w:pPr>
      <w:r w:rsidRPr="0034253D">
        <w:rPr>
          <w:rFonts w:ascii="Arial" w:hAnsi="Arial" w:cs="Arial"/>
          <w:color w:val="000000" w:themeColor="text1"/>
          <w:sz w:val="22"/>
          <w:szCs w:val="22"/>
        </w:rPr>
        <w:t>Proposed Elevations DWG No 100119522-ATR-XX-00-DR-AR-00000</w:t>
      </w:r>
      <w:r w:rsidR="00327253" w:rsidRPr="0034253D">
        <w:rPr>
          <w:rFonts w:ascii="Arial" w:hAnsi="Arial" w:cs="Arial"/>
          <w:color w:val="000000" w:themeColor="text1"/>
          <w:sz w:val="22"/>
          <w:szCs w:val="22"/>
        </w:rPr>
        <w:t>6</w:t>
      </w:r>
      <w:r w:rsidRPr="0034253D">
        <w:rPr>
          <w:rFonts w:ascii="Arial" w:hAnsi="Arial" w:cs="Arial"/>
          <w:color w:val="000000" w:themeColor="text1"/>
          <w:sz w:val="22"/>
          <w:szCs w:val="22"/>
        </w:rPr>
        <w:t xml:space="preserve"> P</w:t>
      </w:r>
      <w:r w:rsidR="00003EEA" w:rsidRPr="0034253D">
        <w:rPr>
          <w:rFonts w:ascii="Arial" w:hAnsi="Arial" w:cs="Arial"/>
          <w:color w:val="000000" w:themeColor="text1"/>
          <w:sz w:val="22"/>
          <w:szCs w:val="22"/>
        </w:rPr>
        <w:t>3</w:t>
      </w:r>
      <w:r w:rsidRPr="0034253D">
        <w:rPr>
          <w:rFonts w:ascii="Arial" w:hAnsi="Arial" w:cs="Arial"/>
          <w:color w:val="000000" w:themeColor="text1"/>
          <w:sz w:val="22"/>
          <w:szCs w:val="22"/>
        </w:rPr>
        <w:t xml:space="preserve"> - Received </w:t>
      </w:r>
      <w:r w:rsidR="00327253" w:rsidRPr="0034253D">
        <w:rPr>
          <w:rFonts w:ascii="Arial" w:hAnsi="Arial" w:cs="Arial"/>
          <w:color w:val="000000" w:themeColor="text1"/>
          <w:sz w:val="22"/>
          <w:szCs w:val="22"/>
        </w:rPr>
        <w:t>06.07</w:t>
      </w:r>
      <w:r w:rsidRPr="0034253D">
        <w:rPr>
          <w:rFonts w:ascii="Arial" w:hAnsi="Arial" w:cs="Arial"/>
          <w:color w:val="000000" w:themeColor="text1"/>
          <w:sz w:val="22"/>
          <w:szCs w:val="22"/>
        </w:rPr>
        <w:t>.2026</w:t>
      </w:r>
    </w:p>
    <w:p w14:paraId="526F6C30" w14:textId="77777777" w:rsidR="00AC6B21" w:rsidRPr="0034253D" w:rsidRDefault="00AC6B21" w:rsidP="00AC6B21">
      <w:pPr>
        <w:spacing w:after="0" w:line="276" w:lineRule="auto"/>
        <w:jc w:val="both"/>
        <w:rPr>
          <w:rFonts w:ascii="Arial" w:hAnsi="Arial" w:cs="Arial"/>
          <w:color w:val="000000" w:themeColor="text1"/>
          <w:sz w:val="22"/>
          <w:szCs w:val="22"/>
        </w:rPr>
      </w:pPr>
    </w:p>
    <w:p w14:paraId="77FA0636" w14:textId="292128E8" w:rsidR="00BF4783" w:rsidRPr="0034253D" w:rsidRDefault="00AC6B21" w:rsidP="00F9178A">
      <w:pPr>
        <w:spacing w:after="0" w:line="276" w:lineRule="auto"/>
        <w:jc w:val="both"/>
        <w:rPr>
          <w:rFonts w:ascii="Arial" w:hAnsi="Arial" w:cs="Arial"/>
          <w:color w:val="000000" w:themeColor="text1"/>
          <w:sz w:val="22"/>
          <w:szCs w:val="22"/>
        </w:rPr>
      </w:pPr>
      <w:r w:rsidRPr="0034253D">
        <w:rPr>
          <w:rFonts w:ascii="Arial" w:hAnsi="Arial" w:cs="Arial"/>
          <w:color w:val="000000" w:themeColor="text1"/>
          <w:sz w:val="22"/>
          <w:szCs w:val="22"/>
        </w:rPr>
        <w:t>REASON: For the avoidance of doubt and in the interests of proper planning.</w:t>
      </w:r>
    </w:p>
    <w:p w14:paraId="72AFAAC4" w14:textId="77777777" w:rsidR="00BF4783" w:rsidRPr="0034253D" w:rsidRDefault="00BF4783" w:rsidP="00F9178A">
      <w:pPr>
        <w:spacing w:after="0" w:line="276" w:lineRule="auto"/>
        <w:jc w:val="both"/>
        <w:rPr>
          <w:rFonts w:ascii="Arial" w:hAnsi="Arial" w:cs="Arial"/>
          <w:color w:val="000000" w:themeColor="text1"/>
          <w:sz w:val="22"/>
          <w:szCs w:val="22"/>
          <w:u w:val="single"/>
        </w:rPr>
      </w:pPr>
    </w:p>
    <w:p w14:paraId="550C6FE8" w14:textId="38BF8683" w:rsidR="00BF4783" w:rsidRPr="0034253D" w:rsidRDefault="00BF4783" w:rsidP="00F9178A">
      <w:pPr>
        <w:spacing w:after="0" w:line="276" w:lineRule="auto"/>
        <w:jc w:val="both"/>
        <w:rPr>
          <w:rFonts w:ascii="Arial" w:hAnsi="Arial" w:cs="Arial"/>
          <w:color w:val="000000" w:themeColor="text1"/>
          <w:sz w:val="22"/>
          <w:szCs w:val="22"/>
          <w:u w:val="single"/>
        </w:rPr>
      </w:pPr>
      <w:r w:rsidRPr="0034253D">
        <w:rPr>
          <w:rFonts w:ascii="Arial" w:hAnsi="Arial" w:cs="Arial"/>
          <w:color w:val="000000" w:themeColor="text1"/>
          <w:sz w:val="22"/>
          <w:szCs w:val="22"/>
          <w:u w:val="single"/>
        </w:rPr>
        <w:t>Informative</w:t>
      </w:r>
    </w:p>
    <w:p w14:paraId="0F266ADD" w14:textId="31375D19" w:rsidR="00BF4783" w:rsidRPr="0034253D" w:rsidRDefault="00BF4783" w:rsidP="00BF4783">
      <w:pPr>
        <w:pStyle w:val="NoSpacing"/>
        <w:jc w:val="both"/>
        <w:rPr>
          <w:rFonts w:ascii="Arial" w:hAnsi="Arial" w:cs="Arial"/>
          <w:i/>
          <w:iCs/>
        </w:rPr>
      </w:pPr>
      <w:r w:rsidRPr="0034253D">
        <w:rPr>
          <w:rFonts w:ascii="Arial" w:hAnsi="Arial" w:cs="Arial"/>
          <w:i/>
          <w:iCs/>
        </w:rPr>
        <w:t>Protected species</w:t>
      </w:r>
    </w:p>
    <w:p w14:paraId="4BE023D0" w14:textId="77777777" w:rsidR="00BF4783" w:rsidRPr="0034253D" w:rsidRDefault="00BF4783" w:rsidP="00BF4783">
      <w:pPr>
        <w:pStyle w:val="NoSpacing"/>
        <w:jc w:val="both"/>
        <w:rPr>
          <w:rFonts w:ascii="Arial" w:hAnsi="Arial" w:cs="Arial"/>
        </w:rPr>
      </w:pPr>
      <w:r w:rsidRPr="0034253D">
        <w:rPr>
          <w:rFonts w:ascii="Arial" w:hAnsi="Arial" w:cs="Arial"/>
        </w:rPr>
        <w:t xml:space="preserve">The applicant should note that under the terms of the Wildlife and Countryside Act (1981) and the Conservation of Habitats and Species Regulations 2017 (as amended) it is an offence to disturb or harm any protected species including for example, breeding birds and bats. The protection offered to some species such as bats, extends beyond the individual animals to the places they use for shelter or resting. </w:t>
      </w:r>
    </w:p>
    <w:p w14:paraId="2F25D083" w14:textId="77777777" w:rsidR="00BF4783" w:rsidRPr="0034253D" w:rsidRDefault="00BF4783" w:rsidP="00BF4783">
      <w:pPr>
        <w:pStyle w:val="NoSpacing"/>
        <w:jc w:val="both"/>
        <w:rPr>
          <w:rFonts w:ascii="Arial" w:hAnsi="Arial" w:cs="Arial"/>
        </w:rPr>
      </w:pPr>
    </w:p>
    <w:p w14:paraId="2079836B" w14:textId="63FE16E2" w:rsidR="00BF4783" w:rsidRPr="0034253D" w:rsidRDefault="00BF4783" w:rsidP="00BF4783">
      <w:pPr>
        <w:pStyle w:val="NoSpacing"/>
        <w:jc w:val="both"/>
        <w:rPr>
          <w:rFonts w:ascii="Arial" w:hAnsi="Arial" w:cs="Arial"/>
        </w:rPr>
      </w:pPr>
      <w:r w:rsidRPr="0034253D">
        <w:rPr>
          <w:rFonts w:ascii="Arial" w:hAnsi="Arial" w:cs="Arial"/>
        </w:rPr>
        <w:t xml:space="preserve">Please note that this consent does not override the statutory protection afforded to any such species. </w:t>
      </w:r>
      <w:proofErr w:type="gramStart"/>
      <w:r w:rsidRPr="0034253D">
        <w:rPr>
          <w:rFonts w:ascii="Arial" w:hAnsi="Arial" w:cs="Arial"/>
        </w:rPr>
        <w:t>In the event that</w:t>
      </w:r>
      <w:proofErr w:type="gramEnd"/>
      <w:r w:rsidRPr="0034253D">
        <w:rPr>
          <w:rFonts w:ascii="Arial" w:hAnsi="Arial" w:cs="Arial"/>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34C5464B" w14:textId="77777777" w:rsidR="00BF4783" w:rsidRPr="0034253D" w:rsidRDefault="00BF4783" w:rsidP="00F9178A">
      <w:pPr>
        <w:spacing w:after="0" w:line="276" w:lineRule="auto"/>
        <w:jc w:val="both"/>
        <w:rPr>
          <w:rFonts w:ascii="Arial" w:hAnsi="Arial" w:cs="Arial"/>
          <w:color w:val="000000" w:themeColor="text1"/>
          <w:sz w:val="22"/>
          <w:szCs w:val="22"/>
        </w:rPr>
      </w:pPr>
    </w:p>
    <w:sectPr w:rsidR="00BF4783" w:rsidRPr="003425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3C0E2100"/>
    <w:multiLevelType w:val="hybridMultilevel"/>
    <w:tmpl w:val="4628EB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796991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3EEA"/>
    <w:rsid w:val="000103B1"/>
    <w:rsid w:val="00011496"/>
    <w:rsid w:val="000133FE"/>
    <w:rsid w:val="000143A5"/>
    <w:rsid w:val="000148E7"/>
    <w:rsid w:val="00015ADB"/>
    <w:rsid w:val="000221CB"/>
    <w:rsid w:val="00033847"/>
    <w:rsid w:val="000354E0"/>
    <w:rsid w:val="00036B7E"/>
    <w:rsid w:val="00040C39"/>
    <w:rsid w:val="00043B9C"/>
    <w:rsid w:val="000610AC"/>
    <w:rsid w:val="00063A02"/>
    <w:rsid w:val="00063D1C"/>
    <w:rsid w:val="0006701C"/>
    <w:rsid w:val="00071E19"/>
    <w:rsid w:val="0007377C"/>
    <w:rsid w:val="0007735A"/>
    <w:rsid w:val="000815DE"/>
    <w:rsid w:val="0008454F"/>
    <w:rsid w:val="00085C1D"/>
    <w:rsid w:val="00085C56"/>
    <w:rsid w:val="00091944"/>
    <w:rsid w:val="00093398"/>
    <w:rsid w:val="00097010"/>
    <w:rsid w:val="000A2CD9"/>
    <w:rsid w:val="000B4864"/>
    <w:rsid w:val="000B66D7"/>
    <w:rsid w:val="000B6B01"/>
    <w:rsid w:val="000C7F98"/>
    <w:rsid w:val="000D0858"/>
    <w:rsid w:val="000D5836"/>
    <w:rsid w:val="000E063D"/>
    <w:rsid w:val="000E18EB"/>
    <w:rsid w:val="000E3E87"/>
    <w:rsid w:val="000E6021"/>
    <w:rsid w:val="000E6FA6"/>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D7917"/>
    <w:rsid w:val="001E0BD8"/>
    <w:rsid w:val="001E3071"/>
    <w:rsid w:val="001E5127"/>
    <w:rsid w:val="001F11AA"/>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84D46"/>
    <w:rsid w:val="00296162"/>
    <w:rsid w:val="002B3C19"/>
    <w:rsid w:val="002B67AF"/>
    <w:rsid w:val="002B7220"/>
    <w:rsid w:val="002C39F8"/>
    <w:rsid w:val="002C5B77"/>
    <w:rsid w:val="002C64FD"/>
    <w:rsid w:val="002C7D54"/>
    <w:rsid w:val="002D20C0"/>
    <w:rsid w:val="002D5A5A"/>
    <w:rsid w:val="002D764D"/>
    <w:rsid w:val="002E6C51"/>
    <w:rsid w:val="002F1A92"/>
    <w:rsid w:val="002F7F06"/>
    <w:rsid w:val="0030007E"/>
    <w:rsid w:val="00302D05"/>
    <w:rsid w:val="003030A4"/>
    <w:rsid w:val="00307390"/>
    <w:rsid w:val="00312C7F"/>
    <w:rsid w:val="00315AE0"/>
    <w:rsid w:val="00317C98"/>
    <w:rsid w:val="00327253"/>
    <w:rsid w:val="00331E7A"/>
    <w:rsid w:val="00332D09"/>
    <w:rsid w:val="003342BE"/>
    <w:rsid w:val="00335B14"/>
    <w:rsid w:val="003415BB"/>
    <w:rsid w:val="0034253D"/>
    <w:rsid w:val="003438B4"/>
    <w:rsid w:val="00352348"/>
    <w:rsid w:val="00356D55"/>
    <w:rsid w:val="00362D8F"/>
    <w:rsid w:val="00364013"/>
    <w:rsid w:val="00366DDB"/>
    <w:rsid w:val="00371103"/>
    <w:rsid w:val="00371C0F"/>
    <w:rsid w:val="003727C5"/>
    <w:rsid w:val="00372E76"/>
    <w:rsid w:val="0037425B"/>
    <w:rsid w:val="003774FF"/>
    <w:rsid w:val="0038668B"/>
    <w:rsid w:val="00393433"/>
    <w:rsid w:val="00394AB3"/>
    <w:rsid w:val="003A202C"/>
    <w:rsid w:val="003A2DD3"/>
    <w:rsid w:val="003A7995"/>
    <w:rsid w:val="003C7574"/>
    <w:rsid w:val="003D1C5C"/>
    <w:rsid w:val="003E08E2"/>
    <w:rsid w:val="003E2BA9"/>
    <w:rsid w:val="003F076A"/>
    <w:rsid w:val="003F5922"/>
    <w:rsid w:val="00400FB2"/>
    <w:rsid w:val="004130CC"/>
    <w:rsid w:val="004158E9"/>
    <w:rsid w:val="004211B8"/>
    <w:rsid w:val="004212F8"/>
    <w:rsid w:val="00422C35"/>
    <w:rsid w:val="004268A1"/>
    <w:rsid w:val="00436306"/>
    <w:rsid w:val="00436D0A"/>
    <w:rsid w:val="004407D1"/>
    <w:rsid w:val="004414AD"/>
    <w:rsid w:val="00450181"/>
    <w:rsid w:val="00454C71"/>
    <w:rsid w:val="004649E9"/>
    <w:rsid w:val="00464AE2"/>
    <w:rsid w:val="00465C63"/>
    <w:rsid w:val="0047050C"/>
    <w:rsid w:val="004713E6"/>
    <w:rsid w:val="004810AA"/>
    <w:rsid w:val="00482050"/>
    <w:rsid w:val="00483377"/>
    <w:rsid w:val="00487D26"/>
    <w:rsid w:val="004908AE"/>
    <w:rsid w:val="00491C07"/>
    <w:rsid w:val="00492385"/>
    <w:rsid w:val="00492C16"/>
    <w:rsid w:val="00496A46"/>
    <w:rsid w:val="004A4A11"/>
    <w:rsid w:val="004A6DB3"/>
    <w:rsid w:val="004B0B23"/>
    <w:rsid w:val="004B3C0C"/>
    <w:rsid w:val="004D1715"/>
    <w:rsid w:val="004D3857"/>
    <w:rsid w:val="004D3BA9"/>
    <w:rsid w:val="004E7970"/>
    <w:rsid w:val="004F635C"/>
    <w:rsid w:val="004F65E7"/>
    <w:rsid w:val="00515980"/>
    <w:rsid w:val="0051610A"/>
    <w:rsid w:val="0051645C"/>
    <w:rsid w:val="0052069C"/>
    <w:rsid w:val="00520E30"/>
    <w:rsid w:val="00536DAC"/>
    <w:rsid w:val="0054068B"/>
    <w:rsid w:val="00540D13"/>
    <w:rsid w:val="00550749"/>
    <w:rsid w:val="0055626A"/>
    <w:rsid w:val="00561A9C"/>
    <w:rsid w:val="00582EB0"/>
    <w:rsid w:val="0059524B"/>
    <w:rsid w:val="00597BBB"/>
    <w:rsid w:val="005A2832"/>
    <w:rsid w:val="005A2CD7"/>
    <w:rsid w:val="005A5492"/>
    <w:rsid w:val="005B0FD5"/>
    <w:rsid w:val="005C1D3F"/>
    <w:rsid w:val="005D04A7"/>
    <w:rsid w:val="005D13DC"/>
    <w:rsid w:val="005D24B8"/>
    <w:rsid w:val="005D30AB"/>
    <w:rsid w:val="005D7DEA"/>
    <w:rsid w:val="005E0776"/>
    <w:rsid w:val="005E0F78"/>
    <w:rsid w:val="005E2BAD"/>
    <w:rsid w:val="00606143"/>
    <w:rsid w:val="00615302"/>
    <w:rsid w:val="006164A3"/>
    <w:rsid w:val="00616DC2"/>
    <w:rsid w:val="00621B4F"/>
    <w:rsid w:val="0062234B"/>
    <w:rsid w:val="006242FB"/>
    <w:rsid w:val="00631B2E"/>
    <w:rsid w:val="0063206F"/>
    <w:rsid w:val="006407C9"/>
    <w:rsid w:val="00640FEC"/>
    <w:rsid w:val="00643C57"/>
    <w:rsid w:val="00647E0D"/>
    <w:rsid w:val="00653CA6"/>
    <w:rsid w:val="00656634"/>
    <w:rsid w:val="00662C0A"/>
    <w:rsid w:val="00663D3A"/>
    <w:rsid w:val="00664B60"/>
    <w:rsid w:val="006656F8"/>
    <w:rsid w:val="0066737B"/>
    <w:rsid w:val="006705B5"/>
    <w:rsid w:val="006707F3"/>
    <w:rsid w:val="006709EA"/>
    <w:rsid w:val="00673B87"/>
    <w:rsid w:val="00680DA9"/>
    <w:rsid w:val="0068248F"/>
    <w:rsid w:val="00682A57"/>
    <w:rsid w:val="00683C17"/>
    <w:rsid w:val="00695376"/>
    <w:rsid w:val="00696570"/>
    <w:rsid w:val="006A15F9"/>
    <w:rsid w:val="006A6EB8"/>
    <w:rsid w:val="006A735A"/>
    <w:rsid w:val="006B1193"/>
    <w:rsid w:val="006B6C79"/>
    <w:rsid w:val="006C2EF8"/>
    <w:rsid w:val="006C5A72"/>
    <w:rsid w:val="006D09CF"/>
    <w:rsid w:val="006D1073"/>
    <w:rsid w:val="006D4A80"/>
    <w:rsid w:val="006E139C"/>
    <w:rsid w:val="006F2134"/>
    <w:rsid w:val="00711058"/>
    <w:rsid w:val="00714FE5"/>
    <w:rsid w:val="00715057"/>
    <w:rsid w:val="007235F5"/>
    <w:rsid w:val="00742C35"/>
    <w:rsid w:val="00744E80"/>
    <w:rsid w:val="00750FD1"/>
    <w:rsid w:val="00755B0D"/>
    <w:rsid w:val="007572B4"/>
    <w:rsid w:val="007638C3"/>
    <w:rsid w:val="00771C95"/>
    <w:rsid w:val="00775507"/>
    <w:rsid w:val="0077560E"/>
    <w:rsid w:val="00790038"/>
    <w:rsid w:val="00793652"/>
    <w:rsid w:val="007B1B77"/>
    <w:rsid w:val="007B70AD"/>
    <w:rsid w:val="007B70B8"/>
    <w:rsid w:val="007B7F14"/>
    <w:rsid w:val="007C1403"/>
    <w:rsid w:val="007C28D5"/>
    <w:rsid w:val="007C6DE3"/>
    <w:rsid w:val="007D187B"/>
    <w:rsid w:val="007D390B"/>
    <w:rsid w:val="007D4B14"/>
    <w:rsid w:val="007D5706"/>
    <w:rsid w:val="007D651A"/>
    <w:rsid w:val="007D6521"/>
    <w:rsid w:val="007D740E"/>
    <w:rsid w:val="007E229B"/>
    <w:rsid w:val="007E4274"/>
    <w:rsid w:val="007E4322"/>
    <w:rsid w:val="007F3ABA"/>
    <w:rsid w:val="00802C50"/>
    <w:rsid w:val="00810B9F"/>
    <w:rsid w:val="008176BD"/>
    <w:rsid w:val="00831840"/>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8F649A"/>
    <w:rsid w:val="00904534"/>
    <w:rsid w:val="00921A38"/>
    <w:rsid w:val="0092325F"/>
    <w:rsid w:val="00924221"/>
    <w:rsid w:val="0092586B"/>
    <w:rsid w:val="009262DF"/>
    <w:rsid w:val="00932A4E"/>
    <w:rsid w:val="009350D4"/>
    <w:rsid w:val="009439AB"/>
    <w:rsid w:val="009575EA"/>
    <w:rsid w:val="00961C4E"/>
    <w:rsid w:val="0096286D"/>
    <w:rsid w:val="00965A06"/>
    <w:rsid w:val="00967DCB"/>
    <w:rsid w:val="00970A8A"/>
    <w:rsid w:val="00972DD7"/>
    <w:rsid w:val="00974EA2"/>
    <w:rsid w:val="009858F4"/>
    <w:rsid w:val="00990A8B"/>
    <w:rsid w:val="00997B32"/>
    <w:rsid w:val="009A1021"/>
    <w:rsid w:val="009A1B10"/>
    <w:rsid w:val="009A7BFF"/>
    <w:rsid w:val="009B63DB"/>
    <w:rsid w:val="009B7AD7"/>
    <w:rsid w:val="009C1702"/>
    <w:rsid w:val="009C3071"/>
    <w:rsid w:val="009C36DF"/>
    <w:rsid w:val="009C3A91"/>
    <w:rsid w:val="009D0664"/>
    <w:rsid w:val="009D47BD"/>
    <w:rsid w:val="009E1642"/>
    <w:rsid w:val="009E77F7"/>
    <w:rsid w:val="009F1BA2"/>
    <w:rsid w:val="009F684B"/>
    <w:rsid w:val="00A050F1"/>
    <w:rsid w:val="00A10D10"/>
    <w:rsid w:val="00A21B76"/>
    <w:rsid w:val="00A23603"/>
    <w:rsid w:val="00A241C0"/>
    <w:rsid w:val="00A24AEC"/>
    <w:rsid w:val="00A3010D"/>
    <w:rsid w:val="00A34EB7"/>
    <w:rsid w:val="00A4593E"/>
    <w:rsid w:val="00A46019"/>
    <w:rsid w:val="00A55952"/>
    <w:rsid w:val="00A6662C"/>
    <w:rsid w:val="00A71295"/>
    <w:rsid w:val="00A772D3"/>
    <w:rsid w:val="00A81CF7"/>
    <w:rsid w:val="00A85226"/>
    <w:rsid w:val="00A852D0"/>
    <w:rsid w:val="00AB52C2"/>
    <w:rsid w:val="00AC01A4"/>
    <w:rsid w:val="00AC6B21"/>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0BA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4783"/>
    <w:rsid w:val="00BF7456"/>
    <w:rsid w:val="00C03688"/>
    <w:rsid w:val="00C1522E"/>
    <w:rsid w:val="00C15BF5"/>
    <w:rsid w:val="00C21B1F"/>
    <w:rsid w:val="00C224C6"/>
    <w:rsid w:val="00C261CE"/>
    <w:rsid w:val="00C27C39"/>
    <w:rsid w:val="00C318BF"/>
    <w:rsid w:val="00C326D3"/>
    <w:rsid w:val="00C37EDD"/>
    <w:rsid w:val="00C40230"/>
    <w:rsid w:val="00C43BC6"/>
    <w:rsid w:val="00C44C6D"/>
    <w:rsid w:val="00C45665"/>
    <w:rsid w:val="00C508EE"/>
    <w:rsid w:val="00C522B3"/>
    <w:rsid w:val="00C575A0"/>
    <w:rsid w:val="00C66E1F"/>
    <w:rsid w:val="00C73630"/>
    <w:rsid w:val="00C760C4"/>
    <w:rsid w:val="00C777DF"/>
    <w:rsid w:val="00C81A53"/>
    <w:rsid w:val="00C8654A"/>
    <w:rsid w:val="00C86A61"/>
    <w:rsid w:val="00C97598"/>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639BE"/>
    <w:rsid w:val="00D72C2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43D3"/>
    <w:rsid w:val="00E162CA"/>
    <w:rsid w:val="00E16B1D"/>
    <w:rsid w:val="00E37C6D"/>
    <w:rsid w:val="00E42136"/>
    <w:rsid w:val="00E51166"/>
    <w:rsid w:val="00E53C34"/>
    <w:rsid w:val="00E57D1F"/>
    <w:rsid w:val="00E61170"/>
    <w:rsid w:val="00E61ADC"/>
    <w:rsid w:val="00E70135"/>
    <w:rsid w:val="00E70D98"/>
    <w:rsid w:val="00E77CDF"/>
    <w:rsid w:val="00E8596B"/>
    <w:rsid w:val="00E85FB0"/>
    <w:rsid w:val="00E90A3F"/>
    <w:rsid w:val="00E95266"/>
    <w:rsid w:val="00E977C4"/>
    <w:rsid w:val="00EB3A1D"/>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45E05"/>
    <w:rsid w:val="00F50F61"/>
    <w:rsid w:val="00F56BC6"/>
    <w:rsid w:val="00F7017C"/>
    <w:rsid w:val="00F7609E"/>
    <w:rsid w:val="00F77540"/>
    <w:rsid w:val="00F85D5A"/>
    <w:rsid w:val="00F86303"/>
    <w:rsid w:val="00F9178A"/>
    <w:rsid w:val="00F932D6"/>
    <w:rsid w:val="00FA3D27"/>
    <w:rsid w:val="00FA3DF1"/>
    <w:rsid w:val="00FA5EC3"/>
    <w:rsid w:val="00FB193A"/>
    <w:rsid w:val="00FC07FD"/>
    <w:rsid w:val="00FC6811"/>
    <w:rsid w:val="00FD0031"/>
    <w:rsid w:val="00FD61A0"/>
    <w:rsid w:val="00FD7F4A"/>
    <w:rsid w:val="00FE250F"/>
    <w:rsid w:val="00FF21CE"/>
    <w:rsid w:val="00FF3D73"/>
    <w:rsid w:val="00FF5264"/>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BC48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2D5A5A"/>
    <w:rPr>
      <w:rFonts w:ascii="StoneSansStd-Medium" w:hAnsi="StoneSansStd-Medium" w:hint="default"/>
      <w:b w:val="0"/>
      <w:bCs w:val="0"/>
      <w:i w:val="0"/>
      <w:iCs w:val="0"/>
      <w:color w:val="231F20"/>
      <w:sz w:val="20"/>
      <w:szCs w:val="20"/>
    </w:rPr>
  </w:style>
  <w:style w:type="paragraph" w:styleId="NoSpacing">
    <w:name w:val="No Spacing"/>
    <w:uiPriority w:val="1"/>
    <w:qFormat/>
    <w:rsid w:val="009262DF"/>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2125</Words>
  <Characters>12118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salesforceId:c218f9fc-849f-4e46-862d-ec49b8e60563</dc:subject>
  <dc:creator>O'Donoghue, Ruaridh</dc:creator>
  <cp:keywords/>
  <dc:description/>
  <cp:lastModifiedBy>Sims, Steven</cp:lastModifiedBy>
  <cp:revision>5</cp:revision>
  <dcterms:created xsi:type="dcterms:W3CDTF">2026-08-19T15:55:00Z</dcterms:created>
  <dcterms:modified xsi:type="dcterms:W3CDTF">2026-08-21T07:59:00Z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069Q300000QH0XiIAL</vt:lpwstr>
  </property>
</Properties>
</file>