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B50AF"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3B30418"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15B0E13E" w14:textId="77777777" w:rsidR="00353313" w:rsidRDefault="00C94D9F" w:rsidP="00DA1B44">
      <w:pPr>
        <w:spacing w:line="276" w:lineRule="auto"/>
      </w:pPr>
      <w:r>
        <w:rPr>
          <w:rFonts w:ascii="Arial" w:eastAsia="Arial" w:hAnsi="Arial" w:cs="Arial"/>
          <w:sz w:val="22"/>
          <w:szCs w:val="22"/>
        </w:rPr>
        <w:t> </w:t>
      </w:r>
    </w:p>
    <w:p w14:paraId="3DBDB6CE"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2D48573F" w14:textId="77777777" w:rsidTr="00FE1C7D">
        <w:trPr>
          <w:trHeight w:val="288"/>
        </w:trPr>
        <w:tc>
          <w:tcPr>
            <w:tcW w:w="4219" w:type="dxa"/>
          </w:tcPr>
          <w:p w14:paraId="321AC7E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487435FF"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PL/2026/04792</w:t>
            </w:r>
          </w:p>
        </w:tc>
      </w:tr>
      <w:tr w:rsidR="00FE1C7D" w14:paraId="15C04299" w14:textId="77777777" w:rsidTr="00FE1C7D">
        <w:trPr>
          <w:trHeight w:val="288"/>
        </w:trPr>
        <w:tc>
          <w:tcPr>
            <w:tcW w:w="4219" w:type="dxa"/>
          </w:tcPr>
          <w:p w14:paraId="4B47DD0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1EF7713F"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6BB5E90D" w14:textId="77777777" w:rsidTr="00FE1C7D">
        <w:trPr>
          <w:trHeight w:val="288"/>
        </w:trPr>
        <w:tc>
          <w:tcPr>
            <w:tcW w:w="4219" w:type="dxa"/>
          </w:tcPr>
          <w:p w14:paraId="0BC7B0B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06D31AC0"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Land at Freith , Devizes, Wilts</w:t>
            </w:r>
          </w:p>
        </w:tc>
      </w:tr>
      <w:tr w:rsidR="00FE1C7D" w14:paraId="49ABEDB9" w14:textId="77777777" w:rsidTr="00FE1C7D">
        <w:trPr>
          <w:trHeight w:val="288"/>
        </w:trPr>
        <w:tc>
          <w:tcPr>
            <w:tcW w:w="4219" w:type="dxa"/>
          </w:tcPr>
          <w:p w14:paraId="3CBA857E"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5AA010A8"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storage building of standard agricultural construction.</w:t>
            </w:r>
          </w:p>
        </w:tc>
      </w:tr>
      <w:tr w:rsidR="00FE1C7D" w14:paraId="021F33CE" w14:textId="77777777" w:rsidTr="00FE1C7D">
        <w:trPr>
          <w:trHeight w:val="288"/>
        </w:trPr>
        <w:tc>
          <w:tcPr>
            <w:tcW w:w="4219" w:type="dxa"/>
          </w:tcPr>
          <w:p w14:paraId="63CBB33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18A80D9E"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02130B4E" w14:textId="77777777" w:rsidR="00353313" w:rsidRDefault="00353313" w:rsidP="00DA1B44">
      <w:pPr>
        <w:spacing w:line="276" w:lineRule="auto"/>
        <w:rPr>
          <w:rFonts w:ascii="Arial" w:eastAsia="Arial" w:hAnsi="Arial" w:cs="Arial"/>
          <w:sz w:val="22"/>
          <w:szCs w:val="22"/>
        </w:rPr>
      </w:pPr>
    </w:p>
    <w:p w14:paraId="2FA55BEC" w14:textId="77777777" w:rsidR="00353313" w:rsidRDefault="00C94D9F" w:rsidP="00DA1B44">
      <w:pPr>
        <w:spacing w:line="276" w:lineRule="auto"/>
        <w:rPr>
          <w:sz w:val="22"/>
          <w:szCs w:val="22"/>
        </w:rPr>
      </w:pPr>
      <w:r>
        <w:rPr>
          <w:rFonts w:ascii="Arial" w:eastAsia="Arial" w:hAnsi="Arial" w:cs="Arial"/>
          <w:sz w:val="22"/>
          <w:szCs w:val="22"/>
        </w:rPr>
        <w:t> </w:t>
      </w:r>
    </w:p>
    <w:p w14:paraId="75C43A21" w14:textId="77777777" w:rsidR="00353313" w:rsidRDefault="003614C1" w:rsidP="00DA1B44">
      <w:pPr>
        <w:pStyle w:val="Heading2"/>
      </w:pPr>
      <w:r w:rsidRPr="003614C1">
        <w:t>SITE DESCRIPTION</w:t>
      </w:r>
      <w:r w:rsidR="006D7761">
        <w:t>/CONTEXT</w:t>
      </w:r>
    </w:p>
    <w:p w14:paraId="03F6EE8A" w14:textId="72D51448" w:rsidR="00470AC1" w:rsidRPr="005E343F" w:rsidRDefault="003F0C6E" w:rsidP="00DA1B44">
      <w:pPr>
        <w:spacing w:line="276" w:lineRule="auto"/>
        <w:jc w:val="both"/>
        <w:rPr>
          <w:rFonts w:ascii="Arial" w:hAnsi="Arial" w:cs="Arial"/>
          <w:sz w:val="22"/>
          <w:szCs w:val="22"/>
        </w:rPr>
      </w:pPr>
      <w:r w:rsidRPr="005E343F">
        <w:rPr>
          <w:rFonts w:ascii="Arial" w:hAnsi="Arial" w:cs="Arial"/>
          <w:sz w:val="22"/>
          <w:szCs w:val="22"/>
        </w:rPr>
        <w:t>The applicat</w:t>
      </w:r>
      <w:r w:rsidR="00AD7CBA" w:rsidRPr="005E343F">
        <w:rPr>
          <w:rFonts w:ascii="Arial" w:hAnsi="Arial" w:cs="Arial"/>
          <w:sz w:val="22"/>
          <w:szCs w:val="22"/>
        </w:rPr>
        <w:t xml:space="preserve">ion relates to an area of </w:t>
      </w:r>
      <w:proofErr w:type="gramStart"/>
      <w:r w:rsidR="00AD7CBA" w:rsidRPr="005E343F">
        <w:rPr>
          <w:rFonts w:ascii="Arial" w:hAnsi="Arial" w:cs="Arial"/>
          <w:sz w:val="22"/>
          <w:szCs w:val="22"/>
        </w:rPr>
        <w:t>pasture land</w:t>
      </w:r>
      <w:proofErr w:type="gramEnd"/>
      <w:r w:rsidR="00AD7CBA" w:rsidRPr="005E343F">
        <w:rPr>
          <w:rFonts w:ascii="Arial" w:hAnsi="Arial" w:cs="Arial"/>
          <w:sz w:val="22"/>
          <w:szCs w:val="22"/>
        </w:rPr>
        <w:t xml:space="preserve"> in Freith, near Devizes, which extends to approximately 21.08 hectares</w:t>
      </w:r>
      <w:r w:rsidR="00C96251" w:rsidRPr="005E343F">
        <w:rPr>
          <w:rFonts w:ascii="Arial" w:hAnsi="Arial" w:cs="Arial"/>
          <w:sz w:val="22"/>
          <w:szCs w:val="22"/>
        </w:rPr>
        <w:t xml:space="preserve">. There have been 3 </w:t>
      </w:r>
      <w:r w:rsidR="002958C3" w:rsidRPr="005E343F">
        <w:rPr>
          <w:rFonts w:ascii="Arial" w:hAnsi="Arial" w:cs="Arial"/>
          <w:sz w:val="22"/>
          <w:szCs w:val="22"/>
        </w:rPr>
        <w:t>previous</w:t>
      </w:r>
      <w:r w:rsidR="00C96251" w:rsidRPr="005E343F">
        <w:rPr>
          <w:rFonts w:ascii="Arial" w:hAnsi="Arial" w:cs="Arial"/>
          <w:sz w:val="22"/>
          <w:szCs w:val="22"/>
        </w:rPr>
        <w:t xml:space="preserve"> prior notification </w:t>
      </w:r>
      <w:r w:rsidR="0097304C" w:rsidRPr="005E343F">
        <w:rPr>
          <w:rFonts w:ascii="Arial" w:hAnsi="Arial" w:cs="Arial"/>
          <w:sz w:val="22"/>
          <w:szCs w:val="22"/>
        </w:rPr>
        <w:t>applications</w:t>
      </w:r>
      <w:r w:rsidR="00C96251" w:rsidRPr="005E343F">
        <w:rPr>
          <w:rFonts w:ascii="Arial" w:hAnsi="Arial" w:cs="Arial"/>
          <w:sz w:val="22"/>
          <w:szCs w:val="22"/>
        </w:rPr>
        <w:t xml:space="preserve"> which has resulted in the erection of </w:t>
      </w:r>
      <w:r w:rsidR="0097304C" w:rsidRPr="005E343F">
        <w:rPr>
          <w:rFonts w:ascii="Arial" w:hAnsi="Arial" w:cs="Arial"/>
          <w:sz w:val="22"/>
          <w:szCs w:val="22"/>
        </w:rPr>
        <w:t>a series of 3 barns plus an additional separate barn. It is to this separate barn (PL/202</w:t>
      </w:r>
      <w:r w:rsidR="002958C3" w:rsidRPr="005E343F">
        <w:rPr>
          <w:rFonts w:ascii="Arial" w:hAnsi="Arial" w:cs="Arial"/>
          <w:sz w:val="22"/>
          <w:szCs w:val="22"/>
        </w:rPr>
        <w:t>6/01710) that the current barn is proposed as an extension.</w:t>
      </w:r>
    </w:p>
    <w:p w14:paraId="259A69E8" w14:textId="77777777" w:rsidR="003F0C6E" w:rsidRDefault="003F0C6E" w:rsidP="00DA1B44">
      <w:pPr>
        <w:spacing w:line="276" w:lineRule="auto"/>
        <w:jc w:val="both"/>
        <w:rPr>
          <w:rFonts w:ascii="Arial" w:hAnsi="Arial" w:cs="Arial"/>
          <w:color w:val="FF0000"/>
          <w:sz w:val="22"/>
          <w:szCs w:val="22"/>
        </w:rPr>
      </w:pPr>
    </w:p>
    <w:p w14:paraId="490FE1BD" w14:textId="1777D3EC" w:rsidR="00353313" w:rsidRDefault="00353313" w:rsidP="00DA1B44">
      <w:pPr>
        <w:spacing w:line="276" w:lineRule="auto"/>
        <w:jc w:val="both"/>
        <w:rPr>
          <w:sz w:val="22"/>
          <w:szCs w:val="22"/>
        </w:rPr>
      </w:pPr>
    </w:p>
    <w:p w14:paraId="0153F079"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0C3CF926" w14:textId="20FC5ECB" w:rsidR="009B77E1" w:rsidRDefault="005E343F" w:rsidP="00DA1B44">
      <w:pPr>
        <w:spacing w:line="276" w:lineRule="auto"/>
        <w:jc w:val="both"/>
        <w:rPr>
          <w:rFonts w:ascii="Arial" w:eastAsia="Arial" w:hAnsi="Arial" w:cs="Arial"/>
          <w:sz w:val="22"/>
          <w:szCs w:val="22"/>
        </w:rPr>
      </w:pPr>
      <w:r w:rsidRPr="00197967">
        <w:rPr>
          <w:rFonts w:ascii="Arial" w:eastAsia="Arial" w:hAnsi="Arial" w:cs="Arial"/>
          <w:sz w:val="22"/>
          <w:szCs w:val="22"/>
        </w:rPr>
        <w:t xml:space="preserve">The </w:t>
      </w:r>
      <w:r w:rsidR="00197967">
        <w:rPr>
          <w:rFonts w:ascii="Arial" w:eastAsia="Arial" w:hAnsi="Arial" w:cs="Arial"/>
          <w:sz w:val="22"/>
          <w:szCs w:val="22"/>
        </w:rPr>
        <w:t xml:space="preserve">proposal is to erect an agricultural building as an extension to an </w:t>
      </w:r>
      <w:r w:rsidR="00640233">
        <w:rPr>
          <w:rFonts w:ascii="Arial" w:eastAsia="Arial" w:hAnsi="Arial" w:cs="Arial"/>
          <w:sz w:val="22"/>
          <w:szCs w:val="22"/>
        </w:rPr>
        <w:t>existing</w:t>
      </w:r>
      <w:r w:rsidR="00197967">
        <w:rPr>
          <w:rFonts w:ascii="Arial" w:eastAsia="Arial" w:hAnsi="Arial" w:cs="Arial"/>
          <w:sz w:val="22"/>
          <w:szCs w:val="22"/>
        </w:rPr>
        <w:t xml:space="preserve"> agricultural building for the purposes of storing fodder</w:t>
      </w:r>
      <w:r w:rsidR="00640233">
        <w:rPr>
          <w:rFonts w:ascii="Arial" w:eastAsia="Arial" w:hAnsi="Arial" w:cs="Arial"/>
          <w:sz w:val="22"/>
          <w:szCs w:val="22"/>
        </w:rPr>
        <w:t>.</w:t>
      </w:r>
    </w:p>
    <w:p w14:paraId="3A80A665" w14:textId="77777777" w:rsidR="00640233" w:rsidRDefault="00640233" w:rsidP="00DA1B44">
      <w:pPr>
        <w:spacing w:line="276" w:lineRule="auto"/>
        <w:jc w:val="both"/>
        <w:rPr>
          <w:rFonts w:ascii="Arial" w:eastAsia="Arial" w:hAnsi="Arial" w:cs="Arial"/>
          <w:sz w:val="22"/>
          <w:szCs w:val="22"/>
        </w:rPr>
      </w:pPr>
    </w:p>
    <w:p w14:paraId="605808A9" w14:textId="22ACD06A" w:rsidR="00640233" w:rsidRDefault="00640233" w:rsidP="00DA1B44">
      <w:pPr>
        <w:spacing w:line="276" w:lineRule="auto"/>
        <w:jc w:val="both"/>
        <w:rPr>
          <w:rFonts w:ascii="Arial" w:eastAsia="Arial" w:hAnsi="Arial" w:cs="Arial"/>
          <w:sz w:val="22"/>
          <w:szCs w:val="22"/>
        </w:rPr>
      </w:pPr>
      <w:r>
        <w:rPr>
          <w:rFonts w:ascii="Arial" w:eastAsia="Arial" w:hAnsi="Arial" w:cs="Arial"/>
          <w:sz w:val="22"/>
          <w:szCs w:val="22"/>
        </w:rPr>
        <w:t>The proposed building will be</w:t>
      </w:r>
      <w:r w:rsidR="00C06CFE">
        <w:rPr>
          <w:rFonts w:ascii="Arial" w:eastAsia="Arial" w:hAnsi="Arial" w:cs="Arial"/>
          <w:sz w:val="22"/>
          <w:szCs w:val="22"/>
        </w:rPr>
        <w:t xml:space="preserve"> 12.19m x 9.12m, with a ridge height of 3.96m and eaves of 2.74m</w:t>
      </w:r>
      <w:r w:rsidR="00A90669">
        <w:rPr>
          <w:rFonts w:ascii="Arial" w:eastAsia="Arial" w:hAnsi="Arial" w:cs="Arial"/>
          <w:sz w:val="22"/>
          <w:szCs w:val="22"/>
        </w:rPr>
        <w:t>.</w:t>
      </w:r>
    </w:p>
    <w:p w14:paraId="34C665A1" w14:textId="77777777" w:rsidR="00A90669" w:rsidRDefault="00A90669" w:rsidP="00DA1B44">
      <w:pPr>
        <w:spacing w:line="276" w:lineRule="auto"/>
        <w:jc w:val="both"/>
        <w:rPr>
          <w:rFonts w:ascii="Arial" w:eastAsia="Arial" w:hAnsi="Arial" w:cs="Arial"/>
          <w:sz w:val="22"/>
          <w:szCs w:val="22"/>
        </w:rPr>
      </w:pPr>
    </w:p>
    <w:p w14:paraId="3781CC9F" w14:textId="02235094" w:rsidR="00A90669" w:rsidRDefault="00A90669" w:rsidP="00DA1B44">
      <w:pPr>
        <w:spacing w:line="276" w:lineRule="auto"/>
        <w:jc w:val="both"/>
        <w:rPr>
          <w:rFonts w:ascii="Arial" w:eastAsia="Arial" w:hAnsi="Arial" w:cs="Arial"/>
          <w:sz w:val="22"/>
          <w:szCs w:val="22"/>
        </w:rPr>
      </w:pPr>
      <w:r>
        <w:rPr>
          <w:rFonts w:ascii="Arial" w:eastAsia="Arial" w:hAnsi="Arial" w:cs="Arial"/>
          <w:sz w:val="22"/>
          <w:szCs w:val="22"/>
        </w:rPr>
        <w:t>The building will be of standard agricultural construction being</w:t>
      </w:r>
      <w:r w:rsidR="00AF1EDD">
        <w:rPr>
          <w:rFonts w:ascii="Arial" w:eastAsia="Arial" w:hAnsi="Arial" w:cs="Arial"/>
          <w:sz w:val="22"/>
          <w:szCs w:val="22"/>
        </w:rPr>
        <w:t xml:space="preserve"> of steel portal frame construction with cement fibre roof in natural colour</w:t>
      </w:r>
      <w:r w:rsidR="00D41BCA">
        <w:rPr>
          <w:rFonts w:ascii="Arial" w:eastAsia="Arial" w:hAnsi="Arial" w:cs="Arial"/>
          <w:sz w:val="22"/>
          <w:szCs w:val="22"/>
        </w:rPr>
        <w:t>. Elevations shall comprise concrete panels with Olive Green (RAL6003) steel box section sheeting above</w:t>
      </w:r>
      <w:r w:rsidR="00333D0B">
        <w:rPr>
          <w:rFonts w:ascii="Arial" w:eastAsia="Arial" w:hAnsi="Arial" w:cs="Arial"/>
          <w:sz w:val="22"/>
          <w:szCs w:val="22"/>
        </w:rPr>
        <w:t>.</w:t>
      </w:r>
    </w:p>
    <w:p w14:paraId="6F61CC84" w14:textId="77777777" w:rsidR="005D27DB" w:rsidRDefault="005D27DB" w:rsidP="00DA1B44">
      <w:pPr>
        <w:spacing w:line="276" w:lineRule="auto"/>
        <w:jc w:val="both"/>
        <w:rPr>
          <w:rFonts w:ascii="Arial" w:eastAsia="Arial" w:hAnsi="Arial" w:cs="Arial"/>
          <w:sz w:val="22"/>
          <w:szCs w:val="22"/>
        </w:rPr>
      </w:pPr>
    </w:p>
    <w:p w14:paraId="2C0B6725" w14:textId="35168296" w:rsidR="005D27DB" w:rsidRDefault="005D27DB" w:rsidP="00DA1B44">
      <w:pPr>
        <w:spacing w:line="276" w:lineRule="auto"/>
        <w:jc w:val="both"/>
        <w:rPr>
          <w:rFonts w:ascii="Arial" w:eastAsia="Arial" w:hAnsi="Arial" w:cs="Arial"/>
          <w:sz w:val="22"/>
          <w:szCs w:val="22"/>
        </w:rPr>
      </w:pPr>
      <w:r>
        <w:rPr>
          <w:rFonts w:ascii="Arial" w:eastAsia="Arial" w:hAnsi="Arial" w:cs="Arial"/>
          <w:sz w:val="22"/>
          <w:szCs w:val="22"/>
        </w:rPr>
        <w:t xml:space="preserve">The </w:t>
      </w:r>
      <w:proofErr w:type="gramStart"/>
      <w:r>
        <w:rPr>
          <w:rFonts w:ascii="Arial" w:eastAsia="Arial" w:hAnsi="Arial" w:cs="Arial"/>
          <w:sz w:val="22"/>
          <w:szCs w:val="22"/>
        </w:rPr>
        <w:t>sum total</w:t>
      </w:r>
      <w:proofErr w:type="gramEnd"/>
      <w:r>
        <w:rPr>
          <w:rFonts w:ascii="Arial" w:eastAsia="Arial" w:hAnsi="Arial" w:cs="Arial"/>
          <w:sz w:val="22"/>
          <w:szCs w:val="22"/>
        </w:rPr>
        <w:t xml:space="preserve"> of buildings</w:t>
      </w:r>
      <w:r w:rsidR="00EF70AC">
        <w:rPr>
          <w:rFonts w:ascii="Arial" w:eastAsia="Arial" w:hAnsi="Arial" w:cs="Arial"/>
          <w:sz w:val="22"/>
          <w:szCs w:val="22"/>
        </w:rPr>
        <w:t xml:space="preserve"> (including the proposal) erected or proposed on the site falls below the 15</w:t>
      </w:r>
      <w:r w:rsidR="005D2AF3">
        <w:rPr>
          <w:rFonts w:ascii="Arial" w:eastAsia="Arial" w:hAnsi="Arial" w:cs="Arial"/>
          <w:sz w:val="22"/>
          <w:szCs w:val="22"/>
        </w:rPr>
        <w:t xml:space="preserve">00m2 limit imposed by Class A. </w:t>
      </w:r>
    </w:p>
    <w:p w14:paraId="4190C377" w14:textId="77777777" w:rsidR="00640233" w:rsidRPr="00197967" w:rsidRDefault="00640233" w:rsidP="00DA1B44">
      <w:pPr>
        <w:spacing w:line="276" w:lineRule="auto"/>
        <w:jc w:val="both"/>
        <w:rPr>
          <w:rFonts w:ascii="Arial" w:eastAsia="Arial" w:hAnsi="Arial" w:cs="Arial"/>
          <w:sz w:val="22"/>
          <w:szCs w:val="22"/>
        </w:rPr>
      </w:pPr>
    </w:p>
    <w:p w14:paraId="52EFE9A9" w14:textId="77777777" w:rsidR="00156955" w:rsidRDefault="00156955" w:rsidP="00DA1B44">
      <w:pPr>
        <w:spacing w:line="276" w:lineRule="auto"/>
        <w:jc w:val="both"/>
        <w:rPr>
          <w:rFonts w:ascii="Arial" w:eastAsia="Arial" w:hAnsi="Arial" w:cs="Arial"/>
          <w:b/>
          <w:bCs/>
          <w:sz w:val="22"/>
          <w:szCs w:val="22"/>
        </w:rPr>
      </w:pPr>
    </w:p>
    <w:p w14:paraId="58E3ED05" w14:textId="77777777" w:rsidR="00353313" w:rsidRDefault="00156955" w:rsidP="00DA1B44">
      <w:pPr>
        <w:pStyle w:val="Heading2"/>
      </w:pPr>
      <w:r>
        <w:t>RELEVANT PLANNING HISTORY </w:t>
      </w:r>
    </w:p>
    <w:p w14:paraId="3B08BB46"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38886C35" w14:textId="77777777" w:rsidTr="00FE1C7D">
        <w:trPr>
          <w:trHeight w:hRule="exact" w:val="20"/>
        </w:trPr>
        <w:tc>
          <w:tcPr>
            <w:tcW w:w="9771" w:type="dxa"/>
            <w:tcBorders>
              <w:bottom w:val="single" w:sz="6" w:space="0" w:color="auto"/>
            </w:tcBorders>
            <w:vAlign w:val="center"/>
            <w:hideMark/>
          </w:tcPr>
          <w:p w14:paraId="590539D4" w14:textId="77777777" w:rsidR="00FE1C7D" w:rsidRDefault="00FE1C7D" w:rsidP="0024185A">
            <w:pPr>
              <w:rPr>
                <w:sz w:val="2"/>
              </w:rPr>
            </w:pPr>
            <w:bookmarkStart w:id="0" w:name="_bc9eaa23_7b84_4e11_8860_67eb8bbe0c9e"/>
          </w:p>
        </w:tc>
      </w:tr>
      <w:tr w:rsidR="00FE1C7D" w:rsidRPr="003E74F7" w14:paraId="3590814A"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4AC0033"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C6F4C69" w14:textId="77777777" w:rsidTr="00FE1C7D">
        <w:tc>
          <w:tcPr>
            <w:tcW w:w="9771" w:type="dxa"/>
            <w:tcBorders>
              <w:left w:val="single" w:sz="12" w:space="0" w:color="auto"/>
              <w:bottom w:val="single" w:sz="12" w:space="0" w:color="auto"/>
              <w:right w:val="single" w:sz="12" w:space="0" w:color="auto"/>
            </w:tcBorders>
            <w:vAlign w:val="center"/>
          </w:tcPr>
          <w:p w14:paraId="03BCC8C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PL/2024/02081 - Prior notification: Building Decision - Prior Approval Not Required Date: 11/3/2024 – Proposed agricultural storage building</w:t>
            </w:r>
          </w:p>
        </w:tc>
      </w:tr>
      <w:tr w:rsidR="00FE1C7D" w:rsidRPr="003E74F7" w14:paraId="4B641AE8" w14:textId="77777777" w:rsidTr="00FE1C7D">
        <w:tc>
          <w:tcPr>
            <w:tcW w:w="9771" w:type="dxa"/>
            <w:tcBorders>
              <w:left w:val="single" w:sz="12" w:space="0" w:color="auto"/>
              <w:bottom w:val="single" w:sz="12" w:space="0" w:color="auto"/>
              <w:right w:val="single" w:sz="12" w:space="0" w:color="auto"/>
            </w:tcBorders>
            <w:vAlign w:val="center"/>
          </w:tcPr>
          <w:p w14:paraId="54D35B5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PL/2025/00424 - Prior notification: Building Decision - Prior Approval Not Required Date: 6/2/2025 – Agricultural storage building of standard agricultural construction</w:t>
            </w:r>
          </w:p>
        </w:tc>
      </w:tr>
      <w:tr w:rsidR="00FE1C7D" w:rsidRPr="003E74F7" w14:paraId="0AE16F58" w14:textId="77777777" w:rsidTr="00FE1C7D">
        <w:tc>
          <w:tcPr>
            <w:tcW w:w="9771" w:type="dxa"/>
            <w:tcBorders>
              <w:left w:val="single" w:sz="12" w:space="0" w:color="auto"/>
              <w:bottom w:val="single" w:sz="12" w:space="0" w:color="auto"/>
              <w:right w:val="single" w:sz="12" w:space="0" w:color="auto"/>
            </w:tcBorders>
            <w:vAlign w:val="center"/>
          </w:tcPr>
          <w:p w14:paraId="5A690B40"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PL/2026/01710 - Prior notification: Building Decision - Prior Approval Not Required Date: 10/4/2026 – Agricultural storage building of standard agricultural construction.</w:t>
            </w:r>
          </w:p>
        </w:tc>
      </w:tr>
      <w:tr w:rsidR="00FE1C7D" w:rsidRPr="003E74F7" w14:paraId="15FF6707" w14:textId="77777777" w:rsidTr="00FE1C7D">
        <w:tc>
          <w:tcPr>
            <w:tcW w:w="9771" w:type="dxa"/>
            <w:tcBorders>
              <w:left w:val="single" w:sz="12" w:space="0" w:color="auto"/>
              <w:bottom w:val="single" w:sz="12" w:space="0" w:color="auto"/>
              <w:right w:val="single" w:sz="12" w:space="0" w:color="auto"/>
            </w:tcBorders>
            <w:vAlign w:val="center"/>
          </w:tcPr>
          <w:p w14:paraId="05793553"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PL/2026/04792 - Prior notification: Building – Agricultural storage building of standard agricultural construction.</w:t>
            </w:r>
          </w:p>
        </w:tc>
      </w:tr>
      <w:tr w:rsidR="00FE1C7D" w:rsidRPr="003E74F7" w14:paraId="2A91A8C9" w14:textId="77777777" w:rsidTr="00FE1C7D">
        <w:tc>
          <w:tcPr>
            <w:tcW w:w="9771" w:type="dxa"/>
            <w:tcBorders>
              <w:top w:val="single" w:sz="12" w:space="0" w:color="auto"/>
            </w:tcBorders>
            <w:vAlign w:val="center"/>
            <w:hideMark/>
          </w:tcPr>
          <w:p w14:paraId="02204207" w14:textId="77777777" w:rsidR="00FE1C7D" w:rsidRPr="003E74F7" w:rsidRDefault="00FE1C7D" w:rsidP="0024185A">
            <w:pPr>
              <w:rPr>
                <w:rFonts w:ascii="Arial" w:hAnsi="Arial" w:cs="Arial"/>
              </w:rPr>
            </w:pPr>
          </w:p>
        </w:tc>
      </w:tr>
      <w:tr w:rsidR="00FE1C7D" w:rsidRPr="003E74F7" w14:paraId="280D3FF4" w14:textId="77777777" w:rsidTr="00FE1C7D">
        <w:tc>
          <w:tcPr>
            <w:tcW w:w="9771" w:type="dxa"/>
            <w:vAlign w:val="center"/>
            <w:hideMark/>
          </w:tcPr>
          <w:p w14:paraId="3105013D" w14:textId="77777777" w:rsidR="00FE1C7D" w:rsidRPr="003E74F7" w:rsidRDefault="00FE1C7D" w:rsidP="0024185A">
            <w:pPr>
              <w:rPr>
                <w:rFonts w:ascii="Arial" w:hAnsi="Arial" w:cs="Arial"/>
              </w:rPr>
            </w:pPr>
          </w:p>
        </w:tc>
      </w:tr>
      <w:bookmarkEnd w:id="0"/>
    </w:tbl>
    <w:p w14:paraId="1F5B2F5C" w14:textId="77777777" w:rsidR="000F3482" w:rsidRDefault="000F3482" w:rsidP="00DA1B44">
      <w:pPr>
        <w:spacing w:line="276" w:lineRule="auto"/>
        <w:jc w:val="both"/>
        <w:rPr>
          <w:sz w:val="22"/>
          <w:szCs w:val="22"/>
        </w:rPr>
      </w:pPr>
    </w:p>
    <w:p w14:paraId="0834AD59" w14:textId="77777777" w:rsidR="009F69B1" w:rsidRDefault="009F69B1" w:rsidP="00DA1B44">
      <w:pPr>
        <w:spacing w:line="276" w:lineRule="auto"/>
        <w:jc w:val="both"/>
        <w:rPr>
          <w:rFonts w:ascii="Arial" w:hAnsi="Arial" w:cs="Arial"/>
          <w:b/>
          <w:bCs/>
          <w:sz w:val="22"/>
          <w:szCs w:val="22"/>
        </w:rPr>
      </w:pPr>
    </w:p>
    <w:p w14:paraId="67EAE966"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3A08E57E"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lastRenderedPageBreak/>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258DAC9" w14:textId="77777777" w:rsidR="002A7B01" w:rsidRPr="00383A91" w:rsidRDefault="002A7B01" w:rsidP="00DA1B44">
      <w:pPr>
        <w:spacing w:line="276" w:lineRule="auto"/>
        <w:jc w:val="both"/>
        <w:rPr>
          <w:rFonts w:ascii="Arial" w:eastAsia="Arial" w:hAnsi="Arial" w:cs="Arial"/>
          <w:sz w:val="22"/>
          <w:szCs w:val="22"/>
        </w:rPr>
      </w:pPr>
    </w:p>
    <w:p w14:paraId="25CDF37D"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6902CB2A" w14:textId="77777777" w:rsidR="009F6758" w:rsidRPr="00FB48E9" w:rsidRDefault="009F6758" w:rsidP="00DA1B44">
      <w:pPr>
        <w:spacing w:line="276" w:lineRule="auto"/>
        <w:jc w:val="both"/>
        <w:rPr>
          <w:rFonts w:ascii="Arial" w:hAnsi="Arial" w:cs="Arial"/>
          <w:sz w:val="22"/>
          <w:szCs w:val="22"/>
        </w:rPr>
      </w:pPr>
    </w:p>
    <w:p w14:paraId="2B39096A"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462AE459"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7687170D"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378C3D11"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1A0F8C05"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617B634C"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559D3F63" w14:textId="77777777" w:rsidR="005F442C" w:rsidRPr="00FB48E9" w:rsidRDefault="005F442C" w:rsidP="00DA1B44">
      <w:pPr>
        <w:spacing w:line="276" w:lineRule="auto"/>
        <w:jc w:val="both"/>
        <w:rPr>
          <w:rFonts w:ascii="Arial" w:hAnsi="Arial" w:cs="Arial"/>
          <w:sz w:val="22"/>
          <w:szCs w:val="22"/>
        </w:rPr>
      </w:pPr>
    </w:p>
    <w:p w14:paraId="0C959E92"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62F1063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5387D773"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1D613976"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35E61FD0" w14:textId="77777777" w:rsidR="005F442C" w:rsidRPr="009F69B1" w:rsidRDefault="005F442C" w:rsidP="00DA1B44">
      <w:pPr>
        <w:spacing w:line="276" w:lineRule="auto"/>
        <w:jc w:val="both"/>
        <w:rPr>
          <w:rFonts w:ascii="Arial" w:hAnsi="Arial" w:cs="Arial"/>
          <w:b/>
          <w:bCs/>
          <w:sz w:val="22"/>
          <w:szCs w:val="22"/>
        </w:rPr>
      </w:pPr>
    </w:p>
    <w:p w14:paraId="585F2E07" w14:textId="0B9E8558" w:rsidR="00353313" w:rsidRPr="00430CFA" w:rsidRDefault="00E44658" w:rsidP="00DA1B44">
      <w:pPr>
        <w:pStyle w:val="Heading2"/>
        <w:rPr>
          <w:color w:val="ED0000"/>
        </w:rPr>
      </w:pPr>
      <w:r>
        <w:t>ASSESSMENT </w:t>
      </w:r>
    </w:p>
    <w:p w14:paraId="5675969D"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781FD73A" w14:textId="3B4D7D59"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7890D63C" w14:textId="77777777" w:rsidR="00B42AF1" w:rsidRPr="00B42AF1" w:rsidRDefault="00B42AF1" w:rsidP="00DA1B44">
      <w:pPr>
        <w:spacing w:line="276" w:lineRule="auto"/>
        <w:jc w:val="both"/>
        <w:rPr>
          <w:rFonts w:ascii="Arial" w:eastAsia="Arial" w:hAnsi="Arial" w:cs="Arial"/>
          <w:color w:val="ED0000"/>
          <w:sz w:val="22"/>
          <w:szCs w:val="22"/>
          <w:u w:val="single"/>
        </w:rPr>
      </w:pPr>
    </w:p>
    <w:p w14:paraId="7723A15D"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2CF273CF" w14:textId="77777777" w:rsidR="00257774" w:rsidRDefault="00257774" w:rsidP="00DA1B44">
      <w:pPr>
        <w:spacing w:line="276" w:lineRule="auto"/>
        <w:jc w:val="both"/>
        <w:rPr>
          <w:rFonts w:ascii="Arial" w:eastAsia="Arial" w:hAnsi="Arial" w:cs="Arial"/>
          <w:color w:val="000000" w:themeColor="text1"/>
          <w:sz w:val="22"/>
          <w:szCs w:val="22"/>
        </w:rPr>
      </w:pPr>
    </w:p>
    <w:p w14:paraId="140402FA"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20F9E2FA" w14:textId="6609C074" w:rsidR="007116B7" w:rsidRDefault="007116B7" w:rsidP="00863E08">
      <w:pPr>
        <w:spacing w:line="276" w:lineRule="auto"/>
        <w:jc w:val="both"/>
        <w:rPr>
          <w:rFonts w:ascii="Arial" w:hAnsi="Arial" w:cs="Arial"/>
          <w:sz w:val="22"/>
          <w:szCs w:val="22"/>
        </w:rPr>
      </w:pPr>
      <w:r>
        <w:rPr>
          <w:rFonts w:ascii="Arial" w:hAnsi="Arial" w:cs="Arial"/>
          <w:sz w:val="22"/>
          <w:szCs w:val="22"/>
        </w:rPr>
        <w:t>No elevation or floor plan has been provided</w:t>
      </w:r>
      <w:r w:rsidR="00424E3F">
        <w:rPr>
          <w:rFonts w:ascii="Arial" w:hAnsi="Arial" w:cs="Arial"/>
          <w:sz w:val="22"/>
          <w:szCs w:val="22"/>
        </w:rPr>
        <w:t xml:space="preserve">, but it is understood that it is not a requirement in determining an </w:t>
      </w:r>
      <w:r w:rsidR="00670A96">
        <w:rPr>
          <w:rFonts w:ascii="Arial" w:hAnsi="Arial" w:cs="Arial"/>
          <w:sz w:val="22"/>
          <w:szCs w:val="22"/>
        </w:rPr>
        <w:t>application</w:t>
      </w:r>
      <w:r w:rsidR="00424E3F">
        <w:rPr>
          <w:rFonts w:ascii="Arial" w:hAnsi="Arial" w:cs="Arial"/>
          <w:sz w:val="22"/>
          <w:szCs w:val="22"/>
        </w:rPr>
        <w:t xml:space="preserve"> of this type. </w:t>
      </w:r>
      <w:proofErr w:type="gramStart"/>
      <w:r w:rsidR="00424E3F">
        <w:rPr>
          <w:rFonts w:ascii="Arial" w:hAnsi="Arial" w:cs="Arial"/>
          <w:sz w:val="22"/>
          <w:szCs w:val="22"/>
        </w:rPr>
        <w:t>Furthermore</w:t>
      </w:r>
      <w:proofErr w:type="gramEnd"/>
      <w:r w:rsidR="00424E3F">
        <w:rPr>
          <w:rFonts w:ascii="Arial" w:hAnsi="Arial" w:cs="Arial"/>
          <w:sz w:val="22"/>
          <w:szCs w:val="22"/>
        </w:rPr>
        <w:t xml:space="preserve"> it is considered that the Planning Statement clearly describes</w:t>
      </w:r>
      <w:r w:rsidR="00670A96">
        <w:rPr>
          <w:rFonts w:ascii="Arial" w:hAnsi="Arial" w:cs="Arial"/>
          <w:sz w:val="22"/>
          <w:szCs w:val="22"/>
        </w:rPr>
        <w:t xml:space="preserve"> the proposals.</w:t>
      </w:r>
    </w:p>
    <w:p w14:paraId="6D745F73" w14:textId="77777777" w:rsidR="007116B7" w:rsidRDefault="007116B7" w:rsidP="00863E08">
      <w:pPr>
        <w:spacing w:line="276" w:lineRule="auto"/>
        <w:jc w:val="both"/>
        <w:rPr>
          <w:rFonts w:ascii="Arial" w:hAnsi="Arial" w:cs="Arial"/>
          <w:sz w:val="22"/>
          <w:szCs w:val="22"/>
        </w:rPr>
      </w:pPr>
    </w:p>
    <w:p w14:paraId="78F2F23B" w14:textId="208A2FF0" w:rsidR="00FB48E9" w:rsidRDefault="00863E08" w:rsidP="00863E08">
      <w:pPr>
        <w:spacing w:line="276" w:lineRule="auto"/>
        <w:jc w:val="both"/>
        <w:rPr>
          <w:rFonts w:ascii="Arial" w:hAnsi="Arial" w:cs="Arial"/>
          <w:sz w:val="22"/>
          <w:szCs w:val="22"/>
        </w:rPr>
      </w:pPr>
      <w:r>
        <w:rPr>
          <w:rFonts w:ascii="Arial" w:hAnsi="Arial" w:cs="Arial"/>
          <w:sz w:val="22"/>
          <w:szCs w:val="22"/>
        </w:rPr>
        <w:t xml:space="preserve">The building is </w:t>
      </w:r>
      <w:r w:rsidR="00481C8C">
        <w:rPr>
          <w:rFonts w:ascii="Arial" w:hAnsi="Arial" w:cs="Arial"/>
          <w:sz w:val="22"/>
          <w:szCs w:val="22"/>
        </w:rPr>
        <w:t>proposed</w:t>
      </w:r>
      <w:r>
        <w:rPr>
          <w:rFonts w:ascii="Arial" w:hAnsi="Arial" w:cs="Arial"/>
          <w:sz w:val="22"/>
          <w:szCs w:val="22"/>
        </w:rPr>
        <w:t xml:space="preserve"> to be constructed from materials that are generally considered appro</w:t>
      </w:r>
      <w:r w:rsidR="00481C8C">
        <w:rPr>
          <w:rFonts w:ascii="Arial" w:hAnsi="Arial" w:cs="Arial"/>
          <w:sz w:val="22"/>
          <w:szCs w:val="22"/>
        </w:rPr>
        <w:t>priate for agricultural buildings, namely concrete block and box steel walls with a fibre cement roof. This form of construction has already been utilised on the wider site</w:t>
      </w:r>
      <w:r w:rsidR="00304338">
        <w:rPr>
          <w:rFonts w:ascii="Arial" w:hAnsi="Arial" w:cs="Arial"/>
          <w:sz w:val="22"/>
          <w:szCs w:val="22"/>
        </w:rPr>
        <w:t>.</w:t>
      </w:r>
      <w:r w:rsidR="00670A96">
        <w:rPr>
          <w:rFonts w:ascii="Arial" w:hAnsi="Arial" w:cs="Arial"/>
          <w:sz w:val="22"/>
          <w:szCs w:val="22"/>
        </w:rPr>
        <w:t xml:space="preserve"> It is therefore considered that the design and external appearance of the building would appear appropriate.</w:t>
      </w:r>
    </w:p>
    <w:p w14:paraId="6B376623" w14:textId="77777777" w:rsidR="00304338" w:rsidRDefault="00304338" w:rsidP="00863E08">
      <w:pPr>
        <w:spacing w:line="276" w:lineRule="auto"/>
        <w:jc w:val="both"/>
        <w:rPr>
          <w:rFonts w:ascii="Arial" w:hAnsi="Arial" w:cs="Arial"/>
          <w:sz w:val="22"/>
          <w:szCs w:val="22"/>
        </w:rPr>
      </w:pPr>
    </w:p>
    <w:p w14:paraId="523F62CF" w14:textId="1177B2CA" w:rsidR="00304338" w:rsidRDefault="00304338" w:rsidP="00863E08">
      <w:pPr>
        <w:spacing w:line="276" w:lineRule="auto"/>
        <w:jc w:val="both"/>
        <w:rPr>
          <w:rFonts w:ascii="Arial" w:hAnsi="Arial" w:cs="Arial"/>
          <w:sz w:val="22"/>
          <w:szCs w:val="22"/>
        </w:rPr>
      </w:pPr>
      <w:r>
        <w:rPr>
          <w:rFonts w:ascii="Arial" w:hAnsi="Arial" w:cs="Arial"/>
          <w:sz w:val="22"/>
          <w:szCs w:val="22"/>
        </w:rPr>
        <w:t>The extension will stand on the western side of t</w:t>
      </w:r>
      <w:r>
        <w:rPr>
          <w:rFonts w:ascii="Arial" w:hAnsi="Arial" w:cs="Arial"/>
          <w:sz w:val="22"/>
          <w:szCs w:val="22"/>
        </w:rPr>
        <w:t>he existing barn</w:t>
      </w:r>
      <w:r>
        <w:rPr>
          <w:rFonts w:ascii="Arial" w:hAnsi="Arial" w:cs="Arial"/>
          <w:sz w:val="22"/>
          <w:szCs w:val="22"/>
        </w:rPr>
        <w:t xml:space="preserve">, will be screened </w:t>
      </w:r>
      <w:proofErr w:type="gramStart"/>
      <w:r>
        <w:rPr>
          <w:rFonts w:ascii="Arial" w:hAnsi="Arial" w:cs="Arial"/>
          <w:sz w:val="22"/>
          <w:szCs w:val="22"/>
        </w:rPr>
        <w:t>from  the</w:t>
      </w:r>
      <w:proofErr w:type="gramEnd"/>
      <w:r>
        <w:rPr>
          <w:rFonts w:ascii="Arial" w:hAnsi="Arial" w:cs="Arial"/>
          <w:sz w:val="22"/>
          <w:szCs w:val="22"/>
        </w:rPr>
        <w:t xml:space="preserve"> public domain and </w:t>
      </w:r>
      <w:proofErr w:type="gramStart"/>
      <w:r>
        <w:rPr>
          <w:rFonts w:ascii="Arial" w:hAnsi="Arial" w:cs="Arial"/>
          <w:sz w:val="22"/>
          <w:szCs w:val="22"/>
        </w:rPr>
        <w:t xml:space="preserve">is </w:t>
      </w:r>
      <w:r w:rsidR="00CA32E0">
        <w:rPr>
          <w:rFonts w:ascii="Arial" w:hAnsi="Arial" w:cs="Arial"/>
          <w:sz w:val="22"/>
          <w:szCs w:val="22"/>
        </w:rPr>
        <w:t>considered</w:t>
      </w:r>
      <w:r>
        <w:rPr>
          <w:rFonts w:ascii="Arial" w:hAnsi="Arial" w:cs="Arial"/>
          <w:sz w:val="22"/>
          <w:szCs w:val="22"/>
        </w:rPr>
        <w:t xml:space="preserve"> to be</w:t>
      </w:r>
      <w:proofErr w:type="gramEnd"/>
      <w:r>
        <w:rPr>
          <w:rFonts w:ascii="Arial" w:hAnsi="Arial" w:cs="Arial"/>
          <w:sz w:val="22"/>
          <w:szCs w:val="22"/>
        </w:rPr>
        <w:t xml:space="preserve"> in </w:t>
      </w:r>
      <w:proofErr w:type="spellStart"/>
      <w:proofErr w:type="gramStart"/>
      <w:r>
        <w:rPr>
          <w:rFonts w:ascii="Arial" w:hAnsi="Arial" w:cs="Arial"/>
          <w:sz w:val="22"/>
          <w:szCs w:val="22"/>
        </w:rPr>
        <w:t>a</w:t>
      </w:r>
      <w:proofErr w:type="spellEnd"/>
      <w:proofErr w:type="gramEnd"/>
      <w:r>
        <w:rPr>
          <w:rFonts w:ascii="Arial" w:hAnsi="Arial" w:cs="Arial"/>
          <w:sz w:val="22"/>
          <w:szCs w:val="22"/>
        </w:rPr>
        <w:t xml:space="preserve"> appropriate location</w:t>
      </w:r>
      <w:r w:rsidR="00FC4201">
        <w:rPr>
          <w:rFonts w:ascii="Arial" w:hAnsi="Arial" w:cs="Arial"/>
          <w:sz w:val="22"/>
          <w:szCs w:val="22"/>
        </w:rPr>
        <w:t xml:space="preserve">, being chosen to minimise visual impact in a </w:t>
      </w:r>
      <w:r w:rsidR="00CA32E0">
        <w:rPr>
          <w:rFonts w:ascii="Arial" w:hAnsi="Arial" w:cs="Arial"/>
          <w:sz w:val="22"/>
          <w:szCs w:val="22"/>
        </w:rPr>
        <w:t>location</w:t>
      </w:r>
      <w:r w:rsidR="00FC4201">
        <w:rPr>
          <w:rFonts w:ascii="Arial" w:hAnsi="Arial" w:cs="Arial"/>
          <w:sz w:val="22"/>
          <w:szCs w:val="22"/>
        </w:rPr>
        <w:t xml:space="preserve"> where it will </w:t>
      </w:r>
      <w:r w:rsidR="00CA32E0">
        <w:rPr>
          <w:rFonts w:ascii="Arial" w:hAnsi="Arial" w:cs="Arial"/>
          <w:sz w:val="22"/>
          <w:szCs w:val="22"/>
        </w:rPr>
        <w:t>largely</w:t>
      </w:r>
      <w:r w:rsidR="00FC4201">
        <w:rPr>
          <w:rFonts w:ascii="Arial" w:hAnsi="Arial" w:cs="Arial"/>
          <w:sz w:val="22"/>
          <w:szCs w:val="22"/>
        </w:rPr>
        <w:t xml:space="preserve"> </w:t>
      </w:r>
      <w:proofErr w:type="gramStart"/>
      <w:r w:rsidR="00FC4201">
        <w:rPr>
          <w:rFonts w:ascii="Arial" w:hAnsi="Arial" w:cs="Arial"/>
          <w:sz w:val="22"/>
          <w:szCs w:val="22"/>
        </w:rPr>
        <w:t>screened</w:t>
      </w:r>
      <w:proofErr w:type="gramEnd"/>
      <w:r w:rsidR="00FC4201">
        <w:rPr>
          <w:rFonts w:ascii="Arial" w:hAnsi="Arial" w:cs="Arial"/>
          <w:sz w:val="22"/>
          <w:szCs w:val="22"/>
        </w:rPr>
        <w:t xml:space="preserve"> from view by existing buildings</w:t>
      </w:r>
      <w:r w:rsidR="00CA32E0">
        <w:rPr>
          <w:rFonts w:ascii="Arial" w:hAnsi="Arial" w:cs="Arial"/>
          <w:sz w:val="22"/>
          <w:szCs w:val="22"/>
        </w:rPr>
        <w:t xml:space="preserve">, existing trees and </w:t>
      </w:r>
      <w:r w:rsidR="00CA32E0">
        <w:rPr>
          <w:rFonts w:ascii="Arial" w:hAnsi="Arial" w:cs="Arial"/>
          <w:sz w:val="22"/>
          <w:szCs w:val="22"/>
        </w:rPr>
        <w:lastRenderedPageBreak/>
        <w:t xml:space="preserve">vegetation. </w:t>
      </w:r>
      <w:r w:rsidR="00094FC7">
        <w:rPr>
          <w:rFonts w:ascii="Arial" w:hAnsi="Arial" w:cs="Arial"/>
          <w:sz w:val="22"/>
          <w:szCs w:val="22"/>
        </w:rPr>
        <w:t>As there are existing agricultural building on the wider site and in the wider landscape</w:t>
      </w:r>
      <w:r w:rsidR="0044789E">
        <w:rPr>
          <w:rFonts w:ascii="Arial" w:hAnsi="Arial" w:cs="Arial"/>
          <w:sz w:val="22"/>
          <w:szCs w:val="22"/>
        </w:rPr>
        <w:t xml:space="preserve"> it is considered that the siting of the building is considered acceptable.</w:t>
      </w:r>
    </w:p>
    <w:p w14:paraId="6E6E127A" w14:textId="77777777" w:rsidR="00863E08" w:rsidRDefault="00863E08" w:rsidP="00863E08">
      <w:pPr>
        <w:spacing w:line="276" w:lineRule="auto"/>
        <w:jc w:val="both"/>
        <w:rPr>
          <w:rFonts w:ascii="Arial" w:hAnsi="Arial" w:cs="Arial"/>
          <w:sz w:val="22"/>
          <w:szCs w:val="22"/>
        </w:rPr>
      </w:pPr>
    </w:p>
    <w:p w14:paraId="7E578245" w14:textId="77777777" w:rsidR="00863E08" w:rsidRPr="00FB48E9" w:rsidRDefault="00863E08" w:rsidP="00863E08">
      <w:pPr>
        <w:spacing w:line="276" w:lineRule="auto"/>
        <w:jc w:val="both"/>
        <w:rPr>
          <w:rFonts w:ascii="Arial" w:hAnsi="Arial" w:cs="Arial"/>
          <w:sz w:val="22"/>
          <w:szCs w:val="22"/>
        </w:rPr>
      </w:pPr>
    </w:p>
    <w:p w14:paraId="5A9B516C" w14:textId="77777777" w:rsidR="00B2505F" w:rsidRDefault="00B2505F" w:rsidP="00DA1B44">
      <w:pPr>
        <w:spacing w:line="276" w:lineRule="auto"/>
        <w:jc w:val="both"/>
        <w:rPr>
          <w:rFonts w:ascii="Arial" w:eastAsia="Arial" w:hAnsi="Arial" w:cs="Arial"/>
          <w:sz w:val="22"/>
          <w:szCs w:val="22"/>
        </w:rPr>
      </w:pPr>
    </w:p>
    <w:p w14:paraId="138F8151" w14:textId="3812A029"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30135464"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70996062" w14:textId="77777777" w:rsidR="00F239E1" w:rsidRDefault="00F239E1" w:rsidP="00DA1B44">
      <w:pPr>
        <w:spacing w:line="276" w:lineRule="auto"/>
        <w:jc w:val="both"/>
        <w:rPr>
          <w:rFonts w:ascii="Arial" w:eastAsia="Arial" w:hAnsi="Arial" w:cs="Arial"/>
          <w:b/>
          <w:bCs/>
          <w:sz w:val="22"/>
          <w:szCs w:val="22"/>
        </w:rPr>
      </w:pPr>
    </w:p>
    <w:p w14:paraId="47138A8F"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53B76CA2"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3ECF7724" w14:textId="77777777" w:rsidR="003317D1" w:rsidRDefault="003317D1" w:rsidP="00DA1B44">
      <w:pPr>
        <w:spacing w:line="276" w:lineRule="auto"/>
        <w:jc w:val="both"/>
        <w:rPr>
          <w:rFonts w:ascii="Arial" w:eastAsia="Arial" w:hAnsi="Arial" w:cs="Arial"/>
          <w:color w:val="212121"/>
          <w:sz w:val="22"/>
          <w:szCs w:val="22"/>
        </w:rPr>
      </w:pPr>
    </w:p>
    <w:p w14:paraId="3956CF54" w14:textId="77777777" w:rsidR="00353313" w:rsidRDefault="00C94D9F" w:rsidP="00DA1B44">
      <w:pPr>
        <w:spacing w:line="276" w:lineRule="auto"/>
        <w:rPr>
          <w:sz w:val="22"/>
          <w:szCs w:val="22"/>
        </w:rPr>
      </w:pPr>
      <w:r>
        <w:rPr>
          <w:rFonts w:ascii="Arial" w:eastAsia="Arial" w:hAnsi="Arial" w:cs="Arial"/>
          <w:sz w:val="22"/>
          <w:szCs w:val="22"/>
        </w:rPr>
        <w:t>  </w:t>
      </w:r>
    </w:p>
    <w:p w14:paraId="525CA860"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47B44311" w14:textId="77777777" w:rsidR="001F499E" w:rsidRDefault="001F499E" w:rsidP="00DA1B44">
      <w:pPr>
        <w:spacing w:line="276" w:lineRule="auto"/>
        <w:rPr>
          <w:rFonts w:ascii="Arial" w:eastAsia="Arial" w:hAnsi="Arial" w:cs="Arial"/>
          <w:sz w:val="22"/>
          <w:szCs w:val="22"/>
        </w:rPr>
      </w:pPr>
    </w:p>
    <w:p w14:paraId="697DB4FF" w14:textId="77777777" w:rsidR="001F499E" w:rsidRDefault="001F499E" w:rsidP="00DA1B44">
      <w:pPr>
        <w:spacing w:line="276" w:lineRule="auto"/>
        <w:rPr>
          <w:rFonts w:ascii="Arial" w:eastAsia="Arial" w:hAnsi="Arial" w:cs="Arial"/>
          <w:sz w:val="22"/>
          <w:szCs w:val="22"/>
        </w:rPr>
      </w:pPr>
    </w:p>
    <w:p w14:paraId="169581F7" w14:textId="77777777" w:rsidR="001F499E" w:rsidRDefault="001F499E" w:rsidP="00DA1B44">
      <w:pPr>
        <w:spacing w:line="276" w:lineRule="auto"/>
        <w:rPr>
          <w:rFonts w:ascii="Arial" w:eastAsia="Arial" w:hAnsi="Arial" w:cs="Arial"/>
          <w:sz w:val="22"/>
          <w:szCs w:val="22"/>
        </w:rPr>
      </w:pPr>
    </w:p>
    <w:p w14:paraId="00A7A6B8" w14:textId="77777777" w:rsidR="001F499E" w:rsidRDefault="001F499E" w:rsidP="00DA1B44">
      <w:pPr>
        <w:spacing w:line="276" w:lineRule="auto"/>
        <w:rPr>
          <w:rFonts w:ascii="Arial" w:eastAsia="Arial" w:hAnsi="Arial" w:cs="Arial"/>
          <w:sz w:val="22"/>
          <w:szCs w:val="22"/>
        </w:rPr>
      </w:pPr>
    </w:p>
    <w:p w14:paraId="3AB386FC" w14:textId="77777777" w:rsidR="001F499E" w:rsidRDefault="001F499E" w:rsidP="00DA1B44">
      <w:pPr>
        <w:spacing w:line="276" w:lineRule="auto"/>
        <w:rPr>
          <w:rFonts w:ascii="Arial" w:eastAsia="Arial" w:hAnsi="Arial" w:cs="Arial"/>
          <w:sz w:val="22"/>
          <w:szCs w:val="22"/>
        </w:rPr>
      </w:pPr>
    </w:p>
    <w:p w14:paraId="144E367C" w14:textId="77777777" w:rsidR="001F499E" w:rsidRDefault="001F499E" w:rsidP="00DA1B44">
      <w:pPr>
        <w:spacing w:line="276" w:lineRule="auto"/>
        <w:rPr>
          <w:rFonts w:ascii="Arial" w:eastAsia="Arial" w:hAnsi="Arial" w:cs="Arial"/>
          <w:sz w:val="22"/>
          <w:szCs w:val="22"/>
        </w:rPr>
      </w:pPr>
    </w:p>
    <w:p w14:paraId="178CF62F"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15CD3953"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693A21AE" w14:textId="77777777" w:rsidTr="0073237E">
        <w:trPr>
          <w:trHeight w:hRule="exact" w:val="20"/>
        </w:trPr>
        <w:tc>
          <w:tcPr>
            <w:tcW w:w="730" w:type="dxa"/>
            <w:tcBorders>
              <w:top w:val="nil"/>
              <w:left w:val="nil"/>
              <w:bottom w:val="nil"/>
              <w:right w:val="nil"/>
            </w:tcBorders>
          </w:tcPr>
          <w:p w14:paraId="7D1CED3B"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59C5E698" w14:textId="77777777" w:rsidR="00DE3C5D" w:rsidRPr="00BD0229" w:rsidRDefault="00DE3C5D" w:rsidP="0073237E">
            <w:pPr>
              <w:spacing w:line="276" w:lineRule="auto"/>
              <w:jc w:val="both"/>
              <w:rPr>
                <w:rFonts w:ascii="Arial" w:eastAsia="Arial" w:hAnsi="Arial" w:cs="Arial"/>
                <w:i/>
                <w:iCs/>
                <w:color w:val="ED0000"/>
                <w:sz w:val="22"/>
                <w:szCs w:val="22"/>
              </w:rPr>
            </w:pPr>
          </w:p>
          <w:p w14:paraId="182C404B" w14:textId="77777777" w:rsidR="00DE3C5D" w:rsidRPr="00BD0229" w:rsidRDefault="00DE3C5D" w:rsidP="0073237E">
            <w:pPr>
              <w:spacing w:line="276" w:lineRule="auto"/>
              <w:jc w:val="both"/>
              <w:rPr>
                <w:rFonts w:ascii="Arial" w:eastAsia="Arial" w:hAnsi="Arial" w:cs="Arial"/>
                <w:i/>
                <w:iCs/>
                <w:color w:val="ED0000"/>
                <w:sz w:val="22"/>
                <w:szCs w:val="22"/>
              </w:rPr>
            </w:pPr>
          </w:p>
          <w:p w14:paraId="74AB4660" w14:textId="77777777" w:rsidR="00DE3C5D" w:rsidRDefault="00DE3C5D" w:rsidP="0073237E">
            <w:pPr>
              <w:spacing w:line="276" w:lineRule="auto"/>
              <w:jc w:val="both"/>
              <w:rPr>
                <w:rFonts w:ascii="Arial" w:eastAsia="Arial" w:hAnsi="Arial" w:cs="Arial"/>
                <w:i/>
                <w:iCs/>
                <w:color w:val="ED0000"/>
                <w:sz w:val="22"/>
                <w:szCs w:val="22"/>
              </w:rPr>
            </w:pPr>
          </w:p>
          <w:p w14:paraId="69B7B580" w14:textId="77777777" w:rsidR="00DE3C5D" w:rsidRDefault="00DE3C5D" w:rsidP="0073237E">
            <w:pPr>
              <w:spacing w:line="276" w:lineRule="auto"/>
              <w:rPr>
                <w:sz w:val="2"/>
              </w:rPr>
            </w:pPr>
          </w:p>
        </w:tc>
        <w:tc>
          <w:tcPr>
            <w:tcW w:w="6237" w:type="dxa"/>
            <w:tcBorders>
              <w:top w:val="nil"/>
              <w:left w:val="nil"/>
              <w:bottom w:val="nil"/>
              <w:right w:val="nil"/>
            </w:tcBorders>
          </w:tcPr>
          <w:p w14:paraId="47BAED9B" w14:textId="77777777" w:rsidR="00DE3C5D" w:rsidRDefault="00DE3C5D" w:rsidP="0073237E">
            <w:pPr>
              <w:spacing w:line="276" w:lineRule="auto"/>
              <w:rPr>
                <w:sz w:val="2"/>
              </w:rPr>
            </w:pPr>
          </w:p>
        </w:tc>
      </w:tr>
      <w:tr w:rsidR="00DE3C5D" w14:paraId="6D1BC470" w14:textId="77777777" w:rsidTr="0073237E">
        <w:tc>
          <w:tcPr>
            <w:tcW w:w="14175" w:type="dxa"/>
            <w:gridSpan w:val="3"/>
            <w:shd w:val="clear" w:color="auto" w:fill="D9D9D9" w:themeFill="background1" w:themeFillShade="D9"/>
          </w:tcPr>
          <w:p w14:paraId="762B1043"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2CDE337" w14:textId="77777777" w:rsidTr="0073237E">
        <w:tc>
          <w:tcPr>
            <w:tcW w:w="730" w:type="dxa"/>
            <w:shd w:val="clear" w:color="auto" w:fill="D9D9D9" w:themeFill="background1" w:themeFillShade="D9"/>
          </w:tcPr>
          <w:p w14:paraId="5D4BDE51"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429CBD57"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12188C5F"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15D902BB" w14:textId="77777777" w:rsidTr="0073237E">
        <w:tc>
          <w:tcPr>
            <w:tcW w:w="730" w:type="dxa"/>
          </w:tcPr>
          <w:p w14:paraId="3F92927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750AB99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377FFE6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444F6FC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36805EF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75C8079D" w14:textId="7EA711EB" w:rsidR="00DE3C5D" w:rsidRPr="00092A26" w:rsidRDefault="00FF5872" w:rsidP="0073237E">
            <w:pPr>
              <w:spacing w:line="276" w:lineRule="auto"/>
              <w:jc w:val="both"/>
              <w:rPr>
                <w:rFonts w:ascii="Arial" w:eastAsia="Arial" w:hAnsi="Arial" w:cs="Arial"/>
                <w:sz w:val="22"/>
                <w:szCs w:val="22"/>
              </w:rPr>
            </w:pPr>
            <w:r>
              <w:rPr>
                <w:rFonts w:ascii="Arial" w:eastAsia="Arial" w:hAnsi="Arial" w:cs="Arial"/>
                <w:sz w:val="22"/>
                <w:szCs w:val="22"/>
              </w:rPr>
              <w:t>Yes</w:t>
            </w:r>
          </w:p>
        </w:tc>
      </w:tr>
      <w:tr w:rsidR="00DE3C5D" w14:paraId="614E4866" w14:textId="77777777" w:rsidTr="0073237E">
        <w:tc>
          <w:tcPr>
            <w:tcW w:w="14175" w:type="dxa"/>
            <w:gridSpan w:val="3"/>
            <w:shd w:val="clear" w:color="auto" w:fill="D9D9D9" w:themeFill="background1" w:themeFillShade="D9"/>
          </w:tcPr>
          <w:p w14:paraId="414A7A9A"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3CC1003B" w14:textId="77777777" w:rsidTr="0073237E">
        <w:tc>
          <w:tcPr>
            <w:tcW w:w="730" w:type="dxa"/>
          </w:tcPr>
          <w:p w14:paraId="133C64D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0EF4981F"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587C89D8" w14:textId="19C121A4" w:rsidR="00DE3C5D" w:rsidRPr="003C0D62" w:rsidRDefault="00FF587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BAEB496" w14:textId="77777777" w:rsidTr="0073237E">
        <w:tc>
          <w:tcPr>
            <w:tcW w:w="730" w:type="dxa"/>
          </w:tcPr>
          <w:p w14:paraId="5332AC5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5A09E4A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48951E0D" w14:textId="6D883A3B" w:rsidR="00DE3C5D" w:rsidRPr="003C0D62" w:rsidRDefault="00FF587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0C2BD39" w14:textId="77777777" w:rsidTr="0073237E">
        <w:tc>
          <w:tcPr>
            <w:tcW w:w="730" w:type="dxa"/>
          </w:tcPr>
          <w:p w14:paraId="1852AC7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36B03AFC"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21D3ADE4" w14:textId="045676F9" w:rsidR="00DE3C5D" w:rsidRPr="003C0D62" w:rsidRDefault="00FF587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36ECD87" w14:textId="77777777" w:rsidTr="0073237E">
        <w:tc>
          <w:tcPr>
            <w:tcW w:w="730" w:type="dxa"/>
          </w:tcPr>
          <w:p w14:paraId="59E212CA"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50F7BC7A"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4B068024" w14:textId="323863B1" w:rsidR="00DE3C5D" w:rsidRPr="003C0D62" w:rsidRDefault="00FF587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3F2C682" w14:textId="77777777" w:rsidTr="0073237E">
        <w:tc>
          <w:tcPr>
            <w:tcW w:w="730" w:type="dxa"/>
          </w:tcPr>
          <w:p w14:paraId="5CCF95D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22B39B1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5F50A5BA" w14:textId="35F656AC" w:rsidR="00DE3C5D" w:rsidRPr="003C0D62" w:rsidRDefault="0096170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B3D28CC" w14:textId="77777777" w:rsidTr="0073237E">
        <w:tc>
          <w:tcPr>
            <w:tcW w:w="730" w:type="dxa"/>
          </w:tcPr>
          <w:p w14:paraId="03B63F5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01A7FB51"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246113B1" w14:textId="6C699232" w:rsidR="00DE3C5D" w:rsidRPr="003C0D62" w:rsidRDefault="0027018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06B72B6" w14:textId="77777777" w:rsidTr="0073237E">
        <w:tc>
          <w:tcPr>
            <w:tcW w:w="730" w:type="dxa"/>
          </w:tcPr>
          <w:p w14:paraId="3452E1A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6AA6B29B"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181ECB56" w14:textId="75E37E73" w:rsidR="00DE3C5D" w:rsidRPr="003C0D62" w:rsidRDefault="0027018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DDE4F9B" w14:textId="77777777" w:rsidTr="0073237E">
        <w:tc>
          <w:tcPr>
            <w:tcW w:w="730" w:type="dxa"/>
          </w:tcPr>
          <w:p w14:paraId="651CB37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191DC61B"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2645C689" w14:textId="6836218B" w:rsidR="00DE3C5D" w:rsidRPr="003C0D62" w:rsidRDefault="00A74CF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65B110F" w14:textId="77777777" w:rsidTr="0073237E">
        <w:tc>
          <w:tcPr>
            <w:tcW w:w="730" w:type="dxa"/>
          </w:tcPr>
          <w:p w14:paraId="34A0E55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1B8B3A5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474AA9A6" w14:textId="607C5797" w:rsidR="00DE3C5D" w:rsidRPr="003C0D62" w:rsidRDefault="00A74CF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B427589" w14:textId="77777777" w:rsidTr="0073237E">
        <w:tc>
          <w:tcPr>
            <w:tcW w:w="730" w:type="dxa"/>
          </w:tcPr>
          <w:p w14:paraId="3EAA386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23438E7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71BDD933" w14:textId="65CC8A7A" w:rsidR="00DE3C5D" w:rsidRPr="003C0D62" w:rsidRDefault="008270C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D9120E7" w14:textId="77777777" w:rsidTr="0073237E">
        <w:tc>
          <w:tcPr>
            <w:tcW w:w="730" w:type="dxa"/>
          </w:tcPr>
          <w:p w14:paraId="5FA3D3E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2B05E5B1"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1C4992CA" w14:textId="7EB41357" w:rsidR="00DE3C5D" w:rsidRPr="003C0D62" w:rsidRDefault="008270C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74F835A" w14:textId="77777777" w:rsidTr="0073237E">
        <w:tc>
          <w:tcPr>
            <w:tcW w:w="730" w:type="dxa"/>
          </w:tcPr>
          <w:p w14:paraId="53A82FB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763C15C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A1BCB34" w14:textId="6C133EED" w:rsidR="00DE3C5D" w:rsidRPr="003C0D62" w:rsidRDefault="008270C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6944D48" w14:textId="77777777" w:rsidTr="0073237E">
        <w:tc>
          <w:tcPr>
            <w:tcW w:w="730" w:type="dxa"/>
          </w:tcPr>
          <w:p w14:paraId="606ED81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1765576E"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5D7E5B6" w14:textId="7E607E1A" w:rsidR="00DE3C5D" w:rsidRPr="003C0D62" w:rsidRDefault="008270C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853C0B6" w14:textId="77777777" w:rsidTr="0073237E">
        <w:tc>
          <w:tcPr>
            <w:tcW w:w="730" w:type="dxa"/>
          </w:tcPr>
          <w:p w14:paraId="6265BF0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745DB99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4AA5DE73" w14:textId="6AC7F45B" w:rsidR="00DE3C5D" w:rsidRPr="003C0D62" w:rsidRDefault="008270C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2014E547"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92A26"/>
    <w:rsid w:val="00094FC7"/>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97967"/>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018E"/>
    <w:rsid w:val="002759A3"/>
    <w:rsid w:val="00277D61"/>
    <w:rsid w:val="00284EE2"/>
    <w:rsid w:val="002958C3"/>
    <w:rsid w:val="00296ADB"/>
    <w:rsid w:val="002A1C68"/>
    <w:rsid w:val="002A7B01"/>
    <w:rsid w:val="002B3B0F"/>
    <w:rsid w:val="002B7692"/>
    <w:rsid w:val="002C3078"/>
    <w:rsid w:val="002C494D"/>
    <w:rsid w:val="002D246C"/>
    <w:rsid w:val="002E0AF4"/>
    <w:rsid w:val="002E36B0"/>
    <w:rsid w:val="002E57C1"/>
    <w:rsid w:val="00302AAF"/>
    <w:rsid w:val="00304338"/>
    <w:rsid w:val="003049DD"/>
    <w:rsid w:val="00312964"/>
    <w:rsid w:val="00313C88"/>
    <w:rsid w:val="00317624"/>
    <w:rsid w:val="003179E9"/>
    <w:rsid w:val="00320DB9"/>
    <w:rsid w:val="00322977"/>
    <w:rsid w:val="003233BC"/>
    <w:rsid w:val="003317D1"/>
    <w:rsid w:val="00333D0B"/>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0C6E"/>
    <w:rsid w:val="003F58D8"/>
    <w:rsid w:val="004032B8"/>
    <w:rsid w:val="00412A30"/>
    <w:rsid w:val="00413FE5"/>
    <w:rsid w:val="00424E3F"/>
    <w:rsid w:val="00430CFA"/>
    <w:rsid w:val="00436F08"/>
    <w:rsid w:val="004414C9"/>
    <w:rsid w:val="0044789E"/>
    <w:rsid w:val="00455EDA"/>
    <w:rsid w:val="0046033D"/>
    <w:rsid w:val="00470AC1"/>
    <w:rsid w:val="00481120"/>
    <w:rsid w:val="00481C8C"/>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720C3"/>
    <w:rsid w:val="005721FE"/>
    <w:rsid w:val="00573807"/>
    <w:rsid w:val="005758A9"/>
    <w:rsid w:val="005B0115"/>
    <w:rsid w:val="005B30E3"/>
    <w:rsid w:val="005D24DC"/>
    <w:rsid w:val="005D27DB"/>
    <w:rsid w:val="005D2AF3"/>
    <w:rsid w:val="005D2B4C"/>
    <w:rsid w:val="005E1FA9"/>
    <w:rsid w:val="005E343F"/>
    <w:rsid w:val="005E675D"/>
    <w:rsid w:val="005F1C4F"/>
    <w:rsid w:val="005F43C0"/>
    <w:rsid w:val="005F442C"/>
    <w:rsid w:val="00602B0D"/>
    <w:rsid w:val="006032B1"/>
    <w:rsid w:val="006120D8"/>
    <w:rsid w:val="0063563B"/>
    <w:rsid w:val="0063611E"/>
    <w:rsid w:val="00640233"/>
    <w:rsid w:val="006537BD"/>
    <w:rsid w:val="00670A96"/>
    <w:rsid w:val="00671263"/>
    <w:rsid w:val="00672807"/>
    <w:rsid w:val="00695CE3"/>
    <w:rsid w:val="006A5A80"/>
    <w:rsid w:val="006A69D6"/>
    <w:rsid w:val="006B5B92"/>
    <w:rsid w:val="006C484B"/>
    <w:rsid w:val="006D6067"/>
    <w:rsid w:val="006D7761"/>
    <w:rsid w:val="007102E7"/>
    <w:rsid w:val="007116B7"/>
    <w:rsid w:val="0071539E"/>
    <w:rsid w:val="0072649E"/>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270CD"/>
    <w:rsid w:val="008478DC"/>
    <w:rsid w:val="00863E08"/>
    <w:rsid w:val="00864A35"/>
    <w:rsid w:val="008733F9"/>
    <w:rsid w:val="00882C30"/>
    <w:rsid w:val="00885014"/>
    <w:rsid w:val="008852C8"/>
    <w:rsid w:val="00891588"/>
    <w:rsid w:val="00893109"/>
    <w:rsid w:val="008971C5"/>
    <w:rsid w:val="008D4CCB"/>
    <w:rsid w:val="008E55EF"/>
    <w:rsid w:val="008F6637"/>
    <w:rsid w:val="00913866"/>
    <w:rsid w:val="00921F4E"/>
    <w:rsid w:val="00934C6A"/>
    <w:rsid w:val="0093743F"/>
    <w:rsid w:val="009379B5"/>
    <w:rsid w:val="0094004E"/>
    <w:rsid w:val="009425B5"/>
    <w:rsid w:val="0095569E"/>
    <w:rsid w:val="00960A19"/>
    <w:rsid w:val="0096170D"/>
    <w:rsid w:val="0096386E"/>
    <w:rsid w:val="0097304C"/>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74CFA"/>
    <w:rsid w:val="00A90669"/>
    <w:rsid w:val="00A9231D"/>
    <w:rsid w:val="00A9476A"/>
    <w:rsid w:val="00AA1934"/>
    <w:rsid w:val="00AA38E5"/>
    <w:rsid w:val="00AA621B"/>
    <w:rsid w:val="00AB1B3F"/>
    <w:rsid w:val="00AB5EE1"/>
    <w:rsid w:val="00AB6989"/>
    <w:rsid w:val="00AD7CBA"/>
    <w:rsid w:val="00AE1B7E"/>
    <w:rsid w:val="00AE1C41"/>
    <w:rsid w:val="00AE41A2"/>
    <w:rsid w:val="00AF1EDD"/>
    <w:rsid w:val="00B009DF"/>
    <w:rsid w:val="00B02F30"/>
    <w:rsid w:val="00B042CC"/>
    <w:rsid w:val="00B061BE"/>
    <w:rsid w:val="00B203C3"/>
    <w:rsid w:val="00B2505F"/>
    <w:rsid w:val="00B2712C"/>
    <w:rsid w:val="00B42AF1"/>
    <w:rsid w:val="00B44BA6"/>
    <w:rsid w:val="00B559FC"/>
    <w:rsid w:val="00B831F5"/>
    <w:rsid w:val="00B92615"/>
    <w:rsid w:val="00BA2144"/>
    <w:rsid w:val="00BA7718"/>
    <w:rsid w:val="00BB2751"/>
    <w:rsid w:val="00BB2E14"/>
    <w:rsid w:val="00BB34D2"/>
    <w:rsid w:val="00BD0229"/>
    <w:rsid w:val="00BD611C"/>
    <w:rsid w:val="00BE38C2"/>
    <w:rsid w:val="00C00F74"/>
    <w:rsid w:val="00C06CE9"/>
    <w:rsid w:val="00C06CFE"/>
    <w:rsid w:val="00C13A06"/>
    <w:rsid w:val="00C236DC"/>
    <w:rsid w:val="00C2647C"/>
    <w:rsid w:val="00C27043"/>
    <w:rsid w:val="00C31C13"/>
    <w:rsid w:val="00C476C1"/>
    <w:rsid w:val="00C53CD2"/>
    <w:rsid w:val="00C638C6"/>
    <w:rsid w:val="00C658A8"/>
    <w:rsid w:val="00C77143"/>
    <w:rsid w:val="00C92AD4"/>
    <w:rsid w:val="00C94D9F"/>
    <w:rsid w:val="00C96251"/>
    <w:rsid w:val="00CA32E0"/>
    <w:rsid w:val="00CC51B9"/>
    <w:rsid w:val="00CC65F5"/>
    <w:rsid w:val="00CD0923"/>
    <w:rsid w:val="00CD4BF0"/>
    <w:rsid w:val="00CD682E"/>
    <w:rsid w:val="00CD6858"/>
    <w:rsid w:val="00CD6C16"/>
    <w:rsid w:val="00CF782F"/>
    <w:rsid w:val="00D03232"/>
    <w:rsid w:val="00D121AF"/>
    <w:rsid w:val="00D14573"/>
    <w:rsid w:val="00D27DE8"/>
    <w:rsid w:val="00D358B0"/>
    <w:rsid w:val="00D35B22"/>
    <w:rsid w:val="00D41BCA"/>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A1365"/>
    <w:rsid w:val="00EA42BA"/>
    <w:rsid w:val="00EB7628"/>
    <w:rsid w:val="00EC67E1"/>
    <w:rsid w:val="00ED5891"/>
    <w:rsid w:val="00ED5B39"/>
    <w:rsid w:val="00ED5CA3"/>
    <w:rsid w:val="00EE54B2"/>
    <w:rsid w:val="00EE5C03"/>
    <w:rsid w:val="00EF70AC"/>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4201"/>
    <w:rsid w:val="00FC506F"/>
    <w:rsid w:val="00FD6E03"/>
    <w:rsid w:val="00FE1C7D"/>
    <w:rsid w:val="00FE3521"/>
    <w:rsid w:val="00FE3CA0"/>
    <w:rsid w:val="00FF5872"/>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673EA"/>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salesforceId:2218d780-717a-4f7e-8d69-783d6219a87a</dc:subject>
  <dc:creator>Millinship, David</dc:creator>
  <dc:description/>
  <cp:lastModifiedBy>Smith, Adrian</cp:lastModifiedBy>
  <cp:revision>38</cp:revision>
  <dcterms:created xsi:type="dcterms:W3CDTF">2026-08-20T19:10:00Z</dcterms:created>
  <dcterms:modified xsi:type="dcterms:W3CDTF">2026-08-20T19:35:00Z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069Q300000SqxzzIAB</vt:lpwstr>
  </property>
</Properties>
</file>