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3FF66BE7" w:rsidR="00F27D93" w:rsidRPr="00000E1D" w:rsidRDefault="002C3024"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5EA6C553" w:rsidR="00F27D93" w:rsidRPr="000622BA" w:rsidRDefault="007119B0" w:rsidP="3F450768">
            <w:pPr>
              <w:pStyle w:val="Letterbody"/>
              <w:rPr>
                <w:bCs/>
                <w:color w:val="FF0000"/>
                <w:sz w:val="22"/>
                <w:szCs w:val="22"/>
              </w:rPr>
            </w:pPr>
            <w:r w:rsidRPr="007119B0">
              <w:rPr>
                <w:bCs/>
                <w:sz w:val="22"/>
                <w:szCs w:val="22"/>
              </w:rPr>
              <w:t>15/05/2026</w:t>
            </w:r>
            <w:r w:rsidR="000622BA">
              <w:rPr>
                <w:bCs/>
                <w:sz w:val="22"/>
                <w:szCs w:val="22"/>
              </w:rPr>
              <w:t xml:space="preserve"> </w:t>
            </w:r>
            <w:r w:rsidR="000622BA">
              <w:rPr>
                <w:bCs/>
                <w:color w:val="FF0000"/>
                <w:sz w:val="22"/>
                <w:szCs w:val="22"/>
              </w:rPr>
              <w:t>19/08/2026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6AEEDE9A" w:rsidR="00F27D93" w:rsidRPr="001F6578" w:rsidRDefault="001F6578" w:rsidP="3F450768">
            <w:pPr>
              <w:pStyle w:val="Letterbody"/>
              <w:rPr>
                <w:sz w:val="22"/>
                <w:szCs w:val="22"/>
              </w:rPr>
            </w:pPr>
            <w:r w:rsidRPr="001F6578">
              <w:rPr>
                <w:sz w:val="22"/>
                <w:szCs w:val="22"/>
              </w:rPr>
              <w:t>PL/2026/01478</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F6D4EC5" w:rsidR="00F27D93" w:rsidRPr="00000E1D" w:rsidRDefault="002C3024" w:rsidP="3F450768">
            <w:pPr>
              <w:pStyle w:val="Letterbody"/>
              <w:rPr>
                <w:sz w:val="22"/>
                <w:szCs w:val="22"/>
              </w:rPr>
            </w:pPr>
            <w:r w:rsidRPr="002C3024">
              <w:rPr>
                <w:sz w:val="22"/>
                <w:szCs w:val="22"/>
              </w:rPr>
              <w:t>Construction of 3 no. doubles padel courts with associated enclosures and lighting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57E19170" w:rsidR="00F27D93" w:rsidRPr="00000E1D" w:rsidRDefault="002C3024" w:rsidP="3F450768">
            <w:pPr>
              <w:pStyle w:val="Letterbody"/>
              <w:rPr>
                <w:sz w:val="22"/>
                <w:szCs w:val="22"/>
              </w:rPr>
            </w:pPr>
            <w:r w:rsidRPr="002C3024">
              <w:rPr>
                <w:sz w:val="22"/>
                <w:szCs w:val="22"/>
              </w:rPr>
              <w:t>Land east of Unit 21, Leafield Industrial Estate, Corsham, SN13 9SW</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0F0C02DD" w:rsidR="00F27D93" w:rsidRPr="00000E1D" w:rsidRDefault="002C3024" w:rsidP="3F450768">
            <w:pPr>
              <w:pStyle w:val="Letterbody"/>
              <w:rPr>
                <w:sz w:val="22"/>
                <w:szCs w:val="22"/>
              </w:rPr>
            </w:pPr>
            <w:r w:rsidRPr="002C3024">
              <w:rPr>
                <w:sz w:val="22"/>
                <w:szCs w:val="22"/>
              </w:rPr>
              <w:t>Lucie Turner</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75204A13" w:rsidR="00CC4AB0" w:rsidRPr="00B63521" w:rsidRDefault="002C3024"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56C6C8DC"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72C6A419"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4EC7D785" w:rsidR="00302F7D" w:rsidRDefault="007119B0"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14599E95" w:rsidR="00302F7D" w:rsidRDefault="007119B0" w:rsidP="4583F286">
            <w:pPr>
              <w:pStyle w:val="Letterbody"/>
              <w:tabs>
                <w:tab w:val="left" w:pos="313"/>
              </w:tabs>
              <w:ind w:right="-143"/>
              <w:jc w:val="left"/>
              <w:rPr>
                <w:sz w:val="22"/>
                <w:szCs w:val="22"/>
              </w:rPr>
            </w:pPr>
            <w:r>
              <w:rPr>
                <w:sz w:val="22"/>
                <w:szCs w:val="22"/>
              </w:rPr>
              <w:t>HRA Screening – The EcIA states that the site is suitable for commuting bats. Unable to screen out no likely significant effect as no survey data has been provided.</w:t>
            </w:r>
          </w:p>
        </w:tc>
        <w:tc>
          <w:tcPr>
            <w:tcW w:w="2304" w:type="dxa"/>
            <w:tcBorders>
              <w:top w:val="single" w:sz="4" w:space="0" w:color="auto"/>
              <w:left w:val="single" w:sz="4" w:space="0" w:color="auto"/>
              <w:bottom w:val="single" w:sz="4" w:space="0" w:color="auto"/>
              <w:right w:val="single" w:sz="4" w:space="0" w:color="auto"/>
            </w:tcBorders>
          </w:tcPr>
          <w:p w14:paraId="314BEDE7" w14:textId="48CD8D46" w:rsidR="00302F7D" w:rsidRDefault="007119B0" w:rsidP="002E2447">
            <w:pPr>
              <w:pStyle w:val="Letterbody"/>
              <w:jc w:val="left"/>
              <w:rPr>
                <w:sz w:val="22"/>
                <w:szCs w:val="22"/>
              </w:rPr>
            </w:pPr>
            <w:r>
              <w:rPr>
                <w:sz w:val="22"/>
                <w:szCs w:val="22"/>
              </w:rPr>
              <w:t>CHSR</w:t>
            </w:r>
          </w:p>
        </w:tc>
        <w:tc>
          <w:tcPr>
            <w:tcW w:w="3366" w:type="dxa"/>
            <w:tcBorders>
              <w:top w:val="single" w:sz="4" w:space="0" w:color="auto"/>
              <w:left w:val="single" w:sz="4" w:space="0" w:color="auto"/>
              <w:bottom w:val="single" w:sz="4" w:space="0" w:color="auto"/>
              <w:right w:val="single" w:sz="4" w:space="0" w:color="auto"/>
            </w:tcBorders>
          </w:tcPr>
          <w:p w14:paraId="48F29434" w14:textId="5C1D61F0" w:rsidR="00302F7D" w:rsidRDefault="007119B0">
            <w:pPr>
              <w:pStyle w:val="Letterbody"/>
              <w:numPr>
                <w:ilvl w:val="0"/>
                <w:numId w:val="4"/>
              </w:numPr>
              <w:rPr>
                <w:sz w:val="22"/>
                <w:szCs w:val="22"/>
              </w:rPr>
            </w:pPr>
            <w:r>
              <w:rPr>
                <w:sz w:val="22"/>
                <w:szCs w:val="22"/>
              </w:rPr>
              <w:t>Bat activity survey data</w:t>
            </w:r>
            <w:r w:rsidR="006D3E0D">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72613F18" w14:textId="77777777" w:rsidR="00302F7D" w:rsidRDefault="004E74A0">
            <w:pPr>
              <w:pStyle w:val="Letterbody"/>
              <w:rPr>
                <w:b/>
                <w:bCs/>
                <w:sz w:val="22"/>
                <w:szCs w:val="22"/>
              </w:rPr>
            </w:pPr>
            <w:r>
              <w:rPr>
                <w:b/>
                <w:bCs/>
                <w:sz w:val="22"/>
                <w:szCs w:val="22"/>
              </w:rPr>
              <w:t>No</w:t>
            </w:r>
          </w:p>
          <w:p w14:paraId="026295F3" w14:textId="77777777" w:rsidR="00DD1860" w:rsidRDefault="00DD1860" w:rsidP="00DD1860"/>
          <w:p w14:paraId="4585106D" w14:textId="77777777" w:rsidR="00DD1860" w:rsidRDefault="00DD1860" w:rsidP="00DD1860">
            <w:pPr>
              <w:rPr>
                <w:bCs/>
                <w:color w:val="FF0000"/>
                <w:sz w:val="22"/>
                <w:szCs w:val="22"/>
              </w:rPr>
            </w:pPr>
            <w:r w:rsidRPr="00DD1860">
              <w:rPr>
                <w:color w:val="FF0000"/>
              </w:rPr>
              <w:t>Yes</w:t>
            </w:r>
            <w:r>
              <w:rPr>
                <w:color w:val="FF0000"/>
              </w:rPr>
              <w:t xml:space="preserve"> </w:t>
            </w:r>
            <w:r>
              <w:rPr>
                <w:bCs/>
                <w:color w:val="FF0000"/>
                <w:sz w:val="22"/>
                <w:szCs w:val="22"/>
              </w:rPr>
              <w:t>19/08/2026</w:t>
            </w:r>
          </w:p>
          <w:p w14:paraId="0B8E0247" w14:textId="77777777" w:rsidR="00DD1860" w:rsidRDefault="00DD1860" w:rsidP="00DD1860">
            <w:pPr>
              <w:rPr>
                <w:bCs/>
                <w:color w:val="FF0000"/>
                <w:sz w:val="22"/>
                <w:szCs w:val="22"/>
              </w:rPr>
            </w:pPr>
          </w:p>
          <w:p w14:paraId="1D2C6E34" w14:textId="75ED2383" w:rsidR="00DD1860" w:rsidRPr="00DD1860" w:rsidRDefault="00DD1860" w:rsidP="00DD1860">
            <w:r>
              <w:rPr>
                <w:bCs/>
                <w:color w:val="FF0000"/>
                <w:sz w:val="22"/>
                <w:szCs w:val="22"/>
              </w:rPr>
              <w:t xml:space="preserve">See comments below. </w:t>
            </w:r>
          </w:p>
        </w:tc>
      </w:tr>
      <w:tr w:rsidR="007119B0" w14:paraId="2B71FB7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51006E44" w14:textId="63A3EF5E" w:rsidR="007119B0" w:rsidRDefault="007119B0" w:rsidP="4583F286">
            <w:pPr>
              <w:pStyle w:val="Letterbody"/>
              <w:tabs>
                <w:tab w:val="left" w:pos="313"/>
              </w:tabs>
              <w:ind w:right="-143"/>
              <w:jc w:val="left"/>
              <w:rPr>
                <w:bCs/>
                <w:sz w:val="22"/>
                <w:szCs w:val="22"/>
              </w:rPr>
            </w:pPr>
            <w:r>
              <w:rPr>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189314B3" w14:textId="38207900" w:rsidR="007119B0" w:rsidRDefault="007119B0" w:rsidP="4583F286">
            <w:pPr>
              <w:pStyle w:val="Letterbody"/>
              <w:tabs>
                <w:tab w:val="left" w:pos="313"/>
              </w:tabs>
              <w:ind w:right="-143"/>
              <w:jc w:val="left"/>
              <w:rPr>
                <w:sz w:val="22"/>
                <w:szCs w:val="22"/>
              </w:rPr>
            </w:pPr>
            <w:r>
              <w:rPr>
                <w:sz w:val="22"/>
                <w:szCs w:val="22"/>
              </w:rPr>
              <w:t>Lighting Strategy – Insufficient mitigation for lighting.</w:t>
            </w:r>
          </w:p>
        </w:tc>
        <w:tc>
          <w:tcPr>
            <w:tcW w:w="2304" w:type="dxa"/>
            <w:tcBorders>
              <w:top w:val="single" w:sz="4" w:space="0" w:color="auto"/>
              <w:left w:val="single" w:sz="4" w:space="0" w:color="auto"/>
              <w:bottom w:val="single" w:sz="4" w:space="0" w:color="auto"/>
              <w:right w:val="single" w:sz="4" w:space="0" w:color="auto"/>
            </w:tcBorders>
          </w:tcPr>
          <w:p w14:paraId="5D8DE361" w14:textId="4C9F8FE8" w:rsidR="007119B0" w:rsidRDefault="007119B0" w:rsidP="002E2447">
            <w:pPr>
              <w:pStyle w:val="Letterbody"/>
              <w:jc w:val="left"/>
              <w:rPr>
                <w:sz w:val="22"/>
                <w:szCs w:val="22"/>
              </w:rPr>
            </w:pPr>
            <w:r>
              <w:rPr>
                <w:sz w:val="22"/>
                <w:szCs w:val="22"/>
              </w:rPr>
              <w:t>CHSR, WCA</w:t>
            </w:r>
            <w:r w:rsidR="006D3E0D">
              <w:rPr>
                <w:sz w:val="22"/>
                <w:szCs w:val="22"/>
              </w:rPr>
              <w:t>, CP50, NPPF</w:t>
            </w:r>
          </w:p>
        </w:tc>
        <w:tc>
          <w:tcPr>
            <w:tcW w:w="3366" w:type="dxa"/>
            <w:tcBorders>
              <w:top w:val="single" w:sz="4" w:space="0" w:color="auto"/>
              <w:left w:val="single" w:sz="4" w:space="0" w:color="auto"/>
              <w:bottom w:val="single" w:sz="4" w:space="0" w:color="auto"/>
              <w:right w:val="single" w:sz="4" w:space="0" w:color="auto"/>
            </w:tcBorders>
          </w:tcPr>
          <w:p w14:paraId="0BA3959F" w14:textId="77777777" w:rsidR="006D3E0D" w:rsidRDefault="006D3E0D">
            <w:pPr>
              <w:pStyle w:val="Letterbody"/>
              <w:numPr>
                <w:ilvl w:val="0"/>
                <w:numId w:val="4"/>
              </w:numPr>
              <w:rPr>
                <w:sz w:val="22"/>
                <w:szCs w:val="22"/>
              </w:rPr>
            </w:pPr>
            <w:r>
              <w:rPr>
                <w:sz w:val="22"/>
                <w:szCs w:val="22"/>
              </w:rPr>
              <w:t>Further detail of lighting plans and calculations.</w:t>
            </w:r>
          </w:p>
          <w:p w14:paraId="21A38C64" w14:textId="66E31683" w:rsidR="007119B0" w:rsidRDefault="006D3E0D">
            <w:pPr>
              <w:pStyle w:val="Letterbody"/>
              <w:numPr>
                <w:ilvl w:val="0"/>
                <w:numId w:val="4"/>
              </w:numPr>
              <w:rPr>
                <w:sz w:val="22"/>
                <w:szCs w:val="22"/>
              </w:rPr>
            </w:pPr>
            <w:r>
              <w:rPr>
                <w:sz w:val="22"/>
                <w:szCs w:val="22"/>
              </w:rPr>
              <w:t>Recommendations of appropriate l</w:t>
            </w:r>
            <w:r w:rsidR="007119B0">
              <w:rPr>
                <w:sz w:val="22"/>
                <w:szCs w:val="22"/>
              </w:rPr>
              <w:t>ighting mitigation</w:t>
            </w:r>
            <w:r>
              <w:rPr>
                <w:sz w:val="22"/>
                <w:szCs w:val="22"/>
              </w:rPr>
              <w:t xml:space="preserve"> for disturbance on boundary habitat identified as suitable commuting bat habitat.</w:t>
            </w:r>
          </w:p>
          <w:p w14:paraId="2758DD9A" w14:textId="537344C9" w:rsidR="007119B0" w:rsidRDefault="007119B0" w:rsidP="4583F286">
            <w:pPr>
              <w:pStyle w:val="Letterbody"/>
              <w:rPr>
                <w:sz w:val="22"/>
                <w:szCs w:val="22"/>
              </w:rPr>
            </w:pPr>
          </w:p>
        </w:tc>
        <w:tc>
          <w:tcPr>
            <w:tcW w:w="2450" w:type="dxa"/>
            <w:tcBorders>
              <w:top w:val="single" w:sz="4" w:space="0" w:color="auto"/>
              <w:left w:val="single" w:sz="4" w:space="0" w:color="auto"/>
              <w:bottom w:val="single" w:sz="4" w:space="0" w:color="auto"/>
              <w:right w:val="single" w:sz="4" w:space="0" w:color="auto"/>
            </w:tcBorders>
          </w:tcPr>
          <w:p w14:paraId="7FBDA058" w14:textId="77777777" w:rsidR="007119B0" w:rsidRDefault="007119B0">
            <w:pPr>
              <w:pStyle w:val="Letterbody"/>
              <w:rPr>
                <w:b/>
                <w:bCs/>
                <w:sz w:val="22"/>
                <w:szCs w:val="22"/>
              </w:rPr>
            </w:pPr>
            <w:r>
              <w:rPr>
                <w:b/>
                <w:bCs/>
                <w:sz w:val="22"/>
                <w:szCs w:val="22"/>
              </w:rPr>
              <w:t>No</w:t>
            </w:r>
          </w:p>
          <w:p w14:paraId="013DDF39" w14:textId="77777777" w:rsidR="00DD1860" w:rsidRDefault="00DD1860" w:rsidP="00DD1860">
            <w:pPr>
              <w:rPr>
                <w:b/>
                <w:bCs/>
                <w:color w:val="auto"/>
                <w:sz w:val="22"/>
                <w:szCs w:val="22"/>
              </w:rPr>
            </w:pPr>
          </w:p>
          <w:p w14:paraId="7978A68C" w14:textId="77777777" w:rsidR="00DD1860" w:rsidRPr="00DD1860" w:rsidRDefault="00DD1860" w:rsidP="00DD1860">
            <w:pPr>
              <w:rPr>
                <w:color w:val="FF0000"/>
              </w:rPr>
            </w:pPr>
            <w:r w:rsidRPr="00DD1860">
              <w:rPr>
                <w:color w:val="FF0000"/>
              </w:rPr>
              <w:t xml:space="preserve">No </w:t>
            </w:r>
            <w:r w:rsidRPr="00DD1860">
              <w:rPr>
                <w:bCs/>
                <w:color w:val="FF0000"/>
                <w:sz w:val="22"/>
                <w:szCs w:val="22"/>
              </w:rPr>
              <w:t>19/08/2026</w:t>
            </w:r>
          </w:p>
          <w:p w14:paraId="4D25A5AA" w14:textId="77777777" w:rsidR="00DD1860" w:rsidRDefault="00DD1860" w:rsidP="00DD1860"/>
          <w:p w14:paraId="173A1CDD" w14:textId="38515C33" w:rsidR="00DD1860" w:rsidRPr="00DD1860" w:rsidRDefault="00DD1860" w:rsidP="00DD1860">
            <w:r>
              <w:rPr>
                <w:bCs/>
                <w:color w:val="FF0000"/>
                <w:sz w:val="22"/>
                <w:szCs w:val="22"/>
              </w:rPr>
              <w:t>See comments below.</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68A9D4C3"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lastRenderedPageBreak/>
        <w:t>I</w:t>
      </w:r>
      <w:r w:rsidR="008C59B8" w:rsidRPr="009F4955">
        <w:rPr>
          <w:b/>
          <w:bCs/>
          <w:sz w:val="22"/>
          <w:szCs w:val="22"/>
        </w:rPr>
        <w:t>nformation considered:</w:t>
      </w:r>
    </w:p>
    <w:p w14:paraId="72A39467" w14:textId="77777777" w:rsidR="00335D67" w:rsidRDefault="00335D67" w:rsidP="00CE1F29">
      <w:pPr>
        <w:pStyle w:val="Letterbody"/>
        <w:rPr>
          <w:rFonts w:cs="Arial"/>
          <w:b/>
          <w:bCs/>
          <w:sz w:val="22"/>
          <w:szCs w:val="22"/>
          <w:shd w:val="clear" w:color="auto" w:fill="FFFFFF"/>
        </w:rPr>
      </w:pPr>
    </w:p>
    <w:p w14:paraId="5BB25A08" w14:textId="59A09E53"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Biodiversity Net Gain Report, Ethos Environmental Planning, February 2026</w:t>
      </w:r>
    </w:p>
    <w:p w14:paraId="59EAF8EE" w14:textId="50F1C092"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Ecological Impact Assessment, Ethos Environmental Planning, February 2026</w:t>
      </w:r>
    </w:p>
    <w:p w14:paraId="732251EC" w14:textId="5E8F07F4"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Lighting Survey Report, DFL, January 2026</w:t>
      </w:r>
    </w:p>
    <w:p w14:paraId="06E00A5B" w14:textId="6E0009F9"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Lighting Technical Report, DFL, January 2026</w:t>
      </w:r>
    </w:p>
    <w:p w14:paraId="697C048A" w14:textId="78405044"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Indicative Vertical Illuminance Calculations, DFL, uploaded 3 Mar 2026</w:t>
      </w:r>
    </w:p>
    <w:p w14:paraId="4E175BC5" w14:textId="76323E76" w:rsid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Light Spill Diagram, DFL, uploaded 3 Mar 2026</w:t>
      </w:r>
    </w:p>
    <w:p w14:paraId="0B39CDB9" w14:textId="4395E59C" w:rsidR="00E34BF0" w:rsidRPr="00335D67" w:rsidRDefault="00E34BF0">
      <w:pPr>
        <w:pStyle w:val="Letterbody"/>
        <w:numPr>
          <w:ilvl w:val="0"/>
          <w:numId w:val="1"/>
        </w:numPr>
        <w:rPr>
          <w:rFonts w:cs="Arial"/>
          <w:sz w:val="22"/>
          <w:szCs w:val="22"/>
          <w:shd w:val="clear" w:color="auto" w:fill="FFFFFF"/>
        </w:rPr>
      </w:pPr>
      <w:r>
        <w:rPr>
          <w:rStyle w:val="normaltextrun"/>
          <w:rFonts w:cs="Arial"/>
          <w:color w:val="FF0000"/>
          <w:sz w:val="22"/>
          <w:szCs w:val="22"/>
          <w:shd w:val="clear" w:color="auto" w:fill="FFFFFF"/>
        </w:rPr>
        <w:t>Lighting Technical Note from DFL (21/07/2026)</w:t>
      </w:r>
    </w:p>
    <w:p w14:paraId="47917D11" w14:textId="77777777" w:rsidR="00335D67" w:rsidRDefault="00335D67" w:rsidP="00CE1F29">
      <w:pPr>
        <w:pStyle w:val="Letterbody"/>
        <w:rPr>
          <w:rFonts w:cs="Arial"/>
          <w:b/>
          <w:bCs/>
          <w:sz w:val="22"/>
          <w:szCs w:val="22"/>
          <w:shd w:val="clear" w:color="auto" w:fill="FFFFFF"/>
        </w:rPr>
      </w:pPr>
    </w:p>
    <w:p w14:paraId="5157FEA0" w14:textId="5F8D375B"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05E0136C" w14:textId="77777777" w:rsidR="004B4619" w:rsidRDefault="004B4619" w:rsidP="00487AAB">
      <w:pPr>
        <w:pStyle w:val="Letterbody"/>
        <w:rPr>
          <w:rStyle w:val="normaltextrun"/>
          <w:rFonts w:cs="Arial"/>
          <w:color w:val="000000"/>
          <w:sz w:val="22"/>
          <w:szCs w:val="22"/>
          <w:shd w:val="clear" w:color="auto" w:fill="FFFFFF"/>
        </w:rPr>
      </w:pPr>
    </w:p>
    <w:p w14:paraId="40D2034B" w14:textId="77777777" w:rsidR="00CE6B9E" w:rsidRPr="008245B9" w:rsidRDefault="00CE6B9E" w:rsidP="00CE6B9E">
      <w:pPr>
        <w:pStyle w:val="Letterbody"/>
        <w:rPr>
          <w:rStyle w:val="normaltextrun"/>
          <w:rFonts w:cs="Arial"/>
          <w:b/>
          <w:bCs/>
          <w:color w:val="000000"/>
          <w:sz w:val="22"/>
          <w:szCs w:val="22"/>
          <w:u w:val="single"/>
          <w:shd w:val="clear" w:color="auto" w:fill="FFFFFF"/>
        </w:rPr>
      </w:pPr>
      <w:r w:rsidRPr="008245B9">
        <w:rPr>
          <w:rStyle w:val="normaltextrun"/>
          <w:rFonts w:cs="Arial"/>
          <w:b/>
          <w:bCs/>
          <w:color w:val="000000"/>
          <w:sz w:val="22"/>
          <w:szCs w:val="22"/>
          <w:u w:val="single"/>
          <w:shd w:val="clear" w:color="auto" w:fill="FFFFFF"/>
        </w:rPr>
        <w:t>Protected Species</w:t>
      </w:r>
    </w:p>
    <w:p w14:paraId="79F3F7B9" w14:textId="77777777" w:rsidR="00CE6B9E" w:rsidRDefault="00CE6B9E" w:rsidP="00487AAB">
      <w:pPr>
        <w:pStyle w:val="Letterbody"/>
        <w:rPr>
          <w:rStyle w:val="normaltextrun"/>
          <w:rFonts w:cs="Arial"/>
          <w:color w:val="000000"/>
          <w:sz w:val="22"/>
          <w:szCs w:val="22"/>
          <w:shd w:val="clear" w:color="auto" w:fill="FFFFFF"/>
        </w:rPr>
      </w:pPr>
    </w:p>
    <w:p w14:paraId="31A9B272" w14:textId="217193B7" w:rsidR="00CE6B9E" w:rsidRPr="00CE6B9E" w:rsidRDefault="00CE6B9E" w:rsidP="00487AAB">
      <w:pPr>
        <w:pStyle w:val="Letterbody"/>
        <w:rPr>
          <w:rStyle w:val="normaltextrun"/>
          <w:rFonts w:cs="Arial"/>
          <w:color w:val="000000"/>
          <w:sz w:val="22"/>
          <w:szCs w:val="22"/>
          <w:u w:val="single"/>
          <w:shd w:val="clear" w:color="auto" w:fill="FFFFFF"/>
        </w:rPr>
      </w:pPr>
      <w:r w:rsidRPr="00CE6B9E">
        <w:rPr>
          <w:rStyle w:val="normaltextrun"/>
          <w:rFonts w:cs="Arial"/>
          <w:color w:val="000000"/>
          <w:sz w:val="22"/>
          <w:szCs w:val="22"/>
          <w:u w:val="single"/>
          <w:shd w:val="clear" w:color="auto" w:fill="FFFFFF"/>
        </w:rPr>
        <w:t>Bats</w:t>
      </w:r>
    </w:p>
    <w:p w14:paraId="4B28FF91" w14:textId="55BC7D69" w:rsidR="002A016E" w:rsidRPr="00F3753A" w:rsidRDefault="00355C87" w:rsidP="002A016E">
      <w:pPr>
        <w:pStyle w:val="Letterbody"/>
        <w:rPr>
          <w:rStyle w:val="normaltextrun"/>
          <w:rFonts w:cs="Arial"/>
          <w:b/>
          <w:bCs/>
          <w:color w:val="000000"/>
          <w:sz w:val="22"/>
          <w:szCs w:val="22"/>
          <w:shd w:val="clear" w:color="auto" w:fill="FFFFFF"/>
        </w:rPr>
      </w:pPr>
      <w:r w:rsidRPr="00355C87">
        <w:rPr>
          <w:rStyle w:val="normaltextrun"/>
          <w:rFonts w:cs="Arial"/>
          <w:color w:val="000000"/>
          <w:sz w:val="22"/>
          <w:szCs w:val="22"/>
          <w:shd w:val="clear" w:color="auto" w:fill="FFFFFF"/>
        </w:rPr>
        <w:t xml:space="preserve">The EcIA walkover identifies onsite grassland </w:t>
      </w:r>
      <w:r>
        <w:rPr>
          <w:rStyle w:val="normaltextrun"/>
          <w:rFonts w:cs="Arial"/>
          <w:color w:val="000000"/>
          <w:sz w:val="22"/>
          <w:szCs w:val="22"/>
          <w:shd w:val="clear" w:color="auto" w:fill="FFFFFF"/>
        </w:rPr>
        <w:t>has</w:t>
      </w:r>
      <w:r w:rsidRPr="00355C87">
        <w:rPr>
          <w:rStyle w:val="normaltextrun"/>
          <w:rFonts w:cs="Arial"/>
          <w:color w:val="000000"/>
          <w:sz w:val="22"/>
          <w:szCs w:val="22"/>
          <w:shd w:val="clear" w:color="auto" w:fill="FFFFFF"/>
        </w:rPr>
        <w:t xml:space="preserve"> low foraging value, adjacent buildings </w:t>
      </w:r>
      <w:r>
        <w:rPr>
          <w:rStyle w:val="normaltextrun"/>
          <w:rFonts w:cs="Arial"/>
          <w:color w:val="000000"/>
          <w:sz w:val="22"/>
          <w:szCs w:val="22"/>
          <w:shd w:val="clear" w:color="auto" w:fill="FFFFFF"/>
        </w:rPr>
        <w:t xml:space="preserve">have </w:t>
      </w:r>
      <w:r w:rsidRPr="00355C87">
        <w:rPr>
          <w:rStyle w:val="normaltextrun"/>
          <w:rFonts w:cs="Arial"/>
          <w:color w:val="000000"/>
          <w:sz w:val="22"/>
          <w:szCs w:val="22"/>
          <w:shd w:val="clear" w:color="auto" w:fill="FFFFFF"/>
        </w:rPr>
        <w:t xml:space="preserve">negligible roost potential, and boundary trees lack roost features. </w:t>
      </w:r>
      <w:r w:rsidR="002A016E">
        <w:rPr>
          <w:rStyle w:val="normaltextrun"/>
          <w:rFonts w:cs="Arial"/>
          <w:color w:val="000000"/>
          <w:sz w:val="22"/>
          <w:szCs w:val="22"/>
          <w:shd w:val="clear" w:color="auto" w:fill="FFFFFF"/>
        </w:rPr>
        <w:t xml:space="preserve">No boundary habitat will be removed as part of the development, but boundary habitats will likely </w:t>
      </w:r>
      <w:r w:rsidR="006D3E0D">
        <w:rPr>
          <w:rStyle w:val="normaltextrun"/>
          <w:rFonts w:cs="Arial"/>
          <w:color w:val="000000"/>
          <w:sz w:val="22"/>
          <w:szCs w:val="22"/>
          <w:shd w:val="clear" w:color="auto" w:fill="FFFFFF"/>
        </w:rPr>
        <w:t xml:space="preserve">be </w:t>
      </w:r>
      <w:r w:rsidR="002A016E">
        <w:rPr>
          <w:rStyle w:val="normaltextrun"/>
          <w:rFonts w:cs="Arial"/>
          <w:color w:val="000000"/>
          <w:sz w:val="22"/>
          <w:szCs w:val="22"/>
          <w:shd w:val="clear" w:color="auto" w:fill="FFFFFF"/>
        </w:rPr>
        <w:t xml:space="preserve">degraded by additional artificial lighting. </w:t>
      </w:r>
    </w:p>
    <w:p w14:paraId="303613F3" w14:textId="7EE1362A" w:rsidR="007119B0" w:rsidRDefault="007119B0" w:rsidP="00383C95">
      <w:pPr>
        <w:pStyle w:val="Letterbody"/>
        <w:rPr>
          <w:rStyle w:val="normaltextrun"/>
          <w:rFonts w:cs="Arial"/>
          <w:color w:val="000000"/>
          <w:sz w:val="22"/>
          <w:szCs w:val="22"/>
          <w:shd w:val="clear" w:color="auto" w:fill="FFFFFF"/>
        </w:rPr>
      </w:pPr>
    </w:p>
    <w:p w14:paraId="4303B96F" w14:textId="26E5CC75" w:rsidR="007119B0" w:rsidRDefault="002A016E" w:rsidP="00383C95">
      <w:pPr>
        <w:pStyle w:val="Letterbody"/>
        <w:rPr>
          <w:rStyle w:val="normaltextrun"/>
          <w:rFonts w:cs="Arial"/>
          <w:color w:val="000000"/>
          <w:sz w:val="22"/>
          <w:szCs w:val="22"/>
          <w:shd w:val="clear" w:color="auto" w:fill="FFFFFF"/>
        </w:rPr>
      </w:pPr>
      <w:r w:rsidRPr="00EA04C3">
        <w:rPr>
          <w:rStyle w:val="normaltextrun"/>
          <w:rFonts w:cs="Arial"/>
          <w:color w:val="000000"/>
          <w:sz w:val="22"/>
          <w:szCs w:val="22"/>
          <w:shd w:val="clear" w:color="auto" w:fill="FFFFFF"/>
        </w:rPr>
        <w:t xml:space="preserve">The Lighting Technical Report (DFL, 23/01/2026) and Lighting Survey Report (DFL, 21/01/2026) confirm the site is already well-lit by street and flood lighting. </w:t>
      </w:r>
      <w:r w:rsidR="00EA04C3" w:rsidRPr="00EA04C3">
        <w:rPr>
          <w:rStyle w:val="normaltextrun"/>
          <w:rFonts w:cs="Arial"/>
          <w:color w:val="000000"/>
          <w:sz w:val="22"/>
          <w:szCs w:val="22"/>
          <w:shd w:val="clear" w:color="auto" w:fill="FFFFFF"/>
        </w:rPr>
        <w:t>Baseline horizontal illuminance at ground level and vertical illuminance at 1.5 m ranged from 0.15-99.2 lux and 0.05</w:t>
      </w:r>
      <w:r w:rsidR="002C4B43">
        <w:rPr>
          <w:rStyle w:val="normaltextrun"/>
          <w:rFonts w:cs="Arial"/>
          <w:color w:val="000000"/>
          <w:sz w:val="22"/>
          <w:szCs w:val="22"/>
          <w:shd w:val="clear" w:color="auto" w:fill="FFFFFF"/>
        </w:rPr>
        <w:t>-</w:t>
      </w:r>
      <w:r w:rsidR="00EA04C3" w:rsidRPr="00EA04C3">
        <w:rPr>
          <w:rStyle w:val="normaltextrun"/>
          <w:rFonts w:cs="Arial"/>
          <w:color w:val="000000"/>
          <w:sz w:val="22"/>
          <w:szCs w:val="22"/>
          <w:shd w:val="clear" w:color="auto" w:fill="FFFFFF"/>
        </w:rPr>
        <w:t>100.3 lux respectively.</w:t>
      </w:r>
      <w:r w:rsidR="00F3753A">
        <w:rPr>
          <w:rStyle w:val="normaltextrun"/>
          <w:rFonts w:cs="Arial"/>
          <w:color w:val="000000"/>
          <w:sz w:val="22"/>
          <w:szCs w:val="22"/>
          <w:shd w:val="clear" w:color="auto" w:fill="FFFFFF"/>
        </w:rPr>
        <w:t xml:space="preserve"> </w:t>
      </w:r>
    </w:p>
    <w:p w14:paraId="76433B18" w14:textId="77777777" w:rsidR="007119B0" w:rsidRDefault="007119B0" w:rsidP="00383C95">
      <w:pPr>
        <w:pStyle w:val="Letterbody"/>
        <w:rPr>
          <w:rStyle w:val="normaltextrun"/>
          <w:rFonts w:cs="Arial"/>
          <w:color w:val="000000"/>
          <w:sz w:val="22"/>
          <w:szCs w:val="22"/>
          <w:shd w:val="clear" w:color="auto" w:fill="FFFFFF"/>
        </w:rPr>
      </w:pPr>
    </w:p>
    <w:p w14:paraId="67AA0B4B" w14:textId="03EA4C43" w:rsidR="007119B0" w:rsidRDefault="007119B0" w:rsidP="00383C95">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located within the Corsham Batscape </w:t>
      </w:r>
      <w:r w:rsidR="004679F7">
        <w:rPr>
          <w:rStyle w:val="normaltextrun"/>
          <w:rFonts w:cs="Arial"/>
          <w:color w:val="000000"/>
          <w:sz w:val="22"/>
          <w:szCs w:val="22"/>
          <w:shd w:val="clear" w:color="auto" w:fill="FFFFFF"/>
        </w:rPr>
        <w:t xml:space="preserve">Strategy </w:t>
      </w:r>
      <w:r w:rsidR="002A016E">
        <w:rPr>
          <w:rStyle w:val="normaltextrun"/>
          <w:rFonts w:cs="Arial"/>
          <w:color w:val="000000"/>
          <w:sz w:val="22"/>
          <w:szCs w:val="22"/>
          <w:shd w:val="clear" w:color="auto" w:fill="FFFFFF"/>
        </w:rPr>
        <w:t>a</w:t>
      </w:r>
      <w:r w:rsidR="004679F7">
        <w:rPr>
          <w:rStyle w:val="normaltextrun"/>
          <w:rFonts w:cs="Arial"/>
          <w:color w:val="000000"/>
          <w:sz w:val="22"/>
          <w:szCs w:val="22"/>
          <w:shd w:val="clear" w:color="auto" w:fill="FFFFFF"/>
        </w:rPr>
        <w:t>rea</w:t>
      </w:r>
      <w:r w:rsidR="002A016E">
        <w:rPr>
          <w:rStyle w:val="normaltextrun"/>
          <w:rFonts w:cs="Arial"/>
          <w:color w:val="000000"/>
          <w:sz w:val="22"/>
          <w:szCs w:val="22"/>
          <w:shd w:val="clear" w:color="auto" w:fill="FFFFFF"/>
        </w:rPr>
        <w:t xml:space="preserve"> and consultation zones for the Bath and Bradford-on-Avon SAC.</w:t>
      </w:r>
      <w:r w:rsidR="004679F7" w:rsidRPr="004679F7">
        <w:rPr>
          <w:rStyle w:val="normaltextrun"/>
          <w:rFonts w:cs="Arial"/>
          <w:color w:val="000000"/>
          <w:sz w:val="22"/>
          <w:szCs w:val="22"/>
          <w:shd w:val="clear" w:color="auto" w:fill="FFFFFF"/>
        </w:rPr>
        <w:t xml:space="preserve"> </w:t>
      </w:r>
      <w:r w:rsidR="004679F7">
        <w:rPr>
          <w:rStyle w:val="normaltextrun"/>
          <w:rFonts w:cs="Arial"/>
          <w:color w:val="000000"/>
          <w:sz w:val="22"/>
          <w:szCs w:val="22"/>
          <w:shd w:val="clear" w:color="auto" w:fill="FFFFFF"/>
        </w:rPr>
        <w:t>The site is l</w:t>
      </w:r>
      <w:r w:rsidR="004679F7" w:rsidRPr="00355C87">
        <w:rPr>
          <w:rStyle w:val="normaltextrun"/>
          <w:rFonts w:cs="Arial"/>
          <w:color w:val="000000"/>
          <w:sz w:val="22"/>
          <w:szCs w:val="22"/>
          <w:shd w:val="clear" w:color="auto" w:fill="FFFFFF"/>
        </w:rPr>
        <w:t>ocated within 2 km of Box Mine SSSI and</w:t>
      </w:r>
      <w:r w:rsidR="006D3E0D">
        <w:rPr>
          <w:rStyle w:val="normaltextrun"/>
          <w:rFonts w:cs="Arial"/>
          <w:color w:val="000000"/>
          <w:sz w:val="22"/>
          <w:szCs w:val="22"/>
          <w:shd w:val="clear" w:color="auto" w:fill="FFFFFF"/>
        </w:rPr>
        <w:t xml:space="preserve"> within</w:t>
      </w:r>
      <w:r w:rsidR="004679F7" w:rsidRPr="00355C87">
        <w:rPr>
          <w:rStyle w:val="normaltextrun"/>
          <w:rFonts w:cs="Arial"/>
          <w:color w:val="000000"/>
          <w:sz w:val="22"/>
          <w:szCs w:val="22"/>
          <w:shd w:val="clear" w:color="auto" w:fill="FFFFFF"/>
        </w:rPr>
        <w:t xml:space="preserve"> 2-4 km of core Lesser and Greater Horseshoe roosts</w:t>
      </w:r>
      <w:r w:rsidR="006D3E0D">
        <w:rPr>
          <w:rStyle w:val="normaltextrun"/>
          <w:rFonts w:cs="Arial"/>
          <w:color w:val="000000"/>
          <w:sz w:val="22"/>
          <w:szCs w:val="22"/>
          <w:shd w:val="clear" w:color="auto" w:fill="FFFFFF"/>
        </w:rPr>
        <w:t xml:space="preserve"> (including</w:t>
      </w:r>
      <w:r w:rsidR="006D3E0D" w:rsidRPr="00355C87">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 xml:space="preserve">a </w:t>
      </w:r>
      <w:r w:rsidR="006D3E0D" w:rsidRPr="00355C87">
        <w:rPr>
          <w:rStyle w:val="normaltextrun"/>
          <w:rFonts w:cs="Arial"/>
          <w:color w:val="000000"/>
          <w:sz w:val="22"/>
          <w:szCs w:val="22"/>
          <w:shd w:val="clear" w:color="auto" w:fill="FFFFFF"/>
        </w:rPr>
        <w:t>core Lesser Horseshoe</w:t>
      </w:r>
      <w:r w:rsidR="006D3E0D">
        <w:rPr>
          <w:rStyle w:val="normaltextrun"/>
          <w:rFonts w:cs="Arial"/>
          <w:color w:val="000000"/>
          <w:sz w:val="22"/>
          <w:szCs w:val="22"/>
          <w:shd w:val="clear" w:color="auto" w:fill="FFFFFF"/>
        </w:rPr>
        <w:t xml:space="preserve"> </w:t>
      </w:r>
      <w:r w:rsidR="006D3E0D" w:rsidRPr="00355C87">
        <w:rPr>
          <w:rStyle w:val="normaltextrun"/>
          <w:rFonts w:cs="Arial"/>
          <w:color w:val="000000"/>
          <w:sz w:val="22"/>
          <w:szCs w:val="22"/>
          <w:shd w:val="clear" w:color="auto" w:fill="FFFFFF"/>
        </w:rPr>
        <w:t>roosts</w:t>
      </w:r>
      <w:r w:rsidR="006D3E0D">
        <w:rPr>
          <w:rStyle w:val="normaltextrun"/>
          <w:rFonts w:cs="Arial"/>
          <w:color w:val="000000"/>
          <w:sz w:val="22"/>
          <w:szCs w:val="22"/>
          <w:shd w:val="clear" w:color="auto" w:fill="FFFFFF"/>
        </w:rPr>
        <w:t xml:space="preserve"> (just over 1km to the southwest)</w:t>
      </w:r>
      <w:r w:rsidR="00E237EF">
        <w:rPr>
          <w:rStyle w:val="normaltextrun"/>
          <w:rFonts w:cs="Arial"/>
          <w:color w:val="000000"/>
          <w:sz w:val="22"/>
          <w:szCs w:val="22"/>
          <w:shd w:val="clear" w:color="auto" w:fill="FFFFFF"/>
        </w:rPr>
        <w:t>)</w:t>
      </w:r>
      <w:r w:rsidR="004679F7">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Additionally, t</w:t>
      </w:r>
      <w:r w:rsidR="004679F7">
        <w:rPr>
          <w:rStyle w:val="normaltextrun"/>
          <w:rFonts w:cs="Arial"/>
          <w:color w:val="000000"/>
          <w:sz w:val="22"/>
          <w:szCs w:val="22"/>
          <w:shd w:val="clear" w:color="auto" w:fill="FFFFFF"/>
        </w:rPr>
        <w:t xml:space="preserve">here are multiple records of both </w:t>
      </w:r>
      <w:r w:rsidR="006D3E0D">
        <w:rPr>
          <w:rStyle w:val="normaltextrun"/>
          <w:rFonts w:cs="Arial"/>
          <w:color w:val="000000"/>
          <w:sz w:val="22"/>
          <w:szCs w:val="22"/>
          <w:shd w:val="clear" w:color="auto" w:fill="FFFFFF"/>
        </w:rPr>
        <w:t xml:space="preserve">Annex II </w:t>
      </w:r>
      <w:r w:rsidR="004679F7">
        <w:rPr>
          <w:rStyle w:val="normaltextrun"/>
          <w:rFonts w:cs="Arial"/>
          <w:color w:val="000000"/>
          <w:sz w:val="22"/>
          <w:szCs w:val="22"/>
          <w:shd w:val="clear" w:color="auto" w:fill="FFFFFF"/>
        </w:rPr>
        <w:t>species within 0.5km</w:t>
      </w:r>
      <w:r w:rsidR="006D3E0D">
        <w:rPr>
          <w:rStyle w:val="normaltextrun"/>
          <w:rFonts w:cs="Arial"/>
          <w:color w:val="000000"/>
          <w:sz w:val="22"/>
          <w:szCs w:val="22"/>
          <w:shd w:val="clear" w:color="auto" w:fill="FFFFFF"/>
        </w:rPr>
        <w:t xml:space="preserve"> of the site</w:t>
      </w:r>
      <w:r w:rsidR="004679F7">
        <w:rPr>
          <w:rStyle w:val="normaltextrun"/>
          <w:rFonts w:cs="Arial"/>
          <w:color w:val="000000"/>
          <w:sz w:val="22"/>
          <w:szCs w:val="22"/>
          <w:shd w:val="clear" w:color="auto" w:fill="FFFFFF"/>
        </w:rPr>
        <w:t xml:space="preserve">, located </w:t>
      </w:r>
      <w:r w:rsidR="006D3E0D">
        <w:rPr>
          <w:rStyle w:val="normaltextrun"/>
          <w:rFonts w:cs="Arial"/>
          <w:color w:val="000000"/>
          <w:sz w:val="22"/>
          <w:szCs w:val="22"/>
          <w:shd w:val="clear" w:color="auto" w:fill="FFFFFF"/>
        </w:rPr>
        <w:t xml:space="preserve">throughout the </w:t>
      </w:r>
      <w:r w:rsidR="004679F7" w:rsidRPr="00355C87">
        <w:rPr>
          <w:rStyle w:val="normaltextrun"/>
          <w:rFonts w:cs="Arial"/>
          <w:color w:val="000000"/>
          <w:sz w:val="22"/>
          <w:szCs w:val="22"/>
          <w:shd w:val="clear" w:color="auto" w:fill="FFFFFF"/>
        </w:rPr>
        <w:t>fields, hedgerows, and woodland</w:t>
      </w:r>
      <w:r w:rsidR="004679F7">
        <w:rPr>
          <w:rStyle w:val="normaltextrun"/>
          <w:rFonts w:cs="Arial"/>
          <w:color w:val="000000"/>
          <w:sz w:val="22"/>
          <w:szCs w:val="22"/>
          <w:shd w:val="clear" w:color="auto" w:fill="FFFFFF"/>
        </w:rPr>
        <w:t>s</w:t>
      </w:r>
      <w:r w:rsidR="004679F7" w:rsidRPr="00355C87">
        <w:rPr>
          <w:rStyle w:val="normaltextrun"/>
          <w:rFonts w:cs="Arial"/>
          <w:color w:val="000000"/>
          <w:sz w:val="22"/>
          <w:szCs w:val="22"/>
          <w:shd w:val="clear" w:color="auto" w:fill="FFFFFF"/>
        </w:rPr>
        <w:t xml:space="preserve"> north</w:t>
      </w:r>
      <w:r w:rsidR="004679F7">
        <w:rPr>
          <w:rStyle w:val="normaltextrun"/>
          <w:rFonts w:cs="Arial"/>
          <w:color w:val="000000"/>
          <w:sz w:val="22"/>
          <w:szCs w:val="22"/>
          <w:shd w:val="clear" w:color="auto" w:fill="FFFFFF"/>
        </w:rPr>
        <w:t xml:space="preserve"> </w:t>
      </w:r>
      <w:r w:rsidR="004679F7" w:rsidRPr="00355C87">
        <w:rPr>
          <w:rStyle w:val="normaltextrun"/>
          <w:rFonts w:cs="Arial"/>
          <w:color w:val="000000"/>
          <w:sz w:val="22"/>
          <w:szCs w:val="22"/>
          <w:shd w:val="clear" w:color="auto" w:fill="FFFFFF"/>
        </w:rPr>
        <w:t xml:space="preserve">and west of the industrial estate, </w:t>
      </w:r>
      <w:r w:rsidR="006D3E0D">
        <w:rPr>
          <w:rStyle w:val="normaltextrun"/>
          <w:rFonts w:cs="Arial"/>
          <w:color w:val="000000"/>
          <w:sz w:val="22"/>
          <w:szCs w:val="22"/>
          <w:shd w:val="clear" w:color="auto" w:fill="FFFFFF"/>
        </w:rPr>
        <w:t xml:space="preserve">indicating that these areas form </w:t>
      </w:r>
      <w:r w:rsidR="004679F7">
        <w:rPr>
          <w:rStyle w:val="normaltextrun"/>
          <w:rFonts w:cs="Arial"/>
          <w:color w:val="000000"/>
          <w:sz w:val="22"/>
          <w:szCs w:val="22"/>
          <w:shd w:val="clear" w:color="auto" w:fill="FFFFFF"/>
        </w:rPr>
        <w:t>part of the core</w:t>
      </w:r>
      <w:r w:rsidR="006D3E0D">
        <w:rPr>
          <w:rStyle w:val="normaltextrun"/>
          <w:rFonts w:cs="Arial"/>
          <w:color w:val="000000"/>
          <w:sz w:val="22"/>
          <w:szCs w:val="22"/>
          <w:shd w:val="clear" w:color="auto" w:fill="FFFFFF"/>
        </w:rPr>
        <w:t xml:space="preserve"> supporting</w:t>
      </w:r>
      <w:r w:rsidR="004679F7">
        <w:rPr>
          <w:rStyle w:val="normaltextrun"/>
          <w:rFonts w:cs="Arial"/>
          <w:color w:val="000000"/>
          <w:sz w:val="22"/>
          <w:szCs w:val="22"/>
          <w:shd w:val="clear" w:color="auto" w:fill="FFFFFF"/>
        </w:rPr>
        <w:t xml:space="preserve"> habitat for </w:t>
      </w:r>
      <w:r w:rsidR="006D3E0D">
        <w:rPr>
          <w:rStyle w:val="normaltextrun"/>
          <w:rFonts w:cs="Arial"/>
          <w:color w:val="000000"/>
          <w:sz w:val="22"/>
          <w:szCs w:val="22"/>
          <w:shd w:val="clear" w:color="auto" w:fill="FFFFFF"/>
        </w:rPr>
        <w:t xml:space="preserve">the </w:t>
      </w:r>
      <w:r w:rsidR="004679F7" w:rsidRPr="00355C87">
        <w:rPr>
          <w:rStyle w:val="normaltextrun"/>
          <w:rFonts w:cs="Arial"/>
          <w:color w:val="000000"/>
          <w:sz w:val="22"/>
          <w:szCs w:val="22"/>
          <w:shd w:val="clear" w:color="auto" w:fill="FFFFFF"/>
        </w:rPr>
        <w:t>SAC populations.</w:t>
      </w:r>
    </w:p>
    <w:p w14:paraId="05C5248D" w14:textId="77777777" w:rsidR="004679F7" w:rsidRDefault="004679F7" w:rsidP="00383C95">
      <w:pPr>
        <w:pStyle w:val="Letterbody"/>
        <w:rPr>
          <w:rStyle w:val="normaltextrun"/>
          <w:rFonts w:cs="Arial"/>
          <w:color w:val="000000"/>
          <w:sz w:val="22"/>
          <w:szCs w:val="22"/>
          <w:shd w:val="clear" w:color="auto" w:fill="FFFFFF"/>
        </w:rPr>
      </w:pPr>
    </w:p>
    <w:p w14:paraId="217A1E5A" w14:textId="64EB180B" w:rsidR="000622BA" w:rsidRPr="006D3E0D" w:rsidRDefault="002A016E"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Despite the industrial setting and high levels of baseline illuminance, the EcIA concludes that the boundary hedgerow and woodland still provide </w:t>
      </w:r>
      <w:r w:rsidR="006D3E0D" w:rsidRPr="006D3E0D">
        <w:rPr>
          <w:rStyle w:val="normaltextrun"/>
          <w:rFonts w:cs="Arial"/>
          <w:color w:val="000000"/>
          <w:sz w:val="22"/>
          <w:szCs w:val="22"/>
          <w:shd w:val="clear" w:color="auto" w:fill="FFFFFF"/>
        </w:rPr>
        <w:t xml:space="preserve">potential </w:t>
      </w:r>
      <w:r w:rsidRPr="006D3E0D">
        <w:rPr>
          <w:rStyle w:val="normaltextrun"/>
          <w:rFonts w:cs="Arial"/>
          <w:color w:val="000000"/>
          <w:sz w:val="22"/>
          <w:szCs w:val="22"/>
          <w:shd w:val="clear" w:color="auto" w:fill="FFFFFF"/>
        </w:rPr>
        <w:t>connectivity for bats through the industrial estate.</w:t>
      </w:r>
      <w:r w:rsidR="006D3E0D" w:rsidRPr="006D3E0D">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 xml:space="preserve">Although </w:t>
      </w:r>
      <w:r w:rsidR="006D3E0D" w:rsidRPr="006D3E0D">
        <w:rPr>
          <w:rStyle w:val="normaltextrun"/>
          <w:rFonts w:cs="Arial"/>
          <w:color w:val="000000"/>
          <w:sz w:val="22"/>
          <w:szCs w:val="22"/>
          <w:shd w:val="clear" w:color="auto" w:fill="FFFFFF"/>
        </w:rPr>
        <w:t xml:space="preserve">there are local records of Annex II species and the </w:t>
      </w:r>
      <w:proofErr w:type="spellStart"/>
      <w:r w:rsidR="006D3E0D" w:rsidRPr="006D3E0D">
        <w:rPr>
          <w:rStyle w:val="normaltextrun"/>
          <w:rFonts w:cs="Arial"/>
          <w:color w:val="000000"/>
          <w:sz w:val="22"/>
          <w:szCs w:val="22"/>
          <w:shd w:val="clear" w:color="auto" w:fill="FFFFFF"/>
        </w:rPr>
        <w:t>EcIA</w:t>
      </w:r>
      <w:proofErr w:type="spellEnd"/>
      <w:r w:rsidR="006D3E0D" w:rsidRPr="006D3E0D">
        <w:rPr>
          <w:rStyle w:val="normaltextrun"/>
          <w:rFonts w:cs="Arial"/>
          <w:color w:val="000000"/>
          <w:sz w:val="22"/>
          <w:szCs w:val="22"/>
          <w:shd w:val="clear" w:color="auto" w:fill="FFFFFF"/>
        </w:rPr>
        <w:t xml:space="preserve"> has concluded that there is commuting potential onsite</w:t>
      </w:r>
      <w:r w:rsidR="004679F7" w:rsidRPr="006D3E0D">
        <w:rPr>
          <w:rStyle w:val="normaltextrun"/>
          <w:rFonts w:cs="Arial"/>
          <w:color w:val="000000"/>
          <w:sz w:val="22"/>
          <w:szCs w:val="22"/>
          <w:shd w:val="clear" w:color="auto" w:fill="FFFFFF"/>
        </w:rPr>
        <w:t>, no bat activity surveys were carried out and no justification for</w:t>
      </w:r>
      <w:r w:rsidR="006D3E0D" w:rsidRPr="006D3E0D">
        <w:rPr>
          <w:rStyle w:val="normaltextrun"/>
          <w:rFonts w:cs="Arial"/>
          <w:color w:val="000000"/>
          <w:sz w:val="22"/>
          <w:szCs w:val="22"/>
          <w:shd w:val="clear" w:color="auto" w:fill="FFFFFF"/>
        </w:rPr>
        <w:t xml:space="preserve"> this decision was </w:t>
      </w:r>
      <w:r w:rsidR="004679F7" w:rsidRPr="006D3E0D">
        <w:rPr>
          <w:rStyle w:val="normaltextrun"/>
          <w:rFonts w:cs="Arial"/>
          <w:color w:val="000000"/>
          <w:sz w:val="22"/>
          <w:szCs w:val="22"/>
          <w:shd w:val="clear" w:color="auto" w:fill="FFFFFF"/>
        </w:rPr>
        <w:t>provided</w:t>
      </w:r>
      <w:r w:rsidR="000324B2" w:rsidRPr="006D3E0D">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T</w:t>
      </w:r>
      <w:r w:rsidR="000324B2" w:rsidRPr="006D3E0D">
        <w:rPr>
          <w:rStyle w:val="normaltextrun"/>
          <w:rFonts w:cs="Arial"/>
          <w:color w:val="000000"/>
          <w:sz w:val="22"/>
          <w:szCs w:val="22"/>
          <w:shd w:val="clear" w:color="auto" w:fill="FFFFFF"/>
        </w:rPr>
        <w:t xml:space="preserve">he LPA cannot complete HRA screening without sufficient survey data or further </w:t>
      </w:r>
      <w:proofErr w:type="gramStart"/>
      <w:r w:rsidR="000324B2" w:rsidRPr="006D3E0D">
        <w:rPr>
          <w:rStyle w:val="normaltextrun"/>
          <w:rFonts w:cs="Arial"/>
          <w:color w:val="000000"/>
          <w:sz w:val="22"/>
          <w:szCs w:val="22"/>
          <w:shd w:val="clear" w:color="auto" w:fill="FFFFFF"/>
        </w:rPr>
        <w:t>evidence based</w:t>
      </w:r>
      <w:proofErr w:type="gramEnd"/>
      <w:r w:rsidR="000324B2" w:rsidRPr="006D3E0D">
        <w:rPr>
          <w:rStyle w:val="normaltextrun"/>
          <w:rFonts w:cs="Arial"/>
          <w:color w:val="000000"/>
          <w:sz w:val="22"/>
          <w:szCs w:val="22"/>
          <w:shd w:val="clear" w:color="auto" w:fill="FFFFFF"/>
        </w:rPr>
        <w:t xml:space="preserve"> justification for no</w:t>
      </w:r>
      <w:r w:rsidR="006D3E0D">
        <w:rPr>
          <w:rStyle w:val="normaltextrun"/>
          <w:rFonts w:cs="Arial"/>
          <w:color w:val="000000"/>
          <w:sz w:val="22"/>
          <w:szCs w:val="22"/>
          <w:shd w:val="clear" w:color="auto" w:fill="FFFFFF"/>
        </w:rPr>
        <w:t xml:space="preserve"> </w:t>
      </w:r>
      <w:r w:rsidR="000324B2" w:rsidRPr="006D3E0D">
        <w:rPr>
          <w:rStyle w:val="normaltextrun"/>
          <w:rFonts w:cs="Arial"/>
          <w:color w:val="000000"/>
          <w:sz w:val="22"/>
          <w:szCs w:val="22"/>
          <w:shd w:val="clear" w:color="auto" w:fill="FFFFFF"/>
        </w:rPr>
        <w:t>surveys. This should be in</w:t>
      </w:r>
      <w:r w:rsidR="006D3E0D">
        <w:rPr>
          <w:rStyle w:val="normaltextrun"/>
          <w:rFonts w:cs="Arial"/>
          <w:color w:val="000000"/>
          <w:sz w:val="22"/>
          <w:szCs w:val="22"/>
          <w:shd w:val="clear" w:color="auto" w:fill="FFFFFF"/>
        </w:rPr>
        <w:t xml:space="preserve"> </w:t>
      </w:r>
      <w:r w:rsidR="000324B2" w:rsidRPr="006D3E0D">
        <w:rPr>
          <w:rStyle w:val="normaltextrun"/>
          <w:rFonts w:cs="Arial"/>
          <w:color w:val="000000"/>
          <w:sz w:val="22"/>
          <w:szCs w:val="22"/>
          <w:shd w:val="clear" w:color="auto" w:fill="FFFFFF"/>
        </w:rPr>
        <w:t xml:space="preserve">line with the </w:t>
      </w:r>
      <w:r w:rsidRPr="006D3E0D">
        <w:rPr>
          <w:rStyle w:val="normaltextrun"/>
          <w:rFonts w:cs="Arial"/>
          <w:color w:val="000000"/>
          <w:sz w:val="22"/>
          <w:szCs w:val="22"/>
          <w:shd w:val="clear" w:color="auto" w:fill="FFFFFF"/>
        </w:rPr>
        <w:t xml:space="preserve">Bat Survey Good Practice Guidelines, </w:t>
      </w:r>
      <w:r w:rsidR="000324B2" w:rsidRPr="006D3E0D">
        <w:rPr>
          <w:rStyle w:val="normaltextrun"/>
          <w:rFonts w:cs="Arial"/>
          <w:color w:val="000000"/>
          <w:sz w:val="22"/>
          <w:szCs w:val="22"/>
          <w:shd w:val="clear" w:color="auto" w:fill="FFFFFF"/>
        </w:rPr>
        <w:t>Corsham Batscape Strategy</w:t>
      </w:r>
      <w:r w:rsidRPr="006D3E0D">
        <w:rPr>
          <w:rStyle w:val="normaltextrun"/>
          <w:rFonts w:cs="Arial"/>
          <w:color w:val="000000"/>
          <w:sz w:val="22"/>
          <w:szCs w:val="22"/>
          <w:shd w:val="clear" w:color="auto" w:fill="FFFFFF"/>
        </w:rPr>
        <w:t xml:space="preserve"> and Bat SAC Planning Guidance for Wiltshire.</w:t>
      </w:r>
      <w:r w:rsidR="006D3E0D">
        <w:rPr>
          <w:rStyle w:val="normaltextrun"/>
          <w:rFonts w:cs="Arial"/>
          <w:color w:val="000000"/>
          <w:sz w:val="22"/>
          <w:szCs w:val="22"/>
          <w:shd w:val="clear" w:color="auto" w:fill="FFFFFF"/>
        </w:rPr>
        <w:t xml:space="preserve"> (Although there are no key features identified onsite by the Corsham </w:t>
      </w:r>
      <w:proofErr w:type="spellStart"/>
      <w:r w:rsidR="006D3E0D">
        <w:rPr>
          <w:rStyle w:val="normaltextrun"/>
          <w:rFonts w:cs="Arial"/>
          <w:color w:val="000000"/>
          <w:sz w:val="22"/>
          <w:szCs w:val="22"/>
          <w:shd w:val="clear" w:color="auto" w:fill="FFFFFF"/>
        </w:rPr>
        <w:t>Batscape</w:t>
      </w:r>
      <w:proofErr w:type="spellEnd"/>
      <w:r w:rsidR="006D3E0D">
        <w:rPr>
          <w:rStyle w:val="normaltextrun"/>
          <w:rFonts w:cs="Arial"/>
          <w:color w:val="000000"/>
          <w:sz w:val="22"/>
          <w:szCs w:val="22"/>
          <w:shd w:val="clear" w:color="auto" w:fill="FFFFFF"/>
        </w:rPr>
        <w:t xml:space="preserve"> Strategy document, it acknowledges that</w:t>
      </w:r>
      <w:r w:rsidR="006D3E0D" w:rsidRPr="006D3E0D">
        <w:rPr>
          <w:rStyle w:val="normaltextrun"/>
          <w:rFonts w:cs="Arial"/>
          <w:color w:val="000000"/>
          <w:sz w:val="22"/>
          <w:szCs w:val="22"/>
          <w:shd w:val="clear" w:color="auto" w:fill="FFFFFF"/>
        </w:rPr>
        <w:t xml:space="preserve"> maps have limitations due to the patchy nature of available baseline data </w:t>
      </w:r>
      <w:proofErr w:type="gramStart"/>
      <w:r w:rsidR="006D3E0D" w:rsidRPr="006D3E0D">
        <w:rPr>
          <w:rStyle w:val="normaltextrun"/>
          <w:rFonts w:cs="Arial"/>
          <w:color w:val="000000"/>
          <w:sz w:val="22"/>
          <w:szCs w:val="22"/>
          <w:shd w:val="clear" w:color="auto" w:fill="FFFFFF"/>
        </w:rPr>
        <w:t>and also</w:t>
      </w:r>
      <w:proofErr w:type="gramEnd"/>
      <w:r w:rsidR="006D3E0D" w:rsidRPr="006D3E0D">
        <w:rPr>
          <w:rStyle w:val="normaltextrun"/>
          <w:rFonts w:cs="Arial"/>
          <w:color w:val="000000"/>
          <w:sz w:val="22"/>
          <w:szCs w:val="22"/>
          <w:shd w:val="clear" w:color="auto" w:fill="FFFFFF"/>
        </w:rPr>
        <w:t xml:space="preserve"> the lack of ground truthing surveys</w:t>
      </w:r>
      <w:r w:rsidR="006D3E0D">
        <w:rPr>
          <w:rStyle w:val="normaltextrun"/>
          <w:rFonts w:cs="Arial"/>
          <w:color w:val="000000"/>
          <w:sz w:val="22"/>
          <w:szCs w:val="22"/>
          <w:shd w:val="clear" w:color="auto" w:fill="FFFFFF"/>
        </w:rPr>
        <w:t xml:space="preserve">). </w:t>
      </w:r>
    </w:p>
    <w:p w14:paraId="2A163D03" w14:textId="77777777" w:rsidR="000324B2" w:rsidRPr="006D3E0D" w:rsidRDefault="000324B2" w:rsidP="00383C95">
      <w:pPr>
        <w:pStyle w:val="Letterbody"/>
        <w:rPr>
          <w:rStyle w:val="normaltextrun"/>
          <w:rFonts w:cs="Arial"/>
          <w:color w:val="000000"/>
          <w:sz w:val="22"/>
          <w:szCs w:val="22"/>
          <w:shd w:val="clear" w:color="auto" w:fill="FFFFFF"/>
        </w:rPr>
      </w:pPr>
    </w:p>
    <w:p w14:paraId="5F173C4C" w14:textId="6E431E5C" w:rsidR="000324B2" w:rsidRPr="006D3E0D" w:rsidRDefault="000324B2">
      <w:pPr>
        <w:pStyle w:val="Letterbody"/>
        <w:numPr>
          <w:ilvl w:val="0"/>
          <w:numId w:val="3"/>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Further bat activity survey work is required.</w:t>
      </w:r>
    </w:p>
    <w:p w14:paraId="340093DE" w14:textId="77777777" w:rsidR="004679F7" w:rsidRPr="006D3E0D" w:rsidRDefault="004679F7" w:rsidP="00383C95">
      <w:pPr>
        <w:pStyle w:val="Letterbody"/>
        <w:rPr>
          <w:rStyle w:val="normaltextrun"/>
          <w:rFonts w:cs="Arial"/>
          <w:color w:val="000000"/>
          <w:sz w:val="22"/>
          <w:szCs w:val="22"/>
          <w:shd w:val="clear" w:color="auto" w:fill="FFFFFF"/>
        </w:rPr>
      </w:pPr>
    </w:p>
    <w:p w14:paraId="24602746" w14:textId="11976F3C" w:rsidR="002A016E" w:rsidRPr="006D3E0D" w:rsidRDefault="00927351" w:rsidP="00E2775A">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Indicative Vertical Illuminance Calculations (DFL, 03/03/2026) </w:t>
      </w:r>
      <w:r w:rsidR="006D3E0D">
        <w:rPr>
          <w:rStyle w:val="normaltextrun"/>
          <w:rFonts w:cs="Arial"/>
          <w:color w:val="000000"/>
          <w:sz w:val="22"/>
          <w:szCs w:val="22"/>
          <w:shd w:val="clear" w:color="auto" w:fill="FFFFFF"/>
        </w:rPr>
        <w:t>suggest</w:t>
      </w:r>
      <w:r w:rsidRPr="006D3E0D">
        <w:rPr>
          <w:rStyle w:val="normaltextrun"/>
          <w:rFonts w:cs="Arial"/>
          <w:color w:val="000000"/>
          <w:sz w:val="22"/>
          <w:szCs w:val="22"/>
          <w:shd w:val="clear" w:color="auto" w:fill="FFFFFF"/>
        </w:rPr>
        <w:t xml:space="preserve"> negligible changes at key receptors within the wider landscape including flight paths from the Corsham Batscape Strategy (2016-2026). </w:t>
      </w:r>
      <w:r w:rsidR="002A016E" w:rsidRPr="006D3E0D">
        <w:rPr>
          <w:rStyle w:val="normaltextrun"/>
          <w:rFonts w:cs="Arial"/>
          <w:color w:val="000000"/>
          <w:sz w:val="22"/>
          <w:szCs w:val="22"/>
          <w:shd w:val="clear" w:color="auto" w:fill="FFFFFF"/>
        </w:rPr>
        <w:t xml:space="preserve">Light Spill Diagram (DFL, 03/03/2026) </w:t>
      </w:r>
      <w:r w:rsidR="006D3E0D">
        <w:rPr>
          <w:rStyle w:val="normaltextrun"/>
          <w:rFonts w:cs="Arial"/>
          <w:color w:val="000000"/>
          <w:sz w:val="22"/>
          <w:szCs w:val="22"/>
          <w:shd w:val="clear" w:color="auto" w:fill="FFFFFF"/>
        </w:rPr>
        <w:t xml:space="preserve">suggest </w:t>
      </w:r>
      <w:r w:rsidR="006D3E0D" w:rsidRPr="006D3E0D">
        <w:rPr>
          <w:rStyle w:val="normaltextrun"/>
          <w:rFonts w:cs="Arial"/>
          <w:color w:val="000000"/>
          <w:sz w:val="22"/>
          <w:szCs w:val="22"/>
          <w:shd w:val="clear" w:color="auto" w:fill="FFFFFF"/>
        </w:rPr>
        <w:t>that</w:t>
      </w:r>
      <w:r w:rsidR="002A016E" w:rsidRPr="006D3E0D">
        <w:rPr>
          <w:rStyle w:val="normaltextrun"/>
          <w:rFonts w:cs="Arial"/>
          <w:color w:val="000000"/>
          <w:sz w:val="22"/>
          <w:szCs w:val="22"/>
          <w:shd w:val="clear" w:color="auto" w:fill="FFFFFF"/>
        </w:rPr>
        <w:t xml:space="preserve"> perpendicular illuminance at ground level </w:t>
      </w:r>
      <w:r w:rsidR="006D3E0D" w:rsidRPr="006D3E0D">
        <w:rPr>
          <w:rStyle w:val="normaltextrun"/>
          <w:rFonts w:cs="Arial"/>
          <w:color w:val="000000"/>
          <w:sz w:val="22"/>
          <w:szCs w:val="22"/>
          <w:shd w:val="clear" w:color="auto" w:fill="FFFFFF"/>
        </w:rPr>
        <w:t xml:space="preserve">onsite will range from </w:t>
      </w:r>
      <w:r w:rsidR="002A016E" w:rsidRPr="006D3E0D">
        <w:rPr>
          <w:rStyle w:val="normaltextrun"/>
          <w:rFonts w:cs="Arial"/>
          <w:color w:val="000000"/>
          <w:sz w:val="22"/>
          <w:szCs w:val="22"/>
          <w:shd w:val="clear" w:color="auto" w:fill="FFFFFF"/>
        </w:rPr>
        <w:t>0.0</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951.0 lux and &lt;0.2</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5.0 lux along the site boundary.</w:t>
      </w:r>
      <w:r w:rsidR="0004714F" w:rsidRPr="006D3E0D">
        <w:rPr>
          <w:rStyle w:val="normaltextrun"/>
          <w:rFonts w:cs="Arial"/>
          <w:color w:val="000000"/>
          <w:sz w:val="22"/>
          <w:szCs w:val="22"/>
          <w:shd w:val="clear" w:color="auto" w:fill="FFFFFF"/>
        </w:rPr>
        <w:t xml:space="preserve"> </w:t>
      </w:r>
      <w:r w:rsidR="006D3E0D" w:rsidRPr="006D3E0D">
        <w:rPr>
          <w:rStyle w:val="normaltextrun"/>
          <w:rFonts w:cs="Arial"/>
          <w:color w:val="000000"/>
          <w:sz w:val="22"/>
          <w:szCs w:val="22"/>
          <w:shd w:val="clear" w:color="auto" w:fill="FFFFFF"/>
        </w:rPr>
        <w:t xml:space="preserve">This predicts that under current proposal, the </w:t>
      </w:r>
      <w:r w:rsidR="006D3E0D">
        <w:rPr>
          <w:rStyle w:val="normaltextrun"/>
          <w:rFonts w:cs="Arial"/>
          <w:color w:val="000000"/>
          <w:sz w:val="22"/>
          <w:szCs w:val="22"/>
          <w:shd w:val="clear" w:color="auto" w:fill="FFFFFF"/>
        </w:rPr>
        <w:t xml:space="preserve">introduced lighting will </w:t>
      </w:r>
      <w:r w:rsidR="00E237EF">
        <w:rPr>
          <w:rStyle w:val="normaltextrun"/>
          <w:rFonts w:cs="Arial"/>
          <w:color w:val="000000"/>
          <w:sz w:val="22"/>
          <w:szCs w:val="22"/>
          <w:shd w:val="clear" w:color="auto" w:fill="FFFFFF"/>
        </w:rPr>
        <w:t>considerably</w:t>
      </w:r>
      <w:r w:rsidR="006D3E0D">
        <w:rPr>
          <w:rStyle w:val="normaltextrun"/>
          <w:rFonts w:cs="Arial"/>
          <w:color w:val="000000"/>
          <w:sz w:val="22"/>
          <w:szCs w:val="22"/>
          <w:shd w:val="clear" w:color="auto" w:fill="FFFFFF"/>
        </w:rPr>
        <w:t xml:space="preserve"> increase lighting onsite which may deter </w:t>
      </w:r>
      <w:r w:rsidR="006D3E0D" w:rsidRPr="006D3E0D">
        <w:rPr>
          <w:rStyle w:val="normaltextrun"/>
          <w:rFonts w:cs="Arial"/>
          <w:color w:val="000000"/>
          <w:sz w:val="22"/>
          <w:szCs w:val="22"/>
          <w:shd w:val="clear" w:color="auto" w:fill="FFFFFF"/>
        </w:rPr>
        <w:t xml:space="preserve">bats. </w:t>
      </w:r>
    </w:p>
    <w:p w14:paraId="508D8E44" w14:textId="77777777" w:rsidR="006D3E0D" w:rsidRPr="006D3E0D" w:rsidRDefault="006D3E0D" w:rsidP="00E2775A">
      <w:pPr>
        <w:pStyle w:val="Letterbody"/>
        <w:rPr>
          <w:rStyle w:val="normaltextrun"/>
          <w:rFonts w:cs="Arial"/>
          <w:color w:val="000000"/>
          <w:sz w:val="22"/>
          <w:szCs w:val="22"/>
          <w:shd w:val="clear" w:color="auto" w:fill="FFFFFF"/>
        </w:rPr>
      </w:pPr>
    </w:p>
    <w:p w14:paraId="753DFA00" w14:textId="65ACD559" w:rsidR="006D3E0D" w:rsidRPr="006D3E0D" w:rsidRDefault="006D3E0D"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There is an expectation that all lighting provided on site would be in accordance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and would  demonstrate that bat habitat (trees and woodland) on the perimeter of the site will remain below 0.5 lux (or  no higher than existing).</w:t>
      </w:r>
    </w:p>
    <w:p w14:paraId="2712002B" w14:textId="77777777" w:rsidR="006D3E0D" w:rsidRPr="006D3E0D" w:rsidRDefault="006D3E0D" w:rsidP="006D3E0D">
      <w:pPr>
        <w:pStyle w:val="Letterbody"/>
        <w:rPr>
          <w:rStyle w:val="normaltextrun"/>
          <w:rFonts w:cs="Arial"/>
          <w:color w:val="000000"/>
          <w:sz w:val="22"/>
          <w:szCs w:val="22"/>
          <w:shd w:val="clear" w:color="auto" w:fill="FFFFFF"/>
        </w:rPr>
      </w:pPr>
    </w:p>
    <w:p w14:paraId="37C4AE3A" w14:textId="3281A135" w:rsidR="006D3E0D" w:rsidRPr="006D3E0D" w:rsidRDefault="006D3E0D"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The proposed development must ensure that key habitat features onsite and beyond are retained where possible and that any loss is mitigated through habitat creation/enhancement/buffering, lighting management </w:t>
      </w:r>
      <w:r w:rsidRPr="006D3E0D">
        <w:rPr>
          <w:rStyle w:val="normaltextrun"/>
          <w:rFonts w:cs="Arial"/>
          <w:color w:val="000000"/>
          <w:sz w:val="22"/>
          <w:szCs w:val="22"/>
          <w:shd w:val="clear" w:color="auto" w:fill="FFFFFF"/>
        </w:rPr>
        <w:lastRenderedPageBreak/>
        <w:t>and measures to maintain ecological connectivity for bats. Currently, the only proposed mitigation is limited to a curfew of 22:30 to 6:00 by manual switching.</w:t>
      </w:r>
    </w:p>
    <w:p w14:paraId="42906021" w14:textId="77777777" w:rsidR="006D3E0D" w:rsidRPr="006D3E0D" w:rsidRDefault="006D3E0D" w:rsidP="006D3E0D">
      <w:pPr>
        <w:pStyle w:val="Letterbody"/>
        <w:rPr>
          <w:rStyle w:val="normaltextrun"/>
          <w:rFonts w:cs="Arial"/>
          <w:color w:val="000000"/>
          <w:sz w:val="22"/>
          <w:szCs w:val="22"/>
          <w:shd w:val="clear" w:color="auto" w:fill="FFFFFF"/>
        </w:rPr>
      </w:pPr>
    </w:p>
    <w:p w14:paraId="0109285A" w14:textId="77777777" w:rsidR="002A016E" w:rsidRPr="006D3E0D" w:rsidRDefault="002A016E" w:rsidP="00E2775A">
      <w:pPr>
        <w:pStyle w:val="Letterbody"/>
        <w:rPr>
          <w:rStyle w:val="normaltextrun"/>
          <w:rFonts w:cs="Arial"/>
          <w:color w:val="000000"/>
          <w:sz w:val="22"/>
          <w:szCs w:val="22"/>
          <w:shd w:val="clear" w:color="auto" w:fill="FFFFFF"/>
        </w:rPr>
      </w:pPr>
    </w:p>
    <w:p w14:paraId="18AA154F" w14:textId="47D5F663" w:rsidR="006D3E0D" w:rsidRPr="002C4B43" w:rsidRDefault="006D3E0D">
      <w:pPr>
        <w:pStyle w:val="Letterbody"/>
        <w:numPr>
          <w:ilvl w:val="0"/>
          <w:numId w:val="3"/>
        </w:numPr>
        <w:rPr>
          <w:rStyle w:val="normaltextrun"/>
          <w:rFonts w:cs="Arial"/>
          <w:strike/>
          <w:color w:val="000000"/>
          <w:sz w:val="22"/>
          <w:szCs w:val="22"/>
          <w:shd w:val="clear" w:color="auto" w:fill="FFFFFF"/>
        </w:rPr>
      </w:pPr>
      <w:r w:rsidRPr="002C4B43">
        <w:rPr>
          <w:rStyle w:val="normaltextrun"/>
          <w:rFonts w:cs="Arial"/>
          <w:strike/>
          <w:color w:val="000000"/>
          <w:sz w:val="22"/>
          <w:szCs w:val="22"/>
          <w:shd w:val="clear" w:color="auto" w:fill="FFFFFF"/>
        </w:rPr>
        <w:t>No m</w:t>
      </w:r>
      <w:r w:rsidR="00927351" w:rsidRPr="002C4B43">
        <w:rPr>
          <w:rStyle w:val="normaltextrun"/>
          <w:rFonts w:cs="Arial"/>
          <w:strike/>
          <w:color w:val="000000"/>
          <w:sz w:val="22"/>
          <w:szCs w:val="22"/>
          <w:shd w:val="clear" w:color="auto" w:fill="FFFFFF"/>
        </w:rPr>
        <w:t>itigation</w:t>
      </w:r>
      <w:r w:rsidRPr="002C4B43">
        <w:rPr>
          <w:rStyle w:val="normaltextrun"/>
          <w:rFonts w:cs="Arial"/>
          <w:strike/>
          <w:color w:val="000000"/>
          <w:sz w:val="22"/>
          <w:szCs w:val="22"/>
          <w:shd w:val="clear" w:color="auto" w:fill="FFFFFF"/>
        </w:rPr>
        <w:t xml:space="preserve"> beyond curfew has been outlined. Manually switching the lighting on and off is prone to human error and is not considered to be an acceptable form of mitigation. An in-build mechanism to control this would be more acceptable. </w:t>
      </w:r>
    </w:p>
    <w:p w14:paraId="04053B45" w14:textId="6DD2FCDC" w:rsidR="006D3E0D" w:rsidRPr="006D3E0D" w:rsidRDefault="006D3E0D">
      <w:pPr>
        <w:pStyle w:val="Letterbody"/>
        <w:numPr>
          <w:ilvl w:val="0"/>
          <w:numId w:val="3"/>
        </w:numPr>
        <w:rPr>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Beyond the curfew, there are several standard methods outlined in </w:t>
      </w:r>
      <w:r w:rsidRPr="006D3E0D">
        <w:rPr>
          <w:rFonts w:cs="Arial"/>
          <w:color w:val="000000"/>
          <w:sz w:val="22"/>
          <w:szCs w:val="22"/>
          <w:shd w:val="clear" w:color="auto" w:fill="FFFFFF"/>
        </w:rPr>
        <w:t>Guidance Note 08/2023 that could be applied in this case to mitigate impacts of lighting onsite and beyond</w:t>
      </w:r>
      <w:r w:rsidRPr="002C4B43">
        <w:rPr>
          <w:rFonts w:cs="Arial"/>
          <w:strike/>
          <w:color w:val="000000"/>
          <w:sz w:val="22"/>
          <w:szCs w:val="22"/>
          <w:shd w:val="clear" w:color="auto" w:fill="FFFFFF"/>
        </w:rPr>
        <w:t>, including reducing the column height of the floodlights</w:t>
      </w:r>
      <w:r w:rsidRPr="006D3E0D">
        <w:rPr>
          <w:rFonts w:cs="Arial"/>
          <w:color w:val="000000"/>
          <w:sz w:val="22"/>
          <w:szCs w:val="22"/>
          <w:shd w:val="clear" w:color="auto" w:fill="FFFFFF"/>
        </w:rPr>
        <w:t xml:space="preserve">, </w:t>
      </w:r>
      <w:r w:rsidRPr="002C4B43">
        <w:rPr>
          <w:rFonts w:cs="Arial"/>
          <w:strike/>
          <w:color w:val="000000"/>
          <w:sz w:val="22"/>
          <w:szCs w:val="22"/>
          <w:shd w:val="clear" w:color="auto" w:fill="FFFFFF"/>
        </w:rPr>
        <w:t>baffles and hoods</w:t>
      </w:r>
      <w:r w:rsidRPr="006D3E0D">
        <w:rPr>
          <w:rFonts w:cs="Arial"/>
          <w:color w:val="000000"/>
          <w:sz w:val="22"/>
          <w:szCs w:val="22"/>
          <w:shd w:val="clear" w:color="auto" w:fill="FFFFFF"/>
        </w:rPr>
        <w:t xml:space="preserve">, </w:t>
      </w:r>
      <w:r w:rsidRPr="002C4B43">
        <w:rPr>
          <w:rFonts w:cs="Arial"/>
          <w:strike/>
          <w:color w:val="000000"/>
          <w:sz w:val="22"/>
          <w:szCs w:val="22"/>
          <w:shd w:val="clear" w:color="auto" w:fill="FFFFFF"/>
        </w:rPr>
        <w:t>use of warm white light</w:t>
      </w:r>
      <w:r w:rsidRPr="006D3E0D">
        <w:rPr>
          <w:rFonts w:cs="Arial"/>
          <w:color w:val="000000"/>
          <w:sz w:val="22"/>
          <w:szCs w:val="22"/>
          <w:shd w:val="clear" w:color="auto" w:fill="FFFFFF"/>
        </w:rPr>
        <w:t xml:space="preserve">, reduced peak wavelengths etc. The applicant must demonstrate that these standard approaches have been explored. </w:t>
      </w:r>
    </w:p>
    <w:p w14:paraId="41E7FC3A" w14:textId="765A15D1" w:rsidR="002A016E" w:rsidRPr="006D3E0D" w:rsidRDefault="002A016E">
      <w:pPr>
        <w:pStyle w:val="Letterbody"/>
        <w:numPr>
          <w:ilvl w:val="0"/>
          <w:numId w:val="3"/>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Light Spill Diagrams and </w:t>
      </w:r>
      <w:r w:rsidR="00927351" w:rsidRPr="006D3E0D">
        <w:rPr>
          <w:rStyle w:val="normaltextrun"/>
          <w:rFonts w:cs="Arial"/>
          <w:color w:val="000000"/>
          <w:sz w:val="22"/>
          <w:szCs w:val="22"/>
          <w:shd w:val="clear" w:color="auto" w:fill="FFFFFF"/>
        </w:rPr>
        <w:t xml:space="preserve">Indicative Vertical Illuminance Calculations </w:t>
      </w:r>
      <w:r w:rsidR="006D3E0D" w:rsidRPr="006D3E0D">
        <w:rPr>
          <w:rStyle w:val="normaltextrun"/>
          <w:rFonts w:cs="Arial"/>
          <w:color w:val="000000"/>
          <w:sz w:val="22"/>
          <w:szCs w:val="22"/>
          <w:shd w:val="clear" w:color="auto" w:fill="FFFFFF"/>
        </w:rPr>
        <w:t xml:space="preserve">do not </w:t>
      </w:r>
      <w:r w:rsidRPr="006D3E0D">
        <w:rPr>
          <w:rStyle w:val="normaltextrun"/>
          <w:rFonts w:cs="Arial"/>
          <w:color w:val="000000"/>
          <w:sz w:val="22"/>
          <w:szCs w:val="22"/>
          <w:shd w:val="clear" w:color="auto" w:fill="FFFFFF"/>
        </w:rPr>
        <w:t>specify</w:t>
      </w:r>
      <w:r w:rsidR="006D3E0D" w:rsidRPr="006D3E0D">
        <w:rPr>
          <w:rStyle w:val="normaltextrun"/>
          <w:rFonts w:cs="Arial"/>
          <w:color w:val="000000"/>
          <w:sz w:val="22"/>
          <w:szCs w:val="22"/>
          <w:shd w:val="clear" w:color="auto" w:fill="FFFFFF"/>
        </w:rPr>
        <w:t xml:space="preserve"> if they are predicting cumulative lighting at the points measured (baseline + additional lighting) and if models include any mitigation (e.g., baffles or hoods) that would decrease their predicted impact.</w:t>
      </w:r>
    </w:p>
    <w:p w14:paraId="7B1EC619" w14:textId="78F3455E" w:rsidR="00927351" w:rsidRDefault="00927351">
      <w:pPr>
        <w:pStyle w:val="Letterbody"/>
        <w:numPr>
          <w:ilvl w:val="0"/>
          <w:numId w:val="3"/>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Information on the number and locations of</w:t>
      </w:r>
      <w:r w:rsidR="006D3E0D" w:rsidRPr="006D3E0D">
        <w:rPr>
          <w:rStyle w:val="normaltextrun"/>
          <w:rFonts w:cs="Arial"/>
          <w:color w:val="000000"/>
          <w:sz w:val="22"/>
          <w:szCs w:val="22"/>
          <w:shd w:val="clear" w:color="auto" w:fill="FFFFFF"/>
        </w:rPr>
        <w:t xml:space="preserve"> lights is not provided. T</w:t>
      </w:r>
      <w:r w:rsidRPr="006D3E0D">
        <w:rPr>
          <w:rStyle w:val="normaltextrun"/>
          <w:rFonts w:cs="Arial"/>
          <w:color w:val="000000"/>
          <w:sz w:val="22"/>
          <w:szCs w:val="22"/>
          <w:shd w:val="clear" w:color="auto" w:fill="FFFFFF"/>
        </w:rPr>
        <w:t>he</w:t>
      </w:r>
      <w:r w:rsidR="006D3E0D" w:rsidRPr="006D3E0D">
        <w:rPr>
          <w:rStyle w:val="normaltextrun"/>
          <w:rFonts w:cs="Arial"/>
          <w:color w:val="000000"/>
          <w:sz w:val="22"/>
          <w:szCs w:val="22"/>
          <w:shd w:val="clear" w:color="auto" w:fill="FFFFFF"/>
        </w:rPr>
        <w:t>se details</w:t>
      </w:r>
      <w:r w:rsidRPr="006D3E0D">
        <w:rPr>
          <w:rStyle w:val="normaltextrun"/>
          <w:rFonts w:cs="Arial"/>
          <w:color w:val="000000"/>
          <w:sz w:val="22"/>
          <w:szCs w:val="22"/>
          <w:shd w:val="clear" w:color="auto" w:fill="FFFFFF"/>
        </w:rPr>
        <w:t xml:space="preserve"> should be provided in plans</w:t>
      </w:r>
      <w:r w:rsidR="006D3E0D" w:rsidRPr="006D3E0D">
        <w:rPr>
          <w:rStyle w:val="normaltextrun"/>
          <w:rFonts w:cs="Arial"/>
          <w:color w:val="000000"/>
          <w:sz w:val="22"/>
          <w:szCs w:val="22"/>
          <w:shd w:val="clear" w:color="auto" w:fill="FFFFFF"/>
        </w:rPr>
        <w:t xml:space="preserve"> and lux plots. </w:t>
      </w:r>
    </w:p>
    <w:p w14:paraId="4D7BC8B0" w14:textId="77777777" w:rsidR="000622BA" w:rsidRDefault="000622BA" w:rsidP="000622BA">
      <w:pPr>
        <w:pStyle w:val="Letterbody"/>
        <w:rPr>
          <w:rStyle w:val="normaltextrun"/>
          <w:rFonts w:cs="Arial"/>
          <w:color w:val="000000"/>
          <w:sz w:val="22"/>
          <w:szCs w:val="22"/>
          <w:shd w:val="clear" w:color="auto" w:fill="FFFFFF"/>
        </w:rPr>
      </w:pPr>
    </w:p>
    <w:p w14:paraId="3B6224D8" w14:textId="63763D66" w:rsidR="000622BA" w:rsidRPr="005D42EF" w:rsidRDefault="005D42EF" w:rsidP="000622BA">
      <w:pPr>
        <w:pStyle w:val="Letterbody"/>
        <w:rPr>
          <w:rStyle w:val="normaltextrun"/>
          <w:rFonts w:cs="Arial"/>
          <w:color w:val="FF0000"/>
          <w:sz w:val="22"/>
          <w:szCs w:val="22"/>
          <w:u w:val="single"/>
          <w:shd w:val="clear" w:color="auto" w:fill="FFFFFF"/>
        </w:rPr>
      </w:pPr>
      <w:r w:rsidRPr="005D42EF">
        <w:rPr>
          <w:rStyle w:val="normaltextrun"/>
          <w:rFonts w:cs="Arial"/>
          <w:color w:val="FF0000"/>
          <w:sz w:val="22"/>
          <w:szCs w:val="22"/>
          <w:u w:val="single"/>
          <w:shd w:val="clear" w:color="auto" w:fill="FFFFFF"/>
        </w:rPr>
        <w:t>19/08/2026</w:t>
      </w:r>
    </w:p>
    <w:p w14:paraId="3B8DDE82" w14:textId="77777777" w:rsidR="00190E77" w:rsidRDefault="00190E77" w:rsidP="00652602">
      <w:pPr>
        <w:pStyle w:val="Letterbody"/>
        <w:rPr>
          <w:rStyle w:val="normaltextrun"/>
          <w:rFonts w:cs="Arial"/>
          <w:b/>
          <w:bCs/>
          <w:color w:val="000000"/>
          <w:sz w:val="22"/>
          <w:szCs w:val="22"/>
          <w:shd w:val="clear" w:color="auto" w:fill="FFFFFF"/>
        </w:rPr>
      </w:pPr>
    </w:p>
    <w:p w14:paraId="5D771424" w14:textId="77777777" w:rsidR="00DD1860" w:rsidRPr="00DD1860" w:rsidRDefault="00DD1860" w:rsidP="00DD1860">
      <w:pPr>
        <w:pStyle w:val="Letterbody"/>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Further bat surveys were previously requested to confirm whether boundary woodland and hedgerows were being used by commuting and foraging bats, particularly Annex II species. This followed the Ecological Impact Assessment (Ethos Environmental Planning, Feb 2026), which identified potential connectivity through the industrial estate.</w:t>
      </w:r>
    </w:p>
    <w:p w14:paraId="3C4C9FB1" w14:textId="77777777" w:rsidR="00DD1860" w:rsidRPr="00DD1860" w:rsidRDefault="00DD1860" w:rsidP="00DD1860">
      <w:pPr>
        <w:pStyle w:val="Letterbody"/>
        <w:rPr>
          <w:rStyle w:val="normaltextrun"/>
          <w:rFonts w:cs="Arial"/>
          <w:color w:val="FF0000"/>
          <w:sz w:val="22"/>
          <w:szCs w:val="22"/>
          <w:shd w:val="clear" w:color="auto" w:fill="FFFFFF"/>
        </w:rPr>
      </w:pPr>
    </w:p>
    <w:p w14:paraId="62971161" w14:textId="6757E9D2" w:rsidR="00DD1860" w:rsidRPr="00DD1860" w:rsidRDefault="00DD1860" w:rsidP="00DD1860">
      <w:pPr>
        <w:pStyle w:val="Letterbody"/>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 xml:space="preserve">The recent Lighting Technical Note (DFL, 21/07/2026) </w:t>
      </w:r>
      <w:r>
        <w:rPr>
          <w:rStyle w:val="normaltextrun"/>
          <w:rFonts w:cs="Arial"/>
          <w:color w:val="FF0000"/>
          <w:sz w:val="22"/>
          <w:szCs w:val="22"/>
          <w:shd w:val="clear" w:color="auto" w:fill="FFFFFF"/>
        </w:rPr>
        <w:t>confirms</w:t>
      </w:r>
      <w:r w:rsidRPr="00DD1860">
        <w:rPr>
          <w:rStyle w:val="normaltextrun"/>
          <w:rFonts w:cs="Arial"/>
          <w:color w:val="FF0000"/>
          <w:sz w:val="22"/>
          <w:szCs w:val="22"/>
          <w:shd w:val="clear" w:color="auto" w:fill="FFFFFF"/>
        </w:rPr>
        <w:t xml:space="preserve"> the site is already highly illuminated and unsuitable for most light</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sensitive species. Any bat use is therefore likely to be low</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level and limited to common, light</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 xml:space="preserve">tolerant species. Given the availability of more suitable commuting and foraging habitat around the industrial estate, additional lighting and minor habitat loss onsite are unlikely to significantly affect </w:t>
      </w:r>
      <w:r>
        <w:rPr>
          <w:rStyle w:val="normaltextrun"/>
          <w:rFonts w:cs="Arial"/>
          <w:color w:val="FF0000"/>
          <w:sz w:val="22"/>
          <w:szCs w:val="22"/>
          <w:shd w:val="clear" w:color="auto" w:fill="FFFFFF"/>
        </w:rPr>
        <w:t xml:space="preserve">local populations of common </w:t>
      </w:r>
      <w:r w:rsidRPr="00DD1860">
        <w:rPr>
          <w:rStyle w:val="normaltextrun"/>
          <w:rFonts w:cs="Arial"/>
          <w:color w:val="FF0000"/>
          <w:sz w:val="22"/>
          <w:szCs w:val="22"/>
          <w:shd w:val="clear" w:color="auto" w:fill="FFFFFF"/>
        </w:rPr>
        <w:t>species. No further survey effort is required.</w:t>
      </w:r>
    </w:p>
    <w:p w14:paraId="5882AC66" w14:textId="77777777" w:rsidR="00DD1860" w:rsidRPr="00DD1860" w:rsidRDefault="00DD1860" w:rsidP="00DD1860">
      <w:pPr>
        <w:pStyle w:val="Letterbody"/>
        <w:rPr>
          <w:rStyle w:val="normaltextrun"/>
          <w:rFonts w:cs="Arial"/>
          <w:color w:val="FF0000"/>
          <w:sz w:val="22"/>
          <w:szCs w:val="22"/>
          <w:shd w:val="clear" w:color="auto" w:fill="FFFFFF"/>
        </w:rPr>
      </w:pPr>
    </w:p>
    <w:p w14:paraId="281CB00E" w14:textId="2EBBCE0E" w:rsidR="00DD1860" w:rsidRPr="00DD1860" w:rsidRDefault="00DD1860" w:rsidP="00DD1860">
      <w:pPr>
        <w:pStyle w:val="Letterbody"/>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Lux plots (DFL, 03/03/2026) indicate perpendicular illuminance onsite ranging from 0.0–951.0 lux and &lt;0.2–5.0 lux along boundaries, showing a notable increase in lighting that may deter bats.</w:t>
      </w:r>
      <w:r>
        <w:rPr>
          <w:rStyle w:val="normaltextrun"/>
          <w:rFonts w:cs="Arial"/>
          <w:color w:val="FF0000"/>
          <w:sz w:val="22"/>
          <w:szCs w:val="22"/>
          <w:shd w:val="clear" w:color="auto" w:fill="FFFFFF"/>
        </w:rPr>
        <w:t xml:space="preserve"> Due to reasons above, degradation onsite is unlikely to have a significant increase on local bat populations. Furthermore, i</w:t>
      </w:r>
      <w:r w:rsidRPr="00DD1860">
        <w:rPr>
          <w:rStyle w:val="normaltextrun"/>
          <w:rFonts w:cs="Arial"/>
          <w:color w:val="FF0000"/>
          <w:sz w:val="22"/>
          <w:szCs w:val="22"/>
          <w:shd w:val="clear" w:color="auto" w:fill="FFFFFF"/>
        </w:rPr>
        <w:t xml:space="preserve">ndicative vertical illuminance calculations show negligible change at key receptors in the wider landscape, including flightlines identified in the Corsham </w:t>
      </w:r>
      <w:proofErr w:type="spellStart"/>
      <w:r w:rsidRPr="00DD1860">
        <w:rPr>
          <w:rStyle w:val="normaltextrun"/>
          <w:rFonts w:cs="Arial"/>
          <w:color w:val="FF0000"/>
          <w:sz w:val="22"/>
          <w:szCs w:val="22"/>
          <w:shd w:val="clear" w:color="auto" w:fill="FFFFFF"/>
        </w:rPr>
        <w:t>Batscape</w:t>
      </w:r>
      <w:proofErr w:type="spellEnd"/>
      <w:r w:rsidRPr="00DD1860">
        <w:rPr>
          <w:rStyle w:val="normaltextrun"/>
          <w:rFonts w:cs="Arial"/>
          <w:color w:val="FF0000"/>
          <w:sz w:val="22"/>
          <w:szCs w:val="22"/>
          <w:shd w:val="clear" w:color="auto" w:fill="FFFFFF"/>
        </w:rPr>
        <w:t xml:space="preserve"> Strategy (2016–2026).</w:t>
      </w:r>
    </w:p>
    <w:p w14:paraId="6F9ACB3F" w14:textId="77777777" w:rsidR="00DD1860" w:rsidRPr="00DD1860" w:rsidRDefault="00DD1860" w:rsidP="00DD1860">
      <w:pPr>
        <w:pStyle w:val="Letterbody"/>
        <w:rPr>
          <w:rStyle w:val="normaltextrun"/>
          <w:rFonts w:cs="Arial"/>
          <w:color w:val="FF0000"/>
          <w:sz w:val="22"/>
          <w:szCs w:val="22"/>
          <w:shd w:val="clear" w:color="auto" w:fill="FFFFFF"/>
        </w:rPr>
      </w:pPr>
    </w:p>
    <w:p w14:paraId="207418A4" w14:textId="77777777" w:rsidR="00DD1860" w:rsidRPr="00DD1860" w:rsidRDefault="00DD1860" w:rsidP="00DD1860">
      <w:pPr>
        <w:pStyle w:val="Letterbody"/>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Earlier mitigation relied solely on a 22:30–06:00 curfew via manual switching. The updated Lighting Technical Note (DFL, 21/07/2026) now proposes lowering CCT to 3000K, fitting back</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light shields to all luminaires, and installing automatic switching so lights operate only when bookings are made. These measures align with GN08:2023, CP50 and the NPPF and are considered acceptable. The Lighting Technical Note (21/07/2026) will be added to the approved plans.</w:t>
      </w:r>
    </w:p>
    <w:p w14:paraId="20E1FCA9" w14:textId="77777777" w:rsidR="00DD1860" w:rsidRPr="00DD1860" w:rsidRDefault="00DD1860" w:rsidP="00DD1860">
      <w:pPr>
        <w:pStyle w:val="Letterbody"/>
        <w:rPr>
          <w:rStyle w:val="normaltextrun"/>
          <w:rFonts w:cs="Arial"/>
          <w:color w:val="FF0000"/>
          <w:sz w:val="22"/>
          <w:szCs w:val="22"/>
          <w:shd w:val="clear" w:color="auto" w:fill="FFFFFF"/>
        </w:rPr>
      </w:pPr>
    </w:p>
    <w:p w14:paraId="18A691E6" w14:textId="03E57277" w:rsidR="00DD1860" w:rsidRDefault="00DD1860" w:rsidP="00DD1860">
      <w:pPr>
        <w:pStyle w:val="Letterbody"/>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 xml:space="preserve">Information </w:t>
      </w:r>
      <w:r>
        <w:rPr>
          <w:rStyle w:val="normaltextrun"/>
          <w:rFonts w:cs="Arial"/>
          <w:color w:val="FF0000"/>
          <w:sz w:val="22"/>
          <w:szCs w:val="22"/>
          <w:shd w:val="clear" w:color="auto" w:fill="FFFFFF"/>
        </w:rPr>
        <w:t xml:space="preserve">to be secured as part of this planning permission and </w:t>
      </w:r>
      <w:r w:rsidRPr="00DD1860">
        <w:rPr>
          <w:rStyle w:val="normaltextrun"/>
          <w:rFonts w:cs="Arial"/>
          <w:color w:val="FF0000"/>
          <w:sz w:val="22"/>
          <w:szCs w:val="22"/>
          <w:shd w:val="clear" w:color="auto" w:fill="FFFFFF"/>
        </w:rPr>
        <w:t>required to inform the HRA</w:t>
      </w:r>
      <w:r>
        <w:rPr>
          <w:rStyle w:val="normaltextrun"/>
          <w:rFonts w:cs="Arial"/>
          <w:color w:val="FF0000"/>
          <w:sz w:val="22"/>
          <w:szCs w:val="22"/>
          <w:shd w:val="clear" w:color="auto" w:fill="FFFFFF"/>
        </w:rPr>
        <w:t>:</w:t>
      </w:r>
    </w:p>
    <w:p w14:paraId="6E26103B" w14:textId="77777777" w:rsidR="00DD1860" w:rsidRPr="00DD1860" w:rsidRDefault="00DD1860" w:rsidP="00DD1860">
      <w:pPr>
        <w:pStyle w:val="Letterbody"/>
        <w:rPr>
          <w:rStyle w:val="normaltextrun"/>
          <w:rFonts w:cs="Arial"/>
          <w:color w:val="FF0000"/>
          <w:sz w:val="22"/>
          <w:szCs w:val="22"/>
          <w:shd w:val="clear" w:color="auto" w:fill="FFFFFF"/>
        </w:rPr>
      </w:pPr>
    </w:p>
    <w:p w14:paraId="00DA2064" w14:textId="4B218842" w:rsidR="00DD1860" w:rsidRPr="00DD1860" w:rsidRDefault="00DD1860">
      <w:pPr>
        <w:pStyle w:val="Letterbody"/>
        <w:numPr>
          <w:ilvl w:val="0"/>
          <w:numId w:val="5"/>
        </w:numPr>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Number of floodlights proposed. Lighting Report 4076</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DFL</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ELG</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XX</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RP</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EO</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13001 provides design details but does not state the total number.</w:t>
      </w:r>
    </w:p>
    <w:p w14:paraId="229EFFF6" w14:textId="2987E803" w:rsidR="00DD1860" w:rsidRPr="00DD1860" w:rsidRDefault="00DD1860">
      <w:pPr>
        <w:pStyle w:val="Letterbody"/>
        <w:numPr>
          <w:ilvl w:val="0"/>
          <w:numId w:val="5"/>
        </w:numPr>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Confirmation that lighting calculations in Lighting Report 4076</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DFL</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ELG</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XX</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RP</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EO</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13001 are based on the correct number of luminaires</w:t>
      </w:r>
      <w:r>
        <w:rPr>
          <w:rStyle w:val="normaltextrun"/>
          <w:rFonts w:cs="Arial"/>
          <w:color w:val="FF0000"/>
          <w:sz w:val="22"/>
          <w:szCs w:val="22"/>
          <w:shd w:val="clear" w:color="auto" w:fill="FFFFFF"/>
        </w:rPr>
        <w:t xml:space="preserve"> proposed</w:t>
      </w:r>
      <w:r w:rsidRPr="00DD1860">
        <w:rPr>
          <w:rStyle w:val="normaltextrun"/>
          <w:rFonts w:cs="Arial"/>
          <w:color w:val="FF0000"/>
          <w:sz w:val="22"/>
          <w:szCs w:val="22"/>
          <w:shd w:val="clear" w:color="auto" w:fill="FFFFFF"/>
        </w:rPr>
        <w:t>.</w:t>
      </w:r>
    </w:p>
    <w:p w14:paraId="2EF19A3B" w14:textId="4FC4D1CA" w:rsidR="00DD1860" w:rsidRPr="00DD1860" w:rsidRDefault="00DD1860">
      <w:pPr>
        <w:pStyle w:val="Letterbody"/>
        <w:numPr>
          <w:ilvl w:val="0"/>
          <w:numId w:val="5"/>
        </w:numPr>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Design details for the proposed back</w:t>
      </w:r>
      <w:r w:rsidRPr="00DD1860">
        <w:rPr>
          <w:rStyle w:val="normaltextrun"/>
          <w:rFonts w:ascii="Cambria Math" w:hAnsi="Cambria Math" w:cs="Cambria Math"/>
          <w:color w:val="FF0000"/>
          <w:sz w:val="22"/>
          <w:szCs w:val="22"/>
          <w:shd w:val="clear" w:color="auto" w:fill="FFFFFF"/>
        </w:rPr>
        <w:t>‑</w:t>
      </w:r>
      <w:r w:rsidRPr="00DD1860">
        <w:rPr>
          <w:rStyle w:val="normaltextrun"/>
          <w:rFonts w:cs="Arial"/>
          <w:color w:val="FF0000"/>
          <w:sz w:val="22"/>
          <w:szCs w:val="22"/>
          <w:shd w:val="clear" w:color="auto" w:fill="FFFFFF"/>
        </w:rPr>
        <w:t>light shields to all luminaires.</w:t>
      </w:r>
    </w:p>
    <w:p w14:paraId="04902ECD" w14:textId="77777777" w:rsidR="00DD1860" w:rsidRDefault="00DD1860">
      <w:pPr>
        <w:pStyle w:val="Letterbody"/>
        <w:numPr>
          <w:ilvl w:val="0"/>
          <w:numId w:val="5"/>
        </w:numPr>
        <w:rPr>
          <w:rStyle w:val="normaltextrun"/>
          <w:rFonts w:cs="Arial"/>
          <w:color w:val="FF0000"/>
          <w:sz w:val="22"/>
          <w:szCs w:val="22"/>
          <w:shd w:val="clear" w:color="auto" w:fill="FFFFFF"/>
        </w:rPr>
      </w:pPr>
      <w:r w:rsidRPr="00DD1860">
        <w:rPr>
          <w:rStyle w:val="normaltextrun"/>
          <w:rFonts w:cs="Arial"/>
          <w:color w:val="FF0000"/>
          <w:sz w:val="22"/>
          <w:szCs w:val="22"/>
          <w:shd w:val="clear" w:color="auto" w:fill="FFFFFF"/>
        </w:rPr>
        <w:t>Details of the automatic switching system demonstrating that lighting will only operate when bookings are made. Manual switching will not be accepted.</w:t>
      </w:r>
    </w:p>
    <w:p w14:paraId="47AF5A2B" w14:textId="77777777" w:rsidR="00DD1860" w:rsidRDefault="00DD1860" w:rsidP="00DD1860">
      <w:pPr>
        <w:pStyle w:val="Letterbody"/>
        <w:rPr>
          <w:rStyle w:val="normaltextrun"/>
          <w:rFonts w:cs="Arial"/>
          <w:color w:val="FF0000"/>
          <w:sz w:val="22"/>
          <w:szCs w:val="22"/>
          <w:shd w:val="clear" w:color="auto" w:fill="FFFFFF"/>
        </w:rPr>
      </w:pPr>
    </w:p>
    <w:p w14:paraId="1851801F" w14:textId="2A6033C8" w:rsidR="008245B9" w:rsidRPr="00E34BF0" w:rsidRDefault="00190E77" w:rsidP="00DD1860">
      <w:pPr>
        <w:pStyle w:val="Letterbody"/>
        <w:rPr>
          <w:rStyle w:val="normaltextrun"/>
          <w:rFonts w:cs="Arial"/>
          <w:color w:val="FF0000"/>
          <w:sz w:val="22"/>
          <w:szCs w:val="22"/>
          <w:shd w:val="clear" w:color="auto" w:fill="FFFFFF"/>
        </w:rPr>
      </w:pPr>
      <w:r w:rsidRPr="00E34BF0">
        <w:rPr>
          <w:rStyle w:val="normaltextrun"/>
          <w:rFonts w:cs="Arial"/>
          <w:b/>
          <w:bCs/>
          <w:color w:val="000000"/>
          <w:sz w:val="22"/>
          <w:szCs w:val="22"/>
          <w:u w:val="single"/>
          <w:shd w:val="clear" w:color="auto" w:fill="FFFFFF"/>
        </w:rPr>
        <w:t>Other Species</w:t>
      </w:r>
    </w:p>
    <w:p w14:paraId="7B895E12" w14:textId="77777777" w:rsidR="006D3E0D" w:rsidRPr="006D3E0D" w:rsidRDefault="006D3E0D" w:rsidP="00652602">
      <w:pPr>
        <w:pStyle w:val="Letterbody"/>
        <w:rPr>
          <w:rStyle w:val="normaltextrun"/>
          <w:rFonts w:cs="Arial"/>
          <w:b/>
          <w:bCs/>
          <w:color w:val="000000"/>
          <w:sz w:val="22"/>
          <w:szCs w:val="22"/>
          <w:u w:val="single"/>
          <w:shd w:val="clear" w:color="auto" w:fill="FFFFFF"/>
        </w:rPr>
      </w:pPr>
    </w:p>
    <w:p w14:paraId="090279C5" w14:textId="32C9EF21" w:rsidR="00190E77" w:rsidRDefault="005B7669" w:rsidP="00652602">
      <w:pPr>
        <w:pStyle w:val="Letterbody"/>
        <w:rPr>
          <w:rStyle w:val="normaltextrun"/>
          <w:rFonts w:cs="Arial"/>
          <w:color w:val="000000"/>
          <w:sz w:val="22"/>
          <w:szCs w:val="22"/>
          <w:u w:val="single"/>
          <w:shd w:val="clear" w:color="auto" w:fill="FFFFFF"/>
        </w:rPr>
      </w:pPr>
      <w:r>
        <w:rPr>
          <w:rStyle w:val="normaltextrun"/>
          <w:rFonts w:cs="Arial"/>
          <w:color w:val="000000"/>
          <w:sz w:val="22"/>
          <w:szCs w:val="22"/>
          <w:shd w:val="clear" w:color="auto" w:fill="FFFFFF"/>
        </w:rPr>
        <w:t xml:space="preserve">Although the site is relatively isolated, habitats onsite are potentially suitable for mobile species including nesting birds and commuting badgers and hedgehog. The </w:t>
      </w:r>
      <w:proofErr w:type="spellStart"/>
      <w:r>
        <w:rPr>
          <w:rStyle w:val="normaltextrun"/>
          <w:rFonts w:cs="Arial"/>
          <w:color w:val="000000"/>
          <w:sz w:val="22"/>
          <w:szCs w:val="22"/>
          <w:shd w:val="clear" w:color="auto" w:fill="FFFFFF"/>
        </w:rPr>
        <w:t>EcIA</w:t>
      </w:r>
      <w:proofErr w:type="spellEnd"/>
      <w:r>
        <w:rPr>
          <w:rStyle w:val="normaltextrun"/>
          <w:rFonts w:cs="Arial"/>
          <w:color w:val="000000"/>
          <w:sz w:val="22"/>
          <w:szCs w:val="22"/>
          <w:shd w:val="clear" w:color="auto" w:fill="FFFFFF"/>
        </w:rPr>
        <w:t xml:space="preserve"> recommends a CEMP to protect boundary habitats and any species that may be present onsite during construction. </w:t>
      </w:r>
    </w:p>
    <w:p w14:paraId="6D577430" w14:textId="77777777" w:rsidR="00190E77" w:rsidRDefault="00190E77" w:rsidP="00652602">
      <w:pPr>
        <w:pStyle w:val="Letterbody"/>
        <w:rPr>
          <w:rStyle w:val="normaltextrun"/>
          <w:rFonts w:cs="Arial"/>
          <w:b/>
          <w:bCs/>
          <w:color w:val="000000"/>
          <w:sz w:val="22"/>
          <w:szCs w:val="22"/>
          <w:shd w:val="clear" w:color="auto" w:fill="FFFFFF"/>
        </w:rPr>
      </w:pPr>
    </w:p>
    <w:p w14:paraId="729B830F" w14:textId="77777777" w:rsidR="008245B9" w:rsidRPr="008245B9" w:rsidRDefault="008245B9" w:rsidP="008245B9">
      <w:pPr>
        <w:pStyle w:val="Letterbody"/>
        <w:rPr>
          <w:rStyle w:val="normaltextrun"/>
          <w:rFonts w:cs="Arial"/>
          <w:b/>
          <w:bCs/>
          <w:color w:val="000000"/>
          <w:sz w:val="22"/>
          <w:szCs w:val="22"/>
          <w:u w:val="single"/>
          <w:shd w:val="clear" w:color="auto" w:fill="FFFFFF"/>
        </w:rPr>
      </w:pPr>
      <w:r w:rsidRPr="008245B9">
        <w:rPr>
          <w:rStyle w:val="normaltextrun"/>
          <w:rFonts w:cs="Arial"/>
          <w:b/>
          <w:bCs/>
          <w:color w:val="000000"/>
          <w:sz w:val="22"/>
          <w:szCs w:val="22"/>
          <w:u w:val="single"/>
          <w:shd w:val="clear" w:color="auto" w:fill="FFFFFF"/>
        </w:rPr>
        <w:lastRenderedPageBreak/>
        <w:t>Habitats Regulation Assessment (HRA)</w:t>
      </w:r>
    </w:p>
    <w:p w14:paraId="46460085" w14:textId="77777777" w:rsidR="00CE6B9E" w:rsidRDefault="00CE6B9E" w:rsidP="00487AAB">
      <w:pPr>
        <w:pStyle w:val="Letterbody"/>
        <w:rPr>
          <w:rStyle w:val="normaltextrun"/>
          <w:rFonts w:cs="Arial"/>
          <w:b/>
          <w:bCs/>
          <w:color w:val="000000"/>
          <w:sz w:val="22"/>
          <w:szCs w:val="22"/>
          <w:shd w:val="clear" w:color="auto" w:fill="FFFFFF"/>
        </w:rPr>
      </w:pPr>
    </w:p>
    <w:p w14:paraId="089C8A39" w14:textId="487E192F" w:rsidR="006D3E0D" w:rsidRPr="006D3E0D" w:rsidRDefault="006D3E0D"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The application site is located within a consultation zone for bats associated with the Bath &amp; Bradford on Avon Bats Special Area of Conservation (SAC) and therefore has potential to result in significant adverse impact on the special features of that site. Screening and appropriate assessment (as required) must be carried out by the relevant Competent Authority (Wiltshire Council) under Regulation 63 of the Conservation of Habitats and Species Regulations 2017 (as amended). Insufficient information </w:t>
      </w:r>
      <w:r>
        <w:rPr>
          <w:rStyle w:val="normaltextrun"/>
          <w:rFonts w:cs="Arial"/>
          <w:color w:val="000000"/>
          <w:sz w:val="22"/>
          <w:szCs w:val="22"/>
          <w:shd w:val="clear" w:color="auto" w:fill="FFFFFF"/>
        </w:rPr>
        <w:t xml:space="preserve">on the development </w:t>
      </w:r>
      <w:r w:rsidRPr="006D3E0D">
        <w:rPr>
          <w:rStyle w:val="normaltextrun"/>
          <w:rFonts w:cs="Arial"/>
          <w:color w:val="000000"/>
          <w:sz w:val="22"/>
          <w:szCs w:val="22"/>
          <w:shd w:val="clear" w:color="auto" w:fill="FFFFFF"/>
        </w:rPr>
        <w:t xml:space="preserve">has so far been submitted to enable </w:t>
      </w:r>
      <w:r>
        <w:rPr>
          <w:rStyle w:val="normaltextrun"/>
          <w:rFonts w:cs="Arial"/>
          <w:color w:val="000000"/>
          <w:sz w:val="22"/>
          <w:szCs w:val="22"/>
          <w:shd w:val="clear" w:color="auto" w:fill="FFFFFF"/>
        </w:rPr>
        <w:t xml:space="preserve">screening or appropriate </w:t>
      </w:r>
      <w:r w:rsidRPr="006D3E0D">
        <w:rPr>
          <w:rStyle w:val="normaltextrun"/>
          <w:rFonts w:cs="Arial"/>
          <w:color w:val="000000"/>
          <w:sz w:val="22"/>
          <w:szCs w:val="22"/>
          <w:shd w:val="clear" w:color="auto" w:fill="FFFFFF"/>
        </w:rPr>
        <w:t>assessment to be undertaken</w:t>
      </w:r>
      <w:r>
        <w:rPr>
          <w:rStyle w:val="normaltextrun"/>
          <w:rFonts w:cs="Arial"/>
          <w:color w:val="000000"/>
          <w:sz w:val="22"/>
          <w:szCs w:val="22"/>
          <w:shd w:val="clear" w:color="auto" w:fill="FFFFFF"/>
        </w:rPr>
        <w:t>.</w:t>
      </w:r>
    </w:p>
    <w:p w14:paraId="07121B4A" w14:textId="77777777" w:rsidR="006D3E0D" w:rsidRDefault="006D3E0D" w:rsidP="00487AAB">
      <w:pPr>
        <w:pStyle w:val="Letterbody"/>
        <w:rPr>
          <w:rStyle w:val="normaltextrun"/>
          <w:rFonts w:cs="Arial"/>
          <w:b/>
          <w:bCs/>
          <w:color w:val="000000"/>
          <w:sz w:val="22"/>
          <w:szCs w:val="22"/>
          <w:shd w:val="clear" w:color="auto" w:fill="FFFFFF"/>
        </w:rPr>
      </w:pPr>
    </w:p>
    <w:p w14:paraId="17B29F26" w14:textId="4D65C35B" w:rsidR="00DA3E31" w:rsidRPr="008245B9" w:rsidRDefault="00DA3E31" w:rsidP="00487AAB">
      <w:pPr>
        <w:pStyle w:val="Letterbody"/>
        <w:rPr>
          <w:rStyle w:val="normaltextrun"/>
          <w:rFonts w:cs="Arial"/>
          <w:b/>
          <w:bCs/>
          <w:color w:val="000000"/>
          <w:sz w:val="22"/>
          <w:szCs w:val="22"/>
          <w:u w:val="single"/>
          <w:shd w:val="clear" w:color="auto" w:fill="FFFFFF"/>
        </w:rPr>
      </w:pPr>
      <w:r w:rsidRPr="008245B9">
        <w:rPr>
          <w:rStyle w:val="normaltextrun"/>
          <w:rFonts w:cs="Arial"/>
          <w:b/>
          <w:bCs/>
          <w:color w:val="000000"/>
          <w:sz w:val="22"/>
          <w:szCs w:val="22"/>
          <w:u w:val="single"/>
          <w:shd w:val="clear" w:color="auto" w:fill="FFFFFF"/>
        </w:rPr>
        <w:t>Compliance with CP50</w:t>
      </w:r>
      <w:r w:rsidR="00F37A65" w:rsidRPr="008245B9">
        <w:rPr>
          <w:rStyle w:val="normaltextrun"/>
          <w:rFonts w:cs="Arial"/>
          <w:b/>
          <w:bCs/>
          <w:color w:val="000000"/>
          <w:sz w:val="22"/>
          <w:szCs w:val="22"/>
          <w:u w:val="single"/>
          <w:shd w:val="clear" w:color="auto" w:fill="FFFFFF"/>
        </w:rPr>
        <w:t xml:space="preserve"> (no net loss etc)</w:t>
      </w:r>
    </w:p>
    <w:p w14:paraId="3DAFFBB7" w14:textId="77777777" w:rsidR="004B4619" w:rsidRDefault="004B4619" w:rsidP="00487AAB">
      <w:pPr>
        <w:pStyle w:val="Letterbody"/>
        <w:rPr>
          <w:rStyle w:val="normaltextrun"/>
          <w:rFonts w:cs="Arial"/>
          <w:b/>
          <w:bCs/>
          <w:color w:val="000000"/>
          <w:sz w:val="22"/>
          <w:szCs w:val="22"/>
          <w:shd w:val="clear" w:color="auto" w:fill="FFFFFF"/>
        </w:rPr>
      </w:pPr>
    </w:p>
    <w:p w14:paraId="4ADC69C8" w14:textId="2A8481C0" w:rsidR="00F564D8" w:rsidRDefault="008245B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No net loss of habitat will be achieved through delivery of the statutory BNG requirement. Species specific enhancements will</w:t>
      </w:r>
      <w:r w:rsidR="006D3E0D">
        <w:rPr>
          <w:rStyle w:val="normaltextrun"/>
          <w:rFonts w:cs="Arial"/>
          <w:color w:val="000000"/>
          <w:sz w:val="22"/>
          <w:szCs w:val="22"/>
          <w:shd w:val="clear" w:color="auto" w:fill="FFFFFF"/>
        </w:rPr>
        <w:t xml:space="preserve"> also</w:t>
      </w:r>
      <w:r>
        <w:rPr>
          <w:rStyle w:val="normaltextrun"/>
          <w:rFonts w:cs="Arial"/>
          <w:color w:val="000000"/>
          <w:sz w:val="22"/>
          <w:szCs w:val="22"/>
          <w:shd w:val="clear" w:color="auto" w:fill="FFFFFF"/>
        </w:rPr>
        <w:t xml:space="preserve"> be secured by condition. </w:t>
      </w:r>
      <w:r w:rsidR="006D3E0D">
        <w:rPr>
          <w:rStyle w:val="normaltextrun"/>
          <w:rFonts w:cs="Arial"/>
          <w:color w:val="000000"/>
          <w:sz w:val="22"/>
          <w:szCs w:val="22"/>
          <w:shd w:val="clear" w:color="auto" w:fill="FFFFFF"/>
        </w:rPr>
        <w:t xml:space="preserve">An appropriate lighting plan will also be secured pre-determination or by condition. </w:t>
      </w:r>
    </w:p>
    <w:p w14:paraId="445C9365" w14:textId="77777777" w:rsidR="008245B9" w:rsidRPr="008245B9" w:rsidRDefault="008245B9" w:rsidP="00487AAB">
      <w:pPr>
        <w:pStyle w:val="Letterbody"/>
        <w:rPr>
          <w:rStyle w:val="normaltextrun"/>
          <w:rFonts w:cs="Arial"/>
          <w:color w:val="000000"/>
          <w:sz w:val="22"/>
          <w:szCs w:val="22"/>
          <w:shd w:val="clear" w:color="auto" w:fill="FFFFFF"/>
        </w:rPr>
      </w:pPr>
    </w:p>
    <w:p w14:paraId="2967A5C3" w14:textId="1704661E" w:rsidR="00CD3DA9" w:rsidRPr="00335D67" w:rsidRDefault="00CD3DA9" w:rsidP="00487AAB">
      <w:pPr>
        <w:pStyle w:val="Letterbody"/>
        <w:rPr>
          <w:rStyle w:val="normaltextrun"/>
          <w:rFonts w:cs="Arial"/>
          <w:b/>
          <w:bCs/>
          <w:color w:val="000000"/>
          <w:sz w:val="22"/>
          <w:szCs w:val="22"/>
          <w:u w:val="single"/>
          <w:shd w:val="clear" w:color="auto" w:fill="FFFFFF"/>
        </w:rPr>
      </w:pPr>
      <w:r w:rsidRPr="00335D67">
        <w:rPr>
          <w:rStyle w:val="normaltextrun"/>
          <w:rFonts w:cs="Arial"/>
          <w:b/>
          <w:bCs/>
          <w:color w:val="000000"/>
          <w:sz w:val="22"/>
          <w:szCs w:val="22"/>
          <w:u w:val="single"/>
          <w:shd w:val="clear" w:color="auto" w:fill="FFFFFF"/>
        </w:rPr>
        <w:t>Biodiversity Net Gain (BNG)</w:t>
      </w:r>
    </w:p>
    <w:p w14:paraId="58946190" w14:textId="77777777" w:rsidR="008245B9" w:rsidRPr="007D5B95" w:rsidRDefault="008245B9" w:rsidP="008245B9">
      <w:pPr>
        <w:spacing w:line="259" w:lineRule="auto"/>
        <w:jc w:val="both"/>
        <w:rPr>
          <w:rFonts w:eastAsia="Arial" w:cs="Arial"/>
        </w:rPr>
      </w:pPr>
    </w:p>
    <w:p w14:paraId="4F6FA72E" w14:textId="77777777" w:rsidR="008245B9" w:rsidRPr="00335D67" w:rsidRDefault="008245B9" w:rsidP="008245B9">
      <w:pPr>
        <w:spacing w:line="259" w:lineRule="auto"/>
        <w:jc w:val="both"/>
        <w:rPr>
          <w:rFonts w:eastAsia="Arial" w:cs="Arial"/>
          <w:sz w:val="22"/>
          <w:szCs w:val="22"/>
        </w:rPr>
      </w:pPr>
      <w:r w:rsidRPr="00335D67">
        <w:rPr>
          <w:rFonts w:eastAsia="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096D6FB3" w14:textId="77777777" w:rsidR="008245B9" w:rsidRPr="00335D67" w:rsidRDefault="008245B9" w:rsidP="008245B9">
      <w:pPr>
        <w:spacing w:line="259" w:lineRule="auto"/>
        <w:jc w:val="both"/>
        <w:rPr>
          <w:rFonts w:eastAsia="Arial" w:cs="Arial"/>
          <w:sz w:val="22"/>
          <w:szCs w:val="22"/>
        </w:rPr>
      </w:pPr>
    </w:p>
    <w:p w14:paraId="4662CD4A" w14:textId="780C378B" w:rsidR="008245B9" w:rsidRPr="00335D67" w:rsidRDefault="008245B9" w:rsidP="008245B9">
      <w:pPr>
        <w:spacing w:line="259" w:lineRule="auto"/>
        <w:jc w:val="both"/>
        <w:rPr>
          <w:rFonts w:eastAsia="Arial" w:cs="Arial"/>
          <w:sz w:val="22"/>
          <w:szCs w:val="22"/>
        </w:rPr>
      </w:pPr>
      <w:r w:rsidRPr="00335D67">
        <w:rPr>
          <w:rFonts w:eastAsia="Arial" w:cs="Arial"/>
          <w:sz w:val="22"/>
          <w:szCs w:val="22"/>
        </w:rPr>
        <w:t>A completed statutory metric calculation (Ethos Environmental, 18/02/2026) confirming the baseline and predicted post- development biodiversity units of the site has been submitted (including the condition assessment sheets and maps).</w:t>
      </w:r>
    </w:p>
    <w:p w14:paraId="576A709D" w14:textId="77777777" w:rsidR="008245B9" w:rsidRPr="00335D67" w:rsidRDefault="008245B9" w:rsidP="008245B9">
      <w:pPr>
        <w:spacing w:line="259" w:lineRule="auto"/>
        <w:jc w:val="both"/>
        <w:rPr>
          <w:rFonts w:eastAsia="Arial" w:cs="Arial"/>
          <w:sz w:val="22"/>
          <w:szCs w:val="22"/>
          <w:highlight w:val="yellow"/>
        </w:rPr>
      </w:pPr>
    </w:p>
    <w:p w14:paraId="296F23FC" w14:textId="62DAB84E" w:rsidR="008245B9" w:rsidRPr="00335D67" w:rsidRDefault="008245B9" w:rsidP="008245B9">
      <w:pPr>
        <w:spacing w:line="259" w:lineRule="auto"/>
        <w:jc w:val="both"/>
        <w:rPr>
          <w:rFonts w:eastAsia="Arial" w:cs="Arial"/>
          <w:sz w:val="22"/>
          <w:szCs w:val="22"/>
        </w:rPr>
      </w:pPr>
      <w:r w:rsidRPr="00335D67">
        <w:rPr>
          <w:rFonts w:eastAsia="Arial" w:cs="Arial"/>
          <w:sz w:val="22"/>
          <w:szCs w:val="22"/>
        </w:rPr>
        <w:t>Information in the completed on-site baseline habitat tabs is accepted as accurate based on the information submitted. The pre-development (baseline) situation is summarised below.</w:t>
      </w:r>
    </w:p>
    <w:p w14:paraId="27C43212" w14:textId="77777777" w:rsidR="008245B9" w:rsidRPr="00335D67" w:rsidRDefault="008245B9" w:rsidP="008245B9">
      <w:pPr>
        <w:spacing w:line="259" w:lineRule="auto"/>
        <w:jc w:val="both"/>
        <w:rPr>
          <w:rFonts w:eastAsia="Arial" w:cs="Arial"/>
          <w:sz w:val="22"/>
          <w:szCs w:val="22"/>
        </w:rPr>
      </w:pPr>
    </w:p>
    <w:tbl>
      <w:tblPr>
        <w:tblStyle w:val="TableGrid"/>
        <w:tblW w:w="0" w:type="auto"/>
        <w:tblInd w:w="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3180"/>
        <w:gridCol w:w="3180"/>
      </w:tblGrid>
      <w:tr w:rsidR="008245B9" w:rsidRPr="00335D67" w14:paraId="4A01BCAB" w14:textId="77777777">
        <w:trPr>
          <w:trHeight w:val="300"/>
        </w:trPr>
        <w:tc>
          <w:tcPr>
            <w:tcW w:w="3180" w:type="dxa"/>
            <w:vMerge w:val="restart"/>
          </w:tcPr>
          <w:p w14:paraId="2CC1A6DF" w14:textId="77777777" w:rsidR="008245B9" w:rsidRPr="00335D67" w:rsidRDefault="008245B9">
            <w:pPr>
              <w:rPr>
                <w:rFonts w:eastAsia="Arial" w:cs="Arial"/>
                <w:sz w:val="22"/>
                <w:szCs w:val="22"/>
              </w:rPr>
            </w:pPr>
            <w:r w:rsidRPr="00335D67">
              <w:rPr>
                <w:rFonts w:eastAsia="Arial" w:cs="Arial"/>
                <w:sz w:val="22"/>
                <w:szCs w:val="22"/>
              </w:rPr>
              <w:t xml:space="preserve">On-site pre-development (baseline) biodiversity value </w:t>
            </w:r>
          </w:p>
        </w:tc>
        <w:tc>
          <w:tcPr>
            <w:tcW w:w="3180" w:type="dxa"/>
          </w:tcPr>
          <w:p w14:paraId="1C2B73AF" w14:textId="364B0568" w:rsidR="008245B9" w:rsidRPr="00335D67" w:rsidRDefault="008245B9">
            <w:pPr>
              <w:rPr>
                <w:rFonts w:eastAsia="Arial" w:cs="Arial"/>
                <w:sz w:val="22"/>
                <w:szCs w:val="22"/>
              </w:rPr>
            </w:pPr>
            <w:r w:rsidRPr="00335D67">
              <w:rPr>
                <w:rFonts w:eastAsia="Arial" w:cs="Arial"/>
                <w:sz w:val="22"/>
                <w:szCs w:val="22"/>
              </w:rPr>
              <w:t>1.40 Habitat units</w:t>
            </w:r>
          </w:p>
        </w:tc>
      </w:tr>
      <w:tr w:rsidR="008245B9" w:rsidRPr="00335D67" w14:paraId="1ADEEF2D" w14:textId="77777777">
        <w:trPr>
          <w:trHeight w:val="300"/>
        </w:trPr>
        <w:tc>
          <w:tcPr>
            <w:tcW w:w="3180" w:type="dxa"/>
            <w:vMerge/>
          </w:tcPr>
          <w:p w14:paraId="3FAFB986" w14:textId="77777777" w:rsidR="008245B9" w:rsidRPr="00335D67" w:rsidRDefault="008245B9">
            <w:pPr>
              <w:rPr>
                <w:rFonts w:cs="Arial"/>
                <w:sz w:val="22"/>
                <w:szCs w:val="22"/>
              </w:rPr>
            </w:pPr>
          </w:p>
        </w:tc>
        <w:tc>
          <w:tcPr>
            <w:tcW w:w="3180" w:type="dxa"/>
          </w:tcPr>
          <w:p w14:paraId="536D1582" w14:textId="5D48F279" w:rsidR="008245B9" w:rsidRPr="00335D67" w:rsidRDefault="008245B9">
            <w:pPr>
              <w:rPr>
                <w:rFonts w:eastAsia="Arial" w:cs="Arial"/>
                <w:sz w:val="22"/>
                <w:szCs w:val="22"/>
              </w:rPr>
            </w:pPr>
            <w:r w:rsidRPr="00335D67">
              <w:rPr>
                <w:rFonts w:eastAsia="Arial" w:cs="Arial"/>
                <w:sz w:val="22"/>
                <w:szCs w:val="22"/>
              </w:rPr>
              <w:t>0.66 Hedgerow units</w:t>
            </w:r>
          </w:p>
        </w:tc>
      </w:tr>
      <w:tr w:rsidR="008245B9" w:rsidRPr="00335D67" w14:paraId="795B7F59" w14:textId="77777777">
        <w:trPr>
          <w:trHeight w:val="300"/>
        </w:trPr>
        <w:tc>
          <w:tcPr>
            <w:tcW w:w="3180" w:type="dxa"/>
            <w:vMerge/>
          </w:tcPr>
          <w:p w14:paraId="758A47BE" w14:textId="77777777" w:rsidR="008245B9" w:rsidRPr="00335D67" w:rsidRDefault="008245B9">
            <w:pPr>
              <w:rPr>
                <w:rFonts w:cs="Arial"/>
                <w:sz w:val="22"/>
                <w:szCs w:val="22"/>
              </w:rPr>
            </w:pPr>
          </w:p>
        </w:tc>
        <w:tc>
          <w:tcPr>
            <w:tcW w:w="3180" w:type="dxa"/>
          </w:tcPr>
          <w:p w14:paraId="54EF3F48" w14:textId="7479CE27" w:rsidR="008245B9" w:rsidRPr="00335D67" w:rsidRDefault="008245B9">
            <w:pPr>
              <w:rPr>
                <w:rFonts w:eastAsia="Arial" w:cs="Arial"/>
                <w:sz w:val="22"/>
                <w:szCs w:val="22"/>
              </w:rPr>
            </w:pPr>
            <w:r w:rsidRPr="00335D67">
              <w:rPr>
                <w:rFonts w:eastAsia="Arial" w:cs="Arial"/>
                <w:sz w:val="22"/>
                <w:szCs w:val="22"/>
              </w:rPr>
              <w:t>0.00 Watercourse units</w:t>
            </w:r>
          </w:p>
        </w:tc>
      </w:tr>
      <w:tr w:rsidR="008245B9" w:rsidRPr="00335D67" w14:paraId="1E3321E7" w14:textId="77777777">
        <w:trPr>
          <w:trHeight w:val="300"/>
        </w:trPr>
        <w:tc>
          <w:tcPr>
            <w:tcW w:w="3180" w:type="dxa"/>
          </w:tcPr>
          <w:p w14:paraId="46318380" w14:textId="77777777" w:rsidR="008245B9" w:rsidRPr="00335D67" w:rsidRDefault="008245B9">
            <w:pPr>
              <w:rPr>
                <w:rFonts w:eastAsia="Arial" w:cs="Arial"/>
                <w:sz w:val="22"/>
                <w:szCs w:val="22"/>
              </w:rPr>
            </w:pPr>
            <w:r w:rsidRPr="00335D67">
              <w:rPr>
                <w:rFonts w:eastAsia="Arial" w:cs="Arial"/>
                <w:sz w:val="22"/>
                <w:szCs w:val="22"/>
              </w:rPr>
              <w:t xml:space="preserve">Are there any </w:t>
            </w:r>
            <w:hyperlink r:id="rId11">
              <w:r w:rsidRPr="00335D67">
                <w:rPr>
                  <w:rStyle w:val="Hyperlink"/>
                  <w:rFonts w:eastAsia="Arial" w:cs="Arial"/>
                  <w:sz w:val="22"/>
                  <w:szCs w:val="22"/>
                </w:rPr>
                <w:t>irreplaceable</w:t>
              </w:r>
            </w:hyperlink>
            <w:r w:rsidRPr="00335D67">
              <w:rPr>
                <w:rFonts w:eastAsia="Arial" w:cs="Arial"/>
                <w:sz w:val="22"/>
                <w:szCs w:val="22"/>
              </w:rPr>
              <w:t xml:space="preserve"> habitats on-site?</w:t>
            </w:r>
          </w:p>
        </w:tc>
        <w:tc>
          <w:tcPr>
            <w:tcW w:w="3180" w:type="dxa"/>
          </w:tcPr>
          <w:p w14:paraId="748E9D3D" w14:textId="7D28B75D" w:rsidR="008245B9" w:rsidRPr="00335D67" w:rsidRDefault="008245B9">
            <w:pPr>
              <w:rPr>
                <w:rFonts w:eastAsia="Arial" w:cs="Arial"/>
                <w:sz w:val="22"/>
                <w:szCs w:val="22"/>
              </w:rPr>
            </w:pPr>
            <w:r w:rsidRPr="00335D67">
              <w:rPr>
                <w:rFonts w:eastAsia="Arial" w:cs="Arial"/>
                <w:sz w:val="22"/>
                <w:szCs w:val="22"/>
              </w:rPr>
              <w:t>No</w:t>
            </w:r>
          </w:p>
        </w:tc>
      </w:tr>
      <w:tr w:rsidR="008245B9" w:rsidRPr="00335D67" w14:paraId="0C35AB2E" w14:textId="77777777">
        <w:trPr>
          <w:trHeight w:val="300"/>
        </w:trPr>
        <w:tc>
          <w:tcPr>
            <w:tcW w:w="3180" w:type="dxa"/>
          </w:tcPr>
          <w:p w14:paraId="2AA84E65" w14:textId="77777777" w:rsidR="008245B9" w:rsidRPr="00335D67" w:rsidRDefault="008245B9">
            <w:pPr>
              <w:rPr>
                <w:rFonts w:eastAsia="Arial" w:cs="Arial"/>
                <w:sz w:val="22"/>
                <w:szCs w:val="22"/>
              </w:rPr>
            </w:pPr>
            <w:r w:rsidRPr="00335D67">
              <w:rPr>
                <w:rFonts w:eastAsia="Arial" w:cs="Arial"/>
                <w:sz w:val="22"/>
                <w:szCs w:val="22"/>
              </w:rPr>
              <w:t xml:space="preserve">Has any habitat </w:t>
            </w:r>
            <w:hyperlink r:id="rId12" w:anchor="para36">
              <w:r w:rsidRPr="00335D67">
                <w:rPr>
                  <w:rStyle w:val="Hyperlink"/>
                  <w:rFonts w:eastAsia="Arial" w:cs="Arial"/>
                  <w:sz w:val="22"/>
                  <w:szCs w:val="22"/>
                </w:rPr>
                <w:t>degradation</w:t>
              </w:r>
            </w:hyperlink>
            <w:r w:rsidRPr="00335D67">
              <w:rPr>
                <w:rFonts w:eastAsia="Arial" w:cs="Arial"/>
                <w:sz w:val="22"/>
                <w:szCs w:val="22"/>
              </w:rPr>
              <w:t xml:space="preserve"> of occurred?</w:t>
            </w:r>
          </w:p>
        </w:tc>
        <w:tc>
          <w:tcPr>
            <w:tcW w:w="3180" w:type="dxa"/>
          </w:tcPr>
          <w:p w14:paraId="15D44A5E" w14:textId="2B028A8F" w:rsidR="008245B9" w:rsidRPr="00335D67" w:rsidRDefault="008245B9">
            <w:pPr>
              <w:rPr>
                <w:rFonts w:eastAsia="Arial" w:cs="Arial"/>
                <w:sz w:val="22"/>
                <w:szCs w:val="22"/>
              </w:rPr>
            </w:pPr>
            <w:r w:rsidRPr="00335D67">
              <w:rPr>
                <w:rFonts w:eastAsia="Arial" w:cs="Arial"/>
                <w:sz w:val="22"/>
                <w:szCs w:val="22"/>
              </w:rPr>
              <w:t>No</w:t>
            </w:r>
          </w:p>
        </w:tc>
      </w:tr>
    </w:tbl>
    <w:p w14:paraId="01F4AB94" w14:textId="77777777" w:rsidR="008245B9" w:rsidRPr="00335D67" w:rsidRDefault="008245B9" w:rsidP="008245B9">
      <w:pPr>
        <w:jc w:val="both"/>
        <w:rPr>
          <w:rFonts w:eastAsia="Arial" w:cs="Arial"/>
          <w:sz w:val="22"/>
          <w:szCs w:val="22"/>
          <w:highlight w:val="yellow"/>
        </w:rPr>
      </w:pPr>
    </w:p>
    <w:p w14:paraId="4C0A1FAD" w14:textId="1ECAF84A" w:rsidR="008245B9" w:rsidRPr="00335D67" w:rsidRDefault="008245B9" w:rsidP="008245B9">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 xml:space="preserve">The Biodiversity Gain Plan must be accompanied by a completed Biodiversity Metric with the following issues addressed: Other neutral grassland is unlikely to achieve “good” condition within an </w:t>
      </w:r>
      <w:r w:rsidR="00335D67" w:rsidRPr="00335D67">
        <w:rPr>
          <w:rStyle w:val="normaltextrun"/>
          <w:rFonts w:cs="Arial"/>
          <w:color w:val="000000"/>
          <w:sz w:val="22"/>
          <w:szCs w:val="22"/>
          <w:shd w:val="clear" w:color="auto" w:fill="FFFFFF"/>
        </w:rPr>
        <w:t>industrial environment;</w:t>
      </w:r>
      <w:r w:rsidRPr="00335D67">
        <w:rPr>
          <w:rStyle w:val="normaltextrun"/>
          <w:rFonts w:cs="Arial"/>
          <w:color w:val="000000"/>
          <w:sz w:val="22"/>
          <w:szCs w:val="22"/>
          <w:shd w:val="clear" w:color="auto" w:fill="FFFFFF"/>
        </w:rPr>
        <w:t xml:space="preserve"> the proposed condition should be revised to a more appropriate target.</w:t>
      </w:r>
    </w:p>
    <w:p w14:paraId="667A532B" w14:textId="77777777" w:rsidR="00335D67" w:rsidRPr="00335D67" w:rsidRDefault="00335D67" w:rsidP="008245B9">
      <w:pPr>
        <w:pStyle w:val="Letterbody"/>
        <w:rPr>
          <w:rStyle w:val="normaltextrun"/>
          <w:rFonts w:cs="Arial"/>
          <w:color w:val="000000"/>
          <w:sz w:val="22"/>
          <w:szCs w:val="22"/>
          <w:shd w:val="clear" w:color="auto" w:fill="FFFFFF"/>
        </w:rPr>
      </w:pPr>
    </w:p>
    <w:p w14:paraId="69F393CF" w14:textId="03153577" w:rsidR="00335D67" w:rsidRPr="00335D67" w:rsidRDefault="00335D67" w:rsidP="00335D67">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 xml:space="preserve">This is a minor application but the proposed BNG is considered ‘significant’ as it includes medium and high distinctiveness habitat enhancements.  </w:t>
      </w:r>
    </w:p>
    <w:p w14:paraId="407A6AFA" w14:textId="77777777" w:rsidR="00335D67" w:rsidRPr="00335D67" w:rsidRDefault="00335D67" w:rsidP="00335D67">
      <w:pPr>
        <w:pStyle w:val="Letterbody"/>
        <w:rPr>
          <w:rStyle w:val="normaltextrun"/>
          <w:rFonts w:cs="Arial"/>
          <w:color w:val="000000"/>
          <w:sz w:val="22"/>
          <w:szCs w:val="22"/>
          <w:shd w:val="clear" w:color="auto" w:fill="FFFFFF"/>
        </w:rPr>
      </w:pPr>
    </w:p>
    <w:p w14:paraId="3366DF8C" w14:textId="196E1681" w:rsidR="00335D67" w:rsidRPr="00335D67" w:rsidRDefault="00335D67" w:rsidP="00335D67">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 xml:space="preserve">A Habitat Management and Monitoring Plan (HMMP) will be required and should be secured via condition. </w:t>
      </w:r>
    </w:p>
    <w:p w14:paraId="0C9AD8D3" w14:textId="77777777" w:rsidR="00335D67" w:rsidRPr="00335D67" w:rsidRDefault="00335D67" w:rsidP="00335D67">
      <w:pPr>
        <w:pStyle w:val="Letterbody"/>
        <w:rPr>
          <w:rStyle w:val="normaltextrun"/>
          <w:rFonts w:cs="Arial"/>
          <w:color w:val="000000"/>
          <w:sz w:val="22"/>
          <w:szCs w:val="22"/>
          <w:shd w:val="clear" w:color="auto" w:fill="FFFFFF"/>
        </w:rPr>
      </w:pPr>
    </w:p>
    <w:p w14:paraId="0121C435" w14:textId="2B7CDDC3" w:rsidR="00335D67" w:rsidRPr="00335D67" w:rsidRDefault="00335D67" w:rsidP="00335D67">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In order for the council to fulfil its BNG monitoring responsibilities, a Biodiversity Net Gain On-site 30 year Monitoring Fee must be secured through a Section 111, Section 106 or Unilateral Undertaking at the time of permission with contributions secured prior to commencement. The applicant should be directed to the Guidance Note for Completing Agreements Under S.111 of the Local Government Act 1972. Where the applicant elects to use the S111 process the fee must be paid and S111 signed by both the applicant and the council on the granting of planning permission.</w:t>
      </w:r>
    </w:p>
    <w:p w14:paraId="0844954C" w14:textId="77777777" w:rsidR="003F4A71" w:rsidRPr="00335D67" w:rsidRDefault="003F4A71" w:rsidP="00487AAB">
      <w:pPr>
        <w:pStyle w:val="Letterbody"/>
        <w:rPr>
          <w:rStyle w:val="normaltextrun"/>
          <w:rFonts w:cs="Arial"/>
          <w:color w:val="000000"/>
          <w:sz w:val="22"/>
          <w:szCs w:val="22"/>
          <w:shd w:val="clear" w:color="auto" w:fill="FFFFFF"/>
        </w:rPr>
      </w:pPr>
    </w:p>
    <w:p w14:paraId="511D6CE0" w14:textId="5E1B512D" w:rsidR="00C55689" w:rsidRDefault="00CC6788" w:rsidP="4C285875">
      <w:pPr>
        <w:pStyle w:val="Letterbody"/>
        <w:rPr>
          <w:b/>
          <w:bCs/>
          <w:sz w:val="22"/>
          <w:szCs w:val="22"/>
        </w:rPr>
      </w:pPr>
      <w:r>
        <w:rPr>
          <w:b/>
          <w:bCs/>
          <w:sz w:val="22"/>
          <w:szCs w:val="22"/>
        </w:rPr>
        <w:t xml:space="preserve">IN SUMMARY: </w:t>
      </w:r>
      <w:r w:rsidR="00D92CE8"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w:t>
      </w:r>
      <w:r w:rsidR="00335D67">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w:t>
      </w:r>
      <w:r w:rsidR="643AD566" w:rsidRPr="4C285875">
        <w:rPr>
          <w:rFonts w:eastAsia="Arial" w:cs="Arial"/>
          <w:b/>
          <w:bCs/>
          <w:sz w:val="22"/>
          <w:szCs w:val="22"/>
        </w:rPr>
        <w:lastRenderedPageBreak/>
        <w:t xml:space="preserve">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Pr="4C285875">
        <w:rPr>
          <w:b/>
          <w:bCs/>
          <w:sz w:val="22"/>
          <w:szCs w:val="22"/>
        </w:rPr>
        <w:t xml:space="preserve"> </w:t>
      </w:r>
    </w:p>
    <w:p w14:paraId="0FB35DFC" w14:textId="77777777" w:rsidR="00337300" w:rsidRDefault="00337300" w:rsidP="00487AAB">
      <w:pPr>
        <w:pStyle w:val="Letterbody"/>
        <w:rPr>
          <w:sz w:val="22"/>
          <w:szCs w:val="22"/>
        </w:rPr>
      </w:pPr>
    </w:p>
    <w:p w14:paraId="4AEB2C13" w14:textId="46C3BC4B" w:rsidR="00AB5EF6" w:rsidRDefault="00AB5EF6">
      <w:pPr>
        <w:pStyle w:val="Letterbody"/>
        <w:rPr>
          <w:b/>
          <w:bCs/>
          <w:sz w:val="22"/>
          <w:szCs w:val="22"/>
        </w:rPr>
      </w:pPr>
      <w:r>
        <w:rPr>
          <w:b/>
          <w:bCs/>
          <w:sz w:val="22"/>
          <w:szCs w:val="22"/>
        </w:rPr>
        <w:t>DRAFT CONDITIONS</w:t>
      </w:r>
      <w:r w:rsidR="000B65BC">
        <w:rPr>
          <w:b/>
          <w:bCs/>
          <w:sz w:val="22"/>
          <w:szCs w:val="22"/>
        </w:rPr>
        <w:t>:</w:t>
      </w:r>
      <w:r>
        <w:rPr>
          <w:b/>
          <w:bCs/>
          <w:sz w:val="22"/>
          <w:szCs w:val="22"/>
        </w:rPr>
        <w:t xml:space="preserve"> </w:t>
      </w:r>
    </w:p>
    <w:p w14:paraId="5B51A272" w14:textId="77777777" w:rsidR="00335D67" w:rsidRDefault="00335D67">
      <w:pPr>
        <w:pStyle w:val="Letterbody"/>
        <w:rPr>
          <w:b/>
          <w:bCs/>
          <w:sz w:val="22"/>
          <w:szCs w:val="22"/>
        </w:rPr>
      </w:pPr>
    </w:p>
    <w:p w14:paraId="40612366" w14:textId="6AC8CAC5" w:rsidR="00335D67" w:rsidRPr="00206C0C" w:rsidRDefault="00206C0C" w:rsidP="00206C0C">
      <w:pPr>
        <w:pStyle w:val="Letterbody"/>
        <w:rPr>
          <w:b/>
          <w:bCs/>
          <w:sz w:val="22"/>
          <w:szCs w:val="22"/>
          <w:u w:val="single"/>
        </w:rPr>
      </w:pPr>
      <w:r w:rsidRPr="00206C0C">
        <w:rPr>
          <w:b/>
          <w:bCs/>
          <w:sz w:val="22"/>
          <w:szCs w:val="22"/>
          <w:u w:val="single"/>
        </w:rPr>
        <w:t>Compliance with Submitted Documents</w:t>
      </w:r>
    </w:p>
    <w:p w14:paraId="1B242A00"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28616EC4" w14:textId="3D1B8BF1" w:rsidR="00206C0C" w:rsidRDefault="00206C0C" w:rsidP="00D1661E">
      <w:pPr>
        <w:pStyle w:val="paragraph"/>
        <w:spacing w:before="0" w:beforeAutospacing="0" w:after="0" w:afterAutospacing="0"/>
        <w:textAlignment w:val="baseline"/>
        <w:rPr>
          <w:rStyle w:val="normaltextrun"/>
          <w:rFonts w:ascii="Arial" w:hAnsi="Arial" w:cs="Arial"/>
          <w:sz w:val="22"/>
          <w:szCs w:val="22"/>
        </w:rPr>
      </w:pPr>
      <w:r w:rsidRPr="00206C0C">
        <w:rPr>
          <w:rStyle w:val="normaltextrun"/>
          <w:rFonts w:ascii="Arial" w:hAnsi="Arial" w:cs="Arial"/>
          <w:sz w:val="22"/>
          <w:szCs w:val="22"/>
        </w:rPr>
        <w:t>The development will be carried out in strict accordance with the following documents:</w:t>
      </w:r>
    </w:p>
    <w:p w14:paraId="7FC2E1C0" w14:textId="77777777" w:rsidR="00206C0C" w:rsidRDefault="00206C0C" w:rsidP="00D1661E">
      <w:pPr>
        <w:pStyle w:val="paragraph"/>
        <w:spacing w:before="0" w:beforeAutospacing="0" w:after="0" w:afterAutospacing="0"/>
        <w:textAlignment w:val="baseline"/>
        <w:rPr>
          <w:rStyle w:val="normaltextrun"/>
          <w:rFonts w:ascii="Arial" w:hAnsi="Arial" w:cs="Arial"/>
          <w:sz w:val="22"/>
          <w:szCs w:val="22"/>
        </w:rPr>
      </w:pPr>
    </w:p>
    <w:p w14:paraId="47B12C1F" w14:textId="77777777"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Biodiversity Net Gain Report, Ethos Environmental Planning, February 2026</w:t>
      </w:r>
    </w:p>
    <w:p w14:paraId="72F68CC8" w14:textId="77777777"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Ecological Impact Assessment, Ethos Environmental Planning, February 2026</w:t>
      </w:r>
    </w:p>
    <w:p w14:paraId="158D04A3" w14:textId="77777777"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Lighting Technical Report, DFL, January 2026</w:t>
      </w:r>
    </w:p>
    <w:p w14:paraId="5DF7A2C7" w14:textId="77777777" w:rsidR="00335D67" w:rsidRP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Indicative Vertical Illuminance Calculations, DFL, uploaded 3 Mar 2026</w:t>
      </w:r>
    </w:p>
    <w:p w14:paraId="002C83AA" w14:textId="77777777" w:rsidR="00335D67" w:rsidRDefault="00335D67">
      <w:pPr>
        <w:pStyle w:val="Letterbody"/>
        <w:numPr>
          <w:ilvl w:val="0"/>
          <w:numId w:val="1"/>
        </w:numPr>
        <w:rPr>
          <w:rFonts w:cs="Arial"/>
          <w:sz w:val="22"/>
          <w:szCs w:val="22"/>
          <w:shd w:val="clear" w:color="auto" w:fill="FFFFFF"/>
        </w:rPr>
      </w:pPr>
      <w:r w:rsidRPr="00335D67">
        <w:rPr>
          <w:rFonts w:cs="Arial"/>
          <w:sz w:val="22"/>
          <w:szCs w:val="22"/>
          <w:shd w:val="clear" w:color="auto" w:fill="FFFFFF"/>
        </w:rPr>
        <w:t>Light Spill Diagram, DFL, uploaded 3 Mar 2026</w:t>
      </w:r>
    </w:p>
    <w:p w14:paraId="6B62AC62" w14:textId="437C1FD1" w:rsidR="00E34BF0" w:rsidRDefault="00E34BF0">
      <w:pPr>
        <w:pStyle w:val="Letterbody"/>
        <w:numPr>
          <w:ilvl w:val="0"/>
          <w:numId w:val="1"/>
        </w:numPr>
        <w:rPr>
          <w:rFonts w:cs="Arial"/>
          <w:sz w:val="22"/>
          <w:szCs w:val="22"/>
          <w:shd w:val="clear" w:color="auto" w:fill="FFFFFF"/>
        </w:rPr>
      </w:pPr>
      <w:r>
        <w:rPr>
          <w:rStyle w:val="normaltextrun"/>
          <w:rFonts w:cs="Arial"/>
          <w:color w:val="FF0000"/>
          <w:sz w:val="22"/>
          <w:szCs w:val="22"/>
          <w:shd w:val="clear" w:color="auto" w:fill="FFFFFF"/>
        </w:rPr>
        <w:t>Lighting Technical Note from DFL (21/07/2026)</w:t>
      </w:r>
    </w:p>
    <w:p w14:paraId="44AC5910" w14:textId="77777777" w:rsidR="00206C0C" w:rsidRDefault="00206C0C" w:rsidP="00206C0C">
      <w:pPr>
        <w:pStyle w:val="Letterbody"/>
        <w:rPr>
          <w:rFonts w:cs="Arial"/>
          <w:sz w:val="22"/>
          <w:szCs w:val="22"/>
          <w:shd w:val="clear" w:color="auto" w:fill="FFFFFF"/>
        </w:rPr>
      </w:pPr>
    </w:p>
    <w:p w14:paraId="42220713" w14:textId="288DD071" w:rsidR="00206C0C" w:rsidRPr="00206C0C" w:rsidRDefault="00206C0C" w:rsidP="00206C0C">
      <w:pPr>
        <w:textAlignment w:val="center"/>
      </w:pPr>
      <w:r w:rsidRPr="3C37DF4B">
        <w:rPr>
          <w:rFonts w:eastAsia="Arial" w:cs="Arial"/>
          <w:color w:val="000000" w:themeColor="text1"/>
          <w:sz w:val="22"/>
          <w:szCs w:val="22"/>
        </w:rPr>
        <w:t>REASON: For the avoidance of doubt and for the protection, mitigation and enhancement of biodiversity.</w:t>
      </w:r>
      <w:r>
        <w:t xml:space="preserve"> </w:t>
      </w:r>
    </w:p>
    <w:p w14:paraId="797C8619" w14:textId="7238D920" w:rsidR="00190E77" w:rsidRDefault="00190E77" w:rsidP="00190E77">
      <w:pPr>
        <w:pStyle w:val="paragraph"/>
        <w:textAlignment w:val="baseline"/>
        <w:rPr>
          <w:rStyle w:val="normaltextrun"/>
          <w:rFonts w:ascii="Arial" w:hAnsi="Arial" w:cs="Arial"/>
          <w:b/>
          <w:bCs/>
          <w:sz w:val="22"/>
          <w:szCs w:val="22"/>
          <w:u w:val="single"/>
        </w:rPr>
      </w:pPr>
      <w:r w:rsidRPr="00190E77">
        <w:rPr>
          <w:rStyle w:val="normaltextrun"/>
          <w:rFonts w:ascii="Arial" w:hAnsi="Arial" w:cs="Arial"/>
          <w:b/>
          <w:bCs/>
          <w:sz w:val="22"/>
          <w:szCs w:val="22"/>
          <w:u w:val="single"/>
        </w:rPr>
        <w:t>Construction Method Statement (C</w:t>
      </w:r>
      <w:r>
        <w:rPr>
          <w:rStyle w:val="normaltextrun"/>
          <w:rFonts w:ascii="Arial" w:hAnsi="Arial" w:cs="Arial"/>
          <w:b/>
          <w:bCs/>
          <w:sz w:val="22"/>
          <w:szCs w:val="22"/>
          <w:u w:val="single"/>
        </w:rPr>
        <w:t>MS</w:t>
      </w:r>
      <w:r w:rsidRPr="00190E77">
        <w:rPr>
          <w:rStyle w:val="normaltextrun"/>
          <w:rFonts w:ascii="Arial" w:hAnsi="Arial" w:cs="Arial"/>
          <w:b/>
          <w:bCs/>
          <w:sz w:val="22"/>
          <w:szCs w:val="22"/>
          <w:u w:val="single"/>
        </w:rPr>
        <w:t>)</w:t>
      </w:r>
    </w:p>
    <w:p w14:paraId="20A600C9" w14:textId="1DF9E061" w:rsid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No development shall commence on site (including any vegetation removal or works to existing structures), until a Construction Method Statement has been submitted to, and approved in writing by the Local</w:t>
      </w:r>
      <w:r>
        <w:rPr>
          <w:rStyle w:val="normaltextrun"/>
          <w:rFonts w:ascii="Arial" w:hAnsi="Arial" w:cs="Arial"/>
          <w:sz w:val="22"/>
          <w:szCs w:val="22"/>
        </w:rPr>
        <w:t xml:space="preserve"> </w:t>
      </w:r>
      <w:r w:rsidRPr="00190E77">
        <w:rPr>
          <w:rStyle w:val="normaltextrun"/>
          <w:rFonts w:ascii="Arial" w:hAnsi="Arial" w:cs="Arial"/>
          <w:sz w:val="22"/>
          <w:szCs w:val="22"/>
        </w:rPr>
        <w:t>Planning Authority. The Construction Method Statement shall include all precautionary measures to be</w:t>
      </w:r>
      <w:r>
        <w:rPr>
          <w:rStyle w:val="normaltextrun"/>
          <w:rFonts w:ascii="Arial" w:hAnsi="Arial" w:cs="Arial"/>
          <w:sz w:val="22"/>
          <w:szCs w:val="22"/>
        </w:rPr>
        <w:t xml:space="preserve"> </w:t>
      </w:r>
      <w:r w:rsidRPr="00190E77">
        <w:rPr>
          <w:rStyle w:val="normaltextrun"/>
          <w:rFonts w:ascii="Arial" w:hAnsi="Arial" w:cs="Arial"/>
          <w:sz w:val="22"/>
          <w:szCs w:val="22"/>
        </w:rPr>
        <w:t>implemented during the construction period, for the protection of sensitive habitats and species known to be</w:t>
      </w:r>
      <w:r>
        <w:rPr>
          <w:rStyle w:val="normaltextrun"/>
          <w:rFonts w:ascii="Arial" w:hAnsi="Arial" w:cs="Arial"/>
          <w:sz w:val="22"/>
          <w:szCs w:val="22"/>
        </w:rPr>
        <w:t xml:space="preserve"> </w:t>
      </w:r>
      <w:r w:rsidRPr="00190E77">
        <w:rPr>
          <w:rStyle w:val="normaltextrun"/>
          <w:rFonts w:ascii="Arial" w:hAnsi="Arial" w:cs="Arial"/>
          <w:sz w:val="22"/>
          <w:szCs w:val="22"/>
        </w:rPr>
        <w:t>present within or adjacent the site, with reference to:</w:t>
      </w:r>
      <w:r>
        <w:rPr>
          <w:rStyle w:val="normaltextrun"/>
          <w:rFonts w:ascii="Arial" w:hAnsi="Arial" w:cs="Arial"/>
          <w:sz w:val="22"/>
          <w:szCs w:val="22"/>
        </w:rPr>
        <w:t xml:space="preserve"> Root Protection Areas, </w:t>
      </w:r>
      <w:r w:rsidRPr="00190E77">
        <w:rPr>
          <w:rStyle w:val="normaltextrun"/>
          <w:rFonts w:ascii="Arial" w:hAnsi="Arial" w:cs="Arial"/>
          <w:sz w:val="22"/>
          <w:szCs w:val="22"/>
        </w:rPr>
        <w:t>Bats</w:t>
      </w:r>
      <w:r>
        <w:rPr>
          <w:rStyle w:val="normaltextrun"/>
          <w:rFonts w:ascii="Arial" w:hAnsi="Arial" w:cs="Arial"/>
          <w:sz w:val="22"/>
          <w:szCs w:val="22"/>
        </w:rPr>
        <w:t xml:space="preserve">, </w:t>
      </w:r>
      <w:r w:rsidRPr="00190E77">
        <w:rPr>
          <w:rStyle w:val="normaltextrun"/>
          <w:rFonts w:ascii="Arial" w:hAnsi="Arial" w:cs="Arial"/>
          <w:sz w:val="22"/>
          <w:szCs w:val="22"/>
        </w:rPr>
        <w:t>Bird</w:t>
      </w:r>
      <w:r>
        <w:rPr>
          <w:rStyle w:val="normaltextrun"/>
          <w:rFonts w:ascii="Arial" w:hAnsi="Arial" w:cs="Arial"/>
          <w:sz w:val="22"/>
          <w:szCs w:val="22"/>
        </w:rPr>
        <w:t xml:space="preserve">s, </w:t>
      </w:r>
      <w:r w:rsidRPr="00190E77">
        <w:rPr>
          <w:rStyle w:val="normaltextrun"/>
          <w:rFonts w:ascii="Arial" w:hAnsi="Arial" w:cs="Arial"/>
          <w:sz w:val="22"/>
          <w:szCs w:val="22"/>
        </w:rPr>
        <w:t>Badgers</w:t>
      </w:r>
      <w:r>
        <w:rPr>
          <w:rStyle w:val="normaltextrun"/>
          <w:rFonts w:ascii="Arial" w:hAnsi="Arial" w:cs="Arial"/>
          <w:sz w:val="22"/>
          <w:szCs w:val="22"/>
        </w:rPr>
        <w:t xml:space="preserve">, Hedgehog </w:t>
      </w:r>
    </w:p>
    <w:p w14:paraId="5D2B9C35" w14:textId="77777777" w:rsidR="00190E77" w:rsidRP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 xml:space="preserve">The development shall be carried out in strict accordance with the approved Construction Method Statement.  </w:t>
      </w:r>
    </w:p>
    <w:p w14:paraId="0E4B3ED4" w14:textId="7EA2ABD4" w:rsidR="00190E77" w:rsidRP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REASON:  To ensure adequate protection, mitigation and compensation for protected</w:t>
      </w:r>
      <w:r>
        <w:rPr>
          <w:rStyle w:val="normaltextrun"/>
          <w:rFonts w:ascii="Arial" w:hAnsi="Arial" w:cs="Arial"/>
          <w:sz w:val="22"/>
          <w:szCs w:val="22"/>
        </w:rPr>
        <w:t xml:space="preserve"> </w:t>
      </w:r>
      <w:r w:rsidRPr="00190E77">
        <w:rPr>
          <w:rStyle w:val="normaltextrun"/>
          <w:rFonts w:ascii="Arial" w:hAnsi="Arial" w:cs="Arial"/>
          <w:sz w:val="22"/>
          <w:szCs w:val="22"/>
        </w:rPr>
        <w:t>species and priority habitats throughout the construction period.</w:t>
      </w:r>
    </w:p>
    <w:p w14:paraId="245EA7C2" w14:textId="393161E5" w:rsidR="00190E77" w:rsidRPr="00190E77" w:rsidRDefault="00190E77" w:rsidP="00190E77">
      <w:pPr>
        <w:pStyle w:val="paragraph"/>
        <w:textAlignment w:val="baseline"/>
        <w:rPr>
          <w:rStyle w:val="normaltextrun"/>
          <w:rFonts w:ascii="Arial" w:hAnsi="Arial" w:cs="Arial"/>
          <w:b/>
          <w:bCs/>
          <w:sz w:val="22"/>
          <w:szCs w:val="22"/>
          <w:u w:val="single"/>
        </w:rPr>
      </w:pPr>
      <w:r w:rsidRPr="00190E77">
        <w:rPr>
          <w:rStyle w:val="normaltextrun"/>
          <w:rFonts w:ascii="Arial" w:hAnsi="Arial" w:cs="Arial"/>
          <w:b/>
          <w:bCs/>
          <w:sz w:val="22"/>
          <w:szCs w:val="22"/>
          <w:u w:val="single"/>
        </w:rPr>
        <w:t>Habitat Management and Monitoring Plan (HMMP)</w:t>
      </w:r>
    </w:p>
    <w:p w14:paraId="5E56936B" w14:textId="77777777" w:rsidR="00190E77" w:rsidRPr="00190E77" w:rsidRDefault="00190E77" w:rsidP="00190E77">
      <w:pPr>
        <w:pStyle w:val="paragraph"/>
        <w:textAlignment w:val="baseline"/>
        <w:rPr>
          <w:rStyle w:val="normaltextrun"/>
          <w:rFonts w:ascii="Arial" w:hAnsi="Arial" w:cs="Arial"/>
          <w:sz w:val="22"/>
          <w:szCs w:val="22"/>
        </w:rPr>
      </w:pPr>
      <w:r w:rsidRPr="00190E77">
        <w:rPr>
          <w:rStyle w:val="normaltextrun"/>
          <w:rFonts w:ascii="Arial" w:hAnsi="Arial" w:cs="Arial"/>
          <w:sz w:val="22"/>
          <w:szCs w:val="22"/>
        </w:rPr>
        <w:t>No development shall commence on site until a Habitat Management and Monitoring Plan (the HMMP), prepared in accordance with the statutory Biodiversity Gain Plan and including:</w:t>
      </w:r>
    </w:p>
    <w:p w14:paraId="1574DB19" w14:textId="77777777" w:rsidR="00190E77" w:rsidRDefault="00190E77">
      <w:pPr>
        <w:pStyle w:val="paragraph"/>
        <w:numPr>
          <w:ilvl w:val="0"/>
          <w:numId w:val="2"/>
        </w:numPr>
        <w:textAlignment w:val="baseline"/>
        <w:rPr>
          <w:rStyle w:val="normaltextrun"/>
          <w:rFonts w:ascii="Arial" w:hAnsi="Arial" w:cs="Arial"/>
          <w:sz w:val="22"/>
          <w:szCs w:val="22"/>
        </w:rPr>
      </w:pPr>
      <w:r w:rsidRPr="00190E77">
        <w:rPr>
          <w:rStyle w:val="normaltextrun"/>
          <w:rFonts w:ascii="Arial" w:hAnsi="Arial" w:cs="Arial"/>
          <w:sz w:val="22"/>
          <w:szCs w:val="22"/>
        </w:rPr>
        <w:t>a non-technical summary;</w:t>
      </w:r>
    </w:p>
    <w:p w14:paraId="5127F486" w14:textId="77777777" w:rsidR="00190E77" w:rsidRDefault="00190E77">
      <w:pPr>
        <w:pStyle w:val="paragraph"/>
        <w:numPr>
          <w:ilvl w:val="0"/>
          <w:numId w:val="2"/>
        </w:numPr>
        <w:textAlignment w:val="baseline"/>
        <w:rPr>
          <w:rStyle w:val="normaltextrun"/>
          <w:rFonts w:ascii="Arial" w:hAnsi="Arial" w:cs="Arial"/>
          <w:sz w:val="22"/>
          <w:szCs w:val="22"/>
        </w:rPr>
      </w:pPr>
      <w:r w:rsidRPr="00190E77">
        <w:rPr>
          <w:rStyle w:val="normaltextrun"/>
          <w:rFonts w:ascii="Arial" w:hAnsi="Arial" w:cs="Arial"/>
          <w:sz w:val="22"/>
          <w:szCs w:val="22"/>
        </w:rPr>
        <w:t>the roles and responsibilities of the people or organisation(s) delivering the HMMP;</w:t>
      </w:r>
    </w:p>
    <w:p w14:paraId="2C582DA4" w14:textId="04627B7C" w:rsidR="00190E77" w:rsidRPr="00190E77" w:rsidRDefault="00190E77">
      <w:pPr>
        <w:pStyle w:val="paragraph"/>
        <w:numPr>
          <w:ilvl w:val="0"/>
          <w:numId w:val="2"/>
        </w:numPr>
        <w:textAlignment w:val="baseline"/>
        <w:rPr>
          <w:rStyle w:val="normaltextrun"/>
          <w:rFonts w:ascii="Arial" w:hAnsi="Arial" w:cs="Arial"/>
          <w:sz w:val="22"/>
          <w:szCs w:val="22"/>
        </w:rPr>
      </w:pPr>
      <w:r w:rsidRPr="00190E77">
        <w:rPr>
          <w:rStyle w:val="normaltextrun"/>
          <w:rFonts w:ascii="Arial" w:hAnsi="Arial" w:cs="Arial"/>
          <w:sz w:val="22"/>
          <w:szCs w:val="22"/>
        </w:rPr>
        <w:t>the planned habitat creation and enhancement works to create or improve habitat to achieve the biodiversity net gain in accordance with the statutory Biodiversity Gain Plan and schedule for implementation;</w:t>
      </w:r>
    </w:p>
    <w:p w14:paraId="4DDBAFA3" w14:textId="312AA656" w:rsidR="00190E77" w:rsidRPr="00190E77" w:rsidRDefault="00190E77">
      <w:pPr>
        <w:pStyle w:val="paragraph"/>
        <w:numPr>
          <w:ilvl w:val="0"/>
          <w:numId w:val="2"/>
        </w:numPr>
        <w:textAlignment w:val="baseline"/>
        <w:rPr>
          <w:rStyle w:val="normaltextrun"/>
          <w:rFonts w:ascii="Arial" w:hAnsi="Arial" w:cs="Arial"/>
          <w:sz w:val="22"/>
          <w:szCs w:val="22"/>
        </w:rPr>
      </w:pPr>
      <w:r w:rsidRPr="00190E77">
        <w:rPr>
          <w:rStyle w:val="normaltextrun"/>
          <w:rFonts w:ascii="Arial" w:hAnsi="Arial" w:cs="Arial"/>
          <w:sz w:val="22"/>
          <w:szCs w:val="22"/>
        </w:rPr>
        <w:t>the management measures to maintain habitat in accordance with the statutory Biodiversity Gain Plan for a period of 30 years from the completion of development; and</w:t>
      </w:r>
    </w:p>
    <w:p w14:paraId="7FEDEFDB" w14:textId="2D64E7FD" w:rsidR="00190E77" w:rsidRPr="00190E77" w:rsidRDefault="00190E77">
      <w:pPr>
        <w:pStyle w:val="paragraph"/>
        <w:numPr>
          <w:ilvl w:val="0"/>
          <w:numId w:val="2"/>
        </w:numPr>
        <w:textAlignment w:val="baseline"/>
        <w:rPr>
          <w:rStyle w:val="normaltextrun"/>
          <w:rFonts w:ascii="Arial" w:hAnsi="Arial" w:cs="Arial"/>
          <w:sz w:val="22"/>
          <w:szCs w:val="22"/>
        </w:rPr>
      </w:pPr>
      <w:r w:rsidRPr="00190E77">
        <w:rPr>
          <w:rStyle w:val="normaltextrun"/>
          <w:rFonts w:ascii="Arial" w:hAnsi="Arial" w:cs="Arial"/>
          <w:sz w:val="22"/>
          <w:szCs w:val="22"/>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2 (two) 5 (five) 10 (ten) 15 (fifteen) 20 (twenty) and 30 (thirty) of the Maintenance Period,</w:t>
      </w:r>
    </w:p>
    <w:p w14:paraId="6617971F" w14:textId="77777777" w:rsidR="00190E77" w:rsidRPr="00190E77" w:rsidRDefault="00190E77" w:rsidP="00190E77">
      <w:pPr>
        <w:pStyle w:val="paragraph"/>
        <w:textAlignment w:val="baseline"/>
        <w:rPr>
          <w:rStyle w:val="normaltextrun"/>
          <w:rFonts w:ascii="Arial" w:hAnsi="Arial" w:cs="Arial"/>
          <w:sz w:val="22"/>
          <w:szCs w:val="22"/>
        </w:rPr>
      </w:pPr>
      <w:r w:rsidRPr="00190E77">
        <w:rPr>
          <w:rStyle w:val="normaltextrun"/>
          <w:rFonts w:ascii="Arial" w:hAnsi="Arial" w:cs="Arial"/>
          <w:sz w:val="22"/>
          <w:szCs w:val="22"/>
        </w:rPr>
        <w:t>has been submitted to, and approved in writing by, the local planning authority.</w:t>
      </w:r>
    </w:p>
    <w:p w14:paraId="320D7620" w14:textId="77777777" w:rsidR="00190E77" w:rsidRPr="00190E77" w:rsidRDefault="00190E77" w:rsidP="00190E77">
      <w:pPr>
        <w:pStyle w:val="paragraph"/>
        <w:textAlignment w:val="baseline"/>
        <w:rPr>
          <w:rStyle w:val="normaltextrun"/>
          <w:rFonts w:ascii="Arial" w:hAnsi="Arial" w:cs="Arial"/>
          <w:sz w:val="22"/>
          <w:szCs w:val="22"/>
        </w:rPr>
      </w:pPr>
      <w:r w:rsidRPr="00190E77">
        <w:rPr>
          <w:rStyle w:val="normaltextrun"/>
          <w:rFonts w:ascii="Arial" w:hAnsi="Arial" w:cs="Arial"/>
          <w:sz w:val="22"/>
          <w:szCs w:val="22"/>
        </w:rPr>
        <w:t xml:space="preserve">The created and/or enhanced habitat shall be managed and maintained in accordance with the statutory HMMP at all times thereafter. </w:t>
      </w:r>
    </w:p>
    <w:p w14:paraId="0A0B47D1" w14:textId="071E2858" w:rsidR="00190E77" w:rsidRDefault="00190E77" w:rsidP="00190E77">
      <w:pPr>
        <w:pStyle w:val="paragraph"/>
        <w:spacing w:before="0" w:beforeAutospacing="0" w:after="0" w:afterAutospacing="0"/>
        <w:textAlignment w:val="baseline"/>
        <w:rPr>
          <w:rStyle w:val="normaltextrun"/>
          <w:rFonts w:ascii="Arial" w:hAnsi="Arial" w:cs="Arial"/>
          <w:sz w:val="22"/>
          <w:szCs w:val="22"/>
        </w:rPr>
      </w:pPr>
      <w:r w:rsidRPr="00190E77">
        <w:rPr>
          <w:rStyle w:val="normaltextrun"/>
          <w:rFonts w:ascii="Arial" w:hAnsi="Arial" w:cs="Arial"/>
          <w:sz w:val="22"/>
          <w:szCs w:val="22"/>
        </w:rPr>
        <w:t>REASON: To ensure the development delivers a biodiversity net gain on site in accordance with Schedule 7A of the Town and Country Planning Act 1990.</w:t>
      </w:r>
    </w:p>
    <w:p w14:paraId="5BF4C198" w14:textId="3CBD7B7B" w:rsidR="00190E77" w:rsidRPr="00190E77" w:rsidRDefault="00190E77" w:rsidP="00190E77">
      <w:pPr>
        <w:pStyle w:val="paragraph"/>
        <w:textAlignment w:val="baseline"/>
        <w:rPr>
          <w:rStyle w:val="normaltextrun"/>
          <w:rFonts w:ascii="Arial" w:hAnsi="Arial" w:cs="Arial"/>
          <w:b/>
          <w:bCs/>
          <w:sz w:val="22"/>
          <w:szCs w:val="22"/>
          <w:u w:val="single"/>
        </w:rPr>
      </w:pPr>
      <w:r w:rsidRPr="00190E77">
        <w:rPr>
          <w:rStyle w:val="normaltextrun"/>
          <w:rFonts w:ascii="Arial" w:hAnsi="Arial" w:cs="Arial"/>
          <w:b/>
          <w:bCs/>
          <w:sz w:val="22"/>
          <w:szCs w:val="22"/>
          <w:u w:val="single"/>
        </w:rPr>
        <w:lastRenderedPageBreak/>
        <w:t>Ecological Enhancements</w:t>
      </w:r>
    </w:p>
    <w:p w14:paraId="514BEA54" w14:textId="686977E6" w:rsid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 xml:space="preserve">Prior to the commencement of any works, including vegetation removal and demolition, details of the number, design and locations of ecological enhancement features including (delete as necessary) bat boxes, bird boxes, reptile features and hedgehog hibernacula shall be submitted to the Local Authority for approval. The approved details shall be implemented for the lifetime of the development and before completion of the final works. </w:t>
      </w:r>
    </w:p>
    <w:p w14:paraId="1121BCE6" w14:textId="2AFE7DA7" w:rsidR="006B6302" w:rsidRPr="00190E77" w:rsidRDefault="00190E77" w:rsidP="00190E77">
      <w:pPr>
        <w:pStyle w:val="paragraph"/>
        <w:jc w:val="both"/>
        <w:textAlignment w:val="baseline"/>
        <w:rPr>
          <w:rFonts w:ascii="Arial" w:hAnsi="Arial" w:cs="Arial"/>
          <w:sz w:val="22"/>
          <w:szCs w:val="22"/>
        </w:rPr>
      </w:pPr>
      <w:r w:rsidRPr="00190E77">
        <w:rPr>
          <w:rStyle w:val="normaltextrun"/>
          <w:rFonts w:ascii="Arial" w:hAnsi="Arial" w:cs="Arial"/>
          <w:sz w:val="22"/>
          <w:szCs w:val="22"/>
        </w:rPr>
        <w:t>REASON: To provide mitigation /enhancement for biodiversity</w:t>
      </w:r>
      <w:r>
        <w:rPr>
          <w:rStyle w:val="normaltextrun"/>
          <w:rFonts w:ascii="Arial" w:hAnsi="Arial" w:cs="Arial"/>
          <w:sz w:val="22"/>
          <w:szCs w:val="22"/>
        </w:rPr>
        <w:t>.</w:t>
      </w: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323A8" w14:textId="77777777" w:rsidR="001D09F7" w:rsidRDefault="001D09F7">
      <w:r>
        <w:separator/>
      </w:r>
    </w:p>
  </w:endnote>
  <w:endnote w:type="continuationSeparator" w:id="0">
    <w:p w14:paraId="5442D008" w14:textId="77777777" w:rsidR="001D09F7" w:rsidRDefault="001D09F7">
      <w:r>
        <w:continuationSeparator/>
      </w:r>
    </w:p>
  </w:endnote>
  <w:endnote w:type="continuationNotice" w:id="1">
    <w:p w14:paraId="31C634EA" w14:textId="77777777" w:rsidR="001D09F7" w:rsidRDefault="001D0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C809A" w14:textId="77777777" w:rsidR="001D09F7" w:rsidRDefault="001D09F7">
      <w:r>
        <w:separator/>
      </w:r>
    </w:p>
  </w:footnote>
  <w:footnote w:type="continuationSeparator" w:id="0">
    <w:p w14:paraId="000C6465" w14:textId="77777777" w:rsidR="001D09F7" w:rsidRDefault="001D09F7">
      <w:r>
        <w:continuationSeparator/>
      </w:r>
    </w:p>
  </w:footnote>
  <w:footnote w:type="continuationNotice" w:id="1">
    <w:p w14:paraId="5F2120B6" w14:textId="77777777" w:rsidR="001D09F7" w:rsidRDefault="001D09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149B"/>
    <w:multiLevelType w:val="hybridMultilevel"/>
    <w:tmpl w:val="8760F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963A5"/>
    <w:multiLevelType w:val="hybridMultilevel"/>
    <w:tmpl w:val="153C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041C2C"/>
    <w:multiLevelType w:val="hybridMultilevel"/>
    <w:tmpl w:val="00C0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C04F7A"/>
    <w:multiLevelType w:val="hybridMultilevel"/>
    <w:tmpl w:val="6C3CD820"/>
    <w:lvl w:ilvl="0" w:tplc="8390C14A">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3D3124"/>
    <w:multiLevelType w:val="hybridMultilevel"/>
    <w:tmpl w:val="015C9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1848039">
    <w:abstractNumId w:val="2"/>
  </w:num>
  <w:num w:numId="2" w16cid:durableId="935791583">
    <w:abstractNumId w:val="1"/>
  </w:num>
  <w:num w:numId="3" w16cid:durableId="133304563">
    <w:abstractNumId w:val="4"/>
  </w:num>
  <w:num w:numId="4" w16cid:durableId="1465611578">
    <w:abstractNumId w:val="0"/>
  </w:num>
  <w:num w:numId="5" w16cid:durableId="174170552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24B2"/>
    <w:rsid w:val="000335E4"/>
    <w:rsid w:val="0003395B"/>
    <w:rsid w:val="00034682"/>
    <w:rsid w:val="00034E9E"/>
    <w:rsid w:val="000362E6"/>
    <w:rsid w:val="000439F8"/>
    <w:rsid w:val="00043C41"/>
    <w:rsid w:val="00043F44"/>
    <w:rsid w:val="00044154"/>
    <w:rsid w:val="00044DF6"/>
    <w:rsid w:val="00044FAA"/>
    <w:rsid w:val="00046D8E"/>
    <w:rsid w:val="0004714F"/>
    <w:rsid w:val="0004730F"/>
    <w:rsid w:val="00047467"/>
    <w:rsid w:val="00050476"/>
    <w:rsid w:val="000529A7"/>
    <w:rsid w:val="00054559"/>
    <w:rsid w:val="0005600D"/>
    <w:rsid w:val="00057056"/>
    <w:rsid w:val="000615E3"/>
    <w:rsid w:val="000622BA"/>
    <w:rsid w:val="00064A28"/>
    <w:rsid w:val="00064F4D"/>
    <w:rsid w:val="00066B17"/>
    <w:rsid w:val="00071830"/>
    <w:rsid w:val="00071C5C"/>
    <w:rsid w:val="00073DB8"/>
    <w:rsid w:val="00074A5D"/>
    <w:rsid w:val="00074D3A"/>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3EA7"/>
    <w:rsid w:val="000F4871"/>
    <w:rsid w:val="000F5A99"/>
    <w:rsid w:val="000F5B4B"/>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0C4E"/>
    <w:rsid w:val="00152450"/>
    <w:rsid w:val="00154A73"/>
    <w:rsid w:val="001552A7"/>
    <w:rsid w:val="00157B32"/>
    <w:rsid w:val="00157E3E"/>
    <w:rsid w:val="0016257F"/>
    <w:rsid w:val="00166AFA"/>
    <w:rsid w:val="00171948"/>
    <w:rsid w:val="001721CE"/>
    <w:rsid w:val="0017356B"/>
    <w:rsid w:val="00173F77"/>
    <w:rsid w:val="00174CE0"/>
    <w:rsid w:val="00175033"/>
    <w:rsid w:val="00176B16"/>
    <w:rsid w:val="001773A3"/>
    <w:rsid w:val="001774DC"/>
    <w:rsid w:val="00180B8B"/>
    <w:rsid w:val="00180D25"/>
    <w:rsid w:val="001839D2"/>
    <w:rsid w:val="0018428D"/>
    <w:rsid w:val="00184A29"/>
    <w:rsid w:val="001863EF"/>
    <w:rsid w:val="00186F23"/>
    <w:rsid w:val="00187FDE"/>
    <w:rsid w:val="00190E77"/>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09F7"/>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6578"/>
    <w:rsid w:val="0020134F"/>
    <w:rsid w:val="002045CF"/>
    <w:rsid w:val="00204744"/>
    <w:rsid w:val="0020559B"/>
    <w:rsid w:val="0020589C"/>
    <w:rsid w:val="00206C0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636F"/>
    <w:rsid w:val="002474E1"/>
    <w:rsid w:val="00250A02"/>
    <w:rsid w:val="00251C01"/>
    <w:rsid w:val="00251D93"/>
    <w:rsid w:val="00252EE3"/>
    <w:rsid w:val="002541E7"/>
    <w:rsid w:val="00254A3D"/>
    <w:rsid w:val="002555D1"/>
    <w:rsid w:val="002557FA"/>
    <w:rsid w:val="002561C9"/>
    <w:rsid w:val="00256E1E"/>
    <w:rsid w:val="00257048"/>
    <w:rsid w:val="00257BD0"/>
    <w:rsid w:val="00260F5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0C5"/>
    <w:rsid w:val="00296443"/>
    <w:rsid w:val="00297B4E"/>
    <w:rsid w:val="00297E89"/>
    <w:rsid w:val="002A016E"/>
    <w:rsid w:val="002A1DC1"/>
    <w:rsid w:val="002A20B5"/>
    <w:rsid w:val="002A3288"/>
    <w:rsid w:val="002A34AA"/>
    <w:rsid w:val="002A4BBA"/>
    <w:rsid w:val="002A6F85"/>
    <w:rsid w:val="002B34F1"/>
    <w:rsid w:val="002B36CA"/>
    <w:rsid w:val="002C04EB"/>
    <w:rsid w:val="002C1B8B"/>
    <w:rsid w:val="002C3024"/>
    <w:rsid w:val="002C3806"/>
    <w:rsid w:val="002C4B43"/>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5D67"/>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55C87"/>
    <w:rsid w:val="00360A48"/>
    <w:rsid w:val="003617E0"/>
    <w:rsid w:val="00361A5C"/>
    <w:rsid w:val="00361F7D"/>
    <w:rsid w:val="00363973"/>
    <w:rsid w:val="00364D8D"/>
    <w:rsid w:val="003675CE"/>
    <w:rsid w:val="003706CC"/>
    <w:rsid w:val="00371CBA"/>
    <w:rsid w:val="003725D5"/>
    <w:rsid w:val="00372EC7"/>
    <w:rsid w:val="00373352"/>
    <w:rsid w:val="00376708"/>
    <w:rsid w:val="00376760"/>
    <w:rsid w:val="00377087"/>
    <w:rsid w:val="00380D3A"/>
    <w:rsid w:val="00380DAE"/>
    <w:rsid w:val="00383A4E"/>
    <w:rsid w:val="00383C95"/>
    <w:rsid w:val="003858BC"/>
    <w:rsid w:val="00385F48"/>
    <w:rsid w:val="00386AD6"/>
    <w:rsid w:val="00387761"/>
    <w:rsid w:val="0039139F"/>
    <w:rsid w:val="00391548"/>
    <w:rsid w:val="003932B0"/>
    <w:rsid w:val="003939B6"/>
    <w:rsid w:val="003A3AE8"/>
    <w:rsid w:val="003A3FEA"/>
    <w:rsid w:val="003A432F"/>
    <w:rsid w:val="003A4791"/>
    <w:rsid w:val="003A5866"/>
    <w:rsid w:val="003B00C7"/>
    <w:rsid w:val="003B1100"/>
    <w:rsid w:val="003B27D1"/>
    <w:rsid w:val="003B380F"/>
    <w:rsid w:val="003B4AA4"/>
    <w:rsid w:val="003B7DF9"/>
    <w:rsid w:val="003C0D0A"/>
    <w:rsid w:val="003C3C3D"/>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65E49"/>
    <w:rsid w:val="004679F7"/>
    <w:rsid w:val="00467EA2"/>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4619"/>
    <w:rsid w:val="004C1A18"/>
    <w:rsid w:val="004C253F"/>
    <w:rsid w:val="004C337C"/>
    <w:rsid w:val="004C38BD"/>
    <w:rsid w:val="004C5772"/>
    <w:rsid w:val="004C77A8"/>
    <w:rsid w:val="004D00B1"/>
    <w:rsid w:val="004D0C10"/>
    <w:rsid w:val="004D106D"/>
    <w:rsid w:val="004D15A3"/>
    <w:rsid w:val="004D1BE0"/>
    <w:rsid w:val="004D3EEC"/>
    <w:rsid w:val="004D4550"/>
    <w:rsid w:val="004D5344"/>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A6"/>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2DB2"/>
    <w:rsid w:val="005B3A99"/>
    <w:rsid w:val="005B58E1"/>
    <w:rsid w:val="005B5BE9"/>
    <w:rsid w:val="005B7669"/>
    <w:rsid w:val="005B7719"/>
    <w:rsid w:val="005C0C20"/>
    <w:rsid w:val="005C203B"/>
    <w:rsid w:val="005C2D28"/>
    <w:rsid w:val="005C69E3"/>
    <w:rsid w:val="005C6F0B"/>
    <w:rsid w:val="005C74DF"/>
    <w:rsid w:val="005C7FDE"/>
    <w:rsid w:val="005D1BDA"/>
    <w:rsid w:val="005D2B7D"/>
    <w:rsid w:val="005D3883"/>
    <w:rsid w:val="005D42EF"/>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E46"/>
    <w:rsid w:val="005F6FAC"/>
    <w:rsid w:val="005F75B4"/>
    <w:rsid w:val="006006CA"/>
    <w:rsid w:val="00601A09"/>
    <w:rsid w:val="00602A02"/>
    <w:rsid w:val="00606752"/>
    <w:rsid w:val="00606BE3"/>
    <w:rsid w:val="00611F0C"/>
    <w:rsid w:val="0061240F"/>
    <w:rsid w:val="006129F4"/>
    <w:rsid w:val="0061300B"/>
    <w:rsid w:val="006138BD"/>
    <w:rsid w:val="00614B5D"/>
    <w:rsid w:val="00617858"/>
    <w:rsid w:val="00620561"/>
    <w:rsid w:val="00622F5D"/>
    <w:rsid w:val="00626831"/>
    <w:rsid w:val="00627E64"/>
    <w:rsid w:val="00630077"/>
    <w:rsid w:val="006303A2"/>
    <w:rsid w:val="00630F0C"/>
    <w:rsid w:val="00631308"/>
    <w:rsid w:val="00634B23"/>
    <w:rsid w:val="00634B26"/>
    <w:rsid w:val="00640253"/>
    <w:rsid w:val="00641DD9"/>
    <w:rsid w:val="006432E8"/>
    <w:rsid w:val="00643FF1"/>
    <w:rsid w:val="00644D94"/>
    <w:rsid w:val="006454A1"/>
    <w:rsid w:val="00645A3F"/>
    <w:rsid w:val="00652602"/>
    <w:rsid w:val="00653EFF"/>
    <w:rsid w:val="006545BB"/>
    <w:rsid w:val="00655467"/>
    <w:rsid w:val="00655493"/>
    <w:rsid w:val="006577AE"/>
    <w:rsid w:val="0065786A"/>
    <w:rsid w:val="0066346B"/>
    <w:rsid w:val="006636AF"/>
    <w:rsid w:val="00664315"/>
    <w:rsid w:val="00670542"/>
    <w:rsid w:val="00671FB0"/>
    <w:rsid w:val="006731B6"/>
    <w:rsid w:val="00674685"/>
    <w:rsid w:val="00674D18"/>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4201"/>
    <w:rsid w:val="006C5A44"/>
    <w:rsid w:val="006C7F23"/>
    <w:rsid w:val="006D0595"/>
    <w:rsid w:val="006D14CE"/>
    <w:rsid w:val="006D24B2"/>
    <w:rsid w:val="006D2FD0"/>
    <w:rsid w:val="006D3769"/>
    <w:rsid w:val="006D3E0D"/>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19B0"/>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2CB2"/>
    <w:rsid w:val="007444BB"/>
    <w:rsid w:val="00747846"/>
    <w:rsid w:val="00747879"/>
    <w:rsid w:val="0074797F"/>
    <w:rsid w:val="00747ACF"/>
    <w:rsid w:val="0075007D"/>
    <w:rsid w:val="00750E44"/>
    <w:rsid w:val="007510F0"/>
    <w:rsid w:val="0075122C"/>
    <w:rsid w:val="007515B1"/>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353"/>
    <w:rsid w:val="00794B41"/>
    <w:rsid w:val="007A19C3"/>
    <w:rsid w:val="007A2E6D"/>
    <w:rsid w:val="007A2EEA"/>
    <w:rsid w:val="007A34CA"/>
    <w:rsid w:val="007A38E5"/>
    <w:rsid w:val="007A43A8"/>
    <w:rsid w:val="007A5F71"/>
    <w:rsid w:val="007A66B2"/>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5BE0"/>
    <w:rsid w:val="00807AF7"/>
    <w:rsid w:val="00807B68"/>
    <w:rsid w:val="008113DD"/>
    <w:rsid w:val="00814664"/>
    <w:rsid w:val="00815E40"/>
    <w:rsid w:val="008164B2"/>
    <w:rsid w:val="008203F8"/>
    <w:rsid w:val="008242C9"/>
    <w:rsid w:val="008245B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26A6C"/>
    <w:rsid w:val="00927351"/>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4438"/>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1D9E"/>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379C3"/>
    <w:rsid w:val="00A410F8"/>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4F02"/>
    <w:rsid w:val="00AB5810"/>
    <w:rsid w:val="00AB5B68"/>
    <w:rsid w:val="00AB5EF6"/>
    <w:rsid w:val="00AB6B68"/>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6E17"/>
    <w:rsid w:val="00AE7AA2"/>
    <w:rsid w:val="00AF19E5"/>
    <w:rsid w:val="00AF4CCD"/>
    <w:rsid w:val="00AF60BB"/>
    <w:rsid w:val="00AF6709"/>
    <w:rsid w:val="00B00D9F"/>
    <w:rsid w:val="00B016EC"/>
    <w:rsid w:val="00B01B71"/>
    <w:rsid w:val="00B04420"/>
    <w:rsid w:val="00B06FB5"/>
    <w:rsid w:val="00B07CB6"/>
    <w:rsid w:val="00B1197B"/>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21D"/>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58B6"/>
    <w:rsid w:val="00CD62BE"/>
    <w:rsid w:val="00CD6D24"/>
    <w:rsid w:val="00CD7465"/>
    <w:rsid w:val="00CE1F29"/>
    <w:rsid w:val="00CE34B5"/>
    <w:rsid w:val="00CE43AA"/>
    <w:rsid w:val="00CE484A"/>
    <w:rsid w:val="00CE6B9E"/>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42D"/>
    <w:rsid w:val="00D71698"/>
    <w:rsid w:val="00D71DE1"/>
    <w:rsid w:val="00D72677"/>
    <w:rsid w:val="00D7612F"/>
    <w:rsid w:val="00D80521"/>
    <w:rsid w:val="00D8148E"/>
    <w:rsid w:val="00D818AA"/>
    <w:rsid w:val="00D81C5F"/>
    <w:rsid w:val="00D81C69"/>
    <w:rsid w:val="00D820F2"/>
    <w:rsid w:val="00D82831"/>
    <w:rsid w:val="00D82FBF"/>
    <w:rsid w:val="00D83FEC"/>
    <w:rsid w:val="00D8439D"/>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95F"/>
    <w:rsid w:val="00DA6ECA"/>
    <w:rsid w:val="00DB06B2"/>
    <w:rsid w:val="00DB2390"/>
    <w:rsid w:val="00DC0D00"/>
    <w:rsid w:val="00DC1E38"/>
    <w:rsid w:val="00DC2B28"/>
    <w:rsid w:val="00DC31D9"/>
    <w:rsid w:val="00DC355C"/>
    <w:rsid w:val="00DC49CF"/>
    <w:rsid w:val="00DC5C57"/>
    <w:rsid w:val="00DC6F29"/>
    <w:rsid w:val="00DC79E7"/>
    <w:rsid w:val="00DD0018"/>
    <w:rsid w:val="00DD1096"/>
    <w:rsid w:val="00DD1860"/>
    <w:rsid w:val="00DD1BCB"/>
    <w:rsid w:val="00DD2456"/>
    <w:rsid w:val="00DD278F"/>
    <w:rsid w:val="00DD5483"/>
    <w:rsid w:val="00DD550D"/>
    <w:rsid w:val="00DD5DEF"/>
    <w:rsid w:val="00DD78A3"/>
    <w:rsid w:val="00DE2F46"/>
    <w:rsid w:val="00DE4739"/>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C12"/>
    <w:rsid w:val="00E10FE2"/>
    <w:rsid w:val="00E1180C"/>
    <w:rsid w:val="00E1442A"/>
    <w:rsid w:val="00E14E70"/>
    <w:rsid w:val="00E1635B"/>
    <w:rsid w:val="00E165F4"/>
    <w:rsid w:val="00E201D6"/>
    <w:rsid w:val="00E2023F"/>
    <w:rsid w:val="00E2057E"/>
    <w:rsid w:val="00E212DA"/>
    <w:rsid w:val="00E22174"/>
    <w:rsid w:val="00E22240"/>
    <w:rsid w:val="00E237EF"/>
    <w:rsid w:val="00E24519"/>
    <w:rsid w:val="00E257A4"/>
    <w:rsid w:val="00E2775A"/>
    <w:rsid w:val="00E27C58"/>
    <w:rsid w:val="00E27D78"/>
    <w:rsid w:val="00E3088A"/>
    <w:rsid w:val="00E31080"/>
    <w:rsid w:val="00E31F7B"/>
    <w:rsid w:val="00E34BF0"/>
    <w:rsid w:val="00E362FD"/>
    <w:rsid w:val="00E40E3D"/>
    <w:rsid w:val="00E425BF"/>
    <w:rsid w:val="00E4337D"/>
    <w:rsid w:val="00E43525"/>
    <w:rsid w:val="00E44798"/>
    <w:rsid w:val="00E45F32"/>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64A6"/>
    <w:rsid w:val="00E8695A"/>
    <w:rsid w:val="00E8784C"/>
    <w:rsid w:val="00E90C8B"/>
    <w:rsid w:val="00E90F5C"/>
    <w:rsid w:val="00E91132"/>
    <w:rsid w:val="00E92D5F"/>
    <w:rsid w:val="00E9311D"/>
    <w:rsid w:val="00E93C40"/>
    <w:rsid w:val="00E95103"/>
    <w:rsid w:val="00EA028F"/>
    <w:rsid w:val="00EA04C3"/>
    <w:rsid w:val="00EA0766"/>
    <w:rsid w:val="00EA3586"/>
    <w:rsid w:val="00EB0EE7"/>
    <w:rsid w:val="00EB3340"/>
    <w:rsid w:val="00EB4144"/>
    <w:rsid w:val="00EB462A"/>
    <w:rsid w:val="00EB4B03"/>
    <w:rsid w:val="00EB5575"/>
    <w:rsid w:val="00EB562A"/>
    <w:rsid w:val="00EB6F5F"/>
    <w:rsid w:val="00EC2368"/>
    <w:rsid w:val="00EC28A9"/>
    <w:rsid w:val="00EC3784"/>
    <w:rsid w:val="00EC3E90"/>
    <w:rsid w:val="00EC4BAC"/>
    <w:rsid w:val="00EC4DD5"/>
    <w:rsid w:val="00EC5258"/>
    <w:rsid w:val="00EC533B"/>
    <w:rsid w:val="00EC6873"/>
    <w:rsid w:val="00EC6A43"/>
    <w:rsid w:val="00EC7018"/>
    <w:rsid w:val="00EC7B31"/>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707"/>
    <w:rsid w:val="00F27D93"/>
    <w:rsid w:val="00F27E05"/>
    <w:rsid w:val="00F3027F"/>
    <w:rsid w:val="00F30656"/>
    <w:rsid w:val="00F31FBC"/>
    <w:rsid w:val="00F32246"/>
    <w:rsid w:val="00F32C59"/>
    <w:rsid w:val="00F32E1D"/>
    <w:rsid w:val="00F33804"/>
    <w:rsid w:val="00F351EC"/>
    <w:rsid w:val="00F355A1"/>
    <w:rsid w:val="00F36833"/>
    <w:rsid w:val="00F3736D"/>
    <w:rsid w:val="00F3753A"/>
    <w:rsid w:val="00F37A65"/>
    <w:rsid w:val="00F411CE"/>
    <w:rsid w:val="00F41357"/>
    <w:rsid w:val="00F46C40"/>
    <w:rsid w:val="00F479AE"/>
    <w:rsid w:val="00F5416E"/>
    <w:rsid w:val="00F54B5C"/>
    <w:rsid w:val="00F564D8"/>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2BF551FC-DBD6-4D13-8FB0-C0989932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E4479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customStyle="1" w:styleId="Heading2Char">
    <w:name w:val="Heading 2 Char"/>
    <w:basedOn w:val="DefaultParagraphFont"/>
    <w:link w:val="Heading2"/>
    <w:semiHidden/>
    <w:rsid w:val="00E4479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6</Pages>
  <Words>2538</Words>
  <Characters>14469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2</cp:revision>
  <cp:lastPrinted>2014-06-05T13:12:00Z</cp:lastPrinted>
  <dcterms:created xsi:type="dcterms:W3CDTF">2026-04-15T09:37:00Z</dcterms:created>
  <dcterms:modified xsi:type="dcterms:W3CDTF">2026-08-19T13:23:00Z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