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CCC7C"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7D2D6AF7"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526D6F3B" w14:textId="77777777" w:rsidR="00353313" w:rsidRDefault="00C94D9F" w:rsidP="00DA1B44">
      <w:pPr>
        <w:spacing w:line="276" w:lineRule="auto"/>
      </w:pPr>
      <w:r>
        <w:rPr>
          <w:rFonts w:ascii="Arial" w:eastAsia="Arial" w:hAnsi="Arial" w:cs="Arial"/>
          <w:sz w:val="22"/>
          <w:szCs w:val="22"/>
        </w:rPr>
        <w:t> </w:t>
      </w:r>
    </w:p>
    <w:p w14:paraId="4B50FAAE"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41A2E717" w14:textId="77777777" w:rsidTr="00FE1C7D">
        <w:trPr>
          <w:trHeight w:val="288"/>
        </w:trPr>
        <w:tc>
          <w:tcPr>
            <w:tcW w:w="4219" w:type="dxa"/>
          </w:tcPr>
          <w:p w14:paraId="7CADD3A7"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339DA3D5" w14:textId="47EFFE51"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w:t>
            </w:r>
            <w:r w:rsidR="00656AC7">
              <w:rPr>
                <w:rFonts w:ascii="Arial" w:hAnsi="Arial" w:cs="Arial"/>
                <w:sz w:val="22"/>
                <w:szCs w:val="22"/>
              </w:rPr>
              <w:t>4608</w:t>
            </w:r>
          </w:p>
        </w:tc>
      </w:tr>
      <w:tr w:rsidR="00FE1C7D" w14:paraId="537F8F83" w14:textId="77777777" w:rsidTr="00FE1C7D">
        <w:trPr>
          <w:trHeight w:val="288"/>
        </w:trPr>
        <w:tc>
          <w:tcPr>
            <w:tcW w:w="4219" w:type="dxa"/>
          </w:tcPr>
          <w:p w14:paraId="2188267D"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7F3947AC"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727451F0" w14:textId="77777777" w:rsidTr="00FE1C7D">
        <w:trPr>
          <w:trHeight w:val="288"/>
        </w:trPr>
        <w:tc>
          <w:tcPr>
            <w:tcW w:w="4219" w:type="dxa"/>
          </w:tcPr>
          <w:p w14:paraId="5FB18282"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37E8A0F9"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Merkins Farm, Bradford Leigh, Bradford On Avon, BA15 2RW</w:t>
            </w:r>
          </w:p>
        </w:tc>
      </w:tr>
      <w:tr w:rsidR="00FE1C7D" w14:paraId="098A03D8" w14:textId="77777777" w:rsidTr="00FE1C7D">
        <w:trPr>
          <w:trHeight w:val="288"/>
        </w:trPr>
        <w:tc>
          <w:tcPr>
            <w:tcW w:w="4219" w:type="dxa"/>
          </w:tcPr>
          <w:p w14:paraId="73784A16"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68BF2F64" w14:textId="6828C3D0" w:rsidR="00FE1C7D" w:rsidRPr="00931F66" w:rsidRDefault="00931F66" w:rsidP="00FE1C7D">
            <w:pPr>
              <w:spacing w:line="276" w:lineRule="auto"/>
              <w:jc w:val="both"/>
              <w:rPr>
                <w:rFonts w:ascii="Arial" w:hAnsi="Arial" w:cs="Arial"/>
                <w:sz w:val="22"/>
                <w:szCs w:val="22"/>
              </w:rPr>
            </w:pPr>
            <w:r w:rsidRPr="00931F66">
              <w:rPr>
                <w:rFonts w:ascii="Arial" w:hAnsi="Arial" w:cs="Arial"/>
                <w:sz w:val="22"/>
                <w:szCs w:val="22"/>
              </w:rPr>
              <w:t>New agricultural barn (steel frame clad in timber with low level brick base)</w:t>
            </w:r>
          </w:p>
        </w:tc>
      </w:tr>
      <w:tr w:rsidR="00FE1C7D" w14:paraId="0C98E9A1" w14:textId="77777777" w:rsidTr="00FE1C7D">
        <w:trPr>
          <w:trHeight w:val="288"/>
        </w:trPr>
        <w:tc>
          <w:tcPr>
            <w:tcW w:w="4219" w:type="dxa"/>
          </w:tcPr>
          <w:p w14:paraId="0EC23A42"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4C419FB6" w14:textId="77777777" w:rsidR="00FE1C7D" w:rsidRPr="00931F66" w:rsidRDefault="00FE1C7D" w:rsidP="00FE1C7D">
            <w:pPr>
              <w:spacing w:line="276" w:lineRule="auto"/>
              <w:jc w:val="both"/>
              <w:rPr>
                <w:rFonts w:ascii="Arial" w:hAnsi="Arial" w:cs="Arial"/>
                <w:b/>
                <w:bCs/>
                <w:sz w:val="22"/>
                <w:szCs w:val="22"/>
              </w:rPr>
            </w:pPr>
            <w:r w:rsidRPr="00931F66">
              <w:rPr>
                <w:rFonts w:ascii="Arial" w:hAnsi="Arial" w:cs="Arial"/>
                <w:b/>
                <w:bCs/>
                <w:sz w:val="22"/>
                <w:szCs w:val="22"/>
              </w:rPr>
              <w:t>Prior Approval Required</w:t>
            </w:r>
          </w:p>
        </w:tc>
      </w:tr>
    </w:tbl>
    <w:p w14:paraId="4826CA0D" w14:textId="77777777" w:rsidR="000A4F71" w:rsidRDefault="000A4F71" w:rsidP="00DA1B44">
      <w:pPr>
        <w:spacing w:line="276" w:lineRule="auto"/>
        <w:rPr>
          <w:sz w:val="22"/>
          <w:szCs w:val="22"/>
        </w:rPr>
      </w:pPr>
    </w:p>
    <w:p w14:paraId="0B810B90" w14:textId="6D0D9F50" w:rsidR="00470AC1" w:rsidRPr="006B36AE" w:rsidRDefault="003614C1" w:rsidP="006B36AE">
      <w:pPr>
        <w:pStyle w:val="Heading2"/>
      </w:pPr>
      <w:r w:rsidRPr="003614C1">
        <w:t>SITE DESCRIPTION</w:t>
      </w:r>
      <w:r w:rsidR="006D7761">
        <w:t>/CONTEXT</w:t>
      </w:r>
    </w:p>
    <w:p w14:paraId="6BBB42D5" w14:textId="68ABF5A6" w:rsidR="00843626" w:rsidRDefault="00DB6780" w:rsidP="00DA1B44">
      <w:pPr>
        <w:spacing w:line="276" w:lineRule="auto"/>
        <w:ind w:right="-666"/>
        <w:jc w:val="both"/>
        <w:rPr>
          <w:rFonts w:ascii="Arial" w:hAnsi="Arial" w:cs="Arial"/>
          <w:color w:val="000000" w:themeColor="text1"/>
          <w:sz w:val="22"/>
          <w:szCs w:val="22"/>
        </w:rPr>
      </w:pPr>
      <w:r w:rsidRPr="00094CEC">
        <w:rPr>
          <w:rFonts w:ascii="Arial" w:hAnsi="Arial" w:cs="Arial"/>
          <w:color w:val="000000" w:themeColor="text1"/>
          <w:sz w:val="22"/>
          <w:szCs w:val="22"/>
        </w:rPr>
        <w:t xml:space="preserve">The proposal site is </w:t>
      </w:r>
      <w:r w:rsidR="000505BD">
        <w:rPr>
          <w:rFonts w:ascii="Arial" w:hAnsi="Arial" w:cs="Arial"/>
          <w:color w:val="000000" w:themeColor="text1"/>
          <w:sz w:val="22"/>
          <w:szCs w:val="22"/>
        </w:rPr>
        <w:t>stated to be</w:t>
      </w:r>
      <w:r w:rsidRPr="00094CEC">
        <w:rPr>
          <w:rFonts w:ascii="Arial" w:hAnsi="Arial" w:cs="Arial"/>
          <w:color w:val="000000" w:themeColor="text1"/>
          <w:sz w:val="22"/>
          <w:szCs w:val="22"/>
        </w:rPr>
        <w:t xml:space="preserve"> </w:t>
      </w:r>
      <w:r w:rsidR="004F4D21">
        <w:rPr>
          <w:rFonts w:ascii="Arial" w:hAnsi="Arial" w:cs="Arial"/>
          <w:color w:val="000000" w:themeColor="text1"/>
          <w:sz w:val="22"/>
          <w:szCs w:val="22"/>
        </w:rPr>
        <w:t>within an agricultural unit of 7.63</w:t>
      </w:r>
      <w:r w:rsidRPr="00094CEC">
        <w:rPr>
          <w:rFonts w:ascii="Arial" w:hAnsi="Arial" w:cs="Arial"/>
          <w:color w:val="000000" w:themeColor="text1"/>
          <w:sz w:val="22"/>
          <w:szCs w:val="22"/>
        </w:rPr>
        <w:t xml:space="preserve">ha, </w:t>
      </w:r>
      <w:r w:rsidR="00656AC7">
        <w:rPr>
          <w:rFonts w:ascii="Arial" w:hAnsi="Arial" w:cs="Arial"/>
          <w:color w:val="000000" w:themeColor="text1"/>
          <w:sz w:val="22"/>
          <w:szCs w:val="22"/>
        </w:rPr>
        <w:t>which has been in</w:t>
      </w:r>
      <w:r w:rsidR="00545AC3" w:rsidRPr="00094CEC">
        <w:rPr>
          <w:rFonts w:ascii="Arial" w:hAnsi="Arial" w:cs="Arial"/>
          <w:color w:val="000000" w:themeColor="text1"/>
          <w:sz w:val="22"/>
          <w:szCs w:val="22"/>
        </w:rPr>
        <w:t xml:space="preserve"> agricultural use for ove</w:t>
      </w:r>
      <w:r w:rsidR="00407EF8">
        <w:rPr>
          <w:rFonts w:ascii="Arial" w:hAnsi="Arial" w:cs="Arial"/>
          <w:color w:val="000000" w:themeColor="text1"/>
          <w:sz w:val="22"/>
          <w:szCs w:val="22"/>
        </w:rPr>
        <w:t xml:space="preserve">r </w:t>
      </w:r>
      <w:r w:rsidR="00545AC3" w:rsidRPr="00094CEC">
        <w:rPr>
          <w:rFonts w:ascii="Arial" w:hAnsi="Arial" w:cs="Arial"/>
          <w:color w:val="000000" w:themeColor="text1"/>
          <w:sz w:val="22"/>
          <w:szCs w:val="22"/>
        </w:rPr>
        <w:t xml:space="preserve">23 years. </w:t>
      </w:r>
    </w:p>
    <w:p w14:paraId="51250852" w14:textId="77777777" w:rsidR="00284C68" w:rsidRDefault="00284C68" w:rsidP="00DA1B44">
      <w:pPr>
        <w:spacing w:line="276" w:lineRule="auto"/>
        <w:ind w:right="-666"/>
        <w:jc w:val="both"/>
        <w:rPr>
          <w:rFonts w:ascii="Arial" w:hAnsi="Arial" w:cs="Arial"/>
          <w:color w:val="000000" w:themeColor="text1"/>
          <w:sz w:val="22"/>
          <w:szCs w:val="22"/>
        </w:rPr>
      </w:pPr>
    </w:p>
    <w:p w14:paraId="4614113D" w14:textId="46247887" w:rsidR="00B8723E" w:rsidRDefault="00284C68" w:rsidP="00E55E19">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Merkins Farm has diversified since the caravan site closed in 2021, to include a Farm Café, the Farm House and 4 other tax point addresses, for holiday and rental cottages</w:t>
      </w:r>
      <w:r w:rsidR="00E55E19">
        <w:rPr>
          <w:rFonts w:ascii="Arial" w:hAnsi="Arial" w:cs="Arial"/>
          <w:color w:val="000000" w:themeColor="text1"/>
          <w:sz w:val="22"/>
          <w:szCs w:val="22"/>
        </w:rPr>
        <w:t>.</w:t>
      </w:r>
    </w:p>
    <w:p w14:paraId="4371F3EF" w14:textId="7A406D70" w:rsidR="00B8723E" w:rsidRDefault="00B8723E" w:rsidP="00E55E19">
      <w:pPr>
        <w:spacing w:line="276" w:lineRule="auto"/>
        <w:jc w:val="both"/>
        <w:rPr>
          <w:rFonts w:ascii="Arial" w:hAnsi="Arial" w:cs="Arial"/>
          <w:color w:val="000000" w:themeColor="text1"/>
          <w:sz w:val="22"/>
          <w:szCs w:val="22"/>
        </w:rPr>
      </w:pPr>
      <w:r>
        <w:rPr>
          <w:noProof/>
        </w:rPr>
        <w:drawing>
          <wp:inline distT="0" distB="0" distL="0" distR="0" wp14:anchorId="155F4A69" wp14:editId="03B64E8D">
            <wp:extent cx="2705100" cy="1247709"/>
            <wp:effectExtent l="0" t="0" r="0" b="0"/>
            <wp:docPr id="17699779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8" r:link="rId9">
                      <a:extLst>
                        <a:ext uri="{28A0092B-C50C-407E-A947-70E740481C1C}">
                          <a14:useLocalDpi xmlns:a14="http://schemas.microsoft.com/office/drawing/2010/main" val="0"/>
                        </a:ext>
                      </a:extLst>
                    </a:blip>
                    <a:srcRect l="19968" r="48670"/>
                    <a:stretch>
                      <a:fillRect/>
                    </a:stretch>
                  </pic:blipFill>
                  <pic:spPr bwMode="auto">
                    <a:xfrm>
                      <a:off x="0" y="0"/>
                      <a:ext cx="2707640" cy="1248880"/>
                    </a:xfrm>
                    <a:prstGeom prst="rect">
                      <a:avLst/>
                    </a:prstGeom>
                    <a:noFill/>
                    <a:ln>
                      <a:noFill/>
                    </a:ln>
                    <a:extLst>
                      <a:ext uri="{53640926-AAD7-44D8-BBD7-CCE9431645EC}">
                        <a14:shadowObscured xmlns:a14="http://schemas.microsoft.com/office/drawing/2010/main"/>
                      </a:ext>
                    </a:extLst>
                  </pic:spPr>
                </pic:pic>
              </a:graphicData>
            </a:graphic>
          </wp:inline>
        </w:drawing>
      </w:r>
      <w:r w:rsidR="00D243F8" w:rsidRPr="00D243F8">
        <w:rPr>
          <w:rFonts w:ascii="Arial" w:hAnsi="Arial" w:cs="Arial"/>
          <w:noProof/>
          <w:color w:val="000000" w:themeColor="text1"/>
          <w:sz w:val="22"/>
          <w:szCs w:val="22"/>
        </w:rPr>
        <w:drawing>
          <wp:inline distT="0" distB="0" distL="0" distR="0" wp14:anchorId="14B36869" wp14:editId="59A625EE">
            <wp:extent cx="1351900" cy="1175657"/>
            <wp:effectExtent l="0" t="0" r="1270" b="5715"/>
            <wp:docPr id="359562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62121" name=""/>
                    <pic:cNvPicPr/>
                  </pic:nvPicPr>
                  <pic:blipFill rotWithShape="1">
                    <a:blip r:embed="rId10"/>
                    <a:srcRect b="10946"/>
                    <a:stretch>
                      <a:fillRect/>
                    </a:stretch>
                  </pic:blipFill>
                  <pic:spPr bwMode="auto">
                    <a:xfrm>
                      <a:off x="0" y="0"/>
                      <a:ext cx="1352620" cy="1176283"/>
                    </a:xfrm>
                    <a:prstGeom prst="rect">
                      <a:avLst/>
                    </a:prstGeom>
                    <a:ln>
                      <a:noFill/>
                    </a:ln>
                    <a:extLst>
                      <a:ext uri="{53640926-AAD7-44D8-BBD7-CCE9431645EC}">
                        <a14:shadowObscured xmlns:a14="http://schemas.microsoft.com/office/drawing/2010/main"/>
                      </a:ext>
                    </a:extLst>
                  </pic:spPr>
                </pic:pic>
              </a:graphicData>
            </a:graphic>
          </wp:inline>
        </w:drawing>
      </w:r>
      <w:r w:rsidR="00862F0B">
        <w:rPr>
          <w:rFonts w:ascii="Arial" w:hAnsi="Arial" w:cs="Arial"/>
          <w:color w:val="000000" w:themeColor="text1"/>
          <w:sz w:val="22"/>
          <w:szCs w:val="22"/>
        </w:rPr>
        <w:t xml:space="preserve"> </w:t>
      </w:r>
    </w:p>
    <w:p w14:paraId="6329FDF1" w14:textId="77777777" w:rsidR="00780AF3" w:rsidRDefault="00780AF3" w:rsidP="00DA1B44">
      <w:pPr>
        <w:spacing w:line="276" w:lineRule="auto"/>
        <w:ind w:right="-666"/>
        <w:jc w:val="both"/>
        <w:rPr>
          <w:rFonts w:ascii="Arial" w:hAnsi="Arial" w:cs="Arial"/>
          <w:color w:val="000000" w:themeColor="text1"/>
          <w:sz w:val="22"/>
          <w:szCs w:val="22"/>
        </w:rPr>
      </w:pPr>
    </w:p>
    <w:p w14:paraId="629D47FA" w14:textId="088388D5" w:rsidR="00780AF3" w:rsidRDefault="00780AF3" w:rsidP="00780AF3">
      <w:pPr>
        <w:spacing w:line="276" w:lineRule="auto"/>
        <w:jc w:val="both"/>
        <w:rPr>
          <w:rFonts w:ascii="Arial" w:hAnsi="Arial" w:cs="Arial"/>
          <w:color w:val="000000" w:themeColor="text1"/>
          <w:sz w:val="22"/>
          <w:szCs w:val="22"/>
        </w:rPr>
      </w:pPr>
      <w:r w:rsidRPr="00216150">
        <w:rPr>
          <w:rFonts w:ascii="Arial" w:hAnsi="Arial" w:cs="Arial"/>
          <w:color w:val="000000" w:themeColor="text1"/>
          <w:sz w:val="22"/>
          <w:szCs w:val="22"/>
        </w:rPr>
        <w:t xml:space="preserve">The </w:t>
      </w:r>
      <w:r>
        <w:rPr>
          <w:rFonts w:ascii="Arial" w:hAnsi="Arial" w:cs="Arial"/>
          <w:color w:val="000000" w:themeColor="text1"/>
          <w:sz w:val="22"/>
          <w:szCs w:val="22"/>
        </w:rPr>
        <w:t xml:space="preserve">Merkins Farm Café started in </w:t>
      </w:r>
      <w:r w:rsidR="00FD6CA5">
        <w:rPr>
          <w:rFonts w:ascii="Arial" w:hAnsi="Arial" w:cs="Arial"/>
          <w:color w:val="000000" w:themeColor="text1"/>
          <w:sz w:val="22"/>
          <w:szCs w:val="22"/>
        </w:rPr>
        <w:t>2011;</w:t>
      </w:r>
      <w:r>
        <w:rPr>
          <w:rFonts w:ascii="Arial" w:hAnsi="Arial" w:cs="Arial"/>
          <w:color w:val="000000" w:themeColor="text1"/>
          <w:sz w:val="22"/>
          <w:szCs w:val="22"/>
        </w:rPr>
        <w:t xml:space="preserve"> retrospective planning permission being approved in 2017 </w:t>
      </w:r>
      <w:r w:rsidRPr="0007399F">
        <w:rPr>
          <w:rFonts w:ascii="Arial" w:hAnsi="Arial" w:cs="Arial"/>
          <w:color w:val="000000" w:themeColor="text1"/>
          <w:sz w:val="22"/>
          <w:szCs w:val="22"/>
        </w:rPr>
        <w:t>(17/11606/FUL)</w:t>
      </w:r>
      <w:r>
        <w:rPr>
          <w:rFonts w:ascii="Arial" w:hAnsi="Arial" w:cs="Arial"/>
          <w:color w:val="000000" w:themeColor="text1"/>
          <w:sz w:val="22"/>
          <w:szCs w:val="22"/>
        </w:rPr>
        <w:t xml:space="preserve">. The café is a converted steel portal framed agricultural building. </w:t>
      </w:r>
    </w:p>
    <w:p w14:paraId="5ABF2F7E" w14:textId="77777777" w:rsidR="00284C68" w:rsidRDefault="00284C68" w:rsidP="00DA1B44">
      <w:pPr>
        <w:spacing w:line="276" w:lineRule="auto"/>
        <w:ind w:right="-666"/>
        <w:jc w:val="both"/>
        <w:rPr>
          <w:rFonts w:ascii="Arial" w:hAnsi="Arial" w:cs="Arial"/>
          <w:color w:val="000000" w:themeColor="text1"/>
          <w:sz w:val="22"/>
          <w:szCs w:val="22"/>
        </w:rPr>
      </w:pPr>
    </w:p>
    <w:p w14:paraId="26B15B5E" w14:textId="62786E0C" w:rsidR="00284C68" w:rsidRDefault="00284C68" w:rsidP="00DA1B44">
      <w:pPr>
        <w:spacing w:line="276" w:lineRule="auto"/>
        <w:ind w:right="-666"/>
        <w:jc w:val="both"/>
        <w:rPr>
          <w:rFonts w:ascii="Arial" w:hAnsi="Arial" w:cs="Arial"/>
          <w:color w:val="000000" w:themeColor="text1"/>
          <w:sz w:val="22"/>
          <w:szCs w:val="22"/>
        </w:rPr>
      </w:pPr>
      <w:r>
        <w:rPr>
          <w:rFonts w:ascii="Arial" w:hAnsi="Arial" w:cs="Arial"/>
          <w:color w:val="000000" w:themeColor="text1"/>
          <w:sz w:val="22"/>
          <w:szCs w:val="22"/>
        </w:rPr>
        <w:t xml:space="preserve">The café relies on a close connection to the three fields; maximising views, with mown private footpaths for customers, a shepherds hut and outdoor shed seating. </w:t>
      </w:r>
    </w:p>
    <w:p w14:paraId="3ADFA3EC" w14:textId="77777777" w:rsidR="00EB4042" w:rsidRDefault="00EB4042" w:rsidP="00DA1B44">
      <w:pPr>
        <w:spacing w:line="276" w:lineRule="auto"/>
        <w:ind w:right="-666"/>
        <w:jc w:val="both"/>
        <w:rPr>
          <w:rFonts w:ascii="Arial" w:hAnsi="Arial" w:cs="Arial"/>
          <w:i/>
          <w:iCs/>
          <w:color w:val="FF0000"/>
          <w:sz w:val="22"/>
          <w:szCs w:val="22"/>
        </w:rPr>
      </w:pPr>
    </w:p>
    <w:p w14:paraId="4E41B51E" w14:textId="7A5D0C2F" w:rsidR="00BA2B6D" w:rsidRDefault="00585CB0" w:rsidP="00DA1B44">
      <w:pPr>
        <w:spacing w:line="276" w:lineRule="auto"/>
        <w:ind w:right="-666"/>
        <w:jc w:val="both"/>
        <w:rPr>
          <w:rFonts w:ascii="Arial" w:hAnsi="Arial" w:cs="Arial"/>
          <w:i/>
          <w:iCs/>
          <w:color w:val="FF0000"/>
          <w:sz w:val="22"/>
          <w:szCs w:val="22"/>
        </w:rPr>
      </w:pPr>
      <w:r w:rsidRPr="00585CB0">
        <w:rPr>
          <w:rFonts w:ascii="Arial" w:hAnsi="Arial" w:cs="Arial"/>
          <w:i/>
          <w:iCs/>
          <w:noProof/>
          <w:color w:val="FF0000"/>
          <w:sz w:val="22"/>
          <w:szCs w:val="22"/>
        </w:rPr>
        <w:drawing>
          <wp:inline distT="0" distB="0" distL="0" distR="0" wp14:anchorId="1515A8C4" wp14:editId="77B667E5">
            <wp:extent cx="2613600" cy="2520000"/>
            <wp:effectExtent l="19050" t="19050" r="15875" b="13970"/>
            <wp:docPr id="860084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84008" name=""/>
                    <pic:cNvPicPr/>
                  </pic:nvPicPr>
                  <pic:blipFill rotWithShape="1">
                    <a:blip r:embed="rId11"/>
                    <a:srcRect t="6566" b="2815"/>
                    <a:stretch>
                      <a:fillRect/>
                    </a:stretch>
                  </pic:blipFill>
                  <pic:spPr bwMode="auto">
                    <a:xfrm>
                      <a:off x="0" y="0"/>
                      <a:ext cx="2613600" cy="2520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453FD4">
        <w:rPr>
          <w:rFonts w:ascii="Arial" w:hAnsi="Arial" w:cs="Arial"/>
          <w:i/>
          <w:iCs/>
          <w:color w:val="FF0000"/>
          <w:sz w:val="22"/>
          <w:szCs w:val="22"/>
        </w:rPr>
        <w:t xml:space="preserve"> </w:t>
      </w:r>
      <w:r w:rsidR="00264E89" w:rsidRPr="00264E89">
        <w:rPr>
          <w:rFonts w:ascii="Arial" w:hAnsi="Arial" w:cs="Arial"/>
          <w:i/>
          <w:iCs/>
          <w:noProof/>
          <w:color w:val="FF0000"/>
          <w:sz w:val="22"/>
          <w:szCs w:val="22"/>
        </w:rPr>
        <w:drawing>
          <wp:inline distT="0" distB="0" distL="0" distR="0" wp14:anchorId="5EA955AB" wp14:editId="7F894368">
            <wp:extent cx="3714750" cy="2519652"/>
            <wp:effectExtent l="0" t="0" r="0" b="0"/>
            <wp:docPr id="1284192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192668" name=""/>
                    <pic:cNvPicPr/>
                  </pic:nvPicPr>
                  <pic:blipFill rotWithShape="1">
                    <a:blip r:embed="rId12"/>
                    <a:srcRect r="4971"/>
                    <a:stretch>
                      <a:fillRect/>
                    </a:stretch>
                  </pic:blipFill>
                  <pic:spPr bwMode="auto">
                    <a:xfrm>
                      <a:off x="0" y="0"/>
                      <a:ext cx="3715263" cy="2520000"/>
                    </a:xfrm>
                    <a:prstGeom prst="rect">
                      <a:avLst/>
                    </a:prstGeom>
                    <a:ln>
                      <a:noFill/>
                    </a:ln>
                    <a:extLst>
                      <a:ext uri="{53640926-AAD7-44D8-BBD7-CCE9431645EC}">
                        <a14:shadowObscured xmlns:a14="http://schemas.microsoft.com/office/drawing/2010/main"/>
                      </a:ext>
                    </a:extLst>
                  </pic:spPr>
                </pic:pic>
              </a:graphicData>
            </a:graphic>
          </wp:inline>
        </w:drawing>
      </w:r>
    </w:p>
    <w:p w14:paraId="6DF274B3" w14:textId="42469D8A" w:rsidR="00453FD4" w:rsidRDefault="00453FD4" w:rsidP="00264E89">
      <w:pPr>
        <w:spacing w:line="276" w:lineRule="auto"/>
        <w:ind w:right="-666"/>
        <w:jc w:val="center"/>
        <w:rPr>
          <w:rFonts w:ascii="Arial" w:hAnsi="Arial" w:cs="Arial"/>
          <w:b/>
          <w:bCs/>
          <w:color w:val="000000" w:themeColor="text1"/>
          <w:sz w:val="22"/>
          <w:szCs w:val="22"/>
        </w:rPr>
      </w:pPr>
      <w:r w:rsidRPr="00264E89">
        <w:rPr>
          <w:rFonts w:ascii="Arial" w:hAnsi="Arial" w:cs="Arial"/>
          <w:b/>
          <w:bCs/>
          <w:color w:val="000000" w:themeColor="text1"/>
          <w:sz w:val="22"/>
          <w:szCs w:val="22"/>
        </w:rPr>
        <w:t xml:space="preserve">Location Plan and </w:t>
      </w:r>
      <w:r w:rsidR="00264E89" w:rsidRPr="00264E89">
        <w:rPr>
          <w:rFonts w:ascii="Arial" w:hAnsi="Arial" w:cs="Arial"/>
          <w:b/>
          <w:bCs/>
          <w:color w:val="000000" w:themeColor="text1"/>
          <w:sz w:val="22"/>
          <w:szCs w:val="22"/>
        </w:rPr>
        <w:t>Google Earth Site Photo of Proposal Site</w:t>
      </w:r>
      <w:r w:rsidR="00F72D8D">
        <w:rPr>
          <w:rFonts w:ascii="Arial" w:hAnsi="Arial" w:cs="Arial"/>
          <w:b/>
          <w:bCs/>
          <w:color w:val="000000" w:themeColor="text1"/>
          <w:sz w:val="22"/>
          <w:szCs w:val="22"/>
        </w:rPr>
        <w:t xml:space="preserve"> from Highway</w:t>
      </w:r>
    </w:p>
    <w:p w14:paraId="473A36F1" w14:textId="77777777" w:rsidR="00B8723E" w:rsidRDefault="00B8723E" w:rsidP="00264E89">
      <w:pPr>
        <w:spacing w:line="276" w:lineRule="auto"/>
        <w:ind w:right="-666"/>
        <w:jc w:val="center"/>
        <w:rPr>
          <w:rFonts w:ascii="Arial" w:hAnsi="Arial" w:cs="Arial"/>
          <w:b/>
          <w:bCs/>
          <w:color w:val="000000" w:themeColor="text1"/>
          <w:sz w:val="22"/>
          <w:szCs w:val="22"/>
        </w:rPr>
      </w:pPr>
    </w:p>
    <w:p w14:paraId="39AF8CF1" w14:textId="77777777" w:rsidR="00B8723E" w:rsidRDefault="00B8723E" w:rsidP="00B8723E">
      <w:pPr>
        <w:spacing w:line="276" w:lineRule="auto"/>
        <w:ind w:right="-666"/>
        <w:jc w:val="both"/>
        <w:rPr>
          <w:rFonts w:ascii="Arial" w:hAnsi="Arial" w:cs="Arial"/>
          <w:color w:val="000000" w:themeColor="text1"/>
          <w:sz w:val="22"/>
          <w:szCs w:val="22"/>
        </w:rPr>
      </w:pPr>
      <w:r w:rsidRPr="00094CEC">
        <w:rPr>
          <w:rFonts w:ascii="Arial" w:hAnsi="Arial" w:cs="Arial"/>
          <w:color w:val="000000" w:themeColor="text1"/>
          <w:sz w:val="22"/>
          <w:szCs w:val="22"/>
        </w:rPr>
        <w:lastRenderedPageBreak/>
        <w:t>The site comprise</w:t>
      </w:r>
      <w:r>
        <w:rPr>
          <w:rFonts w:ascii="Arial" w:hAnsi="Arial" w:cs="Arial"/>
          <w:color w:val="000000" w:themeColor="text1"/>
          <w:sz w:val="22"/>
          <w:szCs w:val="22"/>
        </w:rPr>
        <w:t>s</w:t>
      </w:r>
      <w:r w:rsidRPr="00094CEC">
        <w:rPr>
          <w:rFonts w:ascii="Arial" w:hAnsi="Arial" w:cs="Arial"/>
          <w:color w:val="000000" w:themeColor="text1"/>
          <w:sz w:val="22"/>
          <w:szCs w:val="22"/>
        </w:rPr>
        <w:t xml:space="preserve"> 3 fields; </w:t>
      </w:r>
      <w:r>
        <w:rPr>
          <w:rFonts w:ascii="Arial" w:hAnsi="Arial" w:cs="Arial"/>
          <w:color w:val="000000" w:themeColor="text1"/>
          <w:sz w:val="22"/>
          <w:szCs w:val="22"/>
        </w:rPr>
        <w:t>the north-western one, which includes the red line site plan for the proposed barn,</w:t>
      </w:r>
      <w:r w:rsidRPr="00094CEC">
        <w:rPr>
          <w:rFonts w:ascii="Arial" w:hAnsi="Arial" w:cs="Arial"/>
          <w:color w:val="000000" w:themeColor="text1"/>
          <w:sz w:val="22"/>
          <w:szCs w:val="22"/>
        </w:rPr>
        <w:t xml:space="preserve"> </w:t>
      </w:r>
      <w:r>
        <w:rPr>
          <w:rFonts w:ascii="Arial" w:hAnsi="Arial" w:cs="Arial"/>
          <w:color w:val="000000" w:themeColor="text1"/>
          <w:sz w:val="22"/>
          <w:szCs w:val="22"/>
        </w:rPr>
        <w:t xml:space="preserve">is 1.3ha, and stated to be tenanted/grazed, with a small copse to the south which includes a treehouse. </w:t>
      </w:r>
      <w:r w:rsidRPr="00094CEC">
        <w:rPr>
          <w:rFonts w:ascii="Arial" w:hAnsi="Arial" w:cs="Arial"/>
          <w:color w:val="000000" w:themeColor="text1"/>
          <w:sz w:val="22"/>
          <w:szCs w:val="22"/>
        </w:rPr>
        <w:t xml:space="preserve">The other two fields </w:t>
      </w:r>
      <w:r>
        <w:rPr>
          <w:rFonts w:ascii="Arial" w:hAnsi="Arial" w:cs="Arial"/>
          <w:color w:val="000000" w:themeColor="text1"/>
          <w:sz w:val="22"/>
          <w:szCs w:val="22"/>
        </w:rPr>
        <w:t xml:space="preserve">(northeast and southeast) </w:t>
      </w:r>
      <w:r w:rsidRPr="00094CEC">
        <w:rPr>
          <w:rFonts w:ascii="Arial" w:hAnsi="Arial" w:cs="Arial"/>
          <w:color w:val="000000" w:themeColor="text1"/>
          <w:sz w:val="22"/>
          <w:szCs w:val="22"/>
        </w:rPr>
        <w:t xml:space="preserve">are </w:t>
      </w:r>
      <w:r>
        <w:rPr>
          <w:rFonts w:ascii="Arial" w:hAnsi="Arial" w:cs="Arial"/>
          <w:color w:val="000000" w:themeColor="text1"/>
          <w:sz w:val="22"/>
          <w:szCs w:val="22"/>
        </w:rPr>
        <w:t xml:space="preserve">in arable use and stretch south from the farm café car park past a pond and copse. </w:t>
      </w:r>
    </w:p>
    <w:p w14:paraId="1EBECF7F" w14:textId="77777777" w:rsidR="00B8723E" w:rsidRDefault="00B8723E" w:rsidP="00B8723E">
      <w:pPr>
        <w:spacing w:line="276" w:lineRule="auto"/>
        <w:ind w:right="-666"/>
        <w:jc w:val="both"/>
        <w:rPr>
          <w:rFonts w:ascii="Arial" w:hAnsi="Arial" w:cs="Arial"/>
          <w:color w:val="000000" w:themeColor="text1"/>
          <w:sz w:val="22"/>
          <w:szCs w:val="22"/>
        </w:rPr>
      </w:pPr>
    </w:p>
    <w:p w14:paraId="2513F16E" w14:textId="2481D6AF" w:rsidR="008A14A4" w:rsidRPr="00B8723E" w:rsidRDefault="00B8723E" w:rsidP="00B8723E">
      <w:pPr>
        <w:spacing w:line="276" w:lineRule="auto"/>
        <w:ind w:right="-666"/>
        <w:jc w:val="both"/>
        <w:rPr>
          <w:rFonts w:ascii="Arial" w:hAnsi="Arial" w:cs="Arial"/>
          <w:color w:val="000000" w:themeColor="text1"/>
          <w:sz w:val="22"/>
          <w:szCs w:val="22"/>
        </w:rPr>
      </w:pPr>
      <w:r>
        <w:rPr>
          <w:rFonts w:ascii="Arial" w:hAnsi="Arial" w:cs="Arial"/>
          <w:color w:val="000000" w:themeColor="text1"/>
          <w:sz w:val="22"/>
          <w:szCs w:val="22"/>
        </w:rPr>
        <w:t>The site is within West Wiltshire Green Belt.</w:t>
      </w:r>
    </w:p>
    <w:p w14:paraId="21DF964C" w14:textId="77777777" w:rsidR="000A4F71" w:rsidRDefault="000A4F71" w:rsidP="00264E89">
      <w:pPr>
        <w:spacing w:line="276" w:lineRule="auto"/>
        <w:ind w:right="-666"/>
        <w:jc w:val="center"/>
        <w:rPr>
          <w:rFonts w:ascii="Arial" w:hAnsi="Arial" w:cs="Arial"/>
          <w:b/>
          <w:bCs/>
          <w:color w:val="000000" w:themeColor="text1"/>
          <w:sz w:val="22"/>
          <w:szCs w:val="22"/>
        </w:rPr>
      </w:pPr>
    </w:p>
    <w:p w14:paraId="28A655B4" w14:textId="3D9D467F" w:rsidR="006620FE" w:rsidRPr="000A4F71" w:rsidRDefault="008A14A4" w:rsidP="000A4F71">
      <w:pPr>
        <w:spacing w:line="276" w:lineRule="auto"/>
        <w:ind w:right="-666"/>
        <w:rPr>
          <w:rFonts w:ascii="Arial" w:hAnsi="Arial" w:cs="Arial"/>
          <w:color w:val="000000" w:themeColor="text1"/>
          <w:sz w:val="22"/>
          <w:szCs w:val="22"/>
        </w:rPr>
      </w:pPr>
      <w:r w:rsidRPr="008C7288">
        <w:rPr>
          <w:rFonts w:ascii="Arial" w:hAnsi="Arial" w:cs="Arial"/>
          <w:color w:val="000000" w:themeColor="text1"/>
          <w:sz w:val="22"/>
          <w:szCs w:val="22"/>
        </w:rPr>
        <w:t>As the various historic maps show below, the first agricultural building appear</w:t>
      </w:r>
      <w:r w:rsidR="008C7288" w:rsidRPr="008C7288">
        <w:rPr>
          <w:rFonts w:ascii="Arial" w:hAnsi="Arial" w:cs="Arial"/>
          <w:color w:val="000000" w:themeColor="text1"/>
          <w:sz w:val="22"/>
          <w:szCs w:val="22"/>
        </w:rPr>
        <w:t>ed</w:t>
      </w:r>
      <w:r w:rsidRPr="008C7288">
        <w:rPr>
          <w:rFonts w:ascii="Arial" w:hAnsi="Arial" w:cs="Arial"/>
          <w:color w:val="000000" w:themeColor="text1"/>
          <w:sz w:val="22"/>
          <w:szCs w:val="22"/>
        </w:rPr>
        <w:t xml:space="preserve"> </w:t>
      </w:r>
      <w:r w:rsidR="007F726E" w:rsidRPr="008C7288">
        <w:rPr>
          <w:rFonts w:ascii="Arial" w:hAnsi="Arial" w:cs="Arial"/>
          <w:color w:val="000000" w:themeColor="text1"/>
          <w:sz w:val="22"/>
          <w:szCs w:val="22"/>
        </w:rPr>
        <w:t>in the 3</w:t>
      </w:r>
      <w:r w:rsidR="007F726E" w:rsidRPr="008C7288">
        <w:rPr>
          <w:rFonts w:ascii="Arial" w:hAnsi="Arial" w:cs="Arial"/>
          <w:color w:val="000000" w:themeColor="text1"/>
          <w:sz w:val="22"/>
          <w:szCs w:val="22"/>
          <w:vertAlign w:val="superscript"/>
        </w:rPr>
        <w:t>rd</w:t>
      </w:r>
      <w:r w:rsidR="007F726E" w:rsidRPr="008C7288">
        <w:rPr>
          <w:rFonts w:ascii="Arial" w:hAnsi="Arial" w:cs="Arial"/>
          <w:color w:val="000000" w:themeColor="text1"/>
          <w:sz w:val="22"/>
          <w:szCs w:val="22"/>
        </w:rPr>
        <w:t xml:space="preserve"> epoch, with the farmhouse </w:t>
      </w:r>
      <w:r w:rsidR="006620FE" w:rsidRPr="008C7288">
        <w:rPr>
          <w:rFonts w:ascii="Arial" w:hAnsi="Arial" w:cs="Arial"/>
          <w:color w:val="000000" w:themeColor="text1"/>
          <w:sz w:val="22"/>
          <w:szCs w:val="22"/>
        </w:rPr>
        <w:t>and proliferation of barns appearing 5</w:t>
      </w:r>
      <w:r w:rsidR="006620FE" w:rsidRPr="008C7288">
        <w:rPr>
          <w:rFonts w:ascii="Arial" w:hAnsi="Arial" w:cs="Arial"/>
          <w:color w:val="000000" w:themeColor="text1"/>
          <w:sz w:val="22"/>
          <w:szCs w:val="22"/>
          <w:vertAlign w:val="superscript"/>
        </w:rPr>
        <w:t>th</w:t>
      </w:r>
      <w:r w:rsidR="006620FE" w:rsidRPr="008C7288">
        <w:rPr>
          <w:rFonts w:ascii="Arial" w:hAnsi="Arial" w:cs="Arial"/>
          <w:color w:val="000000" w:themeColor="text1"/>
          <w:sz w:val="22"/>
          <w:szCs w:val="22"/>
        </w:rPr>
        <w:t xml:space="preserve"> epoch</w:t>
      </w:r>
      <w:r w:rsidR="00F72D8D">
        <w:rPr>
          <w:rFonts w:ascii="Arial" w:hAnsi="Arial" w:cs="Arial"/>
          <w:color w:val="000000" w:themeColor="text1"/>
          <w:sz w:val="22"/>
          <w:szCs w:val="22"/>
        </w:rPr>
        <w:t xml:space="preserve">, such that all can be considered modern. </w:t>
      </w:r>
    </w:p>
    <w:p w14:paraId="5330171F" w14:textId="77777777" w:rsidR="006620FE" w:rsidRPr="00264E89" w:rsidRDefault="006620FE" w:rsidP="00264E89">
      <w:pPr>
        <w:spacing w:line="276" w:lineRule="auto"/>
        <w:ind w:right="-666"/>
        <w:jc w:val="center"/>
        <w:rPr>
          <w:rFonts w:ascii="Arial" w:hAnsi="Arial" w:cs="Arial"/>
          <w:b/>
          <w:bCs/>
          <w:color w:val="000000" w:themeColor="text1"/>
          <w:sz w:val="22"/>
          <w:szCs w:val="22"/>
        </w:rPr>
      </w:pPr>
    </w:p>
    <w:p w14:paraId="7D072401" w14:textId="43D1449B" w:rsidR="00094CEC" w:rsidRDefault="00DE330A" w:rsidP="00DA1B44">
      <w:pPr>
        <w:spacing w:line="276" w:lineRule="auto"/>
        <w:ind w:right="-666"/>
        <w:jc w:val="both"/>
        <w:rPr>
          <w:rFonts w:ascii="Arial" w:hAnsi="Arial" w:cs="Arial"/>
          <w:i/>
          <w:iCs/>
          <w:color w:val="FF0000"/>
          <w:sz w:val="22"/>
          <w:szCs w:val="22"/>
        </w:rPr>
      </w:pPr>
      <w:r>
        <w:rPr>
          <w:rFonts w:ascii="Arial" w:hAnsi="Arial" w:cs="Arial"/>
          <w:i/>
          <w:iCs/>
          <w:color w:val="FF0000"/>
          <w:sz w:val="22"/>
          <w:szCs w:val="22"/>
        </w:rPr>
        <w:t xml:space="preserve"> </w:t>
      </w:r>
      <w:r w:rsidR="00375003" w:rsidRPr="00375003">
        <w:rPr>
          <w:rFonts w:ascii="Arial" w:hAnsi="Arial" w:cs="Arial"/>
          <w:i/>
          <w:iCs/>
          <w:noProof/>
          <w:color w:val="FF0000"/>
          <w:sz w:val="22"/>
          <w:szCs w:val="22"/>
        </w:rPr>
        <w:drawing>
          <wp:inline distT="0" distB="0" distL="0" distR="0" wp14:anchorId="3C484494" wp14:editId="6645074F">
            <wp:extent cx="2707200" cy="2520000"/>
            <wp:effectExtent l="19050" t="19050" r="17145" b="13970"/>
            <wp:docPr id="1919818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818401" name=""/>
                    <pic:cNvPicPr/>
                  </pic:nvPicPr>
                  <pic:blipFill rotWithShape="1">
                    <a:blip r:embed="rId13"/>
                    <a:srcRect l="8889" t="4123"/>
                    <a:stretch>
                      <a:fillRect/>
                    </a:stretch>
                  </pic:blipFill>
                  <pic:spPr bwMode="auto">
                    <a:xfrm>
                      <a:off x="0" y="0"/>
                      <a:ext cx="2707200" cy="2520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C27509">
        <w:rPr>
          <w:rFonts w:ascii="Arial" w:hAnsi="Arial" w:cs="Arial"/>
          <w:i/>
          <w:iCs/>
          <w:color w:val="FF0000"/>
          <w:sz w:val="22"/>
          <w:szCs w:val="22"/>
        </w:rPr>
        <w:t xml:space="preserve"> </w:t>
      </w:r>
      <w:r w:rsidR="00C27509" w:rsidRPr="00C27509">
        <w:rPr>
          <w:rFonts w:ascii="Arial" w:hAnsi="Arial" w:cs="Arial"/>
          <w:i/>
          <w:iCs/>
          <w:noProof/>
          <w:color w:val="FF0000"/>
          <w:sz w:val="22"/>
          <w:szCs w:val="22"/>
        </w:rPr>
        <w:drawing>
          <wp:inline distT="0" distB="0" distL="0" distR="0" wp14:anchorId="7A9420F3" wp14:editId="01365851">
            <wp:extent cx="2862000" cy="2520000"/>
            <wp:effectExtent l="19050" t="19050" r="14605" b="13970"/>
            <wp:docPr id="1644034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34065" name=""/>
                    <pic:cNvPicPr/>
                  </pic:nvPicPr>
                  <pic:blipFill rotWithShape="1">
                    <a:blip r:embed="rId14"/>
                    <a:srcRect r="14903" b="8904"/>
                    <a:stretch>
                      <a:fillRect/>
                    </a:stretch>
                  </pic:blipFill>
                  <pic:spPr bwMode="auto">
                    <a:xfrm>
                      <a:off x="0" y="0"/>
                      <a:ext cx="2862000" cy="25200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AF3043D" w14:textId="547CC5F6" w:rsidR="00134CF7" w:rsidRPr="008C7288" w:rsidRDefault="00134CF7" w:rsidP="00DA1B44">
      <w:pPr>
        <w:spacing w:line="276" w:lineRule="auto"/>
        <w:ind w:right="-666"/>
        <w:jc w:val="both"/>
        <w:rPr>
          <w:rFonts w:ascii="Arial" w:hAnsi="Arial" w:cs="Arial"/>
          <w:b/>
          <w:bCs/>
          <w:color w:val="000000" w:themeColor="text1"/>
          <w:sz w:val="22"/>
          <w:szCs w:val="22"/>
        </w:rPr>
      </w:pPr>
      <w:r w:rsidRPr="008C7288">
        <w:rPr>
          <w:rFonts w:ascii="Arial" w:hAnsi="Arial" w:cs="Arial"/>
          <w:b/>
          <w:bCs/>
          <w:color w:val="000000" w:themeColor="text1"/>
          <w:sz w:val="22"/>
          <w:szCs w:val="22"/>
        </w:rPr>
        <w:t>1</w:t>
      </w:r>
      <w:r w:rsidRPr="008C7288">
        <w:rPr>
          <w:rFonts w:ascii="Arial" w:hAnsi="Arial" w:cs="Arial"/>
          <w:b/>
          <w:bCs/>
          <w:color w:val="000000" w:themeColor="text1"/>
          <w:sz w:val="22"/>
          <w:szCs w:val="22"/>
          <w:vertAlign w:val="superscript"/>
        </w:rPr>
        <w:t>st</w:t>
      </w:r>
      <w:r w:rsidRPr="008C7288">
        <w:rPr>
          <w:rFonts w:ascii="Arial" w:hAnsi="Arial" w:cs="Arial"/>
          <w:b/>
          <w:bCs/>
          <w:color w:val="000000" w:themeColor="text1"/>
          <w:sz w:val="22"/>
          <w:szCs w:val="22"/>
        </w:rPr>
        <w:t xml:space="preserve"> and 2</w:t>
      </w:r>
      <w:r w:rsidRPr="008C7288">
        <w:rPr>
          <w:rFonts w:ascii="Arial" w:hAnsi="Arial" w:cs="Arial"/>
          <w:b/>
          <w:bCs/>
          <w:color w:val="000000" w:themeColor="text1"/>
          <w:sz w:val="22"/>
          <w:szCs w:val="22"/>
          <w:vertAlign w:val="superscript"/>
        </w:rPr>
        <w:t>nd</w:t>
      </w:r>
      <w:r w:rsidRPr="008C7288">
        <w:rPr>
          <w:rFonts w:ascii="Arial" w:hAnsi="Arial" w:cs="Arial"/>
          <w:b/>
          <w:bCs/>
          <w:color w:val="000000" w:themeColor="text1"/>
          <w:sz w:val="22"/>
          <w:szCs w:val="22"/>
        </w:rPr>
        <w:t xml:space="preserve"> epoch mapping </w:t>
      </w:r>
    </w:p>
    <w:p w14:paraId="4B36260E" w14:textId="06B42C1D" w:rsidR="00471A4A" w:rsidRPr="008C7288" w:rsidRDefault="00471A4A" w:rsidP="00DA1B44">
      <w:pPr>
        <w:spacing w:line="276" w:lineRule="auto"/>
        <w:ind w:right="-666"/>
        <w:jc w:val="both"/>
        <w:rPr>
          <w:rFonts w:ascii="Arial" w:hAnsi="Arial" w:cs="Arial"/>
          <w:b/>
          <w:bCs/>
          <w:color w:val="000000" w:themeColor="text1"/>
          <w:sz w:val="22"/>
          <w:szCs w:val="22"/>
        </w:rPr>
      </w:pPr>
      <w:r w:rsidRPr="008C7288">
        <w:rPr>
          <w:rFonts w:ascii="Arial" w:hAnsi="Arial" w:cs="Arial"/>
          <w:b/>
          <w:bCs/>
          <w:noProof/>
          <w:color w:val="000000" w:themeColor="text1"/>
          <w:sz w:val="22"/>
          <w:szCs w:val="22"/>
        </w:rPr>
        <w:drawing>
          <wp:inline distT="0" distB="0" distL="0" distR="0" wp14:anchorId="46DE8219" wp14:editId="4CD288F9">
            <wp:extent cx="2733308" cy="2091055"/>
            <wp:effectExtent l="19050" t="19050" r="10160" b="23495"/>
            <wp:docPr id="1057619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619208" name=""/>
                    <pic:cNvPicPr/>
                  </pic:nvPicPr>
                  <pic:blipFill rotWithShape="1">
                    <a:blip r:embed="rId15"/>
                    <a:srcRect l="7088" r="40944" b="49584"/>
                    <a:stretch>
                      <a:fillRect/>
                    </a:stretch>
                  </pic:blipFill>
                  <pic:spPr bwMode="auto">
                    <a:xfrm>
                      <a:off x="0" y="0"/>
                      <a:ext cx="2742124" cy="209779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134CF7" w:rsidRPr="008C7288">
        <w:rPr>
          <w:rFonts w:ascii="Arial" w:hAnsi="Arial" w:cs="Arial"/>
          <w:b/>
          <w:bCs/>
          <w:color w:val="000000" w:themeColor="text1"/>
          <w:sz w:val="22"/>
          <w:szCs w:val="22"/>
        </w:rPr>
        <w:t xml:space="preserve"> </w:t>
      </w:r>
      <w:r w:rsidR="00134CF7" w:rsidRPr="008C7288">
        <w:rPr>
          <w:rFonts w:ascii="Arial" w:hAnsi="Arial" w:cs="Arial"/>
          <w:b/>
          <w:bCs/>
          <w:noProof/>
          <w:color w:val="000000" w:themeColor="text1"/>
          <w:sz w:val="22"/>
          <w:szCs w:val="22"/>
        </w:rPr>
        <w:drawing>
          <wp:inline distT="0" distB="0" distL="0" distR="0" wp14:anchorId="490D1785" wp14:editId="5AEA69F7">
            <wp:extent cx="2809875" cy="2092460"/>
            <wp:effectExtent l="19050" t="19050" r="9525" b="22225"/>
            <wp:docPr id="1126931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31644" name=""/>
                    <pic:cNvPicPr/>
                  </pic:nvPicPr>
                  <pic:blipFill rotWithShape="1">
                    <a:blip r:embed="rId16"/>
                    <a:srcRect l="8805" r="15409" b="10933"/>
                    <a:stretch>
                      <a:fillRect/>
                    </a:stretch>
                  </pic:blipFill>
                  <pic:spPr bwMode="auto">
                    <a:xfrm>
                      <a:off x="0" y="0"/>
                      <a:ext cx="2815396" cy="209657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AB33C92" w14:textId="3E4586C5" w:rsidR="00A056FD" w:rsidRDefault="00134CF7" w:rsidP="00DA1B44">
      <w:pPr>
        <w:spacing w:line="276" w:lineRule="auto"/>
        <w:ind w:right="-666"/>
        <w:jc w:val="both"/>
        <w:rPr>
          <w:rFonts w:ascii="Arial" w:hAnsi="Arial" w:cs="Arial"/>
          <w:b/>
          <w:bCs/>
          <w:color w:val="000000" w:themeColor="text1"/>
          <w:sz w:val="22"/>
          <w:szCs w:val="22"/>
        </w:rPr>
      </w:pPr>
      <w:r w:rsidRPr="008C7288">
        <w:rPr>
          <w:rFonts w:ascii="Arial" w:hAnsi="Arial" w:cs="Arial"/>
          <w:b/>
          <w:bCs/>
          <w:color w:val="000000" w:themeColor="text1"/>
          <w:sz w:val="22"/>
          <w:szCs w:val="22"/>
        </w:rPr>
        <w:t>3</w:t>
      </w:r>
      <w:r w:rsidRPr="008C7288">
        <w:rPr>
          <w:rFonts w:ascii="Arial" w:hAnsi="Arial" w:cs="Arial"/>
          <w:b/>
          <w:bCs/>
          <w:color w:val="000000" w:themeColor="text1"/>
          <w:sz w:val="22"/>
          <w:szCs w:val="22"/>
          <w:vertAlign w:val="superscript"/>
        </w:rPr>
        <w:t>rd</w:t>
      </w:r>
      <w:r w:rsidRPr="008C7288">
        <w:rPr>
          <w:rFonts w:ascii="Arial" w:hAnsi="Arial" w:cs="Arial"/>
          <w:b/>
          <w:bCs/>
          <w:color w:val="000000" w:themeColor="text1"/>
          <w:sz w:val="22"/>
          <w:szCs w:val="22"/>
        </w:rPr>
        <w:t xml:space="preserve"> and 5th epoch mapping</w:t>
      </w:r>
    </w:p>
    <w:p w14:paraId="685F9B1A" w14:textId="77777777" w:rsidR="000A4F71" w:rsidRDefault="000A4F71" w:rsidP="00DA1B44">
      <w:pPr>
        <w:spacing w:line="276" w:lineRule="auto"/>
        <w:ind w:right="-666"/>
        <w:jc w:val="both"/>
        <w:rPr>
          <w:rFonts w:ascii="Arial" w:hAnsi="Arial" w:cs="Arial"/>
          <w:b/>
          <w:bCs/>
          <w:color w:val="000000" w:themeColor="text1"/>
          <w:sz w:val="22"/>
          <w:szCs w:val="22"/>
        </w:rPr>
      </w:pPr>
    </w:p>
    <w:p w14:paraId="7DA2FCC3" w14:textId="78AB8BD7" w:rsidR="00A056FD" w:rsidRDefault="00A056FD" w:rsidP="00A056FD">
      <w:pPr>
        <w:spacing w:line="276" w:lineRule="auto"/>
        <w:ind w:right="-666"/>
        <w:jc w:val="both"/>
        <w:rPr>
          <w:rFonts w:ascii="Arial" w:hAnsi="Arial" w:cs="Arial"/>
          <w:color w:val="000000" w:themeColor="text1"/>
          <w:sz w:val="22"/>
          <w:szCs w:val="22"/>
        </w:rPr>
      </w:pPr>
      <w:r w:rsidRPr="00146BE1">
        <w:rPr>
          <w:rFonts w:ascii="Arial" w:hAnsi="Arial" w:cs="Arial"/>
          <w:color w:val="000000" w:themeColor="text1"/>
          <w:sz w:val="22"/>
          <w:szCs w:val="22"/>
        </w:rPr>
        <w:t>1</w:t>
      </w:r>
      <w:r w:rsidRPr="00146BE1">
        <w:rPr>
          <w:rFonts w:ascii="Arial" w:hAnsi="Arial" w:cs="Arial"/>
          <w:color w:val="000000" w:themeColor="text1"/>
          <w:sz w:val="22"/>
          <w:szCs w:val="22"/>
          <w:vertAlign w:val="superscript"/>
        </w:rPr>
        <w:t>st</w:t>
      </w:r>
      <w:r w:rsidRPr="00146BE1">
        <w:rPr>
          <w:rFonts w:ascii="Arial" w:hAnsi="Arial" w:cs="Arial"/>
          <w:color w:val="000000" w:themeColor="text1"/>
          <w:sz w:val="22"/>
          <w:szCs w:val="22"/>
        </w:rPr>
        <w:t xml:space="preserve"> epoch mapping (1868-1899) shows nearest neighbour Blackacre Cottage,</w:t>
      </w:r>
      <w:r>
        <w:rPr>
          <w:rFonts w:ascii="Arial" w:hAnsi="Arial" w:cs="Arial"/>
          <w:color w:val="000000" w:themeColor="text1"/>
          <w:sz w:val="22"/>
          <w:szCs w:val="22"/>
        </w:rPr>
        <w:t xml:space="preserve"> was once three cottages,</w:t>
      </w:r>
      <w:r w:rsidRPr="00146BE1">
        <w:rPr>
          <w:rFonts w:ascii="Arial" w:hAnsi="Arial" w:cs="Arial"/>
          <w:color w:val="000000" w:themeColor="text1"/>
          <w:sz w:val="22"/>
          <w:szCs w:val="22"/>
        </w:rPr>
        <w:t xml:space="preserve"> </w:t>
      </w:r>
      <w:r>
        <w:rPr>
          <w:rFonts w:ascii="Arial" w:hAnsi="Arial" w:cs="Arial"/>
          <w:color w:val="000000" w:themeColor="text1"/>
          <w:sz w:val="22"/>
          <w:szCs w:val="22"/>
        </w:rPr>
        <w:t>and which is</w:t>
      </w:r>
      <w:r w:rsidRPr="00146BE1">
        <w:rPr>
          <w:rFonts w:ascii="Arial" w:hAnsi="Arial" w:cs="Arial"/>
          <w:color w:val="000000" w:themeColor="text1"/>
          <w:sz w:val="22"/>
          <w:szCs w:val="22"/>
        </w:rPr>
        <w:t xml:space="preserve"> considered a NDHA</w:t>
      </w:r>
      <w:r>
        <w:rPr>
          <w:rFonts w:ascii="Arial" w:hAnsi="Arial" w:cs="Arial"/>
          <w:color w:val="000000" w:themeColor="text1"/>
          <w:sz w:val="22"/>
          <w:szCs w:val="22"/>
        </w:rPr>
        <w:t xml:space="preserve">, despite subsequent works. This cottage faces Merkins Farm and is included at the edge of the historic settlement of Bradford Leigh, which retains its historic form and character of a loose scatter of housing and farms. GII, early C19 no.102 Bradford Leight is </w:t>
      </w:r>
      <w:r w:rsidR="00962B73">
        <w:rPr>
          <w:rFonts w:ascii="Arial" w:hAnsi="Arial" w:cs="Arial"/>
          <w:color w:val="000000" w:themeColor="text1"/>
          <w:sz w:val="22"/>
          <w:szCs w:val="22"/>
        </w:rPr>
        <w:t xml:space="preserve">the next building </w:t>
      </w:r>
      <w:r>
        <w:rPr>
          <w:rFonts w:ascii="Arial" w:hAnsi="Arial" w:cs="Arial"/>
          <w:color w:val="000000" w:themeColor="text1"/>
          <w:sz w:val="22"/>
          <w:szCs w:val="22"/>
        </w:rPr>
        <w:t>approx. 200m to the west</w:t>
      </w:r>
      <w:r w:rsidR="00962B73">
        <w:rPr>
          <w:rFonts w:ascii="Arial" w:hAnsi="Arial" w:cs="Arial"/>
          <w:color w:val="000000" w:themeColor="text1"/>
          <w:sz w:val="22"/>
          <w:szCs w:val="22"/>
        </w:rPr>
        <w:t>.</w:t>
      </w:r>
    </w:p>
    <w:p w14:paraId="5BCA5EC8" w14:textId="77777777" w:rsidR="00A056FD" w:rsidRPr="008C7288" w:rsidRDefault="00A056FD" w:rsidP="00DA1B44">
      <w:pPr>
        <w:spacing w:line="276" w:lineRule="auto"/>
        <w:ind w:right="-666"/>
        <w:jc w:val="both"/>
        <w:rPr>
          <w:rFonts w:ascii="Arial" w:hAnsi="Arial" w:cs="Arial"/>
          <w:b/>
          <w:bCs/>
          <w:color w:val="000000" w:themeColor="text1"/>
          <w:sz w:val="22"/>
          <w:szCs w:val="22"/>
        </w:rPr>
      </w:pPr>
    </w:p>
    <w:p w14:paraId="6AFEEC15" w14:textId="77777777" w:rsidR="00D20EDD" w:rsidRPr="00146BE1" w:rsidRDefault="00D20EDD" w:rsidP="00D20EDD">
      <w:pPr>
        <w:spacing w:line="276" w:lineRule="auto"/>
        <w:ind w:right="-666"/>
        <w:jc w:val="both"/>
        <w:rPr>
          <w:rFonts w:ascii="Arial" w:hAnsi="Arial" w:cs="Arial"/>
          <w:color w:val="000000" w:themeColor="text1"/>
          <w:sz w:val="22"/>
          <w:szCs w:val="22"/>
        </w:rPr>
      </w:pPr>
      <w:r>
        <w:rPr>
          <w:rFonts w:ascii="Arial" w:hAnsi="Arial" w:cs="Arial"/>
          <w:color w:val="000000" w:themeColor="text1"/>
          <w:sz w:val="22"/>
          <w:szCs w:val="22"/>
        </w:rPr>
        <w:t>Merkins Farm to the east, and the holiday cottages, which were a residential conversions of agricultural barns, are all C20, and so modern in character.</w:t>
      </w:r>
    </w:p>
    <w:p w14:paraId="14170E1F" w14:textId="77777777" w:rsidR="008C7288" w:rsidRDefault="008C7288" w:rsidP="00DA1B44">
      <w:pPr>
        <w:spacing w:line="276" w:lineRule="auto"/>
        <w:ind w:right="-666"/>
        <w:jc w:val="both"/>
        <w:rPr>
          <w:rFonts w:ascii="Arial" w:hAnsi="Arial" w:cs="Arial"/>
          <w:i/>
          <w:iCs/>
          <w:color w:val="FF0000"/>
          <w:sz w:val="22"/>
          <w:szCs w:val="22"/>
        </w:rPr>
      </w:pPr>
    </w:p>
    <w:p w14:paraId="4FC58D6E" w14:textId="77777777" w:rsidR="00134CF7" w:rsidRDefault="00134CF7" w:rsidP="00DA1B44">
      <w:pPr>
        <w:spacing w:line="276" w:lineRule="auto"/>
        <w:ind w:right="-666"/>
        <w:jc w:val="both"/>
        <w:rPr>
          <w:rFonts w:ascii="Arial" w:hAnsi="Arial" w:cs="Arial"/>
          <w:i/>
          <w:iCs/>
          <w:color w:val="FF0000"/>
          <w:sz w:val="22"/>
          <w:szCs w:val="22"/>
        </w:rPr>
      </w:pPr>
    </w:p>
    <w:p w14:paraId="4EE3771F" w14:textId="63CF2CBB" w:rsidR="00BD0210" w:rsidRDefault="00DE5DEF" w:rsidP="005F413B">
      <w:pPr>
        <w:spacing w:line="276" w:lineRule="auto"/>
        <w:ind w:right="-666"/>
        <w:rPr>
          <w:noProof/>
        </w:rPr>
      </w:pPr>
      <w:r w:rsidRPr="00DE5DEF">
        <w:rPr>
          <w:rFonts w:ascii="Arial" w:hAnsi="Arial" w:cs="Arial"/>
          <w:b/>
          <w:bCs/>
          <w:noProof/>
          <w:color w:val="FF0000"/>
          <w:sz w:val="22"/>
          <w:szCs w:val="22"/>
        </w:rPr>
        <w:drawing>
          <wp:inline distT="0" distB="0" distL="0" distR="0" wp14:anchorId="399F472C" wp14:editId="4432CC9D">
            <wp:extent cx="2901600" cy="2340000"/>
            <wp:effectExtent l="0" t="0" r="0" b="3175"/>
            <wp:docPr id="452048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048724" name=""/>
                    <pic:cNvPicPr/>
                  </pic:nvPicPr>
                  <pic:blipFill rotWithShape="1">
                    <a:blip r:embed="rId17"/>
                    <a:srcRect l="10515" r="13949"/>
                    <a:stretch>
                      <a:fillRect/>
                    </a:stretch>
                  </pic:blipFill>
                  <pic:spPr bwMode="auto">
                    <a:xfrm>
                      <a:off x="0" y="0"/>
                      <a:ext cx="2901600" cy="2340000"/>
                    </a:xfrm>
                    <a:prstGeom prst="rect">
                      <a:avLst/>
                    </a:prstGeom>
                    <a:ln>
                      <a:noFill/>
                    </a:ln>
                    <a:extLst>
                      <a:ext uri="{53640926-AAD7-44D8-BBD7-CCE9431645EC}">
                        <a14:shadowObscured xmlns:a14="http://schemas.microsoft.com/office/drawing/2010/main"/>
                      </a:ext>
                    </a:extLst>
                  </pic:spPr>
                </pic:pic>
              </a:graphicData>
            </a:graphic>
          </wp:inline>
        </w:drawing>
      </w:r>
      <w:r w:rsidR="0004515B" w:rsidRPr="0004515B">
        <w:rPr>
          <w:noProof/>
        </w:rPr>
        <w:t xml:space="preserve"> </w:t>
      </w:r>
      <w:r w:rsidR="005F413B" w:rsidRPr="0004515B">
        <w:rPr>
          <w:rFonts w:ascii="Arial" w:hAnsi="Arial" w:cs="Arial"/>
          <w:b/>
          <w:bCs/>
          <w:noProof/>
          <w:color w:val="FF0000"/>
          <w:sz w:val="22"/>
          <w:szCs w:val="22"/>
        </w:rPr>
        <w:drawing>
          <wp:inline distT="0" distB="0" distL="0" distR="0" wp14:anchorId="1DF3F4E0" wp14:editId="7EC77079">
            <wp:extent cx="3096000" cy="2340000"/>
            <wp:effectExtent l="0" t="0" r="9525" b="3175"/>
            <wp:docPr id="740553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553614" name=""/>
                    <pic:cNvPicPr/>
                  </pic:nvPicPr>
                  <pic:blipFill>
                    <a:blip r:embed="rId18"/>
                    <a:stretch>
                      <a:fillRect/>
                    </a:stretch>
                  </pic:blipFill>
                  <pic:spPr>
                    <a:xfrm>
                      <a:off x="0" y="0"/>
                      <a:ext cx="3096000" cy="2340000"/>
                    </a:xfrm>
                    <a:prstGeom prst="rect">
                      <a:avLst/>
                    </a:prstGeom>
                  </pic:spPr>
                </pic:pic>
              </a:graphicData>
            </a:graphic>
          </wp:inline>
        </w:drawing>
      </w:r>
    </w:p>
    <w:p w14:paraId="2CAE2168" w14:textId="01626881" w:rsidR="00C2129B" w:rsidRPr="00C2129B" w:rsidRDefault="00C2129B" w:rsidP="00C2129B">
      <w:pPr>
        <w:spacing w:line="276" w:lineRule="auto"/>
        <w:ind w:right="-666"/>
        <w:jc w:val="center"/>
        <w:rPr>
          <w:rFonts w:ascii="Arial" w:hAnsi="Arial" w:cs="Arial"/>
          <w:b/>
          <w:bCs/>
          <w:color w:val="000000" w:themeColor="text1"/>
          <w:sz w:val="22"/>
          <w:szCs w:val="22"/>
        </w:rPr>
      </w:pPr>
      <w:r w:rsidRPr="00C2129B">
        <w:rPr>
          <w:rFonts w:ascii="Arial" w:hAnsi="Arial" w:cs="Arial"/>
          <w:b/>
          <w:bCs/>
          <w:color w:val="000000" w:themeColor="text1"/>
          <w:sz w:val="22"/>
          <w:szCs w:val="22"/>
        </w:rPr>
        <w:t>Aerial mapping of 2002 and 2020 show the number of changes across the site</w:t>
      </w:r>
      <w:r>
        <w:rPr>
          <w:rFonts w:ascii="Arial" w:hAnsi="Arial" w:cs="Arial"/>
          <w:b/>
          <w:bCs/>
          <w:color w:val="000000" w:themeColor="text1"/>
          <w:sz w:val="22"/>
          <w:szCs w:val="22"/>
        </w:rPr>
        <w:t>.</w:t>
      </w:r>
    </w:p>
    <w:p w14:paraId="0EF3FD6D" w14:textId="77777777" w:rsidR="00B560C2" w:rsidRPr="00146BE1" w:rsidRDefault="00B560C2" w:rsidP="00DA1B44">
      <w:pPr>
        <w:spacing w:line="276" w:lineRule="auto"/>
        <w:ind w:right="-666"/>
        <w:jc w:val="both"/>
        <w:rPr>
          <w:rFonts w:ascii="Arial" w:hAnsi="Arial" w:cs="Arial"/>
          <w:color w:val="000000" w:themeColor="text1"/>
          <w:sz w:val="22"/>
          <w:szCs w:val="22"/>
        </w:rPr>
      </w:pPr>
    </w:p>
    <w:p w14:paraId="67FEA10B" w14:textId="3F72CC43" w:rsidR="00B560C2" w:rsidRDefault="00610D39" w:rsidP="00DA1B44">
      <w:pPr>
        <w:spacing w:line="276" w:lineRule="auto"/>
        <w:ind w:right="-666"/>
        <w:jc w:val="both"/>
        <w:rPr>
          <w:rFonts w:ascii="Arial" w:hAnsi="Arial" w:cs="Arial"/>
          <w:color w:val="000000" w:themeColor="text1"/>
          <w:sz w:val="22"/>
          <w:szCs w:val="22"/>
        </w:rPr>
      </w:pPr>
      <w:r>
        <w:rPr>
          <w:rFonts w:ascii="Arial" w:hAnsi="Arial" w:cs="Arial"/>
          <w:color w:val="000000" w:themeColor="text1"/>
          <w:sz w:val="22"/>
          <w:szCs w:val="22"/>
        </w:rPr>
        <w:t xml:space="preserve">The proposal </w:t>
      </w:r>
      <w:r w:rsidR="00825B2A">
        <w:rPr>
          <w:rFonts w:ascii="Arial" w:hAnsi="Arial" w:cs="Arial"/>
          <w:color w:val="000000" w:themeColor="text1"/>
          <w:sz w:val="22"/>
          <w:szCs w:val="22"/>
        </w:rPr>
        <w:t>site</w:t>
      </w:r>
      <w:r>
        <w:rPr>
          <w:rFonts w:ascii="Arial" w:hAnsi="Arial" w:cs="Arial"/>
          <w:color w:val="000000" w:themeColor="text1"/>
          <w:sz w:val="22"/>
          <w:szCs w:val="22"/>
        </w:rPr>
        <w:t xml:space="preserve"> is over </w:t>
      </w:r>
      <w:r w:rsidR="00B560C2" w:rsidRPr="00146BE1">
        <w:rPr>
          <w:rFonts w:ascii="Arial" w:hAnsi="Arial" w:cs="Arial"/>
          <w:color w:val="000000" w:themeColor="text1"/>
          <w:sz w:val="22"/>
          <w:szCs w:val="22"/>
        </w:rPr>
        <w:t xml:space="preserve">25m </w:t>
      </w:r>
      <w:r w:rsidR="00330CF4">
        <w:rPr>
          <w:rFonts w:ascii="Arial" w:hAnsi="Arial" w:cs="Arial"/>
          <w:color w:val="000000" w:themeColor="text1"/>
          <w:sz w:val="22"/>
          <w:szCs w:val="22"/>
        </w:rPr>
        <w:t xml:space="preserve">(28m) </w:t>
      </w:r>
      <w:r w:rsidR="00B560C2" w:rsidRPr="00146BE1">
        <w:rPr>
          <w:rFonts w:ascii="Arial" w:hAnsi="Arial" w:cs="Arial"/>
          <w:color w:val="000000" w:themeColor="text1"/>
          <w:sz w:val="22"/>
          <w:szCs w:val="22"/>
        </w:rPr>
        <w:t>from a metalled road</w:t>
      </w:r>
      <w:r w:rsidR="00502D73">
        <w:rPr>
          <w:rFonts w:ascii="Arial" w:hAnsi="Arial" w:cs="Arial"/>
          <w:color w:val="000000" w:themeColor="text1"/>
          <w:sz w:val="22"/>
          <w:szCs w:val="22"/>
        </w:rPr>
        <w:t>,</w:t>
      </w:r>
      <w:r w:rsidR="00825B2A">
        <w:rPr>
          <w:rFonts w:ascii="Arial" w:hAnsi="Arial" w:cs="Arial"/>
          <w:color w:val="000000" w:themeColor="text1"/>
          <w:sz w:val="22"/>
          <w:szCs w:val="22"/>
        </w:rPr>
        <w:t xml:space="preserve"> 3</w:t>
      </w:r>
      <w:r w:rsidR="009F409A">
        <w:rPr>
          <w:rFonts w:ascii="Arial" w:hAnsi="Arial" w:cs="Arial"/>
          <w:color w:val="000000" w:themeColor="text1"/>
          <w:sz w:val="22"/>
          <w:szCs w:val="22"/>
        </w:rPr>
        <w:t>0</w:t>
      </w:r>
      <w:r w:rsidR="00825B2A">
        <w:rPr>
          <w:rFonts w:ascii="Arial" w:hAnsi="Arial" w:cs="Arial"/>
          <w:color w:val="000000" w:themeColor="text1"/>
          <w:sz w:val="22"/>
          <w:szCs w:val="22"/>
        </w:rPr>
        <w:t xml:space="preserve">m from Blackacre Cottage, and </w:t>
      </w:r>
      <w:r w:rsidR="00954219">
        <w:rPr>
          <w:rFonts w:ascii="Arial" w:hAnsi="Arial" w:cs="Arial"/>
          <w:color w:val="000000" w:themeColor="text1"/>
          <w:sz w:val="22"/>
          <w:szCs w:val="22"/>
        </w:rPr>
        <w:t xml:space="preserve">25m from Merkins Farmhouse. </w:t>
      </w:r>
      <w:r w:rsidR="00825B2A">
        <w:rPr>
          <w:rFonts w:ascii="Arial" w:hAnsi="Arial" w:cs="Arial"/>
          <w:color w:val="000000" w:themeColor="text1"/>
          <w:sz w:val="22"/>
          <w:szCs w:val="22"/>
        </w:rPr>
        <w:t xml:space="preserve"> </w:t>
      </w:r>
    </w:p>
    <w:p w14:paraId="6103ECFC" w14:textId="77777777" w:rsidR="00330CF4" w:rsidRDefault="00330CF4" w:rsidP="00DA1B44">
      <w:pPr>
        <w:spacing w:line="276" w:lineRule="auto"/>
        <w:ind w:right="-666"/>
        <w:jc w:val="both"/>
        <w:rPr>
          <w:rFonts w:ascii="Arial" w:hAnsi="Arial" w:cs="Arial"/>
          <w:color w:val="000000" w:themeColor="text1"/>
          <w:sz w:val="22"/>
          <w:szCs w:val="22"/>
        </w:rPr>
      </w:pPr>
    </w:p>
    <w:p w14:paraId="278700D5" w14:textId="59F05621" w:rsidR="00330CF4" w:rsidRDefault="00330CF4" w:rsidP="00CB7020">
      <w:pPr>
        <w:spacing w:line="276" w:lineRule="auto"/>
        <w:ind w:right="-666"/>
        <w:rPr>
          <w:rFonts w:ascii="Arial" w:hAnsi="Arial" w:cs="Arial"/>
          <w:color w:val="000000" w:themeColor="text1"/>
          <w:sz w:val="22"/>
          <w:szCs w:val="22"/>
        </w:rPr>
      </w:pPr>
      <w:r w:rsidRPr="00330CF4">
        <w:rPr>
          <w:rFonts w:ascii="Arial" w:hAnsi="Arial" w:cs="Arial"/>
          <w:noProof/>
          <w:color w:val="000000" w:themeColor="text1"/>
          <w:sz w:val="22"/>
          <w:szCs w:val="22"/>
        </w:rPr>
        <w:drawing>
          <wp:inline distT="0" distB="0" distL="0" distR="0" wp14:anchorId="617E30CF" wp14:editId="7A5006B4">
            <wp:extent cx="2894400" cy="1800000"/>
            <wp:effectExtent l="0" t="0" r="1270" b="0"/>
            <wp:docPr id="486069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069997" name=""/>
                    <pic:cNvPicPr/>
                  </pic:nvPicPr>
                  <pic:blipFill>
                    <a:blip r:embed="rId19"/>
                    <a:stretch>
                      <a:fillRect/>
                    </a:stretch>
                  </pic:blipFill>
                  <pic:spPr>
                    <a:xfrm>
                      <a:off x="0" y="0"/>
                      <a:ext cx="2894400" cy="1800000"/>
                    </a:xfrm>
                    <a:prstGeom prst="rect">
                      <a:avLst/>
                    </a:prstGeom>
                  </pic:spPr>
                </pic:pic>
              </a:graphicData>
            </a:graphic>
          </wp:inline>
        </w:drawing>
      </w:r>
      <w:r w:rsidR="00CB7020">
        <w:rPr>
          <w:rFonts w:ascii="Arial" w:hAnsi="Arial" w:cs="Arial"/>
          <w:color w:val="000000" w:themeColor="text1"/>
          <w:sz w:val="22"/>
          <w:szCs w:val="22"/>
        </w:rPr>
        <w:t xml:space="preserve"> </w:t>
      </w:r>
      <w:r w:rsidR="00CB7020" w:rsidRPr="00CB7020">
        <w:rPr>
          <w:rFonts w:ascii="Arial" w:hAnsi="Arial" w:cs="Arial"/>
          <w:noProof/>
          <w:color w:val="000000" w:themeColor="text1"/>
          <w:sz w:val="22"/>
          <w:szCs w:val="22"/>
        </w:rPr>
        <w:drawing>
          <wp:inline distT="0" distB="0" distL="0" distR="0" wp14:anchorId="742525FF" wp14:editId="6B1E3288">
            <wp:extent cx="2656800" cy="1800000"/>
            <wp:effectExtent l="0" t="0" r="0" b="0"/>
            <wp:docPr id="860795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795082" name=""/>
                    <pic:cNvPicPr/>
                  </pic:nvPicPr>
                  <pic:blipFill>
                    <a:blip r:embed="rId20"/>
                    <a:stretch>
                      <a:fillRect/>
                    </a:stretch>
                  </pic:blipFill>
                  <pic:spPr>
                    <a:xfrm>
                      <a:off x="0" y="0"/>
                      <a:ext cx="2656800" cy="1800000"/>
                    </a:xfrm>
                    <a:prstGeom prst="rect">
                      <a:avLst/>
                    </a:prstGeom>
                  </pic:spPr>
                </pic:pic>
              </a:graphicData>
            </a:graphic>
          </wp:inline>
        </w:drawing>
      </w:r>
    </w:p>
    <w:p w14:paraId="54D37141" w14:textId="77777777" w:rsidR="00D04DF7" w:rsidRDefault="00D04DF7" w:rsidP="00DA1B44">
      <w:pPr>
        <w:spacing w:line="276" w:lineRule="auto"/>
        <w:ind w:right="-666"/>
        <w:jc w:val="both"/>
        <w:rPr>
          <w:rFonts w:ascii="Arial" w:hAnsi="Arial" w:cs="Arial"/>
          <w:color w:val="000000" w:themeColor="text1"/>
          <w:sz w:val="22"/>
          <w:szCs w:val="22"/>
        </w:rPr>
      </w:pPr>
    </w:p>
    <w:p w14:paraId="532D4548" w14:textId="2D11CDD2" w:rsidR="00D04DF7" w:rsidRDefault="00D04DF7" w:rsidP="00DA1B44">
      <w:pPr>
        <w:spacing w:line="276" w:lineRule="auto"/>
        <w:ind w:right="-666"/>
        <w:jc w:val="both"/>
        <w:rPr>
          <w:rFonts w:ascii="Arial" w:hAnsi="Arial" w:cs="Arial"/>
          <w:color w:val="000000" w:themeColor="text1"/>
          <w:sz w:val="22"/>
          <w:szCs w:val="22"/>
        </w:rPr>
      </w:pPr>
      <w:r>
        <w:rPr>
          <w:rFonts w:ascii="Arial" w:hAnsi="Arial" w:cs="Arial"/>
          <w:color w:val="000000" w:themeColor="text1"/>
          <w:sz w:val="22"/>
          <w:szCs w:val="22"/>
        </w:rPr>
        <w:t xml:space="preserve">Public Right of Way </w:t>
      </w:r>
      <w:r w:rsidR="00337640">
        <w:rPr>
          <w:rFonts w:ascii="Arial" w:hAnsi="Arial" w:cs="Arial"/>
          <w:color w:val="000000" w:themeColor="text1"/>
          <w:sz w:val="22"/>
          <w:szCs w:val="22"/>
        </w:rPr>
        <w:t>SWRA22</w:t>
      </w:r>
      <w:r w:rsidR="00B02FAF">
        <w:rPr>
          <w:rFonts w:ascii="Arial" w:hAnsi="Arial" w:cs="Arial"/>
          <w:color w:val="000000" w:themeColor="text1"/>
          <w:sz w:val="22"/>
          <w:szCs w:val="22"/>
        </w:rPr>
        <w:t xml:space="preserve"> terminates north of the farmhouse/highway and </w:t>
      </w:r>
      <w:r>
        <w:rPr>
          <w:rFonts w:ascii="Arial" w:hAnsi="Arial" w:cs="Arial"/>
          <w:color w:val="000000" w:themeColor="text1"/>
          <w:sz w:val="22"/>
          <w:szCs w:val="22"/>
        </w:rPr>
        <w:t xml:space="preserve">SWRA23 runs south from Blackacre Cottage to </w:t>
      </w:r>
      <w:r w:rsidR="00B85AA8">
        <w:rPr>
          <w:rFonts w:ascii="Arial" w:hAnsi="Arial" w:cs="Arial"/>
          <w:color w:val="000000" w:themeColor="text1"/>
          <w:sz w:val="22"/>
          <w:szCs w:val="22"/>
        </w:rPr>
        <w:t>Holt</w:t>
      </w:r>
      <w:r w:rsidR="00B02FAF">
        <w:rPr>
          <w:rFonts w:ascii="Arial" w:hAnsi="Arial" w:cs="Arial"/>
          <w:color w:val="000000" w:themeColor="text1"/>
          <w:sz w:val="22"/>
          <w:szCs w:val="22"/>
        </w:rPr>
        <w:t xml:space="preserve">, </w:t>
      </w:r>
      <w:r w:rsidR="00C5342C">
        <w:rPr>
          <w:rFonts w:ascii="Arial" w:hAnsi="Arial" w:cs="Arial"/>
          <w:color w:val="000000" w:themeColor="text1"/>
          <w:sz w:val="22"/>
          <w:szCs w:val="22"/>
        </w:rPr>
        <w:t>as it links to Holt</w:t>
      </w:r>
      <w:r w:rsidR="007707EF">
        <w:rPr>
          <w:rFonts w:ascii="Arial" w:hAnsi="Arial" w:cs="Arial"/>
          <w:color w:val="000000" w:themeColor="text1"/>
          <w:sz w:val="22"/>
          <w:szCs w:val="22"/>
        </w:rPr>
        <w:t>34</w:t>
      </w:r>
      <w:r w:rsidR="00C5342C">
        <w:rPr>
          <w:rFonts w:ascii="Arial" w:hAnsi="Arial" w:cs="Arial"/>
          <w:color w:val="000000" w:themeColor="text1"/>
          <w:sz w:val="22"/>
          <w:szCs w:val="22"/>
        </w:rPr>
        <w:t xml:space="preserve"> </w:t>
      </w:r>
      <w:r w:rsidR="007707EF">
        <w:rPr>
          <w:rFonts w:ascii="Arial" w:hAnsi="Arial" w:cs="Arial"/>
          <w:color w:val="000000" w:themeColor="text1"/>
          <w:sz w:val="22"/>
          <w:szCs w:val="22"/>
        </w:rPr>
        <w:t xml:space="preserve">affording views of the proposal site. </w:t>
      </w:r>
      <w:r w:rsidR="00B02FAF">
        <w:rPr>
          <w:rFonts w:ascii="Arial" w:hAnsi="Arial" w:cs="Arial"/>
          <w:color w:val="000000" w:themeColor="text1"/>
          <w:sz w:val="22"/>
          <w:szCs w:val="22"/>
        </w:rPr>
        <w:t xml:space="preserve"> </w:t>
      </w:r>
    </w:p>
    <w:p w14:paraId="04C6F564" w14:textId="77777777" w:rsidR="001A7DA7" w:rsidRPr="00341172" w:rsidRDefault="001A7DA7" w:rsidP="00DA1B44">
      <w:pPr>
        <w:spacing w:line="276" w:lineRule="auto"/>
        <w:jc w:val="both"/>
        <w:rPr>
          <w:rFonts w:ascii="Arial" w:hAnsi="Arial" w:cs="Arial"/>
          <w:color w:val="000000" w:themeColor="text1"/>
          <w:sz w:val="22"/>
          <w:szCs w:val="22"/>
        </w:rPr>
      </w:pPr>
    </w:p>
    <w:p w14:paraId="160DBAD4" w14:textId="77777777" w:rsidR="00DD2222" w:rsidRDefault="00DD2222" w:rsidP="00DA1B44">
      <w:pPr>
        <w:spacing w:line="276" w:lineRule="auto"/>
        <w:jc w:val="both"/>
        <w:rPr>
          <w:sz w:val="22"/>
          <w:szCs w:val="22"/>
        </w:rPr>
      </w:pPr>
    </w:p>
    <w:p w14:paraId="642EDC41"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19A57BF9" w14:textId="31AA2955" w:rsidR="00157FB6" w:rsidRDefault="00157FB6" w:rsidP="00DA1B44">
      <w:pPr>
        <w:spacing w:line="276" w:lineRule="auto"/>
        <w:jc w:val="both"/>
        <w:rPr>
          <w:rFonts w:ascii="Arial" w:eastAsia="Arial" w:hAnsi="Arial" w:cs="Arial"/>
          <w:sz w:val="22"/>
          <w:szCs w:val="22"/>
        </w:rPr>
      </w:pPr>
      <w:r w:rsidRPr="00DE330A">
        <w:rPr>
          <w:rFonts w:ascii="Arial" w:eastAsia="Arial" w:hAnsi="Arial" w:cs="Arial"/>
          <w:sz w:val="22"/>
          <w:szCs w:val="22"/>
        </w:rPr>
        <w:t xml:space="preserve">The proposal is for a steel-framed agricultural building for the storage of agricultural machinery, and hay. </w:t>
      </w:r>
      <w:r w:rsidR="00AD5C7B">
        <w:rPr>
          <w:rFonts w:ascii="Arial" w:eastAsia="Arial" w:hAnsi="Arial" w:cs="Arial"/>
          <w:sz w:val="22"/>
          <w:szCs w:val="22"/>
        </w:rPr>
        <w:t xml:space="preserve">This is the second PN application on this site in 2026. </w:t>
      </w:r>
    </w:p>
    <w:p w14:paraId="2E80A102" w14:textId="77777777" w:rsidR="00DE330A" w:rsidRDefault="00DE330A" w:rsidP="00DA1B44">
      <w:pPr>
        <w:spacing w:line="276" w:lineRule="auto"/>
        <w:jc w:val="both"/>
        <w:rPr>
          <w:rFonts w:ascii="Arial" w:eastAsia="Arial" w:hAnsi="Arial" w:cs="Arial"/>
          <w:sz w:val="22"/>
          <w:szCs w:val="22"/>
        </w:rPr>
      </w:pPr>
    </w:p>
    <w:p w14:paraId="211CAE92" w14:textId="21C559A2" w:rsidR="00A16C01" w:rsidRDefault="00DE330A" w:rsidP="00A16C01">
      <w:pPr>
        <w:spacing w:line="276" w:lineRule="auto"/>
        <w:jc w:val="both"/>
        <w:rPr>
          <w:rFonts w:ascii="Arial" w:eastAsia="Arial" w:hAnsi="Arial" w:cs="Arial"/>
          <w:sz w:val="22"/>
          <w:szCs w:val="22"/>
        </w:rPr>
      </w:pPr>
      <w:r w:rsidRPr="00945470">
        <w:rPr>
          <w:rFonts w:ascii="Arial" w:eastAsia="Arial" w:hAnsi="Arial" w:cs="Arial"/>
          <w:sz w:val="22"/>
          <w:szCs w:val="22"/>
        </w:rPr>
        <w:t xml:space="preserve">The proposed building would be </w:t>
      </w:r>
      <w:r w:rsidR="002860F0">
        <w:rPr>
          <w:rFonts w:ascii="Arial" w:eastAsia="Arial" w:hAnsi="Arial" w:cs="Arial"/>
          <w:sz w:val="22"/>
          <w:szCs w:val="22"/>
        </w:rPr>
        <w:t>18.85m long, 9.7m wide</w:t>
      </w:r>
      <w:r w:rsidR="00E67C25">
        <w:rPr>
          <w:rFonts w:ascii="Arial" w:eastAsia="Arial" w:hAnsi="Arial" w:cs="Arial"/>
          <w:sz w:val="22"/>
          <w:szCs w:val="22"/>
        </w:rPr>
        <w:t xml:space="preserve"> (182.8m</w:t>
      </w:r>
      <w:r w:rsidR="00E67C25" w:rsidRPr="001C2B4C">
        <w:rPr>
          <w:rFonts w:ascii="Arial" w:eastAsia="Arial" w:hAnsi="Arial" w:cs="Arial"/>
          <w:sz w:val="22"/>
          <w:szCs w:val="22"/>
          <w:vertAlign w:val="superscript"/>
        </w:rPr>
        <w:t>2</w:t>
      </w:r>
      <w:r w:rsidR="00E67C25">
        <w:rPr>
          <w:rFonts w:ascii="Arial" w:eastAsia="Arial" w:hAnsi="Arial" w:cs="Arial"/>
          <w:sz w:val="22"/>
          <w:szCs w:val="22"/>
        </w:rPr>
        <w:t>)</w:t>
      </w:r>
      <w:r w:rsidR="00142229">
        <w:rPr>
          <w:rFonts w:ascii="Arial" w:eastAsia="Arial" w:hAnsi="Arial" w:cs="Arial"/>
          <w:sz w:val="22"/>
          <w:szCs w:val="22"/>
        </w:rPr>
        <w:t>, 3.6m to eaves, 5.7</w:t>
      </w:r>
      <w:r w:rsidR="00570F6A">
        <w:rPr>
          <w:rFonts w:ascii="Arial" w:eastAsia="Arial" w:hAnsi="Arial" w:cs="Arial"/>
          <w:sz w:val="22"/>
          <w:szCs w:val="22"/>
        </w:rPr>
        <w:t>m to ridge</w:t>
      </w:r>
      <w:r w:rsidR="005E4B47">
        <w:rPr>
          <w:rFonts w:ascii="Arial" w:eastAsia="Arial" w:hAnsi="Arial" w:cs="Arial"/>
          <w:sz w:val="22"/>
          <w:szCs w:val="22"/>
        </w:rPr>
        <w:t>.</w:t>
      </w:r>
    </w:p>
    <w:p w14:paraId="0C9912C1" w14:textId="6461E2B7" w:rsidR="002860F0" w:rsidRDefault="002860F0" w:rsidP="00DE330A">
      <w:pPr>
        <w:spacing w:line="276" w:lineRule="auto"/>
        <w:jc w:val="both"/>
        <w:rPr>
          <w:rFonts w:ascii="Arial" w:eastAsia="Arial" w:hAnsi="Arial" w:cs="Arial"/>
          <w:sz w:val="22"/>
          <w:szCs w:val="22"/>
        </w:rPr>
      </w:pPr>
    </w:p>
    <w:p w14:paraId="0B38778B" w14:textId="1596890F" w:rsidR="005E4B47" w:rsidRDefault="005E4B47" w:rsidP="005E4B47">
      <w:pPr>
        <w:spacing w:line="276" w:lineRule="auto"/>
        <w:rPr>
          <w:rFonts w:ascii="Arial" w:eastAsia="Arial" w:hAnsi="Arial" w:cs="Arial"/>
          <w:color w:val="000000" w:themeColor="text1"/>
          <w:sz w:val="22"/>
          <w:szCs w:val="22"/>
        </w:rPr>
      </w:pPr>
      <w:r>
        <w:rPr>
          <w:rFonts w:ascii="Arial" w:eastAsia="Arial" w:hAnsi="Arial" w:cs="Arial"/>
          <w:color w:val="000000" w:themeColor="text1"/>
          <w:sz w:val="22"/>
          <w:szCs w:val="22"/>
        </w:rPr>
        <w:t xml:space="preserve">Proposed materials include </w:t>
      </w:r>
      <w:r w:rsidR="00720E39">
        <w:rPr>
          <w:rFonts w:ascii="Arial" w:eastAsia="Arial" w:hAnsi="Arial" w:cs="Arial"/>
          <w:color w:val="000000" w:themeColor="text1"/>
          <w:sz w:val="22"/>
          <w:szCs w:val="22"/>
        </w:rPr>
        <w:t xml:space="preserve">a </w:t>
      </w:r>
      <w:r>
        <w:rPr>
          <w:rFonts w:ascii="Arial" w:eastAsia="Arial" w:hAnsi="Arial" w:cs="Arial"/>
          <w:color w:val="000000" w:themeColor="text1"/>
          <w:sz w:val="22"/>
          <w:szCs w:val="22"/>
        </w:rPr>
        <w:t>red brick plinth, vertical, black stained timber cladding, black rainwater goods, and brown, profiled cementitious roof sheeting.</w:t>
      </w:r>
    </w:p>
    <w:p w14:paraId="5DD7AD5B" w14:textId="77777777" w:rsidR="0021414C" w:rsidRDefault="0021414C" w:rsidP="00341172">
      <w:pPr>
        <w:spacing w:line="276" w:lineRule="auto"/>
        <w:rPr>
          <w:rFonts w:ascii="Arial" w:eastAsia="Arial" w:hAnsi="Arial" w:cs="Arial"/>
          <w:color w:val="000000" w:themeColor="text1"/>
          <w:sz w:val="22"/>
          <w:szCs w:val="22"/>
        </w:rPr>
      </w:pPr>
    </w:p>
    <w:p w14:paraId="5EF86235" w14:textId="70A6AE88" w:rsidR="0021414C" w:rsidRDefault="005E4B47" w:rsidP="00341172">
      <w:pPr>
        <w:spacing w:line="276" w:lineRule="auto"/>
        <w:rPr>
          <w:rFonts w:ascii="Arial" w:eastAsia="Arial" w:hAnsi="Arial" w:cs="Arial"/>
          <w:color w:val="000000" w:themeColor="text1"/>
          <w:sz w:val="22"/>
          <w:szCs w:val="22"/>
        </w:rPr>
      </w:pPr>
      <w:r>
        <w:rPr>
          <w:rFonts w:ascii="Arial" w:eastAsia="Arial" w:hAnsi="Arial" w:cs="Arial"/>
          <w:color w:val="000000" w:themeColor="text1"/>
          <w:sz w:val="22"/>
          <w:szCs w:val="22"/>
        </w:rPr>
        <w:t xml:space="preserve">The proposed building would include </w:t>
      </w:r>
      <w:r w:rsidR="0021414C">
        <w:rPr>
          <w:rFonts w:ascii="Arial" w:eastAsia="Arial" w:hAnsi="Arial" w:cs="Arial"/>
          <w:color w:val="000000" w:themeColor="text1"/>
          <w:sz w:val="22"/>
          <w:szCs w:val="22"/>
        </w:rPr>
        <w:t xml:space="preserve">6 rooflights, one </w:t>
      </w:r>
      <w:r w:rsidR="00AC1EDC">
        <w:rPr>
          <w:rFonts w:ascii="Arial" w:eastAsia="Arial" w:hAnsi="Arial" w:cs="Arial"/>
          <w:color w:val="000000" w:themeColor="text1"/>
          <w:sz w:val="22"/>
          <w:szCs w:val="22"/>
        </w:rPr>
        <w:t xml:space="preserve">personnel </w:t>
      </w:r>
      <w:r w:rsidR="0021414C">
        <w:rPr>
          <w:rFonts w:ascii="Arial" w:eastAsia="Arial" w:hAnsi="Arial" w:cs="Arial"/>
          <w:color w:val="000000" w:themeColor="text1"/>
          <w:sz w:val="22"/>
          <w:szCs w:val="22"/>
        </w:rPr>
        <w:t>door facing east (</w:t>
      </w:r>
      <w:r>
        <w:rPr>
          <w:rFonts w:ascii="Arial" w:eastAsia="Arial" w:hAnsi="Arial" w:cs="Arial"/>
          <w:color w:val="000000" w:themeColor="text1"/>
          <w:sz w:val="22"/>
          <w:szCs w:val="22"/>
        </w:rPr>
        <w:t>towards Merkins Farmhouse</w:t>
      </w:r>
      <w:r w:rsidR="0021414C">
        <w:rPr>
          <w:rFonts w:ascii="Arial" w:eastAsia="Arial" w:hAnsi="Arial" w:cs="Arial"/>
          <w:color w:val="000000" w:themeColor="text1"/>
          <w:sz w:val="22"/>
          <w:szCs w:val="22"/>
        </w:rPr>
        <w:t>), a</w:t>
      </w:r>
      <w:r w:rsidR="00DA5F96">
        <w:rPr>
          <w:rFonts w:ascii="Arial" w:eastAsia="Arial" w:hAnsi="Arial" w:cs="Arial"/>
          <w:color w:val="000000" w:themeColor="text1"/>
          <w:sz w:val="22"/>
          <w:szCs w:val="22"/>
        </w:rPr>
        <w:t>nd a single vehicle access</w:t>
      </w:r>
      <w:r w:rsidR="0021414C">
        <w:rPr>
          <w:rFonts w:ascii="Arial" w:eastAsia="Arial" w:hAnsi="Arial" w:cs="Arial"/>
          <w:color w:val="000000" w:themeColor="text1"/>
          <w:sz w:val="22"/>
          <w:szCs w:val="22"/>
        </w:rPr>
        <w:t xml:space="preserve"> door facing north </w:t>
      </w:r>
      <w:r w:rsidR="00AC1EDC">
        <w:rPr>
          <w:rFonts w:ascii="Arial" w:eastAsia="Arial" w:hAnsi="Arial" w:cs="Arial"/>
          <w:color w:val="000000" w:themeColor="text1"/>
          <w:sz w:val="22"/>
          <w:szCs w:val="22"/>
        </w:rPr>
        <w:t xml:space="preserve">to the highway. </w:t>
      </w:r>
    </w:p>
    <w:p w14:paraId="676063A8" w14:textId="77777777" w:rsidR="005E4B47" w:rsidRDefault="005E4B47" w:rsidP="00341172">
      <w:pPr>
        <w:spacing w:line="276" w:lineRule="auto"/>
        <w:rPr>
          <w:rFonts w:ascii="Arial" w:eastAsia="Arial" w:hAnsi="Arial" w:cs="Arial"/>
          <w:color w:val="000000" w:themeColor="text1"/>
          <w:sz w:val="22"/>
          <w:szCs w:val="22"/>
        </w:rPr>
      </w:pPr>
    </w:p>
    <w:p w14:paraId="1A9F738F" w14:textId="2B9E94DB" w:rsidR="00C3515C" w:rsidRPr="00E067E8" w:rsidRDefault="005E4B47" w:rsidP="00341172">
      <w:pPr>
        <w:spacing w:line="276" w:lineRule="auto"/>
        <w:rPr>
          <w:rFonts w:ascii="Arial" w:eastAsia="Arial" w:hAnsi="Arial" w:cs="Arial"/>
          <w:color w:val="000000" w:themeColor="text1"/>
          <w:sz w:val="22"/>
          <w:szCs w:val="22"/>
        </w:rPr>
      </w:pPr>
      <w:r w:rsidRPr="00E7591B">
        <w:rPr>
          <w:rFonts w:ascii="Arial" w:eastAsia="Arial" w:hAnsi="Arial" w:cs="Arial"/>
          <w:color w:val="000000" w:themeColor="text1"/>
          <w:sz w:val="22"/>
          <w:szCs w:val="22"/>
        </w:rPr>
        <w:t>It is noted that this application does not include details of an access track</w:t>
      </w:r>
      <w:r>
        <w:rPr>
          <w:rFonts w:ascii="Arial" w:eastAsia="Arial" w:hAnsi="Arial" w:cs="Arial"/>
          <w:color w:val="000000" w:themeColor="text1"/>
          <w:sz w:val="22"/>
          <w:szCs w:val="22"/>
        </w:rPr>
        <w:t>.</w:t>
      </w:r>
      <w:r w:rsidRPr="00E7591B">
        <w:rPr>
          <w:rFonts w:ascii="Arial" w:eastAsia="Arial" w:hAnsi="Arial" w:cs="Arial"/>
          <w:color w:val="000000" w:themeColor="text1"/>
          <w:sz w:val="22"/>
          <w:szCs w:val="22"/>
        </w:rPr>
        <w:t xml:space="preserve"> </w:t>
      </w:r>
    </w:p>
    <w:p w14:paraId="5028D3CC" w14:textId="77777777" w:rsidR="00D01B58" w:rsidRDefault="00D01B58" w:rsidP="00341172">
      <w:pPr>
        <w:spacing w:line="276" w:lineRule="auto"/>
        <w:rPr>
          <w:rFonts w:ascii="Arial" w:eastAsia="Arial" w:hAnsi="Arial" w:cs="Arial"/>
          <w:color w:val="000000" w:themeColor="text1"/>
          <w:sz w:val="22"/>
          <w:szCs w:val="22"/>
        </w:rPr>
      </w:pPr>
    </w:p>
    <w:p w14:paraId="6E687208" w14:textId="6C35D4BF" w:rsidR="00D01B58" w:rsidRDefault="00D01B58" w:rsidP="00341172">
      <w:pPr>
        <w:spacing w:line="276" w:lineRule="auto"/>
        <w:rPr>
          <w:rFonts w:ascii="Arial" w:eastAsia="Arial" w:hAnsi="Arial" w:cs="Arial"/>
          <w:color w:val="000000" w:themeColor="text1"/>
          <w:sz w:val="22"/>
          <w:szCs w:val="22"/>
        </w:rPr>
      </w:pPr>
      <w:r w:rsidRPr="00D01B58">
        <w:rPr>
          <w:rFonts w:ascii="Arial" w:eastAsia="Arial" w:hAnsi="Arial" w:cs="Arial"/>
          <w:noProof/>
          <w:color w:val="000000" w:themeColor="text1"/>
          <w:sz w:val="22"/>
          <w:szCs w:val="22"/>
        </w:rPr>
        <w:lastRenderedPageBreak/>
        <w:drawing>
          <wp:inline distT="0" distB="0" distL="0" distR="0" wp14:anchorId="65709EB2" wp14:editId="08924AFD">
            <wp:extent cx="2922891" cy="1608769"/>
            <wp:effectExtent l="0" t="0" r="0" b="0"/>
            <wp:docPr id="1642555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555512" name=""/>
                    <pic:cNvPicPr/>
                  </pic:nvPicPr>
                  <pic:blipFill rotWithShape="1">
                    <a:blip r:embed="rId21"/>
                    <a:srcRect b="52494"/>
                    <a:stretch>
                      <a:fillRect/>
                    </a:stretch>
                  </pic:blipFill>
                  <pic:spPr bwMode="auto">
                    <a:xfrm>
                      <a:off x="0" y="0"/>
                      <a:ext cx="2936827" cy="1616439"/>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Arial" w:hAnsi="Arial" w:cs="Arial"/>
          <w:color w:val="000000" w:themeColor="text1"/>
          <w:sz w:val="22"/>
          <w:szCs w:val="22"/>
        </w:rPr>
        <w:t xml:space="preserve"> </w:t>
      </w:r>
      <w:r w:rsidRPr="00D01B58">
        <w:rPr>
          <w:rFonts w:ascii="Arial" w:eastAsia="Arial" w:hAnsi="Arial" w:cs="Arial"/>
          <w:noProof/>
          <w:color w:val="000000" w:themeColor="text1"/>
          <w:sz w:val="22"/>
          <w:szCs w:val="22"/>
        </w:rPr>
        <w:drawing>
          <wp:inline distT="0" distB="0" distL="0" distR="0" wp14:anchorId="682FA277" wp14:editId="2CCFE0BF">
            <wp:extent cx="3029643" cy="1567759"/>
            <wp:effectExtent l="0" t="0" r="0" b="0"/>
            <wp:docPr id="888716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716379" name=""/>
                    <pic:cNvPicPr/>
                  </pic:nvPicPr>
                  <pic:blipFill rotWithShape="1">
                    <a:blip r:embed="rId21"/>
                    <a:srcRect t="55336"/>
                    <a:stretch>
                      <a:fillRect/>
                    </a:stretch>
                  </pic:blipFill>
                  <pic:spPr bwMode="auto">
                    <a:xfrm>
                      <a:off x="0" y="0"/>
                      <a:ext cx="3043071" cy="1574708"/>
                    </a:xfrm>
                    <a:prstGeom prst="rect">
                      <a:avLst/>
                    </a:prstGeom>
                    <a:ln>
                      <a:noFill/>
                    </a:ln>
                    <a:extLst>
                      <a:ext uri="{53640926-AAD7-44D8-BBD7-CCE9431645EC}">
                        <a14:shadowObscured xmlns:a14="http://schemas.microsoft.com/office/drawing/2010/main"/>
                      </a:ext>
                    </a:extLst>
                  </pic:spPr>
                </pic:pic>
              </a:graphicData>
            </a:graphic>
          </wp:inline>
        </w:drawing>
      </w:r>
    </w:p>
    <w:p w14:paraId="65ED5E0D" w14:textId="0D48396B" w:rsidR="00D01B58" w:rsidRPr="0038668D" w:rsidRDefault="00D01B58" w:rsidP="0038668D">
      <w:pPr>
        <w:spacing w:line="276" w:lineRule="auto"/>
        <w:jc w:val="center"/>
        <w:rPr>
          <w:rFonts w:ascii="Arial" w:eastAsia="Arial" w:hAnsi="Arial" w:cs="Arial"/>
          <w:b/>
          <w:bCs/>
          <w:color w:val="000000" w:themeColor="text1"/>
          <w:sz w:val="22"/>
          <w:szCs w:val="22"/>
        </w:rPr>
      </w:pPr>
      <w:r w:rsidRPr="00D01B58">
        <w:rPr>
          <w:rFonts w:ascii="Arial" w:eastAsia="Arial" w:hAnsi="Arial" w:cs="Arial"/>
          <w:b/>
          <w:bCs/>
          <w:color w:val="000000" w:themeColor="text1"/>
          <w:sz w:val="22"/>
          <w:szCs w:val="22"/>
        </w:rPr>
        <w:t>Proposed Roof and Ground Floor Plan</w:t>
      </w:r>
    </w:p>
    <w:p w14:paraId="71EE54E8" w14:textId="77777777" w:rsidR="00511965" w:rsidRDefault="00511965" w:rsidP="00341172">
      <w:pPr>
        <w:spacing w:line="276" w:lineRule="auto"/>
        <w:rPr>
          <w:rFonts w:ascii="Arial" w:eastAsia="Arial" w:hAnsi="Arial" w:cs="Arial"/>
          <w:color w:val="000000" w:themeColor="text1"/>
          <w:sz w:val="22"/>
          <w:szCs w:val="22"/>
        </w:rPr>
      </w:pPr>
    </w:p>
    <w:p w14:paraId="24E103CD" w14:textId="0FD2A021" w:rsidR="00511965" w:rsidRDefault="00511965" w:rsidP="00341172">
      <w:pPr>
        <w:spacing w:line="276" w:lineRule="auto"/>
        <w:rPr>
          <w:rFonts w:ascii="Arial" w:eastAsia="Arial" w:hAnsi="Arial" w:cs="Arial"/>
          <w:color w:val="000000" w:themeColor="text1"/>
          <w:sz w:val="22"/>
          <w:szCs w:val="22"/>
        </w:rPr>
      </w:pPr>
      <w:r w:rsidRPr="00511965">
        <w:rPr>
          <w:rFonts w:ascii="Arial" w:eastAsia="Arial" w:hAnsi="Arial" w:cs="Arial"/>
          <w:noProof/>
          <w:color w:val="000000" w:themeColor="text1"/>
          <w:sz w:val="22"/>
          <w:szCs w:val="22"/>
        </w:rPr>
        <w:drawing>
          <wp:inline distT="0" distB="0" distL="0" distR="0" wp14:anchorId="1784FB84" wp14:editId="6902285B">
            <wp:extent cx="2869200" cy="2340000"/>
            <wp:effectExtent l="19050" t="19050" r="26670" b="22225"/>
            <wp:docPr id="778241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41981" name=""/>
                    <pic:cNvPicPr/>
                  </pic:nvPicPr>
                  <pic:blipFill rotWithShape="1">
                    <a:blip r:embed="rId22"/>
                    <a:srcRect l="18214" r="9823"/>
                    <a:stretch>
                      <a:fillRect/>
                    </a:stretch>
                  </pic:blipFill>
                  <pic:spPr bwMode="auto">
                    <a:xfrm>
                      <a:off x="0" y="0"/>
                      <a:ext cx="2869200" cy="23400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38668D">
        <w:rPr>
          <w:rFonts w:ascii="Arial" w:eastAsia="Arial" w:hAnsi="Arial" w:cs="Arial"/>
          <w:color w:val="000000" w:themeColor="text1"/>
          <w:sz w:val="22"/>
          <w:szCs w:val="22"/>
        </w:rPr>
        <w:t xml:space="preserve"> </w:t>
      </w:r>
      <w:r w:rsidR="0038668D" w:rsidRPr="0074233B">
        <w:rPr>
          <w:rFonts w:ascii="Arial" w:eastAsia="Arial" w:hAnsi="Arial" w:cs="Arial"/>
          <w:noProof/>
          <w:color w:val="000000" w:themeColor="text1"/>
          <w:sz w:val="22"/>
          <w:szCs w:val="22"/>
        </w:rPr>
        <w:drawing>
          <wp:inline distT="0" distB="0" distL="0" distR="0" wp14:anchorId="1E55BF40" wp14:editId="5A96AE23">
            <wp:extent cx="2808000" cy="2340000"/>
            <wp:effectExtent l="19050" t="19050" r="11430" b="22225"/>
            <wp:docPr id="994487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87346" name=""/>
                    <pic:cNvPicPr/>
                  </pic:nvPicPr>
                  <pic:blipFill rotWithShape="1">
                    <a:blip r:embed="rId23"/>
                    <a:srcRect l="19837" t="3301" r="3441" b="4718"/>
                    <a:stretch>
                      <a:fillRect/>
                    </a:stretch>
                  </pic:blipFill>
                  <pic:spPr bwMode="auto">
                    <a:xfrm>
                      <a:off x="0" y="0"/>
                      <a:ext cx="2808000" cy="2340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370DA4B" w14:textId="00ABF570" w:rsidR="001E6D3A" w:rsidRDefault="0038668D" w:rsidP="00BA4B13">
      <w:pPr>
        <w:spacing w:line="276" w:lineRule="auto"/>
        <w:jc w:val="center"/>
        <w:rPr>
          <w:rFonts w:ascii="Arial" w:eastAsia="Arial" w:hAnsi="Arial" w:cs="Arial"/>
          <w:b/>
          <w:bCs/>
          <w:color w:val="000000" w:themeColor="text1"/>
          <w:sz w:val="22"/>
          <w:szCs w:val="22"/>
        </w:rPr>
      </w:pPr>
      <w:r w:rsidRPr="0038668D">
        <w:rPr>
          <w:rFonts w:ascii="Arial" w:eastAsia="Arial" w:hAnsi="Arial" w:cs="Arial"/>
          <w:b/>
          <w:bCs/>
          <w:color w:val="000000" w:themeColor="text1"/>
          <w:sz w:val="22"/>
          <w:szCs w:val="22"/>
        </w:rPr>
        <w:t>Existing and Proposed Block Plans</w:t>
      </w:r>
    </w:p>
    <w:p w14:paraId="6F598102" w14:textId="77777777" w:rsidR="00B8723E" w:rsidRDefault="00B8723E" w:rsidP="00BA4B13">
      <w:pPr>
        <w:spacing w:line="276" w:lineRule="auto"/>
        <w:jc w:val="center"/>
        <w:rPr>
          <w:rFonts w:ascii="Arial" w:eastAsia="Arial" w:hAnsi="Arial" w:cs="Arial"/>
          <w:b/>
          <w:bCs/>
          <w:color w:val="000000" w:themeColor="text1"/>
          <w:sz w:val="22"/>
          <w:szCs w:val="22"/>
        </w:rPr>
      </w:pPr>
    </w:p>
    <w:p w14:paraId="78B504AB" w14:textId="77777777" w:rsidR="00720E39" w:rsidRPr="00BA4B13" w:rsidRDefault="00720E39" w:rsidP="00BA4B13">
      <w:pPr>
        <w:spacing w:line="276" w:lineRule="auto"/>
        <w:jc w:val="center"/>
        <w:rPr>
          <w:rFonts w:ascii="Arial" w:eastAsia="Arial" w:hAnsi="Arial" w:cs="Arial"/>
          <w:b/>
          <w:bCs/>
          <w:color w:val="000000" w:themeColor="text1"/>
          <w:sz w:val="22"/>
          <w:szCs w:val="22"/>
        </w:rPr>
      </w:pPr>
    </w:p>
    <w:p w14:paraId="5C5DF57D" w14:textId="0185EE9C" w:rsidR="001E6D3A" w:rsidRDefault="001E6D3A" w:rsidP="00E7591B">
      <w:pPr>
        <w:spacing w:line="276" w:lineRule="auto"/>
        <w:jc w:val="center"/>
        <w:rPr>
          <w:rFonts w:ascii="Arial" w:eastAsia="Arial" w:hAnsi="Arial" w:cs="Arial"/>
          <w:b/>
          <w:bCs/>
          <w:sz w:val="22"/>
          <w:szCs w:val="22"/>
        </w:rPr>
      </w:pPr>
      <w:r w:rsidRPr="001E6D3A">
        <w:rPr>
          <w:rFonts w:ascii="Arial" w:eastAsia="Arial" w:hAnsi="Arial" w:cs="Arial"/>
          <w:b/>
          <w:bCs/>
          <w:noProof/>
          <w:sz w:val="22"/>
          <w:szCs w:val="22"/>
        </w:rPr>
        <w:drawing>
          <wp:inline distT="0" distB="0" distL="0" distR="0" wp14:anchorId="0A1F94CB" wp14:editId="789BD31C">
            <wp:extent cx="5874052" cy="3054507"/>
            <wp:effectExtent l="0" t="0" r="0" b="0"/>
            <wp:docPr id="1903553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553291" name=""/>
                    <pic:cNvPicPr/>
                  </pic:nvPicPr>
                  <pic:blipFill>
                    <a:blip r:embed="rId24"/>
                    <a:stretch>
                      <a:fillRect/>
                    </a:stretch>
                  </pic:blipFill>
                  <pic:spPr>
                    <a:xfrm>
                      <a:off x="0" y="0"/>
                      <a:ext cx="5874052" cy="3054507"/>
                    </a:xfrm>
                    <a:prstGeom prst="rect">
                      <a:avLst/>
                    </a:prstGeom>
                  </pic:spPr>
                </pic:pic>
              </a:graphicData>
            </a:graphic>
          </wp:inline>
        </w:drawing>
      </w:r>
    </w:p>
    <w:p w14:paraId="28185766" w14:textId="3F9E6C17" w:rsidR="001E6D3A" w:rsidRDefault="001E6D3A" w:rsidP="00E7591B">
      <w:pPr>
        <w:spacing w:line="276" w:lineRule="auto"/>
        <w:jc w:val="center"/>
        <w:rPr>
          <w:rFonts w:ascii="Arial" w:eastAsia="Arial" w:hAnsi="Arial" w:cs="Arial"/>
          <w:b/>
          <w:bCs/>
          <w:sz w:val="22"/>
          <w:szCs w:val="22"/>
        </w:rPr>
      </w:pPr>
      <w:r>
        <w:rPr>
          <w:rFonts w:ascii="Arial" w:eastAsia="Arial" w:hAnsi="Arial" w:cs="Arial"/>
          <w:b/>
          <w:bCs/>
          <w:sz w:val="22"/>
          <w:szCs w:val="22"/>
        </w:rPr>
        <w:t xml:space="preserve">Proposed Elevations </w:t>
      </w:r>
    </w:p>
    <w:p w14:paraId="265DBD67" w14:textId="77777777" w:rsidR="00B8723E" w:rsidRDefault="00B8723E" w:rsidP="00E7591B">
      <w:pPr>
        <w:spacing w:line="276" w:lineRule="auto"/>
        <w:jc w:val="center"/>
        <w:rPr>
          <w:rFonts w:ascii="Arial" w:eastAsia="Arial" w:hAnsi="Arial" w:cs="Arial"/>
          <w:b/>
          <w:bCs/>
          <w:sz w:val="22"/>
          <w:szCs w:val="22"/>
        </w:rPr>
      </w:pPr>
    </w:p>
    <w:p w14:paraId="7BF71AEF" w14:textId="77777777" w:rsidR="00B8723E" w:rsidRDefault="00B8723E" w:rsidP="00E7591B">
      <w:pPr>
        <w:spacing w:line="276" w:lineRule="auto"/>
        <w:jc w:val="center"/>
        <w:rPr>
          <w:rFonts w:ascii="Arial" w:eastAsia="Arial" w:hAnsi="Arial" w:cs="Arial"/>
          <w:b/>
          <w:bCs/>
          <w:sz w:val="22"/>
          <w:szCs w:val="22"/>
        </w:rPr>
      </w:pPr>
    </w:p>
    <w:p w14:paraId="46FF1A40" w14:textId="77777777" w:rsidR="00156955" w:rsidRDefault="00156955" w:rsidP="00DA1B44">
      <w:pPr>
        <w:spacing w:line="276" w:lineRule="auto"/>
        <w:jc w:val="both"/>
        <w:rPr>
          <w:rFonts w:ascii="Arial" w:eastAsia="Arial" w:hAnsi="Arial" w:cs="Arial"/>
          <w:b/>
          <w:bCs/>
          <w:sz w:val="22"/>
          <w:szCs w:val="22"/>
        </w:rPr>
      </w:pPr>
    </w:p>
    <w:p w14:paraId="3F081739" w14:textId="11C98D25" w:rsidR="00AA38E5" w:rsidRDefault="00156955" w:rsidP="003F7724">
      <w:pPr>
        <w:pStyle w:val="Heading2"/>
      </w:pPr>
      <w:r>
        <w:lastRenderedPageBreak/>
        <w:t>RELEVANT PLANNING HISTORY </w:t>
      </w: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3AAA56D9" w14:textId="77777777" w:rsidTr="00FE1C7D">
        <w:trPr>
          <w:trHeight w:hRule="exact" w:val="20"/>
        </w:trPr>
        <w:tc>
          <w:tcPr>
            <w:tcW w:w="9771" w:type="dxa"/>
            <w:tcBorders>
              <w:bottom w:val="single" w:sz="6" w:space="0" w:color="auto"/>
            </w:tcBorders>
            <w:vAlign w:val="center"/>
            <w:hideMark/>
          </w:tcPr>
          <w:p w14:paraId="346FA8C5" w14:textId="77777777" w:rsidR="00FE1C7D" w:rsidRDefault="00FE1C7D" w:rsidP="0024185A">
            <w:pPr>
              <w:rPr>
                <w:sz w:val="2"/>
              </w:rPr>
            </w:pPr>
            <w:bookmarkStart w:id="0" w:name="_bc9eaa23_7b84_4e11_8860_67eb8bbe0c9e"/>
          </w:p>
        </w:tc>
      </w:tr>
      <w:tr w:rsidR="00FE1C7D" w:rsidRPr="003E74F7" w14:paraId="647AD160" w14:textId="77777777" w:rsidTr="00FE1C7D">
        <w:tc>
          <w:tcPr>
            <w:tcW w:w="9771" w:type="dxa"/>
            <w:tcBorders>
              <w:left w:val="single" w:sz="12" w:space="0" w:color="auto"/>
              <w:bottom w:val="single" w:sz="12" w:space="0" w:color="auto"/>
              <w:right w:val="single" w:sz="12" w:space="0" w:color="auto"/>
            </w:tcBorders>
            <w:vAlign w:val="center"/>
          </w:tcPr>
          <w:p w14:paraId="5ABB74C0" w14:textId="2D284E30"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W/04/02032/FUL - Full planning permission Decision - Approve with Conditions Date: 8/12/2004 – Proposed replacements front roof and proposed porch</w:t>
            </w:r>
            <w:r w:rsidR="009871BE">
              <w:rPr>
                <w:rFonts w:ascii="Arial" w:hAnsi="Arial" w:cs="Arial"/>
                <w:color w:val="000000"/>
                <w:sz w:val="22"/>
                <w:szCs w:val="22"/>
              </w:rPr>
              <w:t xml:space="preserve"> – </w:t>
            </w:r>
            <w:r w:rsidR="009871BE" w:rsidRPr="00174A10">
              <w:rPr>
                <w:rFonts w:ascii="Arial" w:hAnsi="Arial" w:cs="Arial"/>
                <w:b/>
                <w:bCs/>
                <w:color w:val="000000"/>
                <w:sz w:val="22"/>
                <w:szCs w:val="22"/>
              </w:rPr>
              <w:t>Merkins Farm</w:t>
            </w:r>
            <w:r w:rsidR="00B8723E">
              <w:rPr>
                <w:rFonts w:ascii="Arial" w:hAnsi="Arial" w:cs="Arial"/>
                <w:b/>
                <w:bCs/>
                <w:color w:val="000000"/>
                <w:sz w:val="22"/>
                <w:szCs w:val="22"/>
              </w:rPr>
              <w:t xml:space="preserve"> House</w:t>
            </w:r>
          </w:p>
        </w:tc>
      </w:tr>
      <w:tr w:rsidR="00FE1C7D" w:rsidRPr="003E74F7" w14:paraId="7F8B5930" w14:textId="77777777" w:rsidTr="00FE1C7D">
        <w:tc>
          <w:tcPr>
            <w:tcW w:w="9771" w:type="dxa"/>
            <w:tcBorders>
              <w:left w:val="single" w:sz="12" w:space="0" w:color="auto"/>
              <w:bottom w:val="single" w:sz="12" w:space="0" w:color="auto"/>
              <w:right w:val="single" w:sz="12" w:space="0" w:color="auto"/>
            </w:tcBorders>
            <w:vAlign w:val="center"/>
          </w:tcPr>
          <w:p w14:paraId="68221BA4" w14:textId="29DC0733"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W/04/02314/FUL - Full planning permission Decision - Approve with Conditions Date: 14/2/2005 – Change of use and associated conversion works to develop two agricultural storage barns into 3 holiday units</w:t>
            </w:r>
            <w:r w:rsidR="00174A10">
              <w:rPr>
                <w:rFonts w:ascii="Arial" w:hAnsi="Arial" w:cs="Arial"/>
                <w:color w:val="000000"/>
                <w:sz w:val="22"/>
                <w:szCs w:val="22"/>
              </w:rPr>
              <w:t xml:space="preserve"> – </w:t>
            </w:r>
            <w:r w:rsidR="00174A10" w:rsidRPr="00174A10">
              <w:rPr>
                <w:rFonts w:ascii="Arial" w:hAnsi="Arial" w:cs="Arial"/>
                <w:b/>
                <w:bCs/>
                <w:color w:val="000000"/>
                <w:sz w:val="22"/>
                <w:szCs w:val="22"/>
              </w:rPr>
              <w:t>Barns at Merkins Farm</w:t>
            </w:r>
          </w:p>
        </w:tc>
      </w:tr>
      <w:tr w:rsidR="00BB44B0" w:rsidRPr="003E74F7" w14:paraId="6207DCAF" w14:textId="77777777" w:rsidTr="00FE1C7D">
        <w:tc>
          <w:tcPr>
            <w:tcW w:w="9771" w:type="dxa"/>
            <w:tcBorders>
              <w:left w:val="single" w:sz="12" w:space="0" w:color="auto"/>
              <w:bottom w:val="single" w:sz="12" w:space="0" w:color="auto"/>
              <w:right w:val="single" w:sz="12" w:space="0" w:color="auto"/>
            </w:tcBorders>
            <w:vAlign w:val="center"/>
          </w:tcPr>
          <w:p w14:paraId="41D34B98" w14:textId="33353303" w:rsidR="00BB44B0" w:rsidRPr="00FE1C7D" w:rsidRDefault="00BB44B0" w:rsidP="0024185A">
            <w:pPr>
              <w:rPr>
                <w:rFonts w:ascii="Arial" w:hAnsi="Arial" w:cs="Arial"/>
                <w:color w:val="000000"/>
                <w:sz w:val="22"/>
                <w:szCs w:val="22"/>
              </w:rPr>
            </w:pPr>
            <w:r w:rsidRPr="00BB44B0">
              <w:rPr>
                <w:rFonts w:ascii="Arial" w:hAnsi="Arial" w:cs="Arial"/>
                <w:color w:val="000000"/>
                <w:sz w:val="22"/>
                <w:szCs w:val="22"/>
              </w:rPr>
              <w:t>17/11606/</w:t>
            </w:r>
            <w:r w:rsidRPr="000C1B76">
              <w:rPr>
                <w:rFonts w:ascii="Arial" w:hAnsi="Arial" w:cs="Arial"/>
                <w:color w:val="000000"/>
                <w:sz w:val="22"/>
                <w:szCs w:val="22"/>
              </w:rPr>
              <w:t xml:space="preserve">FUL - </w:t>
            </w:r>
            <w:r w:rsidR="000C1B76" w:rsidRPr="000C1B76">
              <w:rPr>
                <w:rFonts w:ascii="Arial" w:hAnsi="Arial" w:cs="Arial"/>
                <w:color w:val="333333"/>
                <w:sz w:val="22"/>
                <w:szCs w:val="22"/>
              </w:rPr>
              <w:t xml:space="preserve">Retrospective change of use from a redundant agricultural building to a cafe (A3) – approve with conditions </w:t>
            </w:r>
            <w:r w:rsidR="00E66778">
              <w:rPr>
                <w:rFonts w:ascii="Arial" w:hAnsi="Arial" w:cs="Arial"/>
                <w:color w:val="333333"/>
                <w:sz w:val="22"/>
                <w:szCs w:val="22"/>
              </w:rPr>
              <w:t xml:space="preserve">– </w:t>
            </w:r>
            <w:r w:rsidR="00E66778" w:rsidRPr="00E66778">
              <w:rPr>
                <w:rFonts w:ascii="Arial" w:hAnsi="Arial" w:cs="Arial"/>
                <w:b/>
                <w:bCs/>
                <w:color w:val="333333"/>
                <w:sz w:val="22"/>
                <w:szCs w:val="22"/>
              </w:rPr>
              <w:t>Merkins Café</w:t>
            </w:r>
            <w:r w:rsidR="00E66778">
              <w:rPr>
                <w:rFonts w:ascii="Arial" w:hAnsi="Arial" w:cs="Arial"/>
                <w:color w:val="333333"/>
                <w:sz w:val="22"/>
                <w:szCs w:val="22"/>
              </w:rPr>
              <w:t xml:space="preserve"> </w:t>
            </w:r>
          </w:p>
        </w:tc>
      </w:tr>
      <w:tr w:rsidR="00B26ECC" w:rsidRPr="003E74F7" w14:paraId="31938877" w14:textId="77777777" w:rsidTr="00FE1C7D">
        <w:tc>
          <w:tcPr>
            <w:tcW w:w="9771" w:type="dxa"/>
            <w:tcBorders>
              <w:left w:val="single" w:sz="12" w:space="0" w:color="auto"/>
              <w:bottom w:val="single" w:sz="12" w:space="0" w:color="auto"/>
              <w:right w:val="single" w:sz="12" w:space="0" w:color="auto"/>
            </w:tcBorders>
            <w:vAlign w:val="center"/>
          </w:tcPr>
          <w:p w14:paraId="7B8ED523" w14:textId="53D4FDFC" w:rsidR="00B26ECC" w:rsidRPr="00BB44B0" w:rsidRDefault="00E02A0F" w:rsidP="0024185A">
            <w:pPr>
              <w:rPr>
                <w:rFonts w:ascii="Arial" w:hAnsi="Arial" w:cs="Arial"/>
                <w:color w:val="000000"/>
                <w:sz w:val="22"/>
                <w:szCs w:val="22"/>
              </w:rPr>
            </w:pPr>
            <w:r w:rsidRPr="00FE1C7D">
              <w:rPr>
                <w:rFonts w:ascii="Arial" w:hAnsi="Arial" w:cs="Arial"/>
                <w:sz w:val="22"/>
                <w:szCs w:val="22"/>
              </w:rPr>
              <w:t>PL/2026/03122</w:t>
            </w:r>
            <w:r>
              <w:rPr>
                <w:rFonts w:ascii="Arial" w:hAnsi="Arial" w:cs="Arial"/>
                <w:sz w:val="22"/>
                <w:szCs w:val="22"/>
              </w:rPr>
              <w:t xml:space="preserve"> – Steel framed </w:t>
            </w:r>
            <w:r w:rsidR="00BE4DEF" w:rsidRPr="00FE1C7D">
              <w:rPr>
                <w:rFonts w:ascii="Arial" w:hAnsi="Arial" w:cs="Arial"/>
                <w:sz w:val="22"/>
                <w:szCs w:val="22"/>
              </w:rPr>
              <w:t>agricultural building</w:t>
            </w:r>
            <w:r w:rsidR="00BE4DEF">
              <w:rPr>
                <w:rFonts w:ascii="Arial" w:hAnsi="Arial" w:cs="Arial"/>
                <w:sz w:val="22"/>
                <w:szCs w:val="22"/>
              </w:rPr>
              <w:t xml:space="preserve"> </w:t>
            </w:r>
            <w:r w:rsidR="00F650F5">
              <w:rPr>
                <w:rFonts w:ascii="Arial" w:hAnsi="Arial" w:cs="Arial"/>
                <w:sz w:val="22"/>
                <w:szCs w:val="22"/>
              </w:rPr>
              <w:t xml:space="preserve">– refused </w:t>
            </w:r>
            <w:r w:rsidR="00B22298">
              <w:rPr>
                <w:rFonts w:ascii="Arial" w:hAnsi="Arial" w:cs="Arial"/>
                <w:sz w:val="22"/>
                <w:szCs w:val="22"/>
              </w:rPr>
              <w:t xml:space="preserve">– </w:t>
            </w:r>
            <w:r w:rsidR="00B22298" w:rsidRPr="00B22298">
              <w:rPr>
                <w:rFonts w:ascii="Arial" w:hAnsi="Arial" w:cs="Arial"/>
                <w:b/>
                <w:bCs/>
                <w:sz w:val="22"/>
                <w:szCs w:val="22"/>
              </w:rPr>
              <w:t>same site</w:t>
            </w:r>
          </w:p>
        </w:tc>
      </w:tr>
      <w:tr w:rsidR="00FE1C7D" w:rsidRPr="003E74F7" w14:paraId="5EFF9087" w14:textId="77777777" w:rsidTr="00FE1C7D">
        <w:tc>
          <w:tcPr>
            <w:tcW w:w="9771" w:type="dxa"/>
            <w:tcBorders>
              <w:top w:val="single" w:sz="12" w:space="0" w:color="auto"/>
            </w:tcBorders>
            <w:vAlign w:val="center"/>
            <w:hideMark/>
          </w:tcPr>
          <w:p w14:paraId="5DC80F4B" w14:textId="77777777" w:rsidR="00FE1C7D" w:rsidRPr="003E74F7" w:rsidRDefault="00FE1C7D" w:rsidP="0024185A">
            <w:pPr>
              <w:rPr>
                <w:rFonts w:ascii="Arial" w:hAnsi="Arial" w:cs="Arial"/>
              </w:rPr>
            </w:pPr>
          </w:p>
        </w:tc>
      </w:tr>
      <w:tr w:rsidR="00FE1C7D" w:rsidRPr="003E74F7" w14:paraId="157BC8BF" w14:textId="77777777" w:rsidTr="00FE1C7D">
        <w:tc>
          <w:tcPr>
            <w:tcW w:w="9771" w:type="dxa"/>
            <w:vAlign w:val="center"/>
            <w:hideMark/>
          </w:tcPr>
          <w:p w14:paraId="0D58748C" w14:textId="77777777" w:rsidR="00FE1C7D" w:rsidRPr="003E74F7" w:rsidRDefault="00FE1C7D" w:rsidP="0024185A">
            <w:pPr>
              <w:rPr>
                <w:rFonts w:ascii="Arial" w:hAnsi="Arial" w:cs="Arial"/>
              </w:rPr>
            </w:pPr>
          </w:p>
        </w:tc>
      </w:tr>
      <w:bookmarkEnd w:id="0"/>
    </w:tbl>
    <w:p w14:paraId="174B3E65" w14:textId="77777777" w:rsidR="009F69B1" w:rsidRDefault="009F69B1" w:rsidP="00DA1B44">
      <w:pPr>
        <w:spacing w:line="276" w:lineRule="auto"/>
        <w:jc w:val="both"/>
        <w:rPr>
          <w:rFonts w:ascii="Arial" w:hAnsi="Arial" w:cs="Arial"/>
          <w:b/>
          <w:bCs/>
          <w:sz w:val="22"/>
          <w:szCs w:val="22"/>
        </w:rPr>
      </w:pPr>
    </w:p>
    <w:p w14:paraId="5934FF9B" w14:textId="029D02C1" w:rsidR="00700951" w:rsidRDefault="00F50A05" w:rsidP="0070095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It is noted that the p</w:t>
      </w:r>
      <w:r w:rsidR="00700951">
        <w:rPr>
          <w:rFonts w:ascii="Arial" w:hAnsi="Arial" w:cs="Arial"/>
          <w:color w:val="000000" w:themeColor="text1"/>
          <w:sz w:val="22"/>
          <w:szCs w:val="22"/>
        </w:rPr>
        <w:t xml:space="preserve">lanning history of other </w:t>
      </w:r>
      <w:r>
        <w:rPr>
          <w:rFonts w:ascii="Arial" w:hAnsi="Arial" w:cs="Arial"/>
          <w:color w:val="000000" w:themeColor="text1"/>
          <w:sz w:val="22"/>
          <w:szCs w:val="22"/>
        </w:rPr>
        <w:t xml:space="preserve">locally approved </w:t>
      </w:r>
      <w:r w:rsidR="00700951">
        <w:rPr>
          <w:rFonts w:ascii="Arial" w:hAnsi="Arial" w:cs="Arial"/>
          <w:color w:val="000000" w:themeColor="text1"/>
          <w:sz w:val="22"/>
          <w:szCs w:val="22"/>
        </w:rPr>
        <w:t xml:space="preserve">barns </w:t>
      </w:r>
      <w:r>
        <w:rPr>
          <w:rFonts w:ascii="Arial" w:hAnsi="Arial" w:cs="Arial"/>
          <w:color w:val="000000" w:themeColor="text1"/>
          <w:sz w:val="22"/>
          <w:szCs w:val="22"/>
        </w:rPr>
        <w:t xml:space="preserve">under PN are </w:t>
      </w:r>
      <w:r w:rsidR="00700951">
        <w:rPr>
          <w:rFonts w:ascii="Arial" w:hAnsi="Arial" w:cs="Arial"/>
          <w:color w:val="000000" w:themeColor="text1"/>
          <w:sz w:val="22"/>
          <w:szCs w:val="22"/>
        </w:rPr>
        <w:t xml:space="preserve">not relevant </w:t>
      </w:r>
      <w:r>
        <w:rPr>
          <w:rFonts w:ascii="Arial" w:hAnsi="Arial" w:cs="Arial"/>
          <w:color w:val="000000" w:themeColor="text1"/>
          <w:sz w:val="22"/>
          <w:szCs w:val="22"/>
        </w:rPr>
        <w:t xml:space="preserve">here, </w:t>
      </w:r>
      <w:r w:rsidR="00700951">
        <w:rPr>
          <w:rFonts w:ascii="Arial" w:hAnsi="Arial" w:cs="Arial"/>
          <w:color w:val="000000" w:themeColor="text1"/>
          <w:sz w:val="22"/>
          <w:szCs w:val="22"/>
        </w:rPr>
        <w:t xml:space="preserve">as appropriate to each site, </w:t>
      </w:r>
      <w:r w:rsidR="000E3E46">
        <w:rPr>
          <w:rFonts w:ascii="Arial" w:hAnsi="Arial" w:cs="Arial"/>
          <w:color w:val="000000" w:themeColor="text1"/>
          <w:sz w:val="22"/>
          <w:szCs w:val="22"/>
        </w:rPr>
        <w:t xml:space="preserve">its </w:t>
      </w:r>
      <w:r w:rsidR="00700951">
        <w:rPr>
          <w:rFonts w:ascii="Arial" w:hAnsi="Arial" w:cs="Arial"/>
          <w:color w:val="000000" w:themeColor="text1"/>
          <w:sz w:val="22"/>
          <w:szCs w:val="22"/>
        </w:rPr>
        <w:t xml:space="preserve">constraints, </w:t>
      </w:r>
      <w:r w:rsidR="008A42F7">
        <w:rPr>
          <w:rFonts w:ascii="Arial" w:hAnsi="Arial" w:cs="Arial"/>
          <w:color w:val="000000" w:themeColor="text1"/>
          <w:sz w:val="22"/>
          <w:szCs w:val="22"/>
        </w:rPr>
        <w:t xml:space="preserve">any immediate residential buildings </w:t>
      </w:r>
      <w:r w:rsidR="00700951">
        <w:rPr>
          <w:rFonts w:ascii="Arial" w:hAnsi="Arial" w:cs="Arial"/>
          <w:color w:val="000000" w:themeColor="text1"/>
          <w:sz w:val="22"/>
          <w:szCs w:val="22"/>
        </w:rPr>
        <w:t>and clear justification/reasonable necessity</w:t>
      </w:r>
      <w:r w:rsidR="000E3E46">
        <w:rPr>
          <w:rFonts w:ascii="Arial" w:hAnsi="Arial" w:cs="Arial"/>
          <w:color w:val="000000" w:themeColor="text1"/>
          <w:sz w:val="22"/>
          <w:szCs w:val="22"/>
        </w:rPr>
        <w:t xml:space="preserve"> of the farming unit. </w:t>
      </w:r>
    </w:p>
    <w:p w14:paraId="27A8DD41" w14:textId="77777777" w:rsidR="00700951" w:rsidRDefault="00700951" w:rsidP="00700951">
      <w:pPr>
        <w:spacing w:line="276" w:lineRule="auto"/>
        <w:jc w:val="both"/>
        <w:rPr>
          <w:rFonts w:ascii="Arial" w:hAnsi="Arial" w:cs="Arial"/>
          <w:color w:val="000000" w:themeColor="text1"/>
          <w:sz w:val="22"/>
          <w:szCs w:val="22"/>
        </w:rPr>
      </w:pPr>
    </w:p>
    <w:p w14:paraId="143CE15B" w14:textId="43ACE791" w:rsidR="00700951" w:rsidRDefault="00700951" w:rsidP="00700951">
      <w:pPr>
        <w:spacing w:line="276" w:lineRule="auto"/>
        <w:ind w:right="-666"/>
        <w:jc w:val="both"/>
        <w:rPr>
          <w:rFonts w:ascii="Arial" w:hAnsi="Arial" w:cs="Arial"/>
          <w:color w:val="000000" w:themeColor="text1"/>
          <w:sz w:val="22"/>
          <w:szCs w:val="22"/>
        </w:rPr>
      </w:pPr>
      <w:r>
        <w:rPr>
          <w:rFonts w:ascii="Arial" w:hAnsi="Arial" w:cs="Arial"/>
          <w:color w:val="000000" w:themeColor="text1"/>
          <w:sz w:val="22"/>
          <w:szCs w:val="22"/>
        </w:rPr>
        <w:t>Planning history of a site is not relevant for Prior Notification application</w:t>
      </w:r>
      <w:r w:rsidR="00B13CC6">
        <w:rPr>
          <w:rFonts w:ascii="Arial" w:hAnsi="Arial" w:cs="Arial"/>
          <w:color w:val="000000" w:themeColor="text1"/>
          <w:sz w:val="22"/>
          <w:szCs w:val="22"/>
        </w:rPr>
        <w:t xml:space="preserve"> (beyond exemption criteria)</w:t>
      </w:r>
      <w:r>
        <w:rPr>
          <w:rFonts w:ascii="Arial" w:hAnsi="Arial" w:cs="Arial"/>
          <w:color w:val="000000" w:themeColor="text1"/>
          <w:sz w:val="22"/>
          <w:szCs w:val="22"/>
        </w:rPr>
        <w:t xml:space="preserve">, but local </w:t>
      </w:r>
      <w:r w:rsidR="00B13CC6">
        <w:rPr>
          <w:rFonts w:ascii="Arial" w:hAnsi="Arial" w:cs="Arial"/>
          <w:color w:val="000000" w:themeColor="text1"/>
          <w:sz w:val="22"/>
          <w:szCs w:val="22"/>
        </w:rPr>
        <w:t>concerns</w:t>
      </w:r>
      <w:r>
        <w:rPr>
          <w:rFonts w:ascii="Arial" w:hAnsi="Arial" w:cs="Arial"/>
          <w:color w:val="000000" w:themeColor="text1"/>
          <w:sz w:val="22"/>
          <w:szCs w:val="22"/>
        </w:rPr>
        <w:t xml:space="preserve"> highlighted and questioned the planning history</w:t>
      </w:r>
      <w:r w:rsidR="00FF1BF5">
        <w:rPr>
          <w:rFonts w:ascii="Arial" w:hAnsi="Arial" w:cs="Arial"/>
          <w:color w:val="000000" w:themeColor="text1"/>
          <w:sz w:val="22"/>
          <w:szCs w:val="22"/>
        </w:rPr>
        <w:t>, including the approved conversion of various barns stated to be redundant to the farming business</w:t>
      </w:r>
      <w:r w:rsidR="002C38DA">
        <w:rPr>
          <w:rFonts w:ascii="Arial" w:hAnsi="Arial" w:cs="Arial"/>
          <w:color w:val="000000" w:themeColor="text1"/>
          <w:sz w:val="22"/>
          <w:szCs w:val="22"/>
        </w:rPr>
        <w:t xml:space="preserve">, and unregularised extensions. </w:t>
      </w:r>
    </w:p>
    <w:p w14:paraId="3B7C9891" w14:textId="77777777" w:rsidR="000E3E46" w:rsidRDefault="000E3E46" w:rsidP="00DA1B44">
      <w:pPr>
        <w:spacing w:line="276" w:lineRule="auto"/>
        <w:jc w:val="both"/>
        <w:rPr>
          <w:rFonts w:ascii="Arial" w:hAnsi="Arial" w:cs="Arial"/>
          <w:b/>
          <w:bCs/>
          <w:sz w:val="22"/>
          <w:szCs w:val="22"/>
        </w:rPr>
      </w:pPr>
    </w:p>
    <w:p w14:paraId="1A0D2A44" w14:textId="199C7A72" w:rsidR="00FF360B" w:rsidRDefault="002C38DA" w:rsidP="000E3E4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As such, </w:t>
      </w:r>
      <w:r w:rsidR="000D4928">
        <w:rPr>
          <w:rFonts w:ascii="Arial" w:hAnsi="Arial" w:cs="Arial"/>
          <w:color w:val="000000" w:themeColor="text1"/>
          <w:sz w:val="22"/>
          <w:szCs w:val="22"/>
        </w:rPr>
        <w:t xml:space="preserve">it is </w:t>
      </w:r>
      <w:r w:rsidR="000B6713">
        <w:rPr>
          <w:rFonts w:ascii="Arial" w:hAnsi="Arial" w:cs="Arial"/>
          <w:color w:val="000000" w:themeColor="text1"/>
          <w:sz w:val="22"/>
          <w:szCs w:val="22"/>
        </w:rPr>
        <w:t xml:space="preserve">necessary to state that </w:t>
      </w:r>
      <w:r>
        <w:rPr>
          <w:rFonts w:ascii="Arial" w:hAnsi="Arial" w:cs="Arial"/>
          <w:color w:val="000000" w:themeColor="text1"/>
          <w:sz w:val="22"/>
          <w:szCs w:val="22"/>
        </w:rPr>
        <w:t xml:space="preserve">any concerns regarding </w:t>
      </w:r>
      <w:r w:rsidR="00FF360B">
        <w:rPr>
          <w:rFonts w:ascii="Arial" w:hAnsi="Arial" w:cs="Arial"/>
          <w:color w:val="000000" w:themeColor="text1"/>
          <w:sz w:val="22"/>
          <w:szCs w:val="22"/>
        </w:rPr>
        <w:t xml:space="preserve">the various development on site </w:t>
      </w:r>
      <w:r w:rsidR="000B6713">
        <w:rPr>
          <w:rFonts w:ascii="Arial" w:hAnsi="Arial" w:cs="Arial"/>
          <w:color w:val="000000" w:themeColor="text1"/>
          <w:sz w:val="22"/>
          <w:szCs w:val="22"/>
        </w:rPr>
        <w:t>can be clarified by requesting an</w:t>
      </w:r>
      <w:r w:rsidR="00FF360B">
        <w:rPr>
          <w:rFonts w:ascii="Arial" w:hAnsi="Arial" w:cs="Arial"/>
          <w:color w:val="000000" w:themeColor="text1"/>
          <w:sz w:val="22"/>
          <w:szCs w:val="22"/>
        </w:rPr>
        <w:t xml:space="preserve"> enforcement check of the site</w:t>
      </w:r>
      <w:r w:rsidR="000B6713">
        <w:rPr>
          <w:rFonts w:ascii="Arial" w:hAnsi="Arial" w:cs="Arial"/>
          <w:color w:val="000000" w:themeColor="text1"/>
          <w:sz w:val="22"/>
          <w:szCs w:val="22"/>
        </w:rPr>
        <w:t>. It is noted that the agent confirmed</w:t>
      </w:r>
      <w:r w:rsidR="00FF360B">
        <w:rPr>
          <w:rFonts w:ascii="Arial" w:hAnsi="Arial" w:cs="Arial"/>
          <w:color w:val="000000" w:themeColor="text1"/>
          <w:sz w:val="22"/>
          <w:szCs w:val="22"/>
        </w:rPr>
        <w:t xml:space="preserve"> poor relations with the wider community</w:t>
      </w:r>
      <w:r w:rsidR="00C32D91">
        <w:rPr>
          <w:rFonts w:ascii="Arial" w:hAnsi="Arial" w:cs="Arial"/>
          <w:color w:val="000000" w:themeColor="text1"/>
          <w:sz w:val="22"/>
          <w:szCs w:val="22"/>
        </w:rPr>
        <w:t xml:space="preserve"> </w:t>
      </w:r>
      <w:r w:rsidR="00993F35">
        <w:rPr>
          <w:rFonts w:ascii="Arial" w:hAnsi="Arial" w:cs="Arial"/>
          <w:color w:val="000000" w:themeColor="text1"/>
          <w:sz w:val="22"/>
          <w:szCs w:val="22"/>
        </w:rPr>
        <w:t>such that it must be confirmed that</w:t>
      </w:r>
      <w:r w:rsidR="00C32D91">
        <w:rPr>
          <w:rFonts w:ascii="Arial" w:hAnsi="Arial" w:cs="Arial"/>
          <w:color w:val="000000" w:themeColor="text1"/>
          <w:sz w:val="22"/>
          <w:szCs w:val="22"/>
        </w:rPr>
        <w:t xml:space="preserve"> these concerns are not relevant to this application. </w:t>
      </w:r>
    </w:p>
    <w:p w14:paraId="317A3836" w14:textId="77777777" w:rsidR="000E3E46" w:rsidRDefault="000E3E46" w:rsidP="00DA1B44">
      <w:pPr>
        <w:spacing w:line="276" w:lineRule="auto"/>
        <w:jc w:val="both"/>
        <w:rPr>
          <w:rFonts w:ascii="Arial" w:hAnsi="Arial" w:cs="Arial"/>
          <w:b/>
          <w:bCs/>
          <w:sz w:val="22"/>
          <w:szCs w:val="22"/>
        </w:rPr>
      </w:pPr>
    </w:p>
    <w:p w14:paraId="60D7FDEB" w14:textId="77777777" w:rsidR="00700951" w:rsidRDefault="00700951" w:rsidP="00DA1B44">
      <w:pPr>
        <w:spacing w:line="276" w:lineRule="auto"/>
        <w:jc w:val="both"/>
        <w:rPr>
          <w:rFonts w:ascii="Arial" w:hAnsi="Arial" w:cs="Arial"/>
          <w:b/>
          <w:bCs/>
          <w:sz w:val="22"/>
          <w:szCs w:val="22"/>
        </w:rPr>
      </w:pPr>
    </w:p>
    <w:p w14:paraId="3CA56D54"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315FF1AE"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48C76299" w14:textId="77777777" w:rsidR="002A7B01" w:rsidRPr="00383A91" w:rsidRDefault="002A7B01" w:rsidP="00DA1B44">
      <w:pPr>
        <w:spacing w:line="276" w:lineRule="auto"/>
        <w:jc w:val="both"/>
        <w:rPr>
          <w:rFonts w:ascii="Arial" w:eastAsia="Arial" w:hAnsi="Arial" w:cs="Arial"/>
          <w:sz w:val="22"/>
          <w:szCs w:val="22"/>
        </w:rPr>
      </w:pPr>
    </w:p>
    <w:p w14:paraId="241E5EE0"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3C2A824E" w14:textId="77777777" w:rsidR="009F6758" w:rsidRPr="00FB48E9" w:rsidRDefault="009F6758" w:rsidP="00DA1B44">
      <w:pPr>
        <w:spacing w:line="276" w:lineRule="auto"/>
        <w:jc w:val="both"/>
        <w:rPr>
          <w:rFonts w:ascii="Arial" w:hAnsi="Arial" w:cs="Arial"/>
          <w:sz w:val="22"/>
          <w:szCs w:val="22"/>
        </w:rPr>
      </w:pPr>
    </w:p>
    <w:p w14:paraId="45D5B663"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32C2DBD1"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7877B152" w14:textId="7703CD3D"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 xml:space="preserve">Excavations or the deposit of waste material </w:t>
      </w:r>
    </w:p>
    <w:p w14:paraId="22DA932C"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364CC68B"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3A6987E1"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7D8EA437" w14:textId="77777777" w:rsidR="005F442C" w:rsidRPr="00FB48E9" w:rsidRDefault="005F442C" w:rsidP="00DA1B44">
      <w:pPr>
        <w:spacing w:line="276" w:lineRule="auto"/>
        <w:jc w:val="both"/>
        <w:rPr>
          <w:rFonts w:ascii="Arial" w:hAnsi="Arial" w:cs="Arial"/>
          <w:sz w:val="22"/>
          <w:szCs w:val="22"/>
        </w:rPr>
      </w:pPr>
    </w:p>
    <w:p w14:paraId="643EDE3F"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5AE0F1EC"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02ADDF2D"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63577F29"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75CA5CD7" w14:textId="77777777" w:rsidR="008F051A" w:rsidRDefault="008F051A" w:rsidP="008F051A">
      <w:pPr>
        <w:spacing w:line="276" w:lineRule="auto"/>
        <w:jc w:val="both"/>
        <w:rPr>
          <w:rFonts w:ascii="Arial" w:hAnsi="Arial" w:cs="Arial"/>
          <w:sz w:val="22"/>
          <w:szCs w:val="22"/>
        </w:rPr>
      </w:pPr>
    </w:p>
    <w:p w14:paraId="37F76D30" w14:textId="52888AAC" w:rsidR="008F051A" w:rsidRPr="0009608A" w:rsidRDefault="006E2AD5" w:rsidP="008F051A">
      <w:pPr>
        <w:spacing w:line="276" w:lineRule="auto"/>
        <w:jc w:val="both"/>
        <w:rPr>
          <w:rFonts w:ascii="Arial" w:eastAsia="Arial" w:hAnsi="Arial" w:cs="Arial"/>
          <w:color w:val="000000" w:themeColor="text1"/>
          <w:sz w:val="22"/>
          <w:szCs w:val="22"/>
        </w:rPr>
      </w:pPr>
      <w:r w:rsidRPr="0009608A">
        <w:rPr>
          <w:rFonts w:ascii="Arial" w:eastAsia="Arial" w:hAnsi="Arial" w:cs="Arial"/>
          <w:color w:val="000000" w:themeColor="text1"/>
          <w:sz w:val="22"/>
          <w:szCs w:val="22"/>
        </w:rPr>
        <w:t>T</w:t>
      </w:r>
      <w:r w:rsidR="00E301CE" w:rsidRPr="0009608A">
        <w:rPr>
          <w:rFonts w:ascii="Arial" w:eastAsia="Arial" w:hAnsi="Arial" w:cs="Arial"/>
          <w:color w:val="000000" w:themeColor="text1"/>
          <w:sz w:val="22"/>
          <w:szCs w:val="22"/>
        </w:rPr>
        <w:t xml:space="preserve">he development </w:t>
      </w:r>
      <w:r w:rsidRPr="0009608A">
        <w:rPr>
          <w:rFonts w:ascii="Arial" w:eastAsia="Arial" w:hAnsi="Arial" w:cs="Arial"/>
          <w:color w:val="000000" w:themeColor="text1"/>
          <w:sz w:val="22"/>
          <w:szCs w:val="22"/>
        </w:rPr>
        <w:t xml:space="preserve">would </w:t>
      </w:r>
      <w:r w:rsidR="00E301CE" w:rsidRPr="0009608A">
        <w:rPr>
          <w:rFonts w:ascii="Arial" w:eastAsia="Arial" w:hAnsi="Arial" w:cs="Arial"/>
          <w:color w:val="000000" w:themeColor="text1"/>
          <w:sz w:val="22"/>
          <w:szCs w:val="22"/>
        </w:rPr>
        <w:t>consist of the erection of an agricultural building on an established agricultural unit where development under Class Q or Class S of Part 3 (changes of use) has been carried out within the last 10 years</w:t>
      </w:r>
      <w:r w:rsidR="00201A35">
        <w:rPr>
          <w:rFonts w:ascii="Arial" w:eastAsia="Arial" w:hAnsi="Arial" w:cs="Arial"/>
          <w:color w:val="000000" w:themeColor="text1"/>
          <w:sz w:val="22"/>
          <w:szCs w:val="22"/>
        </w:rPr>
        <w:t xml:space="preserve">, </w:t>
      </w:r>
      <w:r w:rsidR="00AD79B7">
        <w:rPr>
          <w:rFonts w:ascii="Arial" w:eastAsia="Arial" w:hAnsi="Arial" w:cs="Arial"/>
          <w:color w:val="000000" w:themeColor="text1"/>
          <w:sz w:val="22"/>
          <w:szCs w:val="22"/>
        </w:rPr>
        <w:t xml:space="preserve">but </w:t>
      </w:r>
      <w:r w:rsidR="00201A35" w:rsidRPr="00CF2DD5">
        <w:rPr>
          <w:rFonts w:ascii="Arial" w:eastAsia="Arial" w:hAnsi="Arial" w:cs="Arial"/>
          <w:color w:val="000000" w:themeColor="text1"/>
          <w:sz w:val="22"/>
          <w:szCs w:val="22"/>
        </w:rPr>
        <w:t>not the last 2 years</w:t>
      </w:r>
      <w:r w:rsidR="00577FA3" w:rsidRPr="0009608A">
        <w:rPr>
          <w:rFonts w:ascii="Arial" w:eastAsia="Arial" w:hAnsi="Arial" w:cs="Arial"/>
          <w:color w:val="000000" w:themeColor="text1"/>
          <w:sz w:val="22"/>
          <w:szCs w:val="22"/>
        </w:rPr>
        <w:t xml:space="preserve"> – </w:t>
      </w:r>
      <w:r w:rsidR="00577FA3" w:rsidRPr="0009608A">
        <w:rPr>
          <w:rFonts w:ascii="Arial" w:hAnsi="Arial" w:cs="Arial"/>
          <w:color w:val="000000" w:themeColor="text1"/>
          <w:sz w:val="22"/>
          <w:szCs w:val="22"/>
        </w:rPr>
        <w:t>17/11606/FUL and W/04/02314/FUL.</w:t>
      </w:r>
    </w:p>
    <w:p w14:paraId="4F50D8BF" w14:textId="77777777" w:rsidR="00577FA3" w:rsidRDefault="00577FA3" w:rsidP="00DA1B44">
      <w:pPr>
        <w:spacing w:line="276" w:lineRule="auto"/>
        <w:jc w:val="both"/>
        <w:rPr>
          <w:rFonts w:ascii="Arial" w:eastAsia="Arial" w:hAnsi="Arial" w:cs="Arial"/>
          <w:sz w:val="22"/>
          <w:szCs w:val="22"/>
        </w:rPr>
      </w:pPr>
    </w:p>
    <w:p w14:paraId="7CF079C5" w14:textId="77777777" w:rsidR="00A16C01" w:rsidRPr="009F69B1" w:rsidRDefault="00A16C01" w:rsidP="00DA1B44">
      <w:pPr>
        <w:spacing w:line="276" w:lineRule="auto"/>
        <w:jc w:val="both"/>
        <w:rPr>
          <w:rFonts w:ascii="Arial" w:hAnsi="Arial" w:cs="Arial"/>
          <w:b/>
          <w:bCs/>
          <w:sz w:val="22"/>
          <w:szCs w:val="22"/>
        </w:rPr>
      </w:pPr>
    </w:p>
    <w:p w14:paraId="21213975" w14:textId="0A999FCC" w:rsidR="00353313" w:rsidRPr="00430CFA" w:rsidRDefault="00E44658" w:rsidP="00DA1B44">
      <w:pPr>
        <w:pStyle w:val="Heading2"/>
        <w:rPr>
          <w:color w:val="ED0000"/>
        </w:rPr>
      </w:pPr>
      <w:r>
        <w:t>ASSESSMENT </w:t>
      </w:r>
      <w:r w:rsidR="00257774" w:rsidRPr="00430CFA">
        <w:rPr>
          <w:color w:val="ED0000"/>
        </w:rPr>
        <w:t xml:space="preserve"> </w:t>
      </w:r>
    </w:p>
    <w:p w14:paraId="2AF56B5D" w14:textId="77777777" w:rsidR="00931419" w:rsidRDefault="00931419" w:rsidP="00DA1B44">
      <w:pPr>
        <w:spacing w:line="276" w:lineRule="auto"/>
        <w:jc w:val="both"/>
        <w:rPr>
          <w:rFonts w:ascii="Arial" w:eastAsia="Arial" w:hAnsi="Arial" w:cs="Arial"/>
          <w:color w:val="000000" w:themeColor="text1"/>
          <w:sz w:val="22"/>
          <w:szCs w:val="22"/>
        </w:rPr>
      </w:pPr>
    </w:p>
    <w:p w14:paraId="3779B3EB" w14:textId="77777777" w:rsidR="00791AFA" w:rsidRDefault="00791AFA" w:rsidP="00DA1B44">
      <w:pPr>
        <w:spacing w:line="276" w:lineRule="auto"/>
        <w:jc w:val="both"/>
        <w:rPr>
          <w:rFonts w:ascii="Arial" w:eastAsia="Arial" w:hAnsi="Arial" w:cs="Arial"/>
          <w:color w:val="000000" w:themeColor="text1"/>
          <w:sz w:val="22"/>
          <w:szCs w:val="22"/>
        </w:rPr>
      </w:pPr>
    </w:p>
    <w:p w14:paraId="07DCC81D" w14:textId="77777777" w:rsidR="00931419" w:rsidRPr="00B2732D" w:rsidRDefault="00931419" w:rsidP="00931419">
      <w:pPr>
        <w:pStyle w:val="NoSpacing"/>
        <w:tabs>
          <w:tab w:val="left" w:pos="2964"/>
        </w:tabs>
        <w:rPr>
          <w:b/>
          <w:bCs/>
          <w:u w:val="single"/>
        </w:rPr>
      </w:pPr>
      <w:r w:rsidRPr="00B2732D">
        <w:rPr>
          <w:b/>
          <w:bCs/>
          <w:u w:val="single"/>
        </w:rPr>
        <w:t>Principle of Development:</w:t>
      </w:r>
    </w:p>
    <w:p w14:paraId="3BF5C0F9" w14:textId="77777777" w:rsidR="00931419" w:rsidRPr="00992852" w:rsidRDefault="00931419" w:rsidP="00931419">
      <w:pPr>
        <w:pStyle w:val="NoSpacing"/>
      </w:pPr>
      <w:r w:rsidRPr="00992852">
        <w:t>Part 6 of the GDPO: Agricultural and forestry, Class A – agricultural development on units of 5 ha or more, states in part A, that Permitted Development, includes:</w:t>
      </w:r>
    </w:p>
    <w:p w14:paraId="5DF8F263" w14:textId="77777777" w:rsidR="00931419" w:rsidRPr="00992852" w:rsidRDefault="00931419" w:rsidP="00931419">
      <w:pPr>
        <w:pStyle w:val="NoSpacing"/>
      </w:pPr>
    </w:p>
    <w:p w14:paraId="3277A951" w14:textId="39330142" w:rsidR="00931419" w:rsidRPr="00992852" w:rsidRDefault="00931419" w:rsidP="00931419">
      <w:pPr>
        <w:pStyle w:val="NoSpacing"/>
        <w:rPr>
          <w:i/>
          <w:iCs/>
        </w:rPr>
      </w:pPr>
      <w:r w:rsidRPr="00992852">
        <w:rPr>
          <w:i/>
          <w:iCs/>
        </w:rPr>
        <w:t>“The carrying out on agricultural land comprised in an agricultural unit of 5 hectares or more</w:t>
      </w:r>
    </w:p>
    <w:p w14:paraId="33A74ABD" w14:textId="77777777" w:rsidR="00931419" w:rsidRPr="00992852" w:rsidRDefault="00931419" w:rsidP="00931419">
      <w:pPr>
        <w:pStyle w:val="NoSpacing"/>
        <w:rPr>
          <w:i/>
          <w:iCs/>
        </w:rPr>
      </w:pPr>
    </w:p>
    <w:p w14:paraId="33EB04FC" w14:textId="77777777" w:rsidR="00931419" w:rsidRPr="00992852" w:rsidRDefault="00931419" w:rsidP="00931419">
      <w:pPr>
        <w:pStyle w:val="NoSpacing"/>
        <w:rPr>
          <w:i/>
          <w:iCs/>
        </w:rPr>
      </w:pPr>
      <w:r w:rsidRPr="00992852">
        <w:rPr>
          <w:i/>
          <w:iCs/>
        </w:rPr>
        <w:t>(a) works for the erection, extension, or alteration of a building; or</w:t>
      </w:r>
    </w:p>
    <w:p w14:paraId="5A2B0698" w14:textId="77777777" w:rsidR="00931419" w:rsidRPr="00992852" w:rsidRDefault="00931419" w:rsidP="00931419">
      <w:pPr>
        <w:pStyle w:val="NoSpacing"/>
        <w:rPr>
          <w:i/>
          <w:iCs/>
        </w:rPr>
      </w:pPr>
      <w:r w:rsidRPr="00992852">
        <w:rPr>
          <w:i/>
          <w:iCs/>
        </w:rPr>
        <w:t>(b) any excavation or engineering operations,</w:t>
      </w:r>
    </w:p>
    <w:p w14:paraId="3FA8E743" w14:textId="77777777" w:rsidR="00931419" w:rsidRPr="00992852" w:rsidRDefault="00931419" w:rsidP="00931419">
      <w:pPr>
        <w:pStyle w:val="NoSpacing"/>
        <w:rPr>
          <w:i/>
          <w:iCs/>
        </w:rPr>
      </w:pPr>
    </w:p>
    <w:p w14:paraId="4DBCBA59" w14:textId="77777777" w:rsidR="00931419" w:rsidRPr="00992852" w:rsidRDefault="00931419" w:rsidP="00931419">
      <w:pPr>
        <w:pStyle w:val="NoSpacing"/>
        <w:rPr>
          <w:i/>
          <w:iCs/>
        </w:rPr>
      </w:pPr>
      <w:r w:rsidRPr="00992852">
        <w:rPr>
          <w:i/>
          <w:iCs/>
        </w:rPr>
        <w:t>which are reasonably necessary for the purposes of agriculture within that unit.”</w:t>
      </w:r>
    </w:p>
    <w:p w14:paraId="5C45CD55" w14:textId="77777777" w:rsidR="00931419" w:rsidRPr="00536A25" w:rsidRDefault="00931419" w:rsidP="00931419">
      <w:pPr>
        <w:pStyle w:val="NoSpacing"/>
        <w:rPr>
          <w:i/>
          <w:iCs/>
        </w:rPr>
      </w:pPr>
    </w:p>
    <w:p w14:paraId="7CE33062" w14:textId="77777777" w:rsidR="00931419" w:rsidRPr="00536A25" w:rsidRDefault="00931419" w:rsidP="00931419">
      <w:pPr>
        <w:pStyle w:val="NoSpacing"/>
      </w:pPr>
      <w:r w:rsidRPr="00536A25">
        <w:t>The application form confirms that the proposal site is an agricultural unit over 5ha. As such, it has been clarified that PD rights under Part 6, Class A, of the GDPO are relevant to this application.</w:t>
      </w:r>
    </w:p>
    <w:p w14:paraId="32C41F21" w14:textId="77777777" w:rsidR="00931419" w:rsidRPr="00D831F5" w:rsidRDefault="00931419" w:rsidP="00931419">
      <w:pPr>
        <w:pStyle w:val="NoSpacing"/>
      </w:pPr>
    </w:p>
    <w:p w14:paraId="28EB14D3" w14:textId="77777777" w:rsidR="00931419" w:rsidRPr="00D831F5" w:rsidRDefault="00931419" w:rsidP="00931419">
      <w:pPr>
        <w:pStyle w:val="NoSpacing"/>
      </w:pPr>
      <w:r w:rsidRPr="00D831F5">
        <w:t>The GDPO states under Interpretation of Classes A-C, D.1 – (1) For the purposes of Classes A, B and C – “’agricultural land’ means land which, before development permitted by this Part is carried out, is land in use for agriculture and which is so used for the purposes of a trade or business and excludes any dwellinghouse or garden;” with “’agricultural unit’ means agricultural land which is occupied as a unit of the purposes of agriculture.”</w:t>
      </w:r>
    </w:p>
    <w:p w14:paraId="5D8AA257" w14:textId="77777777" w:rsidR="00931419" w:rsidRPr="00D831F5" w:rsidRDefault="00931419" w:rsidP="00931419">
      <w:pPr>
        <w:pStyle w:val="NoSpacing"/>
      </w:pPr>
    </w:p>
    <w:p w14:paraId="2A82CC95" w14:textId="6B963C1A" w:rsidR="00931419" w:rsidRPr="00375CE4" w:rsidRDefault="00931419" w:rsidP="00931419">
      <w:pPr>
        <w:pStyle w:val="NoSpacing"/>
      </w:pPr>
      <w:r w:rsidRPr="00375CE4">
        <w:t>No Class Q or S development has taken place within the last 2 years</w:t>
      </w:r>
      <w:r w:rsidR="00D831F5" w:rsidRPr="00375CE4">
        <w:t xml:space="preserve">, </w:t>
      </w:r>
      <w:r w:rsidRPr="00375CE4">
        <w:t>and the scheme does not relate to a dwelling.</w:t>
      </w:r>
    </w:p>
    <w:p w14:paraId="76EF35F6" w14:textId="77777777" w:rsidR="00931419" w:rsidRPr="00375CE4" w:rsidRDefault="00931419" w:rsidP="00931419">
      <w:pPr>
        <w:pStyle w:val="NoSpacing"/>
      </w:pPr>
    </w:p>
    <w:p w14:paraId="51F6034B" w14:textId="77777777" w:rsidR="00931419" w:rsidRPr="00375CE4" w:rsidRDefault="00931419" w:rsidP="00931419">
      <w:pPr>
        <w:jc w:val="both"/>
        <w:rPr>
          <w:rFonts w:ascii="Arial" w:hAnsi="Arial" w:cs="Arial"/>
          <w:sz w:val="22"/>
          <w:szCs w:val="22"/>
        </w:rPr>
      </w:pPr>
      <w:r w:rsidRPr="00375CE4">
        <w:rPr>
          <w:rFonts w:ascii="Arial" w:hAnsi="Arial" w:cs="Arial"/>
          <w:sz w:val="22"/>
          <w:szCs w:val="22"/>
        </w:rPr>
        <w:t>Therefore, being an agricultural unit of more than 5ha, Schedule 2, Part 6, Class A, of the Town and Country Planning (General Permitted Development) (England) Order, applies.</w:t>
      </w:r>
    </w:p>
    <w:p w14:paraId="65E947DC" w14:textId="77777777" w:rsidR="00931419" w:rsidRPr="00536A25" w:rsidRDefault="00931419" w:rsidP="00931419">
      <w:pPr>
        <w:jc w:val="both"/>
        <w:rPr>
          <w:rFonts w:ascii="Arial" w:hAnsi="Arial" w:cs="Arial"/>
        </w:rPr>
      </w:pPr>
    </w:p>
    <w:p w14:paraId="726A17C7" w14:textId="77777777" w:rsidR="00931419" w:rsidRDefault="00931419" w:rsidP="00931419">
      <w:pPr>
        <w:pStyle w:val="NoSpacing"/>
      </w:pPr>
    </w:p>
    <w:p w14:paraId="6B1F2F97" w14:textId="77777777" w:rsidR="00931419" w:rsidRPr="00B2732D" w:rsidRDefault="00931419" w:rsidP="00931419">
      <w:pPr>
        <w:pStyle w:val="NoSpacing"/>
        <w:rPr>
          <w:b/>
          <w:bCs/>
          <w:u w:val="single"/>
        </w:rPr>
      </w:pPr>
      <w:r w:rsidRPr="00B2732D">
        <w:rPr>
          <w:b/>
          <w:bCs/>
          <w:u w:val="single"/>
        </w:rPr>
        <w:t>Reasonable Necessity:</w:t>
      </w:r>
    </w:p>
    <w:p w14:paraId="6AA07A0B" w14:textId="45779FD9" w:rsidR="00612877" w:rsidRDefault="00612877" w:rsidP="00612877">
      <w:pPr>
        <w:pStyle w:val="NoSpacing"/>
        <w:rPr>
          <w:rFonts w:ascii="Helvetica" w:hAnsi="Helvetica"/>
        </w:rPr>
      </w:pPr>
      <w:r w:rsidRPr="007E10DA">
        <w:rPr>
          <w:rFonts w:ascii="Helvetica" w:hAnsi="Helvetica"/>
        </w:rPr>
        <w:t xml:space="preserve">The agricultural unit for this application is stated to be </w:t>
      </w:r>
      <w:r>
        <w:rPr>
          <w:rFonts w:ascii="Helvetica" w:hAnsi="Helvetica"/>
        </w:rPr>
        <w:t>7.63</w:t>
      </w:r>
      <w:r w:rsidRPr="007E10DA">
        <w:rPr>
          <w:rFonts w:ascii="Helvetica" w:hAnsi="Helvetica"/>
        </w:rPr>
        <w:t>ha.</w:t>
      </w:r>
    </w:p>
    <w:p w14:paraId="40F40D86" w14:textId="77777777" w:rsidR="00764170" w:rsidRDefault="00764170" w:rsidP="00612877">
      <w:pPr>
        <w:pStyle w:val="NoSpacing"/>
        <w:rPr>
          <w:rFonts w:ascii="Helvetica" w:hAnsi="Helvetica"/>
        </w:rPr>
      </w:pPr>
    </w:p>
    <w:p w14:paraId="3B0C33FA" w14:textId="64825223" w:rsidR="00764170" w:rsidRDefault="00764170" w:rsidP="0076417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application does state that off-s</w:t>
      </w:r>
      <w:r w:rsidR="00201A35">
        <w:rPr>
          <w:rFonts w:ascii="Arial" w:hAnsi="Arial" w:cs="Arial"/>
          <w:color w:val="000000" w:themeColor="text1"/>
          <w:sz w:val="22"/>
          <w:szCs w:val="22"/>
        </w:rPr>
        <w:t>i</w:t>
      </w:r>
      <w:r>
        <w:rPr>
          <w:rFonts w:ascii="Arial" w:hAnsi="Arial" w:cs="Arial"/>
          <w:color w:val="000000" w:themeColor="text1"/>
          <w:sz w:val="22"/>
          <w:szCs w:val="22"/>
        </w:rPr>
        <w:t>te storage</w:t>
      </w:r>
      <w:r w:rsidR="00201A35">
        <w:rPr>
          <w:rFonts w:ascii="Arial" w:hAnsi="Arial" w:cs="Arial"/>
          <w:color w:val="000000" w:themeColor="text1"/>
          <w:sz w:val="22"/>
          <w:szCs w:val="22"/>
        </w:rPr>
        <w:t xml:space="preserve"> of crop/fodder</w:t>
      </w:r>
      <w:r>
        <w:rPr>
          <w:rFonts w:ascii="Arial" w:hAnsi="Arial" w:cs="Arial"/>
          <w:color w:val="000000" w:themeColor="text1"/>
          <w:sz w:val="22"/>
          <w:szCs w:val="22"/>
        </w:rPr>
        <w:t xml:space="preserve"> is no longer practical and this raises questions as the stated unit is 7.63ha. </w:t>
      </w:r>
    </w:p>
    <w:p w14:paraId="5E32CB72" w14:textId="77777777" w:rsidR="00764170" w:rsidRDefault="00764170" w:rsidP="00764170">
      <w:pPr>
        <w:spacing w:line="276" w:lineRule="auto"/>
        <w:jc w:val="both"/>
        <w:rPr>
          <w:rFonts w:ascii="Arial" w:hAnsi="Arial" w:cs="Arial"/>
          <w:color w:val="000000" w:themeColor="text1"/>
          <w:sz w:val="22"/>
          <w:szCs w:val="22"/>
        </w:rPr>
      </w:pPr>
    </w:p>
    <w:p w14:paraId="371BA816" w14:textId="43B49C6C" w:rsidR="00764170" w:rsidRDefault="00764170" w:rsidP="00E1130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states the three fields are </w:t>
      </w:r>
      <w:r w:rsidRPr="00FB5BD3">
        <w:rPr>
          <w:rFonts w:ascii="Arial" w:hAnsi="Arial" w:cs="Arial"/>
          <w:color w:val="000000" w:themeColor="text1"/>
          <w:sz w:val="22"/>
          <w:szCs w:val="22"/>
        </w:rPr>
        <w:t>perennial cropping grassland</w:t>
      </w:r>
      <w:r>
        <w:rPr>
          <w:rFonts w:ascii="Arial" w:hAnsi="Arial" w:cs="Arial"/>
          <w:color w:val="000000" w:themeColor="text1"/>
          <w:sz w:val="22"/>
          <w:szCs w:val="22"/>
        </w:rPr>
        <w:t xml:space="preserve">/grazing and </w:t>
      </w:r>
      <w:r w:rsidRPr="00FB5BD3">
        <w:rPr>
          <w:rFonts w:ascii="Arial" w:hAnsi="Arial" w:cs="Arial"/>
          <w:color w:val="000000" w:themeColor="text1"/>
          <w:sz w:val="22"/>
          <w:szCs w:val="22"/>
        </w:rPr>
        <w:t xml:space="preserve"> an annual arable crop. The proposed barn would be located </w:t>
      </w:r>
      <w:r>
        <w:rPr>
          <w:rFonts w:ascii="Arial" w:hAnsi="Arial" w:cs="Arial"/>
          <w:color w:val="000000" w:themeColor="text1"/>
          <w:sz w:val="22"/>
          <w:szCs w:val="22"/>
        </w:rPr>
        <w:t xml:space="preserve">directly between dwellings, and not at a location best suited to machinery and crop storage, nor </w:t>
      </w:r>
      <w:r w:rsidR="00201CE7">
        <w:rPr>
          <w:rFonts w:ascii="Arial" w:hAnsi="Arial" w:cs="Arial"/>
          <w:color w:val="000000" w:themeColor="text1"/>
          <w:sz w:val="22"/>
          <w:szCs w:val="22"/>
        </w:rPr>
        <w:t xml:space="preserve">of a </w:t>
      </w:r>
      <w:r>
        <w:rPr>
          <w:rFonts w:ascii="Arial" w:hAnsi="Arial" w:cs="Arial"/>
          <w:color w:val="000000" w:themeColor="text1"/>
          <w:sz w:val="22"/>
          <w:szCs w:val="22"/>
        </w:rPr>
        <w:t xml:space="preserve">design or location for feeding livestock. The proposal does not include details of tracks from the highway or within the site to the cultivated land. </w:t>
      </w:r>
    </w:p>
    <w:p w14:paraId="5F898A4D" w14:textId="77777777" w:rsidR="008D412E" w:rsidRDefault="008D412E" w:rsidP="00E11303">
      <w:pPr>
        <w:spacing w:line="276" w:lineRule="auto"/>
        <w:jc w:val="both"/>
        <w:rPr>
          <w:rFonts w:ascii="Arial" w:hAnsi="Arial" w:cs="Arial"/>
          <w:color w:val="000000" w:themeColor="text1"/>
          <w:sz w:val="22"/>
          <w:szCs w:val="22"/>
        </w:rPr>
      </w:pPr>
    </w:p>
    <w:p w14:paraId="56D08D09" w14:textId="42FC516A" w:rsidR="002D7FCB" w:rsidRDefault="008D412E" w:rsidP="00436D0F">
      <w:pPr>
        <w:spacing w:line="276" w:lineRule="auto"/>
        <w:jc w:val="both"/>
        <w:rPr>
          <w:rFonts w:ascii="Arial" w:hAnsi="Arial" w:cs="Arial"/>
          <w:color w:val="000000" w:themeColor="text1"/>
          <w:sz w:val="22"/>
          <w:szCs w:val="22"/>
        </w:rPr>
      </w:pPr>
      <w:r w:rsidRPr="00436D0F">
        <w:rPr>
          <w:rFonts w:ascii="Arial" w:eastAsia="Arial" w:hAnsi="Arial" w:cs="Arial"/>
          <w:color w:val="000000" w:themeColor="text1"/>
          <w:sz w:val="22"/>
          <w:szCs w:val="22"/>
        </w:rPr>
        <w:lastRenderedPageBreak/>
        <w:t>The application states that the agricultural unit is physically segregated and functionally independent</w:t>
      </w:r>
      <w:r w:rsidR="00436D0F" w:rsidRPr="00436D0F">
        <w:rPr>
          <w:rFonts w:ascii="Arial" w:eastAsia="Arial" w:hAnsi="Arial" w:cs="Arial"/>
          <w:color w:val="000000" w:themeColor="text1"/>
          <w:sz w:val="22"/>
          <w:szCs w:val="22"/>
        </w:rPr>
        <w:t xml:space="preserve"> from the farm cafe</w:t>
      </w:r>
      <w:r w:rsidRPr="00436D0F">
        <w:rPr>
          <w:rFonts w:ascii="Arial" w:eastAsia="Arial" w:hAnsi="Arial" w:cs="Arial"/>
          <w:color w:val="000000" w:themeColor="text1"/>
          <w:sz w:val="22"/>
          <w:szCs w:val="22"/>
        </w:rPr>
        <w:t xml:space="preserve">, but </w:t>
      </w:r>
      <w:r w:rsidR="00436D0F" w:rsidRPr="00436D0F">
        <w:rPr>
          <w:rFonts w:ascii="Arial" w:eastAsia="Arial" w:hAnsi="Arial" w:cs="Arial"/>
          <w:color w:val="000000" w:themeColor="text1"/>
          <w:sz w:val="22"/>
          <w:szCs w:val="22"/>
        </w:rPr>
        <w:t xml:space="preserve">the </w:t>
      </w:r>
      <w:r w:rsidRPr="00436D0F">
        <w:rPr>
          <w:rFonts w:ascii="Arial" w:eastAsia="Arial" w:hAnsi="Arial" w:cs="Arial"/>
          <w:color w:val="000000" w:themeColor="text1"/>
          <w:sz w:val="22"/>
          <w:szCs w:val="22"/>
        </w:rPr>
        <w:t>website and site visits show a reliance on the land for setting, customer use and access.</w:t>
      </w:r>
      <w:r w:rsidR="00436D0F" w:rsidRPr="00436D0F">
        <w:rPr>
          <w:rFonts w:ascii="Arial" w:eastAsia="Arial" w:hAnsi="Arial" w:cs="Arial"/>
          <w:color w:val="000000" w:themeColor="text1"/>
          <w:sz w:val="22"/>
          <w:szCs w:val="22"/>
        </w:rPr>
        <w:t xml:space="preserve"> </w:t>
      </w:r>
      <w:r w:rsidR="00436D0F" w:rsidRPr="00FB5BD3">
        <w:rPr>
          <w:rFonts w:ascii="Arial" w:hAnsi="Arial" w:cs="Arial"/>
          <w:color w:val="000000" w:themeColor="text1"/>
          <w:sz w:val="22"/>
          <w:szCs w:val="22"/>
        </w:rPr>
        <w:t xml:space="preserve">The entire </w:t>
      </w:r>
      <w:r w:rsidR="00436D0F">
        <w:rPr>
          <w:rFonts w:ascii="Arial" w:hAnsi="Arial" w:cs="Arial"/>
          <w:color w:val="000000" w:themeColor="text1"/>
          <w:sz w:val="22"/>
          <w:szCs w:val="22"/>
        </w:rPr>
        <w:t>site</w:t>
      </w:r>
      <w:r w:rsidR="00436D0F" w:rsidRPr="00FB5BD3">
        <w:rPr>
          <w:rFonts w:ascii="Arial" w:hAnsi="Arial" w:cs="Arial"/>
          <w:color w:val="000000" w:themeColor="text1"/>
          <w:sz w:val="22"/>
          <w:szCs w:val="22"/>
        </w:rPr>
        <w:t xml:space="preserve"> is connected to Merkins Farm Café, a very successful farm café, with holiday accommodation; not primarily an agricultural use, at best mixed use/sui generis</w:t>
      </w:r>
      <w:r w:rsidR="002D7FCB">
        <w:rPr>
          <w:rFonts w:ascii="Arial" w:hAnsi="Arial" w:cs="Arial"/>
          <w:color w:val="000000" w:themeColor="text1"/>
          <w:sz w:val="22"/>
          <w:szCs w:val="22"/>
        </w:rPr>
        <w:t xml:space="preserve">, </w:t>
      </w:r>
      <w:r w:rsidR="00AB6382">
        <w:rPr>
          <w:rFonts w:ascii="Arial" w:hAnsi="Arial" w:cs="Arial"/>
          <w:color w:val="000000" w:themeColor="text1"/>
          <w:sz w:val="22"/>
          <w:szCs w:val="22"/>
        </w:rPr>
        <w:t xml:space="preserve">which could be confirmed if </w:t>
      </w:r>
      <w:r w:rsidR="002D7FCB">
        <w:rPr>
          <w:rFonts w:ascii="Arial" w:hAnsi="Arial" w:cs="Arial"/>
          <w:color w:val="000000" w:themeColor="text1"/>
          <w:sz w:val="22"/>
          <w:szCs w:val="22"/>
        </w:rPr>
        <w:t xml:space="preserve">under </w:t>
      </w:r>
      <w:r w:rsidR="00AB6382">
        <w:rPr>
          <w:rFonts w:ascii="Arial" w:hAnsi="Arial" w:cs="Arial"/>
          <w:color w:val="000000" w:themeColor="text1"/>
          <w:sz w:val="22"/>
          <w:szCs w:val="22"/>
        </w:rPr>
        <w:t>a</w:t>
      </w:r>
      <w:r w:rsidR="002D7FCB">
        <w:rPr>
          <w:rFonts w:ascii="Arial" w:hAnsi="Arial" w:cs="Arial"/>
          <w:color w:val="000000" w:themeColor="text1"/>
          <w:sz w:val="22"/>
          <w:szCs w:val="22"/>
        </w:rPr>
        <w:t xml:space="preserve"> single business identifier</w:t>
      </w:r>
      <w:r w:rsidR="002D7FCB" w:rsidRPr="002D7FCB">
        <w:rPr>
          <w:rFonts w:ascii="Arial" w:hAnsi="Arial" w:cs="Arial"/>
          <w:color w:val="000000" w:themeColor="text1"/>
          <w:sz w:val="22"/>
          <w:szCs w:val="22"/>
        </w:rPr>
        <w:t xml:space="preserve"> </w:t>
      </w:r>
      <w:r w:rsidR="00AB6382">
        <w:rPr>
          <w:rFonts w:ascii="Arial" w:hAnsi="Arial" w:cs="Arial"/>
          <w:color w:val="000000" w:themeColor="text1"/>
          <w:sz w:val="22"/>
          <w:szCs w:val="22"/>
        </w:rPr>
        <w:t xml:space="preserve">(not included in land registry map). </w:t>
      </w:r>
    </w:p>
    <w:p w14:paraId="26C63D4B" w14:textId="77777777" w:rsidR="005C79C6" w:rsidRDefault="005C79C6" w:rsidP="00612877">
      <w:pPr>
        <w:pStyle w:val="NoSpacing"/>
        <w:rPr>
          <w:rFonts w:ascii="Helvetica" w:hAnsi="Helvetica"/>
        </w:rPr>
      </w:pPr>
    </w:p>
    <w:p w14:paraId="797A36AF" w14:textId="4787E59A" w:rsidR="005C79C6" w:rsidRDefault="005C79C6" w:rsidP="005C79C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There is conflicting information from third parties</w:t>
      </w:r>
      <w:r w:rsidR="009D54A4">
        <w:rPr>
          <w:rFonts w:ascii="Arial" w:hAnsi="Arial" w:cs="Arial"/>
          <w:color w:val="000000" w:themeColor="text1"/>
          <w:sz w:val="22"/>
          <w:szCs w:val="22"/>
        </w:rPr>
        <w:t>, officer’s site visits</w:t>
      </w:r>
      <w:r>
        <w:rPr>
          <w:rFonts w:ascii="Arial" w:hAnsi="Arial" w:cs="Arial"/>
          <w:color w:val="000000" w:themeColor="text1"/>
          <w:sz w:val="22"/>
          <w:szCs w:val="22"/>
        </w:rPr>
        <w:t xml:space="preserve"> and the application. </w:t>
      </w:r>
      <w:r w:rsidR="00A308DA">
        <w:rPr>
          <w:rFonts w:ascii="Arial" w:hAnsi="Arial" w:cs="Arial"/>
          <w:color w:val="000000" w:themeColor="text1"/>
          <w:sz w:val="22"/>
          <w:szCs w:val="22"/>
        </w:rPr>
        <w:t xml:space="preserve">The application states the southwest field is used for grazing, with </w:t>
      </w:r>
      <w:r w:rsidR="004F007F">
        <w:rPr>
          <w:rFonts w:ascii="Arial" w:hAnsi="Arial" w:cs="Arial"/>
          <w:color w:val="000000" w:themeColor="text1"/>
          <w:sz w:val="22"/>
          <w:szCs w:val="22"/>
        </w:rPr>
        <w:t xml:space="preserve">3 </w:t>
      </w:r>
      <w:r w:rsidR="00DB27A0">
        <w:rPr>
          <w:rFonts w:ascii="Arial" w:hAnsi="Arial" w:cs="Arial"/>
          <w:color w:val="000000" w:themeColor="text1"/>
          <w:sz w:val="22"/>
          <w:szCs w:val="22"/>
        </w:rPr>
        <w:t xml:space="preserve">dated </w:t>
      </w:r>
      <w:r w:rsidR="00A308DA">
        <w:rPr>
          <w:rFonts w:ascii="Arial" w:hAnsi="Arial" w:cs="Arial"/>
          <w:color w:val="000000" w:themeColor="text1"/>
          <w:sz w:val="22"/>
          <w:szCs w:val="22"/>
        </w:rPr>
        <w:t>google earth images and a statement from a tenant farmer that he keeps cows and sheep onsite.</w:t>
      </w:r>
      <w:r w:rsidR="00E455AB">
        <w:rPr>
          <w:rFonts w:ascii="Arial" w:hAnsi="Arial" w:cs="Arial"/>
          <w:color w:val="000000" w:themeColor="text1"/>
          <w:sz w:val="22"/>
          <w:szCs w:val="22"/>
        </w:rPr>
        <w:t xml:space="preserve"> </w:t>
      </w:r>
    </w:p>
    <w:p w14:paraId="484759A8" w14:textId="77777777" w:rsidR="00850120" w:rsidRDefault="00850120" w:rsidP="005C79C6">
      <w:pPr>
        <w:spacing w:line="276" w:lineRule="auto"/>
        <w:jc w:val="both"/>
        <w:rPr>
          <w:rFonts w:ascii="Arial" w:hAnsi="Arial" w:cs="Arial"/>
          <w:color w:val="000000" w:themeColor="text1"/>
          <w:sz w:val="22"/>
          <w:szCs w:val="22"/>
        </w:rPr>
      </w:pPr>
    </w:p>
    <w:p w14:paraId="1F96C299" w14:textId="6AEA43B6" w:rsidR="008809F0" w:rsidRDefault="00E40DED" w:rsidP="005C79C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Wiltshire</w:t>
      </w:r>
      <w:r w:rsidR="00850120">
        <w:rPr>
          <w:rFonts w:ascii="Arial" w:hAnsi="Arial" w:cs="Arial"/>
          <w:color w:val="000000" w:themeColor="text1"/>
          <w:sz w:val="22"/>
          <w:szCs w:val="22"/>
        </w:rPr>
        <w:t xml:space="preserve"> Council’s </w:t>
      </w:r>
      <w:r>
        <w:rPr>
          <w:rFonts w:ascii="Arial" w:hAnsi="Arial" w:cs="Arial"/>
          <w:color w:val="000000" w:themeColor="text1"/>
          <w:sz w:val="22"/>
          <w:szCs w:val="22"/>
        </w:rPr>
        <w:t>own aerial mapping, although incomplete, includes only one image of a herd of 6 cows</w:t>
      </w:r>
      <w:r w:rsidR="00135B27">
        <w:rPr>
          <w:rFonts w:ascii="Arial" w:hAnsi="Arial" w:cs="Arial"/>
          <w:color w:val="000000" w:themeColor="text1"/>
          <w:sz w:val="22"/>
          <w:szCs w:val="22"/>
        </w:rPr>
        <w:t xml:space="preserve"> in the last 20 years</w:t>
      </w:r>
      <w:r w:rsidR="008809F0">
        <w:rPr>
          <w:rFonts w:ascii="Arial" w:hAnsi="Arial" w:cs="Arial"/>
          <w:color w:val="000000" w:themeColor="text1"/>
          <w:sz w:val="22"/>
          <w:szCs w:val="22"/>
        </w:rPr>
        <w:t>, in 2008, see below</w:t>
      </w:r>
      <w:r>
        <w:rPr>
          <w:rFonts w:ascii="Arial" w:hAnsi="Arial" w:cs="Arial"/>
          <w:color w:val="000000" w:themeColor="text1"/>
          <w:sz w:val="22"/>
          <w:szCs w:val="22"/>
        </w:rPr>
        <w:t xml:space="preserve">. </w:t>
      </w:r>
      <w:r w:rsidR="00A308DA">
        <w:rPr>
          <w:rFonts w:ascii="Arial" w:hAnsi="Arial" w:cs="Arial"/>
          <w:color w:val="000000" w:themeColor="text1"/>
          <w:sz w:val="22"/>
          <w:szCs w:val="22"/>
        </w:rPr>
        <w:t xml:space="preserve">Third party comments and photos show an area of land regularly mown, with a treehouse, benches and mown footpaths. </w:t>
      </w:r>
      <w:r w:rsidR="0068644E">
        <w:rPr>
          <w:rFonts w:ascii="Arial" w:hAnsi="Arial" w:cs="Arial"/>
          <w:color w:val="000000" w:themeColor="text1"/>
          <w:sz w:val="22"/>
          <w:szCs w:val="22"/>
        </w:rPr>
        <w:t xml:space="preserve">The application does not sufficiently demonstrate the use of this land. </w:t>
      </w:r>
    </w:p>
    <w:p w14:paraId="0998229F" w14:textId="77777777" w:rsidR="008809F0" w:rsidRDefault="008809F0" w:rsidP="005C79C6">
      <w:pPr>
        <w:spacing w:line="276" w:lineRule="auto"/>
        <w:jc w:val="both"/>
        <w:rPr>
          <w:rFonts w:ascii="Arial" w:hAnsi="Arial" w:cs="Arial"/>
          <w:color w:val="000000" w:themeColor="text1"/>
          <w:sz w:val="22"/>
          <w:szCs w:val="22"/>
        </w:rPr>
      </w:pPr>
    </w:p>
    <w:p w14:paraId="73DCE6A4" w14:textId="4B56A9C1" w:rsidR="008809F0" w:rsidRDefault="008809F0" w:rsidP="005C79C6">
      <w:pPr>
        <w:spacing w:line="276" w:lineRule="auto"/>
        <w:jc w:val="both"/>
        <w:rPr>
          <w:rFonts w:ascii="Arial" w:hAnsi="Arial" w:cs="Arial"/>
          <w:color w:val="000000" w:themeColor="text1"/>
          <w:sz w:val="22"/>
          <w:szCs w:val="22"/>
        </w:rPr>
      </w:pPr>
      <w:r w:rsidRPr="00BD0210">
        <w:rPr>
          <w:rFonts w:ascii="Arial" w:hAnsi="Arial" w:cs="Arial"/>
          <w:b/>
          <w:bCs/>
          <w:noProof/>
          <w:color w:val="FF0000"/>
          <w:sz w:val="22"/>
          <w:szCs w:val="22"/>
        </w:rPr>
        <w:drawing>
          <wp:inline distT="0" distB="0" distL="0" distR="0" wp14:anchorId="347740AE" wp14:editId="2E292595">
            <wp:extent cx="3466800" cy="2304000"/>
            <wp:effectExtent l="0" t="0" r="635" b="1270"/>
            <wp:docPr id="465409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409098" name=""/>
                    <pic:cNvPicPr/>
                  </pic:nvPicPr>
                  <pic:blipFill>
                    <a:blip r:embed="rId25"/>
                    <a:stretch>
                      <a:fillRect/>
                    </a:stretch>
                  </pic:blipFill>
                  <pic:spPr>
                    <a:xfrm>
                      <a:off x="0" y="0"/>
                      <a:ext cx="3466800" cy="2304000"/>
                    </a:xfrm>
                    <a:prstGeom prst="rect">
                      <a:avLst/>
                    </a:prstGeom>
                  </pic:spPr>
                </pic:pic>
              </a:graphicData>
            </a:graphic>
          </wp:inline>
        </w:drawing>
      </w:r>
      <w:r w:rsidR="00B8723E">
        <w:rPr>
          <w:rFonts w:ascii="Arial" w:hAnsi="Arial" w:cs="Arial"/>
          <w:color w:val="000000" w:themeColor="text1"/>
          <w:sz w:val="22"/>
          <w:szCs w:val="22"/>
        </w:rPr>
        <w:t xml:space="preserve"> </w:t>
      </w:r>
      <w:r w:rsidR="00B8723E" w:rsidRPr="00C3515C">
        <w:rPr>
          <w:rFonts w:ascii="Arial" w:eastAsia="Arial" w:hAnsi="Arial" w:cs="Arial"/>
          <w:noProof/>
          <w:color w:val="FF0000"/>
          <w:sz w:val="22"/>
          <w:szCs w:val="22"/>
        </w:rPr>
        <w:drawing>
          <wp:inline distT="0" distB="0" distL="0" distR="0" wp14:anchorId="56BB3A63" wp14:editId="7B93923B">
            <wp:extent cx="2534400" cy="2304000"/>
            <wp:effectExtent l="0" t="0" r="0" b="1270"/>
            <wp:docPr id="1338628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8157" name=""/>
                    <pic:cNvPicPr/>
                  </pic:nvPicPr>
                  <pic:blipFill>
                    <a:blip r:embed="rId26"/>
                    <a:stretch>
                      <a:fillRect/>
                    </a:stretch>
                  </pic:blipFill>
                  <pic:spPr>
                    <a:xfrm>
                      <a:off x="0" y="0"/>
                      <a:ext cx="2534400" cy="2304000"/>
                    </a:xfrm>
                    <a:prstGeom prst="rect">
                      <a:avLst/>
                    </a:prstGeom>
                  </pic:spPr>
                </pic:pic>
              </a:graphicData>
            </a:graphic>
          </wp:inline>
        </w:drawing>
      </w:r>
    </w:p>
    <w:p w14:paraId="4AC71541" w14:textId="77777777" w:rsidR="00457A47" w:rsidRDefault="00457A47" w:rsidP="005C79C6">
      <w:pPr>
        <w:spacing w:line="276" w:lineRule="auto"/>
        <w:jc w:val="both"/>
        <w:rPr>
          <w:rFonts w:ascii="Arial" w:hAnsi="Arial" w:cs="Arial"/>
          <w:color w:val="000000" w:themeColor="text1"/>
          <w:sz w:val="22"/>
          <w:szCs w:val="22"/>
        </w:rPr>
      </w:pPr>
    </w:p>
    <w:p w14:paraId="533C8540" w14:textId="3AA6C9A2" w:rsidR="005A7465" w:rsidRDefault="00457A47" w:rsidP="005C79C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application includes a land registry map of the holding</w:t>
      </w:r>
      <w:r w:rsidR="00746722">
        <w:rPr>
          <w:rFonts w:ascii="Arial" w:hAnsi="Arial" w:cs="Arial"/>
          <w:color w:val="000000" w:themeColor="text1"/>
          <w:sz w:val="22"/>
          <w:szCs w:val="22"/>
        </w:rPr>
        <w:t xml:space="preserve"> to show Rural Farm Payments eligibility</w:t>
      </w:r>
      <w:r w:rsidR="007D6DC8">
        <w:rPr>
          <w:rFonts w:ascii="Arial" w:hAnsi="Arial" w:cs="Arial"/>
          <w:color w:val="000000" w:themeColor="text1"/>
          <w:sz w:val="22"/>
          <w:szCs w:val="22"/>
        </w:rPr>
        <w:t xml:space="preserve">. </w:t>
      </w:r>
      <w:r w:rsidR="005A7465">
        <w:rPr>
          <w:rFonts w:ascii="Arial" w:hAnsi="Arial" w:cs="Arial"/>
          <w:color w:val="000000" w:themeColor="text1"/>
          <w:sz w:val="22"/>
          <w:szCs w:val="22"/>
        </w:rPr>
        <w:t>Evidence of inclusion in this legacy land-area subsidy, but not registration with the replacement sustainable land management incentives raises concerns.</w:t>
      </w:r>
    </w:p>
    <w:p w14:paraId="0BE37053" w14:textId="77777777" w:rsidR="005A7465" w:rsidRDefault="005A7465" w:rsidP="005C79C6">
      <w:pPr>
        <w:spacing w:line="276" w:lineRule="auto"/>
        <w:jc w:val="both"/>
        <w:rPr>
          <w:rFonts w:ascii="Arial" w:hAnsi="Arial" w:cs="Arial"/>
          <w:color w:val="000000" w:themeColor="text1"/>
          <w:sz w:val="22"/>
          <w:szCs w:val="22"/>
        </w:rPr>
      </w:pPr>
    </w:p>
    <w:p w14:paraId="47807320" w14:textId="1BFE0BC5" w:rsidR="002E013B" w:rsidRDefault="007D6DC8" w:rsidP="005C79C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There is no submitted evidence of payments be that </w:t>
      </w:r>
      <w:r w:rsidR="005B698D">
        <w:rPr>
          <w:rFonts w:ascii="Arial" w:hAnsi="Arial" w:cs="Arial"/>
          <w:color w:val="000000" w:themeColor="text1"/>
          <w:sz w:val="22"/>
          <w:szCs w:val="22"/>
        </w:rPr>
        <w:t>R</w:t>
      </w:r>
      <w:r w:rsidR="005A7465">
        <w:rPr>
          <w:rFonts w:ascii="Arial" w:hAnsi="Arial" w:cs="Arial"/>
          <w:color w:val="000000" w:themeColor="text1"/>
          <w:sz w:val="22"/>
          <w:szCs w:val="22"/>
        </w:rPr>
        <w:t xml:space="preserve">ural </w:t>
      </w:r>
      <w:r w:rsidRPr="005A7465">
        <w:rPr>
          <w:rFonts w:ascii="Arial" w:hAnsi="Arial" w:cs="Arial"/>
          <w:color w:val="000000" w:themeColor="text1"/>
          <w:sz w:val="22"/>
          <w:szCs w:val="22"/>
        </w:rPr>
        <w:t>F</w:t>
      </w:r>
      <w:r w:rsidR="005A7465" w:rsidRPr="005A7465">
        <w:rPr>
          <w:rFonts w:ascii="Arial" w:hAnsi="Arial" w:cs="Arial"/>
          <w:color w:val="000000" w:themeColor="text1"/>
          <w:sz w:val="22"/>
          <w:szCs w:val="22"/>
        </w:rPr>
        <w:t xml:space="preserve">arm </w:t>
      </w:r>
      <w:r w:rsidRPr="005A7465">
        <w:rPr>
          <w:rFonts w:ascii="Arial" w:hAnsi="Arial" w:cs="Arial"/>
          <w:color w:val="000000" w:themeColor="text1"/>
          <w:sz w:val="22"/>
          <w:szCs w:val="22"/>
        </w:rPr>
        <w:t>P</w:t>
      </w:r>
      <w:r w:rsidR="005A7465" w:rsidRPr="005A7465">
        <w:rPr>
          <w:rFonts w:ascii="Arial" w:hAnsi="Arial" w:cs="Arial"/>
          <w:color w:val="000000" w:themeColor="text1"/>
          <w:sz w:val="22"/>
          <w:szCs w:val="22"/>
        </w:rPr>
        <w:t>ayments</w:t>
      </w:r>
      <w:r w:rsidRPr="005A7465">
        <w:rPr>
          <w:rFonts w:ascii="Arial" w:hAnsi="Arial" w:cs="Arial"/>
          <w:color w:val="000000" w:themeColor="text1"/>
          <w:sz w:val="22"/>
          <w:szCs w:val="22"/>
        </w:rPr>
        <w:t xml:space="preserve"> </w:t>
      </w:r>
      <w:r>
        <w:rPr>
          <w:rFonts w:ascii="Arial" w:hAnsi="Arial" w:cs="Arial"/>
          <w:color w:val="000000" w:themeColor="text1"/>
          <w:sz w:val="22"/>
          <w:szCs w:val="22"/>
        </w:rPr>
        <w:t xml:space="preserve">or from the tenant farmer, or indeed farm accounts, </w:t>
      </w:r>
      <w:r w:rsidR="00F61D3C">
        <w:rPr>
          <w:rFonts w:ascii="Arial" w:hAnsi="Arial" w:cs="Arial"/>
          <w:color w:val="000000" w:themeColor="text1"/>
          <w:sz w:val="22"/>
          <w:szCs w:val="22"/>
        </w:rPr>
        <w:t>to demonstrate that the agricultural</w:t>
      </w:r>
      <w:r>
        <w:rPr>
          <w:rFonts w:ascii="Arial" w:hAnsi="Arial" w:cs="Arial"/>
          <w:color w:val="000000" w:themeColor="text1"/>
          <w:sz w:val="22"/>
          <w:szCs w:val="22"/>
        </w:rPr>
        <w:t xml:space="preserve"> unit is wholly separate from the farm café as is stated. </w:t>
      </w:r>
    </w:p>
    <w:p w14:paraId="34A1E608" w14:textId="77777777" w:rsidR="00905D12" w:rsidRDefault="00905D12" w:rsidP="005C79C6">
      <w:pPr>
        <w:spacing w:line="276" w:lineRule="auto"/>
        <w:jc w:val="both"/>
        <w:rPr>
          <w:rFonts w:ascii="Arial" w:hAnsi="Arial" w:cs="Arial"/>
          <w:color w:val="000000" w:themeColor="text1"/>
          <w:sz w:val="22"/>
          <w:szCs w:val="22"/>
        </w:rPr>
      </w:pPr>
    </w:p>
    <w:p w14:paraId="7787739C" w14:textId="486FB047" w:rsidR="00905D12" w:rsidRDefault="00905D12" w:rsidP="00B8723E">
      <w:pPr>
        <w:spacing w:line="276" w:lineRule="auto"/>
        <w:rPr>
          <w:rFonts w:ascii="Arial" w:eastAsia="Arial" w:hAnsi="Arial" w:cs="Arial"/>
          <w:color w:val="000000" w:themeColor="text1"/>
          <w:sz w:val="22"/>
          <w:szCs w:val="22"/>
        </w:rPr>
      </w:pPr>
      <w:r w:rsidRPr="00F61D3C">
        <w:rPr>
          <w:rFonts w:ascii="Arial" w:eastAsia="Arial" w:hAnsi="Arial" w:cs="Arial"/>
          <w:color w:val="000000" w:themeColor="text1"/>
          <w:sz w:val="22"/>
          <w:szCs w:val="22"/>
        </w:rPr>
        <w:t xml:space="preserve">Despite </w:t>
      </w:r>
      <w:r w:rsidR="009D54A4" w:rsidRPr="00F61D3C">
        <w:rPr>
          <w:rFonts w:ascii="Arial" w:eastAsia="Arial" w:hAnsi="Arial" w:cs="Arial"/>
          <w:color w:val="000000" w:themeColor="text1"/>
          <w:sz w:val="22"/>
          <w:szCs w:val="22"/>
        </w:rPr>
        <w:t xml:space="preserve">the </w:t>
      </w:r>
      <w:r w:rsidRPr="00F61D3C">
        <w:rPr>
          <w:rFonts w:ascii="Arial" w:eastAsia="Arial" w:hAnsi="Arial" w:cs="Arial"/>
          <w:color w:val="000000" w:themeColor="text1"/>
          <w:sz w:val="22"/>
          <w:szCs w:val="22"/>
        </w:rPr>
        <w:t xml:space="preserve">tenant’s letter, justification would have been better served by business accounts of </w:t>
      </w:r>
      <w:r w:rsidR="009D54A4" w:rsidRPr="00F61D3C">
        <w:rPr>
          <w:rFonts w:ascii="Arial" w:eastAsia="Arial" w:hAnsi="Arial" w:cs="Arial"/>
          <w:color w:val="000000" w:themeColor="text1"/>
          <w:sz w:val="22"/>
          <w:szCs w:val="22"/>
        </w:rPr>
        <w:t xml:space="preserve">the </w:t>
      </w:r>
      <w:r w:rsidRPr="00F61D3C">
        <w:rPr>
          <w:rFonts w:ascii="Arial" w:eastAsia="Arial" w:hAnsi="Arial" w:cs="Arial"/>
          <w:color w:val="000000" w:themeColor="text1"/>
          <w:sz w:val="22"/>
          <w:szCs w:val="22"/>
        </w:rPr>
        <w:t>farming unit alone, not redundant FPS eligibility</w:t>
      </w:r>
      <w:r w:rsidR="009D54A4" w:rsidRPr="00F61D3C">
        <w:rPr>
          <w:rFonts w:ascii="Arial" w:eastAsia="Arial" w:hAnsi="Arial" w:cs="Arial"/>
          <w:color w:val="000000" w:themeColor="text1"/>
          <w:sz w:val="22"/>
          <w:szCs w:val="22"/>
        </w:rPr>
        <w:t>.</w:t>
      </w:r>
    </w:p>
    <w:p w14:paraId="753840FC" w14:textId="77777777" w:rsidR="009363F0" w:rsidRDefault="009363F0" w:rsidP="005C79C6">
      <w:pPr>
        <w:spacing w:line="276" w:lineRule="auto"/>
        <w:jc w:val="both"/>
        <w:rPr>
          <w:rFonts w:ascii="Arial" w:hAnsi="Arial" w:cs="Arial"/>
          <w:color w:val="000000" w:themeColor="text1"/>
          <w:sz w:val="22"/>
          <w:szCs w:val="22"/>
        </w:rPr>
      </w:pPr>
    </w:p>
    <w:p w14:paraId="77B1EE69" w14:textId="363E7E9B" w:rsidR="00C06E24" w:rsidRPr="00C06E24" w:rsidRDefault="009363F0" w:rsidP="005C79C6">
      <w:pPr>
        <w:spacing w:line="276" w:lineRule="auto"/>
        <w:jc w:val="both"/>
        <w:rPr>
          <w:rFonts w:ascii="Arial" w:hAnsi="Arial" w:cs="Arial"/>
          <w:color w:val="000000" w:themeColor="text1"/>
          <w:sz w:val="22"/>
          <w:szCs w:val="22"/>
        </w:rPr>
      </w:pPr>
      <w:r w:rsidRPr="00C06E24">
        <w:rPr>
          <w:rFonts w:ascii="Arial" w:hAnsi="Arial" w:cs="Arial"/>
          <w:color w:val="000000" w:themeColor="text1"/>
          <w:sz w:val="22"/>
          <w:szCs w:val="22"/>
        </w:rPr>
        <w:t>A submitted photo of this year</w:t>
      </w:r>
      <w:r w:rsidR="002E7289" w:rsidRPr="00C06E24">
        <w:rPr>
          <w:rFonts w:ascii="Arial" w:hAnsi="Arial" w:cs="Arial"/>
          <w:color w:val="000000" w:themeColor="text1"/>
          <w:sz w:val="22"/>
          <w:szCs w:val="22"/>
        </w:rPr>
        <w:t>’</w:t>
      </w:r>
      <w:r w:rsidRPr="00C06E24">
        <w:rPr>
          <w:rFonts w:ascii="Arial" w:hAnsi="Arial" w:cs="Arial"/>
          <w:color w:val="000000" w:themeColor="text1"/>
          <w:sz w:val="22"/>
          <w:szCs w:val="22"/>
        </w:rPr>
        <w:t xml:space="preserve">s hay harvest, </w:t>
      </w:r>
      <w:r w:rsidR="00C06E24" w:rsidRPr="00C06E24">
        <w:rPr>
          <w:rFonts w:ascii="Arial" w:hAnsi="Arial" w:cs="Arial"/>
          <w:color w:val="000000" w:themeColor="text1"/>
          <w:sz w:val="22"/>
          <w:szCs w:val="22"/>
        </w:rPr>
        <w:t xml:space="preserve">included </w:t>
      </w:r>
      <w:r w:rsidR="00B8723E" w:rsidRPr="00C06E24">
        <w:rPr>
          <w:rFonts w:ascii="Arial" w:hAnsi="Arial" w:cs="Arial"/>
          <w:color w:val="000000" w:themeColor="text1"/>
          <w:sz w:val="22"/>
          <w:szCs w:val="22"/>
        </w:rPr>
        <w:t>above</w:t>
      </w:r>
      <w:r w:rsidRPr="00C06E24">
        <w:rPr>
          <w:rFonts w:ascii="Arial" w:hAnsi="Arial" w:cs="Arial"/>
          <w:color w:val="000000" w:themeColor="text1"/>
          <w:sz w:val="22"/>
          <w:szCs w:val="22"/>
        </w:rPr>
        <w:t xml:space="preserve">, </w:t>
      </w:r>
      <w:r w:rsidR="0088101E" w:rsidRPr="00C06E24">
        <w:rPr>
          <w:rFonts w:ascii="Arial" w:hAnsi="Arial" w:cs="Arial"/>
          <w:color w:val="000000" w:themeColor="text1"/>
          <w:sz w:val="22"/>
          <w:szCs w:val="22"/>
        </w:rPr>
        <w:t xml:space="preserve">shows a single crop </w:t>
      </w:r>
      <w:r w:rsidRPr="00C06E24">
        <w:rPr>
          <w:rFonts w:ascii="Arial" w:hAnsi="Arial" w:cs="Arial"/>
          <w:color w:val="000000" w:themeColor="text1"/>
          <w:sz w:val="22"/>
          <w:szCs w:val="22"/>
        </w:rPr>
        <w:t xml:space="preserve">of </w:t>
      </w:r>
      <w:r w:rsidR="00C06E24" w:rsidRPr="00C06E24">
        <w:rPr>
          <w:rFonts w:ascii="Arial" w:hAnsi="Arial" w:cs="Arial"/>
          <w:color w:val="000000" w:themeColor="text1"/>
          <w:sz w:val="22"/>
          <w:szCs w:val="22"/>
        </w:rPr>
        <w:t xml:space="preserve">only </w:t>
      </w:r>
      <w:r w:rsidRPr="00C06E24">
        <w:rPr>
          <w:rFonts w:ascii="Arial" w:hAnsi="Arial" w:cs="Arial"/>
          <w:color w:val="000000" w:themeColor="text1"/>
          <w:sz w:val="22"/>
          <w:szCs w:val="22"/>
        </w:rPr>
        <w:t xml:space="preserve">20 bales, </w:t>
      </w:r>
      <w:r w:rsidR="00C06E24" w:rsidRPr="00C06E24">
        <w:rPr>
          <w:rFonts w:ascii="Arial" w:hAnsi="Arial" w:cs="Arial"/>
          <w:color w:val="000000" w:themeColor="text1"/>
          <w:sz w:val="22"/>
          <w:szCs w:val="22"/>
        </w:rPr>
        <w:t xml:space="preserve">which </w:t>
      </w:r>
      <w:r w:rsidR="00F95FC1" w:rsidRPr="00C06E24">
        <w:rPr>
          <w:rFonts w:ascii="Arial" w:hAnsi="Arial" w:cs="Arial"/>
          <w:color w:val="000000" w:themeColor="text1"/>
          <w:sz w:val="22"/>
          <w:szCs w:val="22"/>
        </w:rPr>
        <w:t>does not justify a building of th</w:t>
      </w:r>
      <w:r w:rsidR="00C55074" w:rsidRPr="00C06E24">
        <w:rPr>
          <w:rFonts w:ascii="Arial" w:hAnsi="Arial" w:cs="Arial"/>
          <w:color w:val="000000" w:themeColor="text1"/>
          <w:sz w:val="22"/>
          <w:szCs w:val="22"/>
        </w:rPr>
        <w:t>e proposed</w:t>
      </w:r>
      <w:r w:rsidR="00F95FC1" w:rsidRPr="00C06E24">
        <w:rPr>
          <w:rFonts w:ascii="Arial" w:hAnsi="Arial" w:cs="Arial"/>
          <w:color w:val="000000" w:themeColor="text1"/>
          <w:sz w:val="22"/>
          <w:szCs w:val="22"/>
        </w:rPr>
        <w:t xml:space="preserve"> size</w:t>
      </w:r>
      <w:r w:rsidR="00C06E24" w:rsidRPr="00C06E24">
        <w:rPr>
          <w:rFonts w:ascii="Arial" w:hAnsi="Arial" w:cs="Arial"/>
          <w:color w:val="000000" w:themeColor="text1"/>
          <w:sz w:val="22"/>
          <w:szCs w:val="22"/>
        </w:rPr>
        <w:t>.</w:t>
      </w:r>
    </w:p>
    <w:p w14:paraId="22049045" w14:textId="77777777" w:rsidR="00C06E24" w:rsidRDefault="00C06E24" w:rsidP="005C79C6">
      <w:pPr>
        <w:spacing w:line="276" w:lineRule="auto"/>
        <w:jc w:val="both"/>
        <w:rPr>
          <w:rFonts w:ascii="Arial" w:hAnsi="Arial" w:cs="Arial"/>
          <w:color w:val="000000" w:themeColor="text1"/>
          <w:sz w:val="22"/>
          <w:szCs w:val="22"/>
        </w:rPr>
      </w:pPr>
    </w:p>
    <w:p w14:paraId="2FC07B97" w14:textId="00143366" w:rsidR="009363F0" w:rsidRDefault="002E6959" w:rsidP="005C79C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application states the agricultural unit has been in constant use s</w:t>
      </w:r>
      <w:r w:rsidR="00A51DA8">
        <w:rPr>
          <w:rFonts w:ascii="Arial" w:hAnsi="Arial" w:cs="Arial"/>
          <w:color w:val="000000" w:themeColor="text1"/>
          <w:sz w:val="22"/>
          <w:szCs w:val="22"/>
        </w:rPr>
        <w:t>ince the current owners purchased it</w:t>
      </w:r>
      <w:r w:rsidR="00FD6CA5">
        <w:rPr>
          <w:rFonts w:ascii="Arial" w:hAnsi="Arial" w:cs="Arial"/>
          <w:color w:val="000000" w:themeColor="text1"/>
          <w:sz w:val="22"/>
          <w:szCs w:val="22"/>
        </w:rPr>
        <w:t xml:space="preserve"> 23 years ago.</w:t>
      </w:r>
      <w:r w:rsidR="00A51DA8">
        <w:rPr>
          <w:rFonts w:ascii="Arial" w:hAnsi="Arial" w:cs="Arial"/>
          <w:color w:val="000000" w:themeColor="text1"/>
          <w:sz w:val="22"/>
          <w:szCs w:val="22"/>
        </w:rPr>
        <w:t xml:space="preserve"> Various barns </w:t>
      </w:r>
      <w:r w:rsidR="00B65FB3">
        <w:rPr>
          <w:rFonts w:ascii="Arial" w:hAnsi="Arial" w:cs="Arial"/>
          <w:color w:val="000000" w:themeColor="text1"/>
          <w:sz w:val="22"/>
          <w:szCs w:val="22"/>
        </w:rPr>
        <w:t xml:space="preserve">on site </w:t>
      </w:r>
      <w:r w:rsidR="00A51DA8">
        <w:rPr>
          <w:rFonts w:ascii="Arial" w:hAnsi="Arial" w:cs="Arial"/>
          <w:color w:val="000000" w:themeColor="text1"/>
          <w:sz w:val="22"/>
          <w:szCs w:val="22"/>
        </w:rPr>
        <w:t>have been converted for residential or commercial use</w:t>
      </w:r>
      <w:r w:rsidR="00A44BA4">
        <w:rPr>
          <w:rFonts w:ascii="Arial" w:hAnsi="Arial" w:cs="Arial"/>
          <w:color w:val="000000" w:themeColor="text1"/>
          <w:sz w:val="22"/>
          <w:szCs w:val="22"/>
        </w:rPr>
        <w:t xml:space="preserve"> over the last </w:t>
      </w:r>
      <w:r w:rsidR="00A51DA8">
        <w:rPr>
          <w:rFonts w:ascii="Arial" w:hAnsi="Arial" w:cs="Arial"/>
          <w:color w:val="000000" w:themeColor="text1"/>
          <w:sz w:val="22"/>
          <w:szCs w:val="22"/>
        </w:rPr>
        <w:t xml:space="preserve">10 years, </w:t>
      </w:r>
      <w:r w:rsidR="00C55074">
        <w:rPr>
          <w:rFonts w:ascii="Arial" w:hAnsi="Arial" w:cs="Arial"/>
          <w:color w:val="000000" w:themeColor="text1"/>
          <w:sz w:val="22"/>
          <w:szCs w:val="22"/>
        </w:rPr>
        <w:t xml:space="preserve">each application reliant on </w:t>
      </w:r>
      <w:r w:rsidR="00B65FB3">
        <w:rPr>
          <w:rFonts w:ascii="Arial" w:hAnsi="Arial" w:cs="Arial"/>
          <w:color w:val="000000" w:themeColor="text1"/>
          <w:sz w:val="22"/>
          <w:szCs w:val="22"/>
        </w:rPr>
        <w:t>the</w:t>
      </w:r>
      <w:r w:rsidR="00D30FB3">
        <w:rPr>
          <w:rFonts w:ascii="Arial" w:hAnsi="Arial" w:cs="Arial"/>
          <w:color w:val="000000" w:themeColor="text1"/>
          <w:sz w:val="22"/>
          <w:szCs w:val="22"/>
        </w:rPr>
        <w:t>se</w:t>
      </w:r>
      <w:r w:rsidR="00B65FB3">
        <w:rPr>
          <w:rFonts w:ascii="Arial" w:hAnsi="Arial" w:cs="Arial"/>
          <w:color w:val="000000" w:themeColor="text1"/>
          <w:sz w:val="22"/>
          <w:szCs w:val="22"/>
        </w:rPr>
        <w:t xml:space="preserve"> barns </w:t>
      </w:r>
      <w:r w:rsidR="00C55074">
        <w:rPr>
          <w:rFonts w:ascii="Arial" w:hAnsi="Arial" w:cs="Arial"/>
          <w:color w:val="000000" w:themeColor="text1"/>
          <w:sz w:val="22"/>
          <w:szCs w:val="22"/>
        </w:rPr>
        <w:t>being</w:t>
      </w:r>
      <w:r w:rsidR="00B65FB3">
        <w:rPr>
          <w:rFonts w:ascii="Arial" w:hAnsi="Arial" w:cs="Arial"/>
          <w:color w:val="000000" w:themeColor="text1"/>
          <w:sz w:val="22"/>
          <w:szCs w:val="22"/>
        </w:rPr>
        <w:t xml:space="preserve"> redundant, the unit </w:t>
      </w:r>
      <w:r w:rsidR="00A51DA8">
        <w:rPr>
          <w:rFonts w:ascii="Arial" w:hAnsi="Arial" w:cs="Arial"/>
          <w:color w:val="000000" w:themeColor="text1"/>
          <w:sz w:val="22"/>
          <w:szCs w:val="22"/>
        </w:rPr>
        <w:t xml:space="preserve">apparently not requiring a barn for storage of crop or machinery, </w:t>
      </w:r>
      <w:r w:rsidR="00E3073A">
        <w:rPr>
          <w:rFonts w:ascii="Arial" w:hAnsi="Arial" w:cs="Arial"/>
          <w:color w:val="000000" w:themeColor="text1"/>
          <w:sz w:val="22"/>
          <w:szCs w:val="22"/>
        </w:rPr>
        <w:t xml:space="preserve">such that a barn is not required for </w:t>
      </w:r>
      <w:r w:rsidR="00E3073A">
        <w:rPr>
          <w:rFonts w:ascii="Arial" w:hAnsi="Arial" w:cs="Arial"/>
          <w:color w:val="000000" w:themeColor="text1"/>
          <w:sz w:val="22"/>
          <w:szCs w:val="22"/>
        </w:rPr>
        <w:lastRenderedPageBreak/>
        <w:t xml:space="preserve">the business to remain viable </w:t>
      </w:r>
      <w:r w:rsidR="00A51DA8">
        <w:rPr>
          <w:rFonts w:ascii="Arial" w:hAnsi="Arial" w:cs="Arial"/>
          <w:color w:val="000000" w:themeColor="text1"/>
          <w:sz w:val="22"/>
          <w:szCs w:val="22"/>
        </w:rPr>
        <w:t>and there is no submitted evidence of further farm diversification or land increase</w:t>
      </w:r>
      <w:r w:rsidR="00E3073A">
        <w:rPr>
          <w:rFonts w:ascii="Arial" w:hAnsi="Arial" w:cs="Arial"/>
          <w:color w:val="000000" w:themeColor="text1"/>
          <w:sz w:val="22"/>
          <w:szCs w:val="22"/>
        </w:rPr>
        <w:t xml:space="preserve"> for a new functional need. </w:t>
      </w:r>
    </w:p>
    <w:p w14:paraId="4C90C675" w14:textId="77777777" w:rsidR="00C32C03" w:rsidRDefault="00C32C03" w:rsidP="005C79C6">
      <w:pPr>
        <w:spacing w:line="276" w:lineRule="auto"/>
        <w:jc w:val="both"/>
        <w:rPr>
          <w:rFonts w:ascii="Arial" w:hAnsi="Arial" w:cs="Arial"/>
          <w:color w:val="000000" w:themeColor="text1"/>
          <w:sz w:val="22"/>
          <w:szCs w:val="22"/>
        </w:rPr>
      </w:pPr>
    </w:p>
    <w:p w14:paraId="305E1F17" w14:textId="65001E8E" w:rsidR="00C32C03" w:rsidRDefault="00C32C03" w:rsidP="005C79C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So whilst additional information could be sought to confirm reasonable necessity</w:t>
      </w:r>
      <w:r w:rsidR="005A7465">
        <w:rPr>
          <w:rFonts w:ascii="Arial" w:hAnsi="Arial" w:cs="Arial"/>
          <w:color w:val="000000" w:themeColor="text1"/>
          <w:sz w:val="22"/>
          <w:szCs w:val="22"/>
        </w:rPr>
        <w:t xml:space="preserve"> on the grounds that this is an active agricultural unit</w:t>
      </w:r>
      <w:r w:rsidR="004D5471">
        <w:rPr>
          <w:rFonts w:ascii="Arial" w:hAnsi="Arial" w:cs="Arial"/>
          <w:color w:val="000000" w:themeColor="text1"/>
          <w:sz w:val="22"/>
          <w:szCs w:val="22"/>
        </w:rPr>
        <w:t xml:space="preserve">, </w:t>
      </w:r>
      <w:r w:rsidR="00B65FB3">
        <w:rPr>
          <w:rFonts w:ascii="Arial" w:hAnsi="Arial" w:cs="Arial"/>
          <w:color w:val="000000" w:themeColor="text1"/>
          <w:sz w:val="22"/>
          <w:szCs w:val="22"/>
        </w:rPr>
        <w:t xml:space="preserve">that requires a barn of this size, </w:t>
      </w:r>
      <w:r w:rsidR="004D5471">
        <w:rPr>
          <w:rFonts w:ascii="Arial" w:hAnsi="Arial" w:cs="Arial"/>
          <w:color w:val="000000" w:themeColor="text1"/>
          <w:sz w:val="22"/>
          <w:szCs w:val="22"/>
        </w:rPr>
        <w:t>be that directly from the applicant or via a Rural Consultant consultation,</w:t>
      </w:r>
      <w:r w:rsidR="005A7465">
        <w:rPr>
          <w:rFonts w:ascii="Arial" w:hAnsi="Arial" w:cs="Arial"/>
          <w:color w:val="000000" w:themeColor="text1"/>
          <w:sz w:val="22"/>
          <w:szCs w:val="22"/>
        </w:rPr>
        <w:t xml:space="preserve"> </w:t>
      </w:r>
      <w:r>
        <w:rPr>
          <w:rFonts w:ascii="Arial" w:hAnsi="Arial" w:cs="Arial"/>
          <w:color w:val="000000" w:themeColor="text1"/>
          <w:sz w:val="22"/>
          <w:szCs w:val="22"/>
        </w:rPr>
        <w:t>this has not been sought in light of the larger concern and reason for refusal</w:t>
      </w:r>
      <w:r w:rsidR="00B84D72">
        <w:rPr>
          <w:rFonts w:ascii="Arial" w:hAnsi="Arial" w:cs="Arial"/>
          <w:color w:val="000000" w:themeColor="text1"/>
          <w:sz w:val="22"/>
          <w:szCs w:val="22"/>
        </w:rPr>
        <w:t>,</w:t>
      </w:r>
      <w:r>
        <w:rPr>
          <w:rFonts w:ascii="Arial" w:hAnsi="Arial" w:cs="Arial"/>
          <w:color w:val="000000" w:themeColor="text1"/>
          <w:sz w:val="22"/>
          <w:szCs w:val="22"/>
        </w:rPr>
        <w:t xml:space="preserve"> of siting,</w:t>
      </w:r>
      <w:r w:rsidR="00135B27">
        <w:rPr>
          <w:rFonts w:ascii="Arial" w:hAnsi="Arial" w:cs="Arial"/>
          <w:color w:val="000000" w:themeColor="text1"/>
          <w:sz w:val="22"/>
          <w:szCs w:val="22"/>
        </w:rPr>
        <w:t xml:space="preserve"> and impact on </w:t>
      </w:r>
      <w:r w:rsidR="00C32B4E">
        <w:rPr>
          <w:rFonts w:ascii="Arial" w:hAnsi="Arial" w:cs="Arial"/>
          <w:color w:val="000000" w:themeColor="text1"/>
          <w:sz w:val="22"/>
          <w:szCs w:val="22"/>
        </w:rPr>
        <w:t>neighbouring</w:t>
      </w:r>
      <w:r w:rsidR="00135B27">
        <w:rPr>
          <w:rFonts w:ascii="Arial" w:hAnsi="Arial" w:cs="Arial"/>
          <w:color w:val="000000" w:themeColor="text1"/>
          <w:sz w:val="22"/>
          <w:szCs w:val="22"/>
        </w:rPr>
        <w:t xml:space="preserve"> amenity. </w:t>
      </w:r>
    </w:p>
    <w:p w14:paraId="76083024" w14:textId="77777777" w:rsidR="007E745D" w:rsidRDefault="007E745D" w:rsidP="005C79C6">
      <w:pPr>
        <w:spacing w:line="276" w:lineRule="auto"/>
        <w:jc w:val="both"/>
        <w:rPr>
          <w:rFonts w:ascii="Arial" w:hAnsi="Arial" w:cs="Arial"/>
          <w:color w:val="000000" w:themeColor="text1"/>
          <w:sz w:val="22"/>
          <w:szCs w:val="22"/>
        </w:rPr>
      </w:pPr>
    </w:p>
    <w:p w14:paraId="6DB9E042" w14:textId="2706A9C4" w:rsidR="006933D1" w:rsidRDefault="007E745D" w:rsidP="005C79C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Wiltshire has policies specifically to support rural businesses, namely CP48 and CP49. </w:t>
      </w:r>
      <w:r w:rsidR="00AC573F">
        <w:rPr>
          <w:rFonts w:ascii="Arial" w:hAnsi="Arial" w:cs="Arial"/>
          <w:color w:val="000000" w:themeColor="text1"/>
          <w:sz w:val="22"/>
          <w:szCs w:val="22"/>
        </w:rPr>
        <w:t xml:space="preserve">Merkins Farm Café is a successful </w:t>
      </w:r>
      <w:r w:rsidR="00673586">
        <w:rPr>
          <w:rFonts w:ascii="Arial" w:hAnsi="Arial" w:cs="Arial"/>
          <w:color w:val="000000" w:themeColor="text1"/>
          <w:sz w:val="22"/>
          <w:szCs w:val="22"/>
        </w:rPr>
        <w:t xml:space="preserve">café and holiday letting business. In considering the whole </w:t>
      </w:r>
      <w:r w:rsidR="00145B65">
        <w:rPr>
          <w:rFonts w:ascii="Arial" w:hAnsi="Arial" w:cs="Arial"/>
          <w:color w:val="000000" w:themeColor="text1"/>
          <w:sz w:val="22"/>
          <w:szCs w:val="22"/>
        </w:rPr>
        <w:t>planning unit</w:t>
      </w:r>
      <w:r w:rsidR="00673586">
        <w:rPr>
          <w:rFonts w:ascii="Arial" w:hAnsi="Arial" w:cs="Arial"/>
          <w:color w:val="000000" w:themeColor="text1"/>
          <w:sz w:val="22"/>
          <w:szCs w:val="22"/>
        </w:rPr>
        <w:t xml:space="preserve">, </w:t>
      </w:r>
      <w:r w:rsidR="002A28ED">
        <w:rPr>
          <w:rFonts w:ascii="Arial" w:hAnsi="Arial" w:cs="Arial"/>
          <w:color w:val="000000" w:themeColor="text1"/>
          <w:sz w:val="22"/>
          <w:szCs w:val="22"/>
        </w:rPr>
        <w:t xml:space="preserve">which would be mixed use incorporating the commercial and agricultural uses, </w:t>
      </w:r>
      <w:r w:rsidR="007F3A3F">
        <w:rPr>
          <w:rFonts w:ascii="Arial" w:hAnsi="Arial" w:cs="Arial"/>
          <w:color w:val="000000" w:themeColor="text1"/>
          <w:sz w:val="22"/>
          <w:szCs w:val="22"/>
        </w:rPr>
        <w:t>a proactive way forward would be a pre-application enquiry to holistically consider the whole site</w:t>
      </w:r>
      <w:r w:rsidR="006933D1">
        <w:rPr>
          <w:rFonts w:ascii="Arial" w:hAnsi="Arial" w:cs="Arial"/>
          <w:color w:val="000000" w:themeColor="text1"/>
          <w:sz w:val="22"/>
          <w:szCs w:val="22"/>
        </w:rPr>
        <w:t>.</w:t>
      </w:r>
    </w:p>
    <w:p w14:paraId="71698407" w14:textId="77777777" w:rsidR="00697289" w:rsidRDefault="00697289" w:rsidP="006933D1">
      <w:pPr>
        <w:spacing w:line="276" w:lineRule="auto"/>
        <w:jc w:val="both"/>
        <w:rPr>
          <w:rFonts w:ascii="Arial" w:hAnsi="Arial" w:cs="Arial"/>
          <w:color w:val="000000" w:themeColor="text1"/>
          <w:sz w:val="22"/>
          <w:szCs w:val="22"/>
        </w:rPr>
      </w:pPr>
    </w:p>
    <w:p w14:paraId="047994B9" w14:textId="12623819" w:rsidR="00624B50" w:rsidRPr="00A33B43" w:rsidRDefault="00697289" w:rsidP="006933D1">
      <w:pPr>
        <w:spacing w:line="276" w:lineRule="auto"/>
        <w:jc w:val="both"/>
        <w:rPr>
          <w:rFonts w:ascii="Arial" w:hAnsi="Arial" w:cs="Arial"/>
          <w:b/>
          <w:bCs/>
          <w:color w:val="000000" w:themeColor="text1"/>
          <w:sz w:val="22"/>
          <w:szCs w:val="22"/>
        </w:rPr>
      </w:pPr>
      <w:r>
        <w:rPr>
          <w:rFonts w:ascii="Arial" w:hAnsi="Arial" w:cs="Arial"/>
          <w:color w:val="000000" w:themeColor="text1"/>
          <w:sz w:val="22"/>
          <w:szCs w:val="22"/>
        </w:rPr>
        <w:t>Paragraph 1 of GB6</w:t>
      </w:r>
      <w:r w:rsidR="00624B50">
        <w:rPr>
          <w:rFonts w:ascii="Arial" w:hAnsi="Arial" w:cs="Arial"/>
          <w:color w:val="000000" w:themeColor="text1"/>
          <w:sz w:val="22"/>
          <w:szCs w:val="22"/>
        </w:rPr>
        <w:t xml:space="preserve"> ‘control of development in the Green Belt,’ states that ‘development in the Green Belt is inappropriate  unless it falls within one of the </w:t>
      </w:r>
      <w:r w:rsidR="00A33B43">
        <w:rPr>
          <w:rFonts w:ascii="Arial" w:hAnsi="Arial" w:cs="Arial"/>
          <w:color w:val="000000" w:themeColor="text1"/>
          <w:sz w:val="22"/>
          <w:szCs w:val="22"/>
        </w:rPr>
        <w:t>categories</w:t>
      </w:r>
      <w:r w:rsidR="00624B50">
        <w:rPr>
          <w:rFonts w:ascii="Arial" w:hAnsi="Arial" w:cs="Arial"/>
          <w:color w:val="000000" w:themeColor="text1"/>
          <w:sz w:val="22"/>
          <w:szCs w:val="22"/>
        </w:rPr>
        <w:t xml:space="preserve"> in policy GB</w:t>
      </w:r>
      <w:r w:rsidR="00A33B43">
        <w:rPr>
          <w:rFonts w:ascii="Arial" w:hAnsi="Arial" w:cs="Arial"/>
          <w:color w:val="000000" w:themeColor="text1"/>
          <w:sz w:val="22"/>
          <w:szCs w:val="22"/>
        </w:rPr>
        <w:t xml:space="preserve">,’ in this case the exception is for agriculture. </w:t>
      </w:r>
      <w:r w:rsidR="00A33B43" w:rsidRPr="00A33B43">
        <w:rPr>
          <w:rFonts w:ascii="Arial" w:hAnsi="Arial" w:cs="Arial"/>
          <w:color w:val="000000" w:themeColor="text1"/>
          <w:sz w:val="22"/>
          <w:szCs w:val="22"/>
        </w:rPr>
        <w:t>The site is within Green Belt, and does meet this exception, such that any future application may be policy compliant.</w:t>
      </w:r>
      <w:r w:rsidR="00A33B43" w:rsidRPr="00624B50">
        <w:rPr>
          <w:rFonts w:ascii="Arial" w:hAnsi="Arial" w:cs="Arial"/>
          <w:b/>
          <w:bCs/>
          <w:color w:val="000000" w:themeColor="text1"/>
          <w:sz w:val="22"/>
          <w:szCs w:val="22"/>
        </w:rPr>
        <w:t xml:space="preserve"> </w:t>
      </w:r>
    </w:p>
    <w:p w14:paraId="1FCBD070" w14:textId="77777777" w:rsidR="006933D1" w:rsidRDefault="006933D1" w:rsidP="005C79C6">
      <w:pPr>
        <w:spacing w:line="276" w:lineRule="auto"/>
        <w:jc w:val="both"/>
        <w:rPr>
          <w:rFonts w:ascii="Arial" w:hAnsi="Arial" w:cs="Arial"/>
          <w:color w:val="000000" w:themeColor="text1"/>
          <w:sz w:val="22"/>
          <w:szCs w:val="22"/>
        </w:rPr>
      </w:pPr>
    </w:p>
    <w:p w14:paraId="1A5450CC" w14:textId="7CF017C5" w:rsidR="000B01E2" w:rsidRDefault="008421ED" w:rsidP="005C79C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This</w:t>
      </w:r>
      <w:r w:rsidR="007F3A3F">
        <w:rPr>
          <w:rFonts w:ascii="Arial" w:hAnsi="Arial" w:cs="Arial"/>
          <w:color w:val="000000" w:themeColor="text1"/>
          <w:sz w:val="22"/>
          <w:szCs w:val="22"/>
        </w:rPr>
        <w:t xml:space="preserve"> would enable a wider consideration</w:t>
      </w:r>
      <w:r w:rsidR="000250B6">
        <w:rPr>
          <w:rFonts w:ascii="Arial" w:hAnsi="Arial" w:cs="Arial"/>
          <w:color w:val="000000" w:themeColor="text1"/>
          <w:sz w:val="22"/>
          <w:szCs w:val="22"/>
        </w:rPr>
        <w:t xml:space="preserve"> of </w:t>
      </w:r>
      <w:r w:rsidR="000A2DBF">
        <w:rPr>
          <w:rFonts w:ascii="Arial" w:hAnsi="Arial" w:cs="Arial"/>
          <w:color w:val="000000" w:themeColor="text1"/>
          <w:sz w:val="22"/>
          <w:szCs w:val="22"/>
        </w:rPr>
        <w:t>the requirements and opportunities for development</w:t>
      </w:r>
      <w:r w:rsidR="00145B65">
        <w:rPr>
          <w:rFonts w:ascii="Arial" w:hAnsi="Arial" w:cs="Arial"/>
          <w:color w:val="000000" w:themeColor="text1"/>
          <w:sz w:val="22"/>
          <w:szCs w:val="22"/>
        </w:rPr>
        <w:t xml:space="preserve">, </w:t>
      </w:r>
      <w:r w:rsidR="000250B6">
        <w:rPr>
          <w:rFonts w:ascii="Arial" w:hAnsi="Arial" w:cs="Arial"/>
          <w:color w:val="000000" w:themeColor="text1"/>
          <w:sz w:val="22"/>
          <w:szCs w:val="22"/>
        </w:rPr>
        <w:t>ensure</w:t>
      </w:r>
      <w:r w:rsidR="00CC0FE6">
        <w:rPr>
          <w:rFonts w:ascii="Arial" w:hAnsi="Arial" w:cs="Arial"/>
          <w:color w:val="000000" w:themeColor="text1"/>
          <w:sz w:val="22"/>
          <w:szCs w:val="22"/>
        </w:rPr>
        <w:t xml:space="preserve"> support </w:t>
      </w:r>
      <w:r w:rsidR="00145B65">
        <w:rPr>
          <w:rFonts w:ascii="Arial" w:hAnsi="Arial" w:cs="Arial"/>
          <w:color w:val="000000" w:themeColor="text1"/>
          <w:sz w:val="22"/>
          <w:szCs w:val="22"/>
        </w:rPr>
        <w:t xml:space="preserve">of </w:t>
      </w:r>
      <w:r w:rsidR="00CC0FE6">
        <w:rPr>
          <w:rFonts w:ascii="Arial" w:hAnsi="Arial" w:cs="Arial"/>
          <w:color w:val="000000" w:themeColor="text1"/>
          <w:sz w:val="22"/>
          <w:szCs w:val="22"/>
        </w:rPr>
        <w:t xml:space="preserve">a rural enterprise </w:t>
      </w:r>
      <w:r w:rsidR="001856DB">
        <w:rPr>
          <w:rFonts w:ascii="Arial" w:hAnsi="Arial" w:cs="Arial"/>
          <w:color w:val="000000" w:themeColor="text1"/>
          <w:sz w:val="22"/>
          <w:szCs w:val="22"/>
        </w:rPr>
        <w:t xml:space="preserve">whilst </w:t>
      </w:r>
      <w:r w:rsidR="000250B6">
        <w:rPr>
          <w:rFonts w:ascii="Arial" w:hAnsi="Arial" w:cs="Arial"/>
          <w:color w:val="000000" w:themeColor="text1"/>
          <w:sz w:val="22"/>
          <w:szCs w:val="22"/>
        </w:rPr>
        <w:t>manag</w:t>
      </w:r>
      <w:r w:rsidR="00FB3239">
        <w:rPr>
          <w:rFonts w:ascii="Arial" w:hAnsi="Arial" w:cs="Arial"/>
          <w:color w:val="000000" w:themeColor="text1"/>
          <w:sz w:val="22"/>
          <w:szCs w:val="22"/>
        </w:rPr>
        <w:t>ing</w:t>
      </w:r>
      <w:r w:rsidR="000B01E2">
        <w:rPr>
          <w:rFonts w:ascii="Arial" w:hAnsi="Arial" w:cs="Arial"/>
          <w:color w:val="000000" w:themeColor="text1"/>
          <w:sz w:val="22"/>
          <w:szCs w:val="22"/>
        </w:rPr>
        <w:t xml:space="preserve"> siting and</w:t>
      </w:r>
      <w:r w:rsidR="001856DB">
        <w:rPr>
          <w:rFonts w:ascii="Arial" w:hAnsi="Arial" w:cs="Arial"/>
          <w:color w:val="000000" w:themeColor="text1"/>
          <w:sz w:val="22"/>
          <w:szCs w:val="22"/>
        </w:rPr>
        <w:t xml:space="preserve"> visual, landscap</w:t>
      </w:r>
      <w:r w:rsidR="000250B6">
        <w:rPr>
          <w:rFonts w:ascii="Arial" w:hAnsi="Arial" w:cs="Arial"/>
          <w:color w:val="000000" w:themeColor="text1"/>
          <w:sz w:val="22"/>
          <w:szCs w:val="22"/>
        </w:rPr>
        <w:t>e, greenbelt</w:t>
      </w:r>
      <w:r w:rsidR="001856DB">
        <w:rPr>
          <w:rFonts w:ascii="Arial" w:hAnsi="Arial" w:cs="Arial"/>
          <w:color w:val="000000" w:themeColor="text1"/>
          <w:sz w:val="22"/>
          <w:szCs w:val="22"/>
        </w:rPr>
        <w:t xml:space="preserve"> and neighbouring amenity impacts.</w:t>
      </w:r>
    </w:p>
    <w:p w14:paraId="2BC970F0" w14:textId="77777777" w:rsidR="000F6464" w:rsidRPr="00D608F3" w:rsidRDefault="000F6464" w:rsidP="005C79C6">
      <w:pPr>
        <w:spacing w:line="276" w:lineRule="auto"/>
        <w:jc w:val="both"/>
        <w:rPr>
          <w:rFonts w:ascii="Arial" w:hAnsi="Arial" w:cs="Arial"/>
          <w:b/>
          <w:bCs/>
          <w:color w:val="000000" w:themeColor="text1"/>
          <w:sz w:val="22"/>
          <w:szCs w:val="22"/>
        </w:rPr>
      </w:pPr>
    </w:p>
    <w:p w14:paraId="49D5F72D" w14:textId="77777777" w:rsidR="00E34FA5" w:rsidRDefault="00E34FA5" w:rsidP="00612877">
      <w:pPr>
        <w:pStyle w:val="NoSpacing"/>
        <w:rPr>
          <w:rFonts w:ascii="Helvetica" w:hAnsi="Helvetica"/>
        </w:rPr>
      </w:pPr>
    </w:p>
    <w:p w14:paraId="4942CF46" w14:textId="77777777" w:rsidR="00E34FA5" w:rsidRPr="00E87B78" w:rsidRDefault="00E34FA5" w:rsidP="00E34FA5">
      <w:pPr>
        <w:pStyle w:val="NoSpacing"/>
        <w:rPr>
          <w:rFonts w:ascii="Helvetica" w:hAnsi="Helvetica"/>
          <w:b/>
          <w:bCs/>
          <w:color w:val="000000"/>
          <w:u w:val="single"/>
        </w:rPr>
      </w:pPr>
      <w:r w:rsidRPr="00E87B78">
        <w:rPr>
          <w:rFonts w:ascii="Helvetica" w:hAnsi="Helvetica"/>
          <w:b/>
          <w:bCs/>
          <w:color w:val="000000"/>
          <w:u w:val="single"/>
        </w:rPr>
        <w:t>Eligibility:</w:t>
      </w:r>
    </w:p>
    <w:p w14:paraId="23169C07" w14:textId="77777777" w:rsidR="00E34FA5" w:rsidRDefault="00E34FA5" w:rsidP="00E34FA5">
      <w:pPr>
        <w:pStyle w:val="NoSpacing"/>
      </w:pPr>
      <w:r w:rsidRPr="004D5FFC">
        <w:t>The proposal is eligible for consideration under Class A provided it meets the limitations and restrictions set out therein.  The proposal must therefore also meet criteria a-k, under Class A of Part 6 of the GDPO.</w:t>
      </w:r>
      <w:r>
        <w:t xml:space="preserve"> </w:t>
      </w:r>
    </w:p>
    <w:p w14:paraId="356C8C17" w14:textId="77777777" w:rsidR="00E34FA5" w:rsidRDefault="00E34FA5" w:rsidP="00E34FA5">
      <w:pPr>
        <w:pStyle w:val="NoSpacing"/>
      </w:pPr>
    </w:p>
    <w:p w14:paraId="20471624" w14:textId="77777777" w:rsidR="00E34FA5" w:rsidRPr="004D5FFC" w:rsidRDefault="00E34FA5" w:rsidP="00E34FA5">
      <w:pPr>
        <w:pStyle w:val="NoSpacing"/>
      </w:pPr>
      <w:r>
        <w:t>Criteria (i) states development is not permitted under Part A if:</w:t>
      </w:r>
    </w:p>
    <w:p w14:paraId="62291700" w14:textId="77777777" w:rsidR="00E34FA5" w:rsidRPr="008C3A13" w:rsidRDefault="00E34FA5" w:rsidP="00E34FA5">
      <w:pPr>
        <w:pStyle w:val="NoSpacing"/>
        <w:rPr>
          <w:rStyle w:val="fontstyle21"/>
          <w:rFonts w:ascii="Arial" w:hAnsi="Arial"/>
          <w:color w:val="auto"/>
        </w:rPr>
      </w:pPr>
    </w:p>
    <w:p w14:paraId="5D64567B" w14:textId="77777777" w:rsidR="00E34FA5" w:rsidRPr="008C3A13" w:rsidRDefault="00E34FA5" w:rsidP="00E34FA5">
      <w:pPr>
        <w:pStyle w:val="NoSpacing"/>
      </w:pPr>
      <w:r w:rsidRPr="008C3A13">
        <w:t>‘it would consist of, or include, the erection or construction of, or the carrying out of any works to, a building, structure or an excavation used or to be used for the accommodation of livestock or for the storage of slurry or sewage sludge where the building, structure or excavation is, or would be, within 400 metres of the curtilage of a protected building;’</w:t>
      </w:r>
    </w:p>
    <w:p w14:paraId="5C77E6FD" w14:textId="77777777" w:rsidR="00E34FA5" w:rsidRPr="008C3A13" w:rsidRDefault="00E34FA5" w:rsidP="00E34FA5">
      <w:pPr>
        <w:pStyle w:val="NoSpacing"/>
      </w:pPr>
    </w:p>
    <w:p w14:paraId="465FC6AD" w14:textId="691B3DAB" w:rsidR="008A42F7" w:rsidRDefault="00E34FA5" w:rsidP="00E34FA5">
      <w:pPr>
        <w:pStyle w:val="NoSpacing"/>
      </w:pPr>
      <w:r w:rsidRPr="008C3A13">
        <w:t xml:space="preserve">The proposal site is within </w:t>
      </w:r>
      <w:r w:rsidR="000F0467">
        <w:t>30</w:t>
      </w:r>
      <w:r w:rsidRPr="008C3A13">
        <w:t xml:space="preserve">m of </w:t>
      </w:r>
      <w:r w:rsidR="000F0467">
        <w:t>two</w:t>
      </w:r>
      <w:r w:rsidRPr="008C3A13">
        <w:t xml:space="preserve"> residential dwellings</w:t>
      </w:r>
      <w:r>
        <w:t xml:space="preserve">, </w:t>
      </w:r>
      <w:r w:rsidR="000F0467">
        <w:t>one however the farm dwelling within the agricultural unit.</w:t>
      </w:r>
      <w:r w:rsidR="00B84D72">
        <w:t xml:space="preserve"> </w:t>
      </w:r>
      <w:r w:rsidRPr="00981671">
        <w:t xml:space="preserve">The proposals are </w:t>
      </w:r>
      <w:r w:rsidR="000F0467">
        <w:t>for the storage of crop and machinery only.</w:t>
      </w:r>
    </w:p>
    <w:p w14:paraId="7DB9B51F" w14:textId="77777777" w:rsidR="00E34FA5" w:rsidRDefault="00E34FA5" w:rsidP="00E34FA5">
      <w:pPr>
        <w:pStyle w:val="NoSpacing"/>
      </w:pPr>
    </w:p>
    <w:p w14:paraId="58666291" w14:textId="77777777" w:rsidR="00E34FA5" w:rsidRPr="00981671" w:rsidRDefault="00E34FA5" w:rsidP="00E34FA5">
      <w:pPr>
        <w:pStyle w:val="NoSpacing"/>
      </w:pPr>
      <w:r>
        <w:t xml:space="preserve">For avoidance of doubt, therefore all criteria have been satisfied. </w:t>
      </w:r>
    </w:p>
    <w:p w14:paraId="6D835353" w14:textId="77777777" w:rsidR="00FB48E9" w:rsidRDefault="00FB48E9" w:rsidP="00227D1E">
      <w:pPr>
        <w:spacing w:line="276" w:lineRule="auto"/>
        <w:jc w:val="both"/>
        <w:rPr>
          <w:rFonts w:ascii="Arial" w:hAnsi="Arial" w:cs="Arial"/>
          <w:sz w:val="22"/>
          <w:szCs w:val="22"/>
        </w:rPr>
      </w:pPr>
    </w:p>
    <w:p w14:paraId="7C0B266E" w14:textId="77777777" w:rsidR="00761DE1" w:rsidRPr="00FB48E9" w:rsidRDefault="00761DE1" w:rsidP="00227D1E">
      <w:pPr>
        <w:spacing w:line="276" w:lineRule="auto"/>
        <w:jc w:val="both"/>
        <w:rPr>
          <w:rFonts w:ascii="Arial" w:hAnsi="Arial" w:cs="Arial"/>
          <w:sz w:val="22"/>
          <w:szCs w:val="22"/>
        </w:rPr>
      </w:pPr>
    </w:p>
    <w:p w14:paraId="72FD5F2C" w14:textId="3E3314C8" w:rsidR="0095751F" w:rsidRPr="00791AFA" w:rsidRDefault="0080480E" w:rsidP="00227D1E">
      <w:pPr>
        <w:spacing w:line="276" w:lineRule="auto"/>
        <w:jc w:val="both"/>
        <w:rPr>
          <w:rFonts w:ascii="Arial" w:hAnsi="Arial" w:cs="Arial"/>
          <w:b/>
          <w:bCs/>
          <w:color w:val="000000" w:themeColor="text1"/>
          <w:sz w:val="22"/>
          <w:szCs w:val="22"/>
          <w:u w:val="single"/>
        </w:rPr>
      </w:pPr>
      <w:r w:rsidRPr="00791AFA">
        <w:rPr>
          <w:rFonts w:ascii="Arial" w:hAnsi="Arial" w:cs="Arial"/>
          <w:b/>
          <w:bCs/>
          <w:color w:val="000000" w:themeColor="text1"/>
          <w:sz w:val="22"/>
          <w:szCs w:val="22"/>
          <w:u w:val="single"/>
        </w:rPr>
        <w:t>The siting, design, and external appearance of the building</w:t>
      </w:r>
    </w:p>
    <w:p w14:paraId="5EA2F2B9" w14:textId="729D4A25" w:rsidR="00D54C4B" w:rsidRDefault="0095751F" w:rsidP="00227D1E">
      <w:pPr>
        <w:spacing w:line="276" w:lineRule="auto"/>
        <w:jc w:val="both"/>
        <w:rPr>
          <w:rFonts w:ascii="Arial" w:hAnsi="Arial" w:cs="Arial"/>
          <w:sz w:val="22"/>
          <w:szCs w:val="22"/>
        </w:rPr>
      </w:pPr>
      <w:r w:rsidRPr="00D54C4B">
        <w:rPr>
          <w:rFonts w:ascii="Arial" w:hAnsi="Arial" w:cs="Arial"/>
          <w:color w:val="000000" w:themeColor="text1"/>
          <w:sz w:val="22"/>
          <w:szCs w:val="22"/>
        </w:rPr>
        <w:t>The proposed barn would be located within West Wiltshire Green Belt</w:t>
      </w:r>
      <w:r w:rsidR="00D54C4B" w:rsidRPr="00D54C4B">
        <w:rPr>
          <w:rFonts w:ascii="Arial" w:hAnsi="Arial" w:cs="Arial"/>
          <w:color w:val="000000" w:themeColor="text1"/>
          <w:sz w:val="22"/>
          <w:szCs w:val="22"/>
        </w:rPr>
        <w:t xml:space="preserve"> and is close </w:t>
      </w:r>
      <w:r w:rsidR="00D54C4B" w:rsidRPr="00D54C4B">
        <w:rPr>
          <w:rFonts w:ascii="Arial" w:hAnsi="Arial" w:cs="Arial"/>
          <w:sz w:val="22"/>
          <w:szCs w:val="22"/>
        </w:rPr>
        <w:t>proximity to a NDHA, further listed building, and 30m</w:t>
      </w:r>
      <w:r w:rsidR="00433343">
        <w:rPr>
          <w:rFonts w:ascii="Arial" w:hAnsi="Arial" w:cs="Arial"/>
          <w:sz w:val="22"/>
          <w:szCs w:val="22"/>
        </w:rPr>
        <w:t>/25m</w:t>
      </w:r>
      <w:r w:rsidR="00D54C4B" w:rsidRPr="00D54C4B">
        <w:rPr>
          <w:rFonts w:ascii="Arial" w:hAnsi="Arial" w:cs="Arial"/>
          <w:sz w:val="22"/>
          <w:szCs w:val="22"/>
        </w:rPr>
        <w:t xml:space="preserve"> to two residential dwellings, and as such the siting, design and external appearance must be assessed.</w:t>
      </w:r>
    </w:p>
    <w:p w14:paraId="39561715" w14:textId="77777777" w:rsidR="00FB5BD3" w:rsidRPr="00FB5BD3" w:rsidRDefault="00FB5BD3" w:rsidP="00FB5BD3">
      <w:pPr>
        <w:spacing w:line="276" w:lineRule="auto"/>
        <w:jc w:val="both"/>
        <w:rPr>
          <w:rFonts w:ascii="Arial" w:hAnsi="Arial" w:cs="Arial"/>
          <w:color w:val="000000" w:themeColor="text1"/>
          <w:sz w:val="22"/>
          <w:szCs w:val="22"/>
        </w:rPr>
      </w:pPr>
    </w:p>
    <w:p w14:paraId="72308FD9" w14:textId="3ED55F4D" w:rsidR="005424CA" w:rsidRDefault="00FB5BD3" w:rsidP="00FB5BD3">
      <w:pPr>
        <w:spacing w:line="276" w:lineRule="auto"/>
        <w:jc w:val="both"/>
        <w:rPr>
          <w:rFonts w:ascii="Arial" w:hAnsi="Arial" w:cs="Arial"/>
          <w:color w:val="000000" w:themeColor="text1"/>
          <w:sz w:val="22"/>
          <w:szCs w:val="22"/>
        </w:rPr>
      </w:pPr>
      <w:r w:rsidRPr="00FB5BD3">
        <w:rPr>
          <w:rFonts w:ascii="Arial" w:hAnsi="Arial" w:cs="Arial"/>
          <w:color w:val="000000" w:themeColor="text1"/>
          <w:sz w:val="22"/>
          <w:szCs w:val="22"/>
        </w:rPr>
        <w:t xml:space="preserve">The site is </w:t>
      </w:r>
      <w:r w:rsidR="0086442B">
        <w:rPr>
          <w:rFonts w:ascii="Arial" w:hAnsi="Arial" w:cs="Arial"/>
          <w:color w:val="000000" w:themeColor="text1"/>
          <w:sz w:val="22"/>
          <w:szCs w:val="22"/>
        </w:rPr>
        <w:t>28</w:t>
      </w:r>
      <w:r w:rsidRPr="00FB5BD3">
        <w:rPr>
          <w:rFonts w:ascii="Arial" w:hAnsi="Arial" w:cs="Arial"/>
          <w:color w:val="000000" w:themeColor="text1"/>
          <w:sz w:val="22"/>
          <w:szCs w:val="22"/>
        </w:rPr>
        <w:t xml:space="preserve">m from a public highway, such that a barn of this scale would have a </w:t>
      </w:r>
      <w:r w:rsidR="00962B73">
        <w:rPr>
          <w:rFonts w:ascii="Arial" w:hAnsi="Arial" w:cs="Arial"/>
          <w:color w:val="000000" w:themeColor="text1"/>
          <w:sz w:val="22"/>
          <w:szCs w:val="22"/>
        </w:rPr>
        <w:t xml:space="preserve">clear </w:t>
      </w:r>
      <w:r w:rsidRPr="00FB5BD3">
        <w:rPr>
          <w:rFonts w:ascii="Arial" w:hAnsi="Arial" w:cs="Arial"/>
          <w:color w:val="000000" w:themeColor="text1"/>
          <w:sz w:val="22"/>
          <w:szCs w:val="22"/>
        </w:rPr>
        <w:t xml:space="preserve">visual impact </w:t>
      </w:r>
      <w:r w:rsidR="00AE184E">
        <w:rPr>
          <w:rFonts w:ascii="Arial" w:hAnsi="Arial" w:cs="Arial"/>
          <w:color w:val="000000" w:themeColor="text1"/>
          <w:sz w:val="22"/>
          <w:szCs w:val="22"/>
        </w:rPr>
        <w:t xml:space="preserve">on the sense of openness of the Green Belt, </w:t>
      </w:r>
      <w:r w:rsidRPr="00FB5BD3">
        <w:rPr>
          <w:rFonts w:ascii="Arial" w:hAnsi="Arial" w:cs="Arial"/>
          <w:color w:val="000000" w:themeColor="text1"/>
          <w:sz w:val="22"/>
          <w:szCs w:val="22"/>
        </w:rPr>
        <w:t>from th</w:t>
      </w:r>
      <w:r w:rsidR="007C0BD7">
        <w:rPr>
          <w:rFonts w:ascii="Arial" w:hAnsi="Arial" w:cs="Arial"/>
          <w:color w:val="000000" w:themeColor="text1"/>
          <w:sz w:val="22"/>
          <w:szCs w:val="22"/>
        </w:rPr>
        <w:t>e highway</w:t>
      </w:r>
      <w:r w:rsidR="00962B73">
        <w:rPr>
          <w:rFonts w:ascii="Arial" w:hAnsi="Arial" w:cs="Arial"/>
          <w:color w:val="000000" w:themeColor="text1"/>
          <w:sz w:val="22"/>
          <w:szCs w:val="22"/>
        </w:rPr>
        <w:t xml:space="preserve"> vantage point</w:t>
      </w:r>
      <w:r w:rsidRPr="00FB5BD3">
        <w:rPr>
          <w:rFonts w:ascii="Arial" w:hAnsi="Arial" w:cs="Arial"/>
          <w:color w:val="000000" w:themeColor="text1"/>
          <w:sz w:val="22"/>
          <w:szCs w:val="22"/>
        </w:rPr>
        <w:t xml:space="preserve">, </w:t>
      </w:r>
      <w:r w:rsidR="00C902B6">
        <w:rPr>
          <w:rFonts w:ascii="Arial" w:hAnsi="Arial" w:cs="Arial"/>
          <w:color w:val="000000" w:themeColor="text1"/>
          <w:sz w:val="22"/>
          <w:szCs w:val="22"/>
        </w:rPr>
        <w:t xml:space="preserve">but also </w:t>
      </w:r>
      <w:r w:rsidR="00D674AE">
        <w:rPr>
          <w:rFonts w:ascii="Arial" w:hAnsi="Arial" w:cs="Arial"/>
          <w:color w:val="000000" w:themeColor="text1"/>
          <w:sz w:val="22"/>
          <w:szCs w:val="22"/>
        </w:rPr>
        <w:t xml:space="preserve">from </w:t>
      </w:r>
      <w:r w:rsidRPr="00FB5BD3">
        <w:rPr>
          <w:rFonts w:ascii="Arial" w:hAnsi="Arial" w:cs="Arial"/>
          <w:color w:val="000000" w:themeColor="text1"/>
          <w:sz w:val="22"/>
          <w:szCs w:val="22"/>
        </w:rPr>
        <w:lastRenderedPageBreak/>
        <w:t xml:space="preserve">the nearby PROW, </w:t>
      </w:r>
      <w:r w:rsidR="00052AD0">
        <w:rPr>
          <w:rFonts w:ascii="Arial" w:hAnsi="Arial" w:cs="Arial"/>
          <w:color w:val="000000" w:themeColor="text1"/>
          <w:sz w:val="22"/>
          <w:szCs w:val="22"/>
        </w:rPr>
        <w:t xml:space="preserve">users of the café </w:t>
      </w:r>
      <w:r w:rsidR="006578A7">
        <w:rPr>
          <w:rFonts w:ascii="Arial" w:hAnsi="Arial" w:cs="Arial"/>
          <w:color w:val="000000" w:themeColor="text1"/>
          <w:sz w:val="22"/>
          <w:szCs w:val="22"/>
        </w:rPr>
        <w:t>(the website highlights a 180</w:t>
      </w:r>
      <w:r w:rsidR="006578A7" w:rsidRPr="006578A7">
        <w:rPr>
          <w:rFonts w:ascii="Arial" w:hAnsi="Arial" w:cs="Arial"/>
          <w:color w:val="000000" w:themeColor="text1"/>
          <w:sz w:val="22"/>
          <w:szCs w:val="22"/>
          <w:vertAlign w:val="superscript"/>
        </w:rPr>
        <w:t>o</w:t>
      </w:r>
      <w:r w:rsidR="006578A7">
        <w:rPr>
          <w:rFonts w:ascii="Arial" w:hAnsi="Arial" w:cs="Arial"/>
          <w:color w:val="000000" w:themeColor="text1"/>
          <w:sz w:val="22"/>
          <w:szCs w:val="22"/>
        </w:rPr>
        <w:t xml:space="preserve"> panoramic view) </w:t>
      </w:r>
      <w:r w:rsidR="00962B73">
        <w:rPr>
          <w:rFonts w:ascii="Arial" w:hAnsi="Arial" w:cs="Arial"/>
          <w:color w:val="000000" w:themeColor="text1"/>
          <w:sz w:val="22"/>
          <w:szCs w:val="22"/>
        </w:rPr>
        <w:t xml:space="preserve">and </w:t>
      </w:r>
      <w:r w:rsidR="006E0F16">
        <w:rPr>
          <w:rFonts w:ascii="Arial" w:hAnsi="Arial" w:cs="Arial"/>
          <w:color w:val="000000" w:themeColor="text1"/>
          <w:sz w:val="22"/>
          <w:szCs w:val="22"/>
        </w:rPr>
        <w:t xml:space="preserve">from </w:t>
      </w:r>
      <w:r w:rsidR="00962B73">
        <w:rPr>
          <w:rFonts w:ascii="Arial" w:hAnsi="Arial" w:cs="Arial"/>
          <w:color w:val="000000" w:themeColor="text1"/>
          <w:sz w:val="22"/>
          <w:szCs w:val="22"/>
        </w:rPr>
        <w:t xml:space="preserve">across </w:t>
      </w:r>
      <w:r w:rsidR="006E0F16">
        <w:rPr>
          <w:rFonts w:ascii="Arial" w:hAnsi="Arial" w:cs="Arial"/>
          <w:color w:val="000000" w:themeColor="text1"/>
          <w:sz w:val="22"/>
          <w:szCs w:val="22"/>
        </w:rPr>
        <w:t xml:space="preserve">the </w:t>
      </w:r>
      <w:r w:rsidR="00962B73">
        <w:rPr>
          <w:rFonts w:ascii="Arial" w:hAnsi="Arial" w:cs="Arial"/>
          <w:color w:val="000000" w:themeColor="text1"/>
          <w:sz w:val="22"/>
          <w:szCs w:val="22"/>
        </w:rPr>
        <w:t xml:space="preserve">verdant </w:t>
      </w:r>
      <w:r w:rsidR="006E0F16">
        <w:rPr>
          <w:rFonts w:ascii="Arial" w:hAnsi="Arial" w:cs="Arial"/>
          <w:color w:val="000000" w:themeColor="text1"/>
          <w:sz w:val="22"/>
          <w:szCs w:val="22"/>
        </w:rPr>
        <w:t>valley</w:t>
      </w:r>
      <w:r w:rsidR="00962B73">
        <w:rPr>
          <w:rFonts w:ascii="Arial" w:hAnsi="Arial" w:cs="Arial"/>
          <w:color w:val="000000" w:themeColor="text1"/>
          <w:sz w:val="22"/>
          <w:szCs w:val="22"/>
        </w:rPr>
        <w:t xml:space="preserve">, as demonstrated by site photos below. </w:t>
      </w:r>
    </w:p>
    <w:p w14:paraId="6A7F7743" w14:textId="77777777" w:rsidR="005424CA" w:rsidRDefault="005424CA" w:rsidP="00FB5BD3">
      <w:pPr>
        <w:spacing w:line="276" w:lineRule="auto"/>
        <w:jc w:val="both"/>
        <w:rPr>
          <w:rFonts w:ascii="Arial" w:hAnsi="Arial" w:cs="Arial"/>
          <w:color w:val="000000" w:themeColor="text1"/>
          <w:sz w:val="22"/>
          <w:szCs w:val="22"/>
        </w:rPr>
      </w:pPr>
    </w:p>
    <w:p w14:paraId="66F6BCBB" w14:textId="304EDF7E" w:rsidR="00DC4010" w:rsidRDefault="005424CA" w:rsidP="00CA7FD8">
      <w:pPr>
        <w:spacing w:line="276" w:lineRule="auto"/>
        <w:jc w:val="both"/>
        <w:rPr>
          <w:rFonts w:ascii="Arial" w:hAnsi="Arial" w:cs="Arial"/>
          <w:color w:val="000000" w:themeColor="text1"/>
          <w:sz w:val="22"/>
          <w:szCs w:val="22"/>
        </w:rPr>
      </w:pPr>
      <w:r w:rsidRPr="005424CA">
        <w:rPr>
          <w:rFonts w:ascii="Arial" w:hAnsi="Arial" w:cs="Arial"/>
          <w:noProof/>
          <w:color w:val="000000" w:themeColor="text1"/>
          <w:sz w:val="22"/>
          <w:szCs w:val="22"/>
        </w:rPr>
        <w:drawing>
          <wp:inline distT="0" distB="0" distL="0" distR="0" wp14:anchorId="293B972F" wp14:editId="58181C9E">
            <wp:extent cx="2977200" cy="2232000"/>
            <wp:effectExtent l="0" t="0" r="0" b="0"/>
            <wp:docPr id="5404342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77200" cy="2232000"/>
                    </a:xfrm>
                    <a:prstGeom prst="rect">
                      <a:avLst/>
                    </a:prstGeom>
                    <a:noFill/>
                    <a:ln>
                      <a:noFill/>
                    </a:ln>
                  </pic:spPr>
                </pic:pic>
              </a:graphicData>
            </a:graphic>
          </wp:inline>
        </w:drawing>
      </w:r>
      <w:r w:rsidR="00CA7FD8">
        <w:rPr>
          <w:rFonts w:ascii="Arial" w:hAnsi="Arial" w:cs="Arial"/>
          <w:color w:val="000000" w:themeColor="text1"/>
          <w:sz w:val="22"/>
          <w:szCs w:val="22"/>
        </w:rPr>
        <w:t xml:space="preserve"> </w:t>
      </w:r>
      <w:r w:rsidR="00CA7FD8" w:rsidRPr="00CA7FD8">
        <w:rPr>
          <w:rFonts w:ascii="Arial" w:hAnsi="Arial" w:cs="Arial"/>
          <w:noProof/>
          <w:color w:val="000000" w:themeColor="text1"/>
          <w:sz w:val="22"/>
          <w:szCs w:val="22"/>
        </w:rPr>
        <w:drawing>
          <wp:inline distT="0" distB="0" distL="0" distR="0" wp14:anchorId="2622E4F1" wp14:editId="300EAFA4">
            <wp:extent cx="2977200" cy="2232000"/>
            <wp:effectExtent l="0" t="0" r="0" b="0"/>
            <wp:docPr id="5969222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77200" cy="2232000"/>
                    </a:xfrm>
                    <a:prstGeom prst="rect">
                      <a:avLst/>
                    </a:prstGeom>
                    <a:noFill/>
                    <a:ln>
                      <a:noFill/>
                    </a:ln>
                  </pic:spPr>
                </pic:pic>
              </a:graphicData>
            </a:graphic>
          </wp:inline>
        </w:drawing>
      </w:r>
    </w:p>
    <w:p w14:paraId="545A59CA" w14:textId="51902DEE" w:rsidR="00DC4010" w:rsidRPr="00CA7FD8" w:rsidRDefault="008277E3" w:rsidP="00CA7FD8">
      <w:pPr>
        <w:spacing w:line="276" w:lineRule="auto"/>
        <w:jc w:val="both"/>
        <w:rPr>
          <w:rFonts w:ascii="Arial" w:hAnsi="Arial" w:cs="Arial"/>
          <w:color w:val="000000" w:themeColor="text1"/>
          <w:sz w:val="22"/>
          <w:szCs w:val="22"/>
        </w:rPr>
      </w:pPr>
      <w:r>
        <w:rPr>
          <w:noProof/>
        </w:rPr>
        <w:drawing>
          <wp:inline distT="0" distB="0" distL="0" distR="0" wp14:anchorId="20284543" wp14:editId="3E75030A">
            <wp:extent cx="2977200" cy="2232000"/>
            <wp:effectExtent l="0" t="0" r="0" b="0"/>
            <wp:docPr id="9" name="Picture 8">
              <a:extLst xmlns:a="http://schemas.openxmlformats.org/drawingml/2006/main">
                <a:ext uri="{FF2B5EF4-FFF2-40B4-BE49-F238E27FC236}">
                  <a16:creationId xmlns:a16="http://schemas.microsoft.com/office/drawing/2014/main" id="{B70ED4B9-FE49-081C-B045-AEB1C94C69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B70ED4B9-FE49-081C-B045-AEB1C94C695E}"/>
                        </a:ext>
                      </a:extLst>
                    </pic:cNvPr>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2977200" cy="2232000"/>
                    </a:xfrm>
                    <a:prstGeom prst="rect">
                      <a:avLst/>
                    </a:prstGeom>
                  </pic:spPr>
                </pic:pic>
              </a:graphicData>
            </a:graphic>
          </wp:inline>
        </w:drawing>
      </w:r>
      <w:r w:rsidR="004F65D0">
        <w:rPr>
          <w:rFonts w:ascii="Arial" w:hAnsi="Arial" w:cs="Arial"/>
          <w:color w:val="000000" w:themeColor="text1"/>
          <w:sz w:val="22"/>
          <w:szCs w:val="22"/>
        </w:rPr>
        <w:t xml:space="preserve"> </w:t>
      </w:r>
      <w:r w:rsidR="004F65D0">
        <w:rPr>
          <w:noProof/>
        </w:rPr>
        <w:drawing>
          <wp:inline distT="0" distB="0" distL="0" distR="0" wp14:anchorId="233EEBC3" wp14:editId="2A027605">
            <wp:extent cx="2977200" cy="2232000"/>
            <wp:effectExtent l="0" t="0" r="0" b="0"/>
            <wp:docPr id="17" name="Picture 16">
              <a:extLst xmlns:a="http://schemas.openxmlformats.org/drawingml/2006/main">
                <a:ext uri="{FF2B5EF4-FFF2-40B4-BE49-F238E27FC236}">
                  <a16:creationId xmlns:a16="http://schemas.microsoft.com/office/drawing/2014/main" id="{17B0341D-FF31-28A3-954E-61BB6C5263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17B0341D-FF31-28A3-954E-61BB6C52638C}"/>
                        </a:ext>
                      </a:extLst>
                    </pic:cNvPr>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2977200" cy="2232000"/>
                    </a:xfrm>
                    <a:prstGeom prst="rect">
                      <a:avLst/>
                    </a:prstGeom>
                  </pic:spPr>
                </pic:pic>
              </a:graphicData>
            </a:graphic>
          </wp:inline>
        </w:drawing>
      </w:r>
    </w:p>
    <w:p w14:paraId="09A5AED3" w14:textId="77777777" w:rsidR="004548B7" w:rsidRDefault="004548B7" w:rsidP="00FB5BD3">
      <w:pPr>
        <w:spacing w:line="276" w:lineRule="auto"/>
        <w:jc w:val="both"/>
        <w:rPr>
          <w:rFonts w:ascii="Arial" w:hAnsi="Arial" w:cs="Arial"/>
          <w:color w:val="000000" w:themeColor="text1"/>
          <w:sz w:val="22"/>
          <w:szCs w:val="22"/>
        </w:rPr>
      </w:pPr>
    </w:p>
    <w:p w14:paraId="4C05A1EB" w14:textId="3ED42D03" w:rsidR="00150355" w:rsidRPr="007C0BD7" w:rsidRDefault="004548B7" w:rsidP="00400DC7">
      <w:pPr>
        <w:spacing w:line="276" w:lineRule="auto"/>
        <w:rPr>
          <w:rFonts w:ascii="Arial" w:eastAsia="Arial" w:hAnsi="Arial" w:cs="Arial"/>
          <w:color w:val="00B0F0"/>
          <w:sz w:val="22"/>
          <w:szCs w:val="22"/>
        </w:rPr>
      </w:pPr>
      <w:r>
        <w:rPr>
          <w:rFonts w:ascii="Arial" w:hAnsi="Arial" w:cs="Arial"/>
          <w:color w:val="000000" w:themeColor="text1"/>
          <w:sz w:val="22"/>
          <w:szCs w:val="22"/>
        </w:rPr>
        <w:t>The proposed barn is stated to be infill</w:t>
      </w:r>
      <w:r w:rsidR="00EF2454">
        <w:rPr>
          <w:rFonts w:ascii="Arial" w:hAnsi="Arial" w:cs="Arial"/>
          <w:color w:val="000000" w:themeColor="text1"/>
          <w:sz w:val="22"/>
          <w:szCs w:val="22"/>
        </w:rPr>
        <w:t xml:space="preserve"> between two dwellings. As historic maps and aerial maps show above, the </w:t>
      </w:r>
      <w:r w:rsidR="0081063E">
        <w:rPr>
          <w:rFonts w:ascii="Arial" w:hAnsi="Arial" w:cs="Arial"/>
          <w:color w:val="000000" w:themeColor="text1"/>
          <w:sz w:val="22"/>
          <w:szCs w:val="22"/>
        </w:rPr>
        <w:t>proposed</w:t>
      </w:r>
      <w:r w:rsidR="00EF2454">
        <w:rPr>
          <w:rFonts w:ascii="Arial" w:hAnsi="Arial" w:cs="Arial"/>
          <w:color w:val="000000" w:themeColor="text1"/>
          <w:sz w:val="22"/>
          <w:szCs w:val="22"/>
        </w:rPr>
        <w:t xml:space="preserve"> barn would consolidate further </w:t>
      </w:r>
      <w:r w:rsidR="0081063E">
        <w:rPr>
          <w:rFonts w:ascii="Arial" w:hAnsi="Arial" w:cs="Arial"/>
          <w:color w:val="000000" w:themeColor="text1"/>
          <w:sz w:val="22"/>
          <w:szCs w:val="22"/>
        </w:rPr>
        <w:t xml:space="preserve">the various </w:t>
      </w:r>
      <w:r w:rsidR="007A5B83">
        <w:rPr>
          <w:rFonts w:ascii="Arial" w:hAnsi="Arial" w:cs="Arial"/>
          <w:color w:val="000000" w:themeColor="text1"/>
          <w:sz w:val="22"/>
          <w:szCs w:val="22"/>
        </w:rPr>
        <w:t xml:space="preserve">C20 </w:t>
      </w:r>
      <w:r w:rsidR="0081063E">
        <w:rPr>
          <w:rFonts w:ascii="Arial" w:hAnsi="Arial" w:cs="Arial"/>
          <w:color w:val="000000" w:themeColor="text1"/>
          <w:sz w:val="22"/>
          <w:szCs w:val="22"/>
        </w:rPr>
        <w:t xml:space="preserve">modern </w:t>
      </w:r>
      <w:r w:rsidR="007A5B83">
        <w:rPr>
          <w:rFonts w:ascii="Arial" w:hAnsi="Arial" w:cs="Arial"/>
          <w:color w:val="000000" w:themeColor="text1"/>
          <w:sz w:val="22"/>
          <w:szCs w:val="22"/>
        </w:rPr>
        <w:t xml:space="preserve">farmhouse and diversified farm </w:t>
      </w:r>
      <w:r w:rsidR="0081063E">
        <w:rPr>
          <w:rFonts w:ascii="Arial" w:hAnsi="Arial" w:cs="Arial"/>
          <w:color w:val="000000" w:themeColor="text1"/>
          <w:sz w:val="22"/>
          <w:szCs w:val="22"/>
        </w:rPr>
        <w:t>buildings,</w:t>
      </w:r>
      <w:r w:rsidR="004969A1">
        <w:rPr>
          <w:rFonts w:ascii="Arial" w:hAnsi="Arial" w:cs="Arial"/>
          <w:color w:val="000000" w:themeColor="text1"/>
          <w:sz w:val="22"/>
          <w:szCs w:val="22"/>
        </w:rPr>
        <w:t xml:space="preserve"> linking them to the historic dwelling </w:t>
      </w:r>
      <w:r w:rsidR="00D4301E">
        <w:rPr>
          <w:rFonts w:ascii="Arial" w:hAnsi="Arial" w:cs="Arial"/>
          <w:color w:val="000000" w:themeColor="text1"/>
          <w:sz w:val="22"/>
          <w:szCs w:val="22"/>
        </w:rPr>
        <w:t xml:space="preserve">Blackacre Cottage </w:t>
      </w:r>
      <w:r w:rsidR="004969A1">
        <w:rPr>
          <w:rFonts w:ascii="Arial" w:hAnsi="Arial" w:cs="Arial"/>
          <w:color w:val="000000" w:themeColor="text1"/>
          <w:sz w:val="22"/>
          <w:szCs w:val="22"/>
        </w:rPr>
        <w:t xml:space="preserve">and further </w:t>
      </w:r>
      <w:r w:rsidR="005F6E56">
        <w:rPr>
          <w:rFonts w:ascii="Arial" w:hAnsi="Arial" w:cs="Arial"/>
          <w:color w:val="000000" w:themeColor="text1"/>
          <w:sz w:val="22"/>
          <w:szCs w:val="22"/>
        </w:rPr>
        <w:t xml:space="preserve">historic </w:t>
      </w:r>
      <w:r w:rsidR="004969A1">
        <w:rPr>
          <w:rFonts w:ascii="Arial" w:hAnsi="Arial" w:cs="Arial"/>
          <w:color w:val="000000" w:themeColor="text1"/>
          <w:sz w:val="22"/>
          <w:szCs w:val="22"/>
        </w:rPr>
        <w:t>buildings,</w:t>
      </w:r>
      <w:r w:rsidR="0081063E">
        <w:rPr>
          <w:rFonts w:ascii="Arial" w:hAnsi="Arial" w:cs="Arial"/>
          <w:color w:val="000000" w:themeColor="text1"/>
          <w:sz w:val="22"/>
          <w:szCs w:val="22"/>
        </w:rPr>
        <w:t xml:space="preserve"> creating a dense line of buildings along the highway, </w:t>
      </w:r>
      <w:r w:rsidR="002777B1">
        <w:rPr>
          <w:rFonts w:ascii="Arial" w:hAnsi="Arial" w:cs="Arial"/>
          <w:color w:val="000000" w:themeColor="text1"/>
          <w:sz w:val="22"/>
          <w:szCs w:val="22"/>
        </w:rPr>
        <w:t xml:space="preserve">elongating the farm and </w:t>
      </w:r>
      <w:r w:rsidR="0081063E">
        <w:rPr>
          <w:rFonts w:ascii="Arial" w:hAnsi="Arial" w:cs="Arial"/>
          <w:color w:val="000000" w:themeColor="text1"/>
          <w:sz w:val="22"/>
          <w:szCs w:val="22"/>
        </w:rPr>
        <w:t xml:space="preserve">altering the historic scattering of dwellings/farms. </w:t>
      </w:r>
    </w:p>
    <w:p w14:paraId="14AD070D" w14:textId="77777777" w:rsidR="00150355" w:rsidRDefault="00150355" w:rsidP="00FB5BD3">
      <w:pPr>
        <w:spacing w:line="276" w:lineRule="auto"/>
        <w:jc w:val="both"/>
        <w:rPr>
          <w:rFonts w:ascii="Arial" w:hAnsi="Arial" w:cs="Arial"/>
          <w:color w:val="000000" w:themeColor="text1"/>
          <w:sz w:val="22"/>
          <w:szCs w:val="22"/>
        </w:rPr>
      </w:pPr>
    </w:p>
    <w:p w14:paraId="40D39522" w14:textId="75679F37" w:rsidR="009C12C0" w:rsidRDefault="009503EB" w:rsidP="00FB5BD3">
      <w:pPr>
        <w:spacing w:line="276" w:lineRule="auto"/>
        <w:jc w:val="both"/>
        <w:rPr>
          <w:rFonts w:ascii="Arial" w:hAnsi="Arial" w:cs="Arial"/>
          <w:color w:val="000000" w:themeColor="text1"/>
          <w:sz w:val="22"/>
          <w:szCs w:val="22"/>
        </w:rPr>
      </w:pPr>
      <w:r w:rsidRPr="00FB5BD3">
        <w:rPr>
          <w:rFonts w:ascii="Arial" w:hAnsi="Arial" w:cs="Arial"/>
          <w:color w:val="000000" w:themeColor="text1"/>
          <w:sz w:val="22"/>
          <w:szCs w:val="22"/>
        </w:rPr>
        <w:t>At the proposed scale and siting, the proposed barn would not integrate within the wider landscape character or landform and is considered obtrusive and conspicuous</w:t>
      </w:r>
      <w:r w:rsidR="0048348D">
        <w:rPr>
          <w:rFonts w:ascii="Arial" w:hAnsi="Arial" w:cs="Arial"/>
          <w:color w:val="000000" w:themeColor="text1"/>
          <w:sz w:val="22"/>
          <w:szCs w:val="22"/>
        </w:rPr>
        <w:t xml:space="preserve"> atop the hill</w:t>
      </w:r>
      <w:r w:rsidR="009443F1">
        <w:rPr>
          <w:rFonts w:ascii="Arial" w:hAnsi="Arial" w:cs="Arial"/>
          <w:color w:val="000000" w:themeColor="text1"/>
          <w:sz w:val="22"/>
          <w:szCs w:val="22"/>
        </w:rPr>
        <w:t xml:space="preserve">, blocking </w:t>
      </w:r>
      <w:r w:rsidR="007C0BD7">
        <w:rPr>
          <w:rFonts w:ascii="Arial" w:hAnsi="Arial" w:cs="Arial"/>
          <w:color w:val="000000" w:themeColor="text1"/>
          <w:sz w:val="22"/>
          <w:szCs w:val="22"/>
        </w:rPr>
        <w:t>a</w:t>
      </w:r>
      <w:r w:rsidR="009443F1">
        <w:rPr>
          <w:rFonts w:ascii="Arial" w:hAnsi="Arial" w:cs="Arial"/>
          <w:color w:val="000000" w:themeColor="text1"/>
          <w:sz w:val="22"/>
          <w:szCs w:val="22"/>
        </w:rPr>
        <w:t xml:space="preserve"> view through</w:t>
      </w:r>
      <w:r w:rsidR="007C0BD7">
        <w:rPr>
          <w:rFonts w:ascii="Arial" w:hAnsi="Arial" w:cs="Arial"/>
          <w:color w:val="000000" w:themeColor="text1"/>
          <w:sz w:val="22"/>
          <w:szCs w:val="22"/>
        </w:rPr>
        <w:t xml:space="preserve"> to the verdant landscape. </w:t>
      </w:r>
    </w:p>
    <w:p w14:paraId="1225A366" w14:textId="77777777" w:rsidR="00C328F4" w:rsidRDefault="00C328F4" w:rsidP="00FB5BD3">
      <w:pPr>
        <w:spacing w:line="276" w:lineRule="auto"/>
        <w:jc w:val="both"/>
        <w:rPr>
          <w:rFonts w:ascii="Arial" w:hAnsi="Arial" w:cs="Arial"/>
          <w:color w:val="000000" w:themeColor="text1"/>
          <w:sz w:val="22"/>
          <w:szCs w:val="22"/>
        </w:rPr>
      </w:pPr>
    </w:p>
    <w:p w14:paraId="5F0FCB19" w14:textId="0EA6CF9A" w:rsidR="008A42F7" w:rsidRPr="008A42F7" w:rsidRDefault="00C328F4" w:rsidP="008A42F7">
      <w:pPr>
        <w:jc w:val="both"/>
        <w:rPr>
          <w:rFonts w:ascii="Arial" w:hAnsi="Arial" w:cs="Arial"/>
          <w:sz w:val="22"/>
          <w:szCs w:val="22"/>
        </w:rPr>
      </w:pPr>
      <w:r w:rsidRPr="00905D12">
        <w:rPr>
          <w:rFonts w:ascii="Arial" w:hAnsi="Arial" w:cs="Arial"/>
          <w:sz w:val="22"/>
          <w:szCs w:val="22"/>
        </w:rPr>
        <w:t>Private views would be impacted but are not relevant to GDPO</w:t>
      </w:r>
      <w:r w:rsidR="002D41C4">
        <w:rPr>
          <w:rFonts w:ascii="Arial" w:hAnsi="Arial" w:cs="Arial"/>
          <w:sz w:val="22"/>
          <w:szCs w:val="22"/>
        </w:rPr>
        <w:t xml:space="preserve">. The proximity of the proposed barn to Blackacre Cottage, and </w:t>
      </w:r>
      <w:r w:rsidR="008A42F7">
        <w:rPr>
          <w:rFonts w:ascii="Arial" w:hAnsi="Arial" w:cs="Arial"/>
          <w:sz w:val="22"/>
          <w:szCs w:val="22"/>
        </w:rPr>
        <w:t xml:space="preserve">Merkins Farm, </w:t>
      </w:r>
      <w:r w:rsidR="007C0BD7">
        <w:rPr>
          <w:rFonts w:ascii="Arial" w:hAnsi="Arial" w:cs="Arial"/>
          <w:sz w:val="22"/>
          <w:szCs w:val="22"/>
        </w:rPr>
        <w:t>and its</w:t>
      </w:r>
      <w:r w:rsidR="008A42F7">
        <w:rPr>
          <w:rFonts w:ascii="Arial" w:hAnsi="Arial" w:cs="Arial"/>
          <w:sz w:val="22"/>
          <w:szCs w:val="22"/>
        </w:rPr>
        <w:t xml:space="preserve"> </w:t>
      </w:r>
      <w:r w:rsidR="002D41C4">
        <w:rPr>
          <w:rFonts w:ascii="Arial" w:hAnsi="Arial" w:cs="Arial"/>
          <w:sz w:val="22"/>
          <w:szCs w:val="22"/>
        </w:rPr>
        <w:t xml:space="preserve">proposed operations, would have a direct, negative impact </w:t>
      </w:r>
      <w:r w:rsidR="007C0BD7">
        <w:rPr>
          <w:rFonts w:ascii="Arial" w:hAnsi="Arial" w:cs="Arial"/>
          <w:sz w:val="22"/>
          <w:szCs w:val="22"/>
        </w:rPr>
        <w:t xml:space="preserve">upon </w:t>
      </w:r>
      <w:r w:rsidR="002D41C4">
        <w:rPr>
          <w:rFonts w:ascii="Arial" w:hAnsi="Arial" w:cs="Arial"/>
          <w:sz w:val="22"/>
          <w:szCs w:val="22"/>
        </w:rPr>
        <w:t xml:space="preserve">neighbouring amenity and privacy. </w:t>
      </w:r>
      <w:r w:rsidR="008A42F7">
        <w:rPr>
          <w:rFonts w:ascii="Arial" w:hAnsi="Arial" w:cs="Arial"/>
          <w:sz w:val="22"/>
          <w:szCs w:val="22"/>
        </w:rPr>
        <w:t xml:space="preserve">Despite Merkins Farm being within the farm unit, it is essential to assess impact on amenity </w:t>
      </w:r>
      <w:r w:rsidR="008A42F7" w:rsidRPr="008A42F7">
        <w:rPr>
          <w:rFonts w:ascii="Arial" w:eastAsia="Arial" w:hAnsi="Arial" w:cs="Arial"/>
          <w:color w:val="000000" w:themeColor="text1"/>
          <w:sz w:val="22"/>
          <w:szCs w:val="22"/>
        </w:rPr>
        <w:t xml:space="preserve">in case it </w:t>
      </w:r>
      <w:r w:rsidR="007C0BD7">
        <w:rPr>
          <w:rFonts w:ascii="Arial" w:eastAsia="Arial" w:hAnsi="Arial" w:cs="Arial"/>
          <w:color w:val="000000" w:themeColor="text1"/>
          <w:sz w:val="22"/>
          <w:szCs w:val="22"/>
        </w:rPr>
        <w:t>i</w:t>
      </w:r>
      <w:r w:rsidR="008A42F7" w:rsidRPr="008A42F7">
        <w:rPr>
          <w:rFonts w:ascii="Arial" w:eastAsia="Arial" w:hAnsi="Arial" w:cs="Arial"/>
          <w:color w:val="000000" w:themeColor="text1"/>
          <w:sz w:val="22"/>
          <w:szCs w:val="22"/>
        </w:rPr>
        <w:t xml:space="preserve">s sold in the future. </w:t>
      </w:r>
    </w:p>
    <w:p w14:paraId="70C3D48B" w14:textId="77777777" w:rsidR="00FB5BD3" w:rsidRPr="00FB5BD3" w:rsidRDefault="00FB5BD3" w:rsidP="00FB5BD3">
      <w:pPr>
        <w:spacing w:line="276" w:lineRule="auto"/>
        <w:jc w:val="both"/>
        <w:rPr>
          <w:rFonts w:ascii="Arial" w:hAnsi="Arial" w:cs="Arial"/>
          <w:color w:val="000000" w:themeColor="text1"/>
          <w:sz w:val="22"/>
          <w:szCs w:val="22"/>
        </w:rPr>
      </w:pPr>
    </w:p>
    <w:p w14:paraId="162BE9FE" w14:textId="260B009E" w:rsidR="009F6643" w:rsidRPr="00FB5BD3" w:rsidRDefault="00FB5BD3" w:rsidP="009F6643">
      <w:pPr>
        <w:spacing w:line="276" w:lineRule="auto"/>
        <w:jc w:val="both"/>
        <w:rPr>
          <w:rFonts w:ascii="Arial" w:hAnsi="Arial" w:cs="Arial"/>
          <w:color w:val="000000" w:themeColor="text1"/>
          <w:sz w:val="22"/>
          <w:szCs w:val="22"/>
        </w:rPr>
      </w:pPr>
      <w:r w:rsidRPr="00FB5BD3">
        <w:rPr>
          <w:rFonts w:ascii="Arial" w:hAnsi="Arial" w:cs="Arial"/>
          <w:color w:val="000000" w:themeColor="text1"/>
          <w:sz w:val="22"/>
          <w:szCs w:val="22"/>
        </w:rPr>
        <w:t xml:space="preserve">Whilst a </w:t>
      </w:r>
      <w:r w:rsidR="007C0BD7">
        <w:rPr>
          <w:rFonts w:ascii="Arial" w:hAnsi="Arial" w:cs="Arial"/>
          <w:color w:val="000000" w:themeColor="text1"/>
          <w:sz w:val="22"/>
          <w:szCs w:val="22"/>
        </w:rPr>
        <w:t>red brick</w:t>
      </w:r>
      <w:r w:rsidRPr="00FB5BD3">
        <w:rPr>
          <w:rFonts w:ascii="Arial" w:hAnsi="Arial" w:cs="Arial"/>
          <w:color w:val="000000" w:themeColor="text1"/>
          <w:sz w:val="22"/>
          <w:szCs w:val="22"/>
        </w:rPr>
        <w:t xml:space="preserve"> plinth is unusual and costly for an agricultural building, with ramifications for ventilation and crop storage, the proposed materials are considered appropriate to the rural setting.</w:t>
      </w:r>
      <w:r w:rsidR="009F6643">
        <w:rPr>
          <w:rFonts w:ascii="Arial" w:hAnsi="Arial" w:cs="Arial"/>
          <w:color w:val="000000" w:themeColor="text1"/>
          <w:sz w:val="22"/>
          <w:szCs w:val="22"/>
        </w:rPr>
        <w:t xml:space="preserve"> The proposed building is considered to be a standard agricultural building in scale and form. </w:t>
      </w:r>
    </w:p>
    <w:p w14:paraId="71537DFE" w14:textId="2DBC6D19" w:rsidR="00E7591B" w:rsidRDefault="00E7591B" w:rsidP="00E7591B">
      <w:pPr>
        <w:spacing w:line="276" w:lineRule="auto"/>
        <w:jc w:val="both"/>
        <w:rPr>
          <w:rFonts w:ascii="Arial" w:hAnsi="Arial" w:cs="Arial"/>
          <w:color w:val="000000" w:themeColor="text1"/>
          <w:sz w:val="22"/>
          <w:szCs w:val="22"/>
        </w:rPr>
      </w:pPr>
    </w:p>
    <w:p w14:paraId="1D9EA188" w14:textId="4866ADA5" w:rsidR="009F6643" w:rsidRDefault="00052AD0" w:rsidP="00E7591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The design of the barn is questioned with only a single access door</w:t>
      </w:r>
      <w:r w:rsidR="00700B96">
        <w:rPr>
          <w:rFonts w:ascii="Arial" w:hAnsi="Arial" w:cs="Arial"/>
          <w:color w:val="000000" w:themeColor="text1"/>
          <w:sz w:val="22"/>
          <w:szCs w:val="22"/>
        </w:rPr>
        <w:t xml:space="preserve"> facing the highway</w:t>
      </w:r>
      <w:r>
        <w:rPr>
          <w:rFonts w:ascii="Arial" w:hAnsi="Arial" w:cs="Arial"/>
          <w:color w:val="000000" w:themeColor="text1"/>
          <w:sz w:val="22"/>
          <w:szCs w:val="22"/>
        </w:rPr>
        <w:t>,</w:t>
      </w:r>
      <w:r w:rsidR="00D16150">
        <w:rPr>
          <w:rFonts w:ascii="Arial" w:hAnsi="Arial" w:cs="Arial"/>
          <w:color w:val="000000" w:themeColor="text1"/>
          <w:sz w:val="22"/>
          <w:szCs w:val="22"/>
        </w:rPr>
        <w:t xml:space="preserve"> which would restrict all access </w:t>
      </w:r>
      <w:r w:rsidR="00700B96">
        <w:rPr>
          <w:rFonts w:ascii="Arial" w:hAnsi="Arial" w:cs="Arial"/>
          <w:color w:val="000000" w:themeColor="text1"/>
          <w:sz w:val="22"/>
          <w:szCs w:val="22"/>
        </w:rPr>
        <w:t xml:space="preserve">to be </w:t>
      </w:r>
      <w:r w:rsidR="00D16150">
        <w:rPr>
          <w:rFonts w:ascii="Arial" w:hAnsi="Arial" w:cs="Arial"/>
          <w:color w:val="000000" w:themeColor="text1"/>
          <w:sz w:val="22"/>
          <w:szCs w:val="22"/>
        </w:rPr>
        <w:t>from the highway, or create a pinch-point beside Blackacre Cottage,</w:t>
      </w:r>
      <w:r w:rsidR="002E0F19">
        <w:rPr>
          <w:rFonts w:ascii="Arial" w:hAnsi="Arial" w:cs="Arial"/>
          <w:color w:val="000000" w:themeColor="text1"/>
          <w:sz w:val="22"/>
          <w:szCs w:val="22"/>
        </w:rPr>
        <w:t xml:space="preserve"> such that crop storage, removal of machinery, or removal of crop for feeding, would be compromised</w:t>
      </w:r>
      <w:r w:rsidR="003A149F">
        <w:rPr>
          <w:rFonts w:ascii="Arial" w:hAnsi="Arial" w:cs="Arial"/>
          <w:color w:val="000000" w:themeColor="text1"/>
          <w:sz w:val="22"/>
          <w:szCs w:val="22"/>
        </w:rPr>
        <w:t>, as would neighbouring amenity.</w:t>
      </w:r>
    </w:p>
    <w:p w14:paraId="2401F00E" w14:textId="77777777" w:rsidR="002E0F19" w:rsidRDefault="002E0F19" w:rsidP="00E7591B">
      <w:pPr>
        <w:spacing w:line="276" w:lineRule="auto"/>
        <w:jc w:val="both"/>
        <w:rPr>
          <w:rFonts w:ascii="Arial" w:hAnsi="Arial" w:cs="Arial"/>
          <w:color w:val="000000" w:themeColor="text1"/>
          <w:sz w:val="22"/>
          <w:szCs w:val="22"/>
        </w:rPr>
      </w:pPr>
    </w:p>
    <w:p w14:paraId="66ADC467" w14:textId="7CC02D2F" w:rsidR="002E0F19" w:rsidRDefault="002E0F19" w:rsidP="00E7591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appreciated that the proposed orientation, does </w:t>
      </w:r>
      <w:r w:rsidR="00C0482D">
        <w:rPr>
          <w:rFonts w:ascii="Arial" w:hAnsi="Arial" w:cs="Arial"/>
          <w:color w:val="000000" w:themeColor="text1"/>
          <w:sz w:val="22"/>
          <w:szCs w:val="22"/>
        </w:rPr>
        <w:t xml:space="preserve">optimise the </w:t>
      </w:r>
      <w:r w:rsidR="00700B96">
        <w:rPr>
          <w:rFonts w:ascii="Arial" w:hAnsi="Arial" w:cs="Arial"/>
          <w:color w:val="000000" w:themeColor="text1"/>
          <w:sz w:val="22"/>
          <w:szCs w:val="22"/>
        </w:rPr>
        <w:t>minimal</w:t>
      </w:r>
      <w:r>
        <w:rPr>
          <w:rFonts w:ascii="Arial" w:hAnsi="Arial" w:cs="Arial"/>
          <w:color w:val="000000" w:themeColor="text1"/>
          <w:sz w:val="22"/>
          <w:szCs w:val="22"/>
        </w:rPr>
        <w:t xml:space="preserve"> distance </w:t>
      </w:r>
      <w:r w:rsidR="00C0482D">
        <w:rPr>
          <w:rFonts w:ascii="Arial" w:hAnsi="Arial" w:cs="Arial"/>
          <w:color w:val="000000" w:themeColor="text1"/>
          <w:sz w:val="22"/>
          <w:szCs w:val="22"/>
        </w:rPr>
        <w:t xml:space="preserve">of 30m </w:t>
      </w:r>
      <w:r>
        <w:rPr>
          <w:rFonts w:ascii="Arial" w:hAnsi="Arial" w:cs="Arial"/>
          <w:color w:val="000000" w:themeColor="text1"/>
          <w:sz w:val="22"/>
          <w:szCs w:val="22"/>
        </w:rPr>
        <w:t xml:space="preserve">to the </w:t>
      </w:r>
      <w:r w:rsidR="00C0482D">
        <w:rPr>
          <w:rFonts w:ascii="Arial" w:hAnsi="Arial" w:cs="Arial"/>
          <w:color w:val="000000" w:themeColor="text1"/>
          <w:sz w:val="22"/>
          <w:szCs w:val="22"/>
        </w:rPr>
        <w:t>neighbouring</w:t>
      </w:r>
      <w:r>
        <w:rPr>
          <w:rFonts w:ascii="Arial" w:hAnsi="Arial" w:cs="Arial"/>
          <w:color w:val="000000" w:themeColor="text1"/>
          <w:sz w:val="22"/>
          <w:szCs w:val="22"/>
        </w:rPr>
        <w:t xml:space="preserve"> Blackacre Cottage</w:t>
      </w:r>
      <w:r w:rsidR="00C0482D">
        <w:rPr>
          <w:rFonts w:ascii="Arial" w:hAnsi="Arial" w:cs="Arial"/>
          <w:color w:val="000000" w:themeColor="text1"/>
          <w:sz w:val="22"/>
          <w:szCs w:val="22"/>
        </w:rPr>
        <w:t>.</w:t>
      </w:r>
    </w:p>
    <w:p w14:paraId="6B37BC37" w14:textId="77777777" w:rsidR="00375CE4" w:rsidRDefault="00375CE4" w:rsidP="00E7591B">
      <w:pPr>
        <w:spacing w:line="276" w:lineRule="auto"/>
        <w:jc w:val="both"/>
        <w:rPr>
          <w:rFonts w:ascii="Arial" w:hAnsi="Arial" w:cs="Arial"/>
          <w:color w:val="000000" w:themeColor="text1"/>
          <w:sz w:val="22"/>
          <w:szCs w:val="22"/>
        </w:rPr>
      </w:pPr>
    </w:p>
    <w:p w14:paraId="4F8BDFB8" w14:textId="75FB78AA" w:rsidR="003407C3" w:rsidRPr="00787B74" w:rsidRDefault="003407C3" w:rsidP="00E8353A">
      <w:pPr>
        <w:spacing w:line="276" w:lineRule="auto"/>
        <w:jc w:val="both"/>
        <w:rPr>
          <w:rFonts w:ascii="Arial" w:hAnsi="Arial" w:cs="Arial"/>
          <w:color w:val="000000" w:themeColor="text1"/>
          <w:sz w:val="22"/>
          <w:szCs w:val="22"/>
        </w:rPr>
      </w:pPr>
      <w:r w:rsidRPr="00787B74">
        <w:rPr>
          <w:rFonts w:ascii="Arial" w:eastAsia="Arial" w:hAnsi="Arial" w:cs="Arial"/>
          <w:color w:val="000000" w:themeColor="text1"/>
          <w:sz w:val="22"/>
          <w:szCs w:val="22"/>
        </w:rPr>
        <w:t xml:space="preserve">The proposed barn is larger in all dimensions from previously refused 2026 PN application PL/2026/03122. This application does not address the concerns raised by that refusal. </w:t>
      </w:r>
      <w:r w:rsidR="00E8353A" w:rsidRPr="00787B74">
        <w:rPr>
          <w:rFonts w:ascii="Arial" w:eastAsia="Arial" w:hAnsi="Arial" w:cs="Arial"/>
          <w:color w:val="000000" w:themeColor="text1"/>
          <w:sz w:val="22"/>
          <w:szCs w:val="22"/>
        </w:rPr>
        <w:t xml:space="preserve">Of greatest concern is the </w:t>
      </w:r>
      <w:r w:rsidRPr="00787B74">
        <w:rPr>
          <w:rFonts w:ascii="Arial" w:hAnsi="Arial" w:cs="Arial"/>
          <w:color w:val="000000" w:themeColor="text1"/>
          <w:sz w:val="22"/>
          <w:szCs w:val="22"/>
        </w:rPr>
        <w:t>siting, design and external appearance</w:t>
      </w:r>
      <w:r w:rsidR="00E8353A" w:rsidRPr="00787B74">
        <w:rPr>
          <w:rFonts w:ascii="Arial" w:hAnsi="Arial" w:cs="Arial"/>
          <w:color w:val="000000" w:themeColor="text1"/>
          <w:sz w:val="22"/>
          <w:szCs w:val="22"/>
        </w:rPr>
        <w:t>,</w:t>
      </w:r>
      <w:r w:rsidRPr="00787B74">
        <w:rPr>
          <w:rFonts w:ascii="Arial" w:hAnsi="Arial" w:cs="Arial"/>
          <w:color w:val="000000" w:themeColor="text1"/>
          <w:sz w:val="22"/>
          <w:szCs w:val="22"/>
        </w:rPr>
        <w:t xml:space="preserve"> </w:t>
      </w:r>
      <w:r w:rsidR="00E8353A" w:rsidRPr="00787B74">
        <w:rPr>
          <w:rFonts w:ascii="Arial" w:hAnsi="Arial" w:cs="Arial"/>
          <w:color w:val="000000" w:themeColor="text1"/>
          <w:sz w:val="22"/>
          <w:szCs w:val="22"/>
        </w:rPr>
        <w:t xml:space="preserve">in close proximity to two residential budlings. </w:t>
      </w:r>
    </w:p>
    <w:p w14:paraId="607C35EA" w14:textId="77777777" w:rsidR="002054D6" w:rsidRPr="00787B74" w:rsidRDefault="002054D6" w:rsidP="00E8353A">
      <w:pPr>
        <w:spacing w:line="276" w:lineRule="auto"/>
        <w:jc w:val="both"/>
        <w:rPr>
          <w:rFonts w:ascii="Arial" w:hAnsi="Arial" w:cs="Arial"/>
          <w:color w:val="000000" w:themeColor="text1"/>
          <w:sz w:val="22"/>
          <w:szCs w:val="22"/>
        </w:rPr>
      </w:pPr>
    </w:p>
    <w:p w14:paraId="1D772A8F" w14:textId="50569B9B" w:rsidR="00375CE4" w:rsidRDefault="002054D6" w:rsidP="00C57077">
      <w:pPr>
        <w:spacing w:line="276" w:lineRule="auto"/>
        <w:jc w:val="both"/>
        <w:rPr>
          <w:rFonts w:ascii="Arial" w:eastAsia="Arial" w:hAnsi="Arial" w:cs="Arial"/>
          <w:color w:val="000000" w:themeColor="text1"/>
          <w:sz w:val="22"/>
          <w:szCs w:val="22"/>
        </w:rPr>
      </w:pPr>
      <w:r w:rsidRPr="00787B74">
        <w:rPr>
          <w:rFonts w:ascii="Arial" w:hAnsi="Arial" w:cs="Arial"/>
          <w:color w:val="000000" w:themeColor="text1"/>
          <w:sz w:val="22"/>
          <w:szCs w:val="22"/>
        </w:rPr>
        <w:t xml:space="preserve">If evidence were submitted to </w:t>
      </w:r>
      <w:r w:rsidR="00787B74">
        <w:rPr>
          <w:rFonts w:ascii="Arial" w:hAnsi="Arial" w:cs="Arial"/>
          <w:color w:val="000000" w:themeColor="text1"/>
          <w:sz w:val="22"/>
          <w:szCs w:val="22"/>
        </w:rPr>
        <w:t xml:space="preserve">sufficiently </w:t>
      </w:r>
      <w:r w:rsidR="00C57077" w:rsidRPr="00787B74">
        <w:rPr>
          <w:rFonts w:ascii="Arial" w:hAnsi="Arial" w:cs="Arial"/>
          <w:color w:val="000000" w:themeColor="text1"/>
          <w:sz w:val="22"/>
          <w:szCs w:val="22"/>
        </w:rPr>
        <w:t>demonstrate</w:t>
      </w:r>
      <w:r w:rsidRPr="00787B74">
        <w:rPr>
          <w:rFonts w:ascii="Arial" w:hAnsi="Arial" w:cs="Arial"/>
          <w:color w:val="000000" w:themeColor="text1"/>
          <w:sz w:val="22"/>
          <w:szCs w:val="22"/>
        </w:rPr>
        <w:t xml:space="preserve"> justified need, there are m</w:t>
      </w:r>
      <w:r w:rsidR="00375CE4" w:rsidRPr="00787B74">
        <w:rPr>
          <w:rFonts w:ascii="Arial" w:eastAsia="Arial" w:hAnsi="Arial" w:cs="Arial"/>
          <w:color w:val="000000" w:themeColor="text1"/>
          <w:sz w:val="22"/>
          <w:szCs w:val="22"/>
        </w:rPr>
        <w:t xml:space="preserve">uch </w:t>
      </w:r>
      <w:r w:rsidR="00375CE4" w:rsidRPr="00375CE4">
        <w:rPr>
          <w:rFonts w:ascii="Arial" w:eastAsia="Arial" w:hAnsi="Arial" w:cs="Arial"/>
          <w:color w:val="000000" w:themeColor="text1"/>
          <w:sz w:val="22"/>
          <w:szCs w:val="22"/>
        </w:rPr>
        <w:t xml:space="preserve">better locations </w:t>
      </w:r>
      <w:r>
        <w:rPr>
          <w:rFonts w:ascii="Arial" w:eastAsia="Arial" w:hAnsi="Arial" w:cs="Arial"/>
          <w:color w:val="000000" w:themeColor="text1"/>
          <w:sz w:val="22"/>
          <w:szCs w:val="22"/>
        </w:rPr>
        <w:t xml:space="preserve">for a barn that would not impact neighbouring </w:t>
      </w:r>
      <w:r w:rsidR="0003771E">
        <w:rPr>
          <w:rFonts w:ascii="Arial" w:eastAsia="Arial" w:hAnsi="Arial" w:cs="Arial"/>
          <w:color w:val="000000" w:themeColor="text1"/>
          <w:sz w:val="22"/>
          <w:szCs w:val="22"/>
        </w:rPr>
        <w:t>amenity and</w:t>
      </w:r>
      <w:r>
        <w:rPr>
          <w:rFonts w:ascii="Arial" w:eastAsia="Arial" w:hAnsi="Arial" w:cs="Arial"/>
          <w:color w:val="000000" w:themeColor="text1"/>
          <w:sz w:val="22"/>
          <w:szCs w:val="22"/>
        </w:rPr>
        <w:t xml:space="preserve"> </w:t>
      </w:r>
      <w:r w:rsidR="00EA1BA1">
        <w:rPr>
          <w:rFonts w:ascii="Arial" w:eastAsia="Arial" w:hAnsi="Arial" w:cs="Arial"/>
          <w:color w:val="000000" w:themeColor="text1"/>
          <w:sz w:val="22"/>
          <w:szCs w:val="22"/>
        </w:rPr>
        <w:t xml:space="preserve">enable </w:t>
      </w:r>
      <w:r>
        <w:rPr>
          <w:rFonts w:ascii="Arial" w:eastAsia="Arial" w:hAnsi="Arial" w:cs="Arial"/>
          <w:color w:val="000000" w:themeColor="text1"/>
          <w:sz w:val="22"/>
          <w:szCs w:val="22"/>
        </w:rPr>
        <w:t>a better functional connection to the land it would serve. The</w:t>
      </w:r>
      <w:r w:rsidR="00375CE4" w:rsidRPr="00375CE4">
        <w:rPr>
          <w:rFonts w:ascii="Arial" w:eastAsia="Arial" w:hAnsi="Arial" w:cs="Arial"/>
          <w:color w:val="000000" w:themeColor="text1"/>
          <w:sz w:val="22"/>
          <w:szCs w:val="22"/>
        </w:rPr>
        <w:t xml:space="preserve"> application fails to state why other sites were not </w:t>
      </w:r>
      <w:r w:rsidR="00BC1A1D" w:rsidRPr="00375CE4">
        <w:rPr>
          <w:rFonts w:ascii="Arial" w:eastAsia="Arial" w:hAnsi="Arial" w:cs="Arial"/>
          <w:color w:val="000000" w:themeColor="text1"/>
          <w:sz w:val="22"/>
          <w:szCs w:val="22"/>
        </w:rPr>
        <w:t>considered but</w:t>
      </w:r>
      <w:r>
        <w:rPr>
          <w:rFonts w:ascii="Arial" w:eastAsia="Arial" w:hAnsi="Arial" w:cs="Arial"/>
          <w:color w:val="000000" w:themeColor="text1"/>
          <w:sz w:val="22"/>
          <w:szCs w:val="22"/>
        </w:rPr>
        <w:t xml:space="preserve"> </w:t>
      </w:r>
      <w:r w:rsidR="00BC1A1D">
        <w:rPr>
          <w:rFonts w:ascii="Arial" w:eastAsia="Arial" w:hAnsi="Arial" w:cs="Arial"/>
          <w:color w:val="000000" w:themeColor="text1"/>
          <w:sz w:val="22"/>
          <w:szCs w:val="22"/>
        </w:rPr>
        <w:t>is on a proposal site</w:t>
      </w:r>
      <w:r w:rsidR="00375CE4" w:rsidRPr="00375CE4">
        <w:rPr>
          <w:rFonts w:ascii="Arial" w:eastAsia="Arial" w:hAnsi="Arial" w:cs="Arial"/>
          <w:color w:val="000000" w:themeColor="text1"/>
          <w:sz w:val="22"/>
          <w:szCs w:val="22"/>
        </w:rPr>
        <w:t xml:space="preserve"> previously refused on </w:t>
      </w:r>
      <w:r w:rsidR="00BC1A1D">
        <w:rPr>
          <w:rFonts w:ascii="Arial" w:eastAsia="Arial" w:hAnsi="Arial" w:cs="Arial"/>
          <w:color w:val="000000" w:themeColor="text1"/>
          <w:sz w:val="22"/>
          <w:szCs w:val="22"/>
        </w:rPr>
        <w:t>ground</w:t>
      </w:r>
      <w:r w:rsidR="00EA1BA1">
        <w:rPr>
          <w:rFonts w:ascii="Arial" w:eastAsia="Arial" w:hAnsi="Arial" w:cs="Arial"/>
          <w:color w:val="000000" w:themeColor="text1"/>
          <w:sz w:val="22"/>
          <w:szCs w:val="22"/>
        </w:rPr>
        <w:t>s</w:t>
      </w:r>
      <w:r w:rsidR="00BC1A1D">
        <w:rPr>
          <w:rFonts w:ascii="Arial" w:eastAsia="Arial" w:hAnsi="Arial" w:cs="Arial"/>
          <w:color w:val="000000" w:themeColor="text1"/>
          <w:sz w:val="22"/>
          <w:szCs w:val="22"/>
        </w:rPr>
        <w:t xml:space="preserve"> of </w:t>
      </w:r>
      <w:r w:rsidR="00375CE4" w:rsidRPr="00375CE4">
        <w:rPr>
          <w:rFonts w:ascii="Arial" w:eastAsia="Arial" w:hAnsi="Arial" w:cs="Arial"/>
          <w:color w:val="000000" w:themeColor="text1"/>
          <w:sz w:val="22"/>
          <w:szCs w:val="22"/>
        </w:rPr>
        <w:t xml:space="preserve">amenity and visual impacts. </w:t>
      </w:r>
    </w:p>
    <w:p w14:paraId="210A7CE8" w14:textId="77777777" w:rsidR="002D41C4" w:rsidRDefault="002D41C4" w:rsidP="00375CE4">
      <w:pPr>
        <w:spacing w:line="276" w:lineRule="auto"/>
        <w:rPr>
          <w:rFonts w:ascii="Arial" w:eastAsia="Arial" w:hAnsi="Arial" w:cs="Arial"/>
          <w:color w:val="000000" w:themeColor="text1"/>
          <w:sz w:val="22"/>
          <w:szCs w:val="22"/>
        </w:rPr>
      </w:pPr>
    </w:p>
    <w:p w14:paraId="70150FF4" w14:textId="2341268E" w:rsidR="006230F6" w:rsidRDefault="002D41C4" w:rsidP="002D41C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It is noted that given the various copses, the pond and high hedging, such as that surrounding the unregularised shepherd’s hut,  there are numerous other locations, better placed for farming activity, utilising the established access, which is wide enough for a tractor/trailer to turn in</w:t>
      </w:r>
      <w:r w:rsidR="00C57077">
        <w:rPr>
          <w:rFonts w:ascii="Arial" w:hAnsi="Arial" w:cs="Arial"/>
          <w:color w:val="000000" w:themeColor="text1"/>
          <w:sz w:val="22"/>
          <w:szCs w:val="22"/>
        </w:rPr>
        <w:t>to</w:t>
      </w:r>
      <w:r>
        <w:rPr>
          <w:rFonts w:ascii="Arial" w:hAnsi="Arial" w:cs="Arial"/>
          <w:color w:val="000000" w:themeColor="text1"/>
          <w:sz w:val="22"/>
          <w:szCs w:val="22"/>
        </w:rPr>
        <w:t>,</w:t>
      </w:r>
      <w:r w:rsidR="00C57077">
        <w:rPr>
          <w:rFonts w:ascii="Arial" w:hAnsi="Arial" w:cs="Arial"/>
          <w:color w:val="000000" w:themeColor="text1"/>
          <w:sz w:val="22"/>
          <w:szCs w:val="22"/>
        </w:rPr>
        <w:t xml:space="preserve"> with existing hard landscaping</w:t>
      </w:r>
      <w:r w:rsidR="005675D0">
        <w:rPr>
          <w:rFonts w:ascii="Arial" w:hAnsi="Arial" w:cs="Arial"/>
          <w:color w:val="000000" w:themeColor="text1"/>
          <w:sz w:val="22"/>
          <w:szCs w:val="22"/>
        </w:rPr>
        <w:t>,</w:t>
      </w:r>
      <w:r>
        <w:rPr>
          <w:rFonts w:ascii="Arial" w:hAnsi="Arial" w:cs="Arial"/>
          <w:color w:val="000000" w:themeColor="text1"/>
          <w:sz w:val="22"/>
          <w:szCs w:val="22"/>
        </w:rPr>
        <w:t xml:space="preserve"> </w:t>
      </w:r>
      <w:r w:rsidR="005675D0">
        <w:rPr>
          <w:rFonts w:ascii="Arial" w:hAnsi="Arial" w:cs="Arial"/>
          <w:color w:val="000000" w:themeColor="text1"/>
          <w:sz w:val="22"/>
          <w:szCs w:val="22"/>
        </w:rPr>
        <w:t xml:space="preserve">raising the narrative of farming for the café, </w:t>
      </w:r>
      <w:r>
        <w:rPr>
          <w:rFonts w:ascii="Arial" w:hAnsi="Arial" w:cs="Arial"/>
          <w:color w:val="000000" w:themeColor="text1"/>
          <w:sz w:val="22"/>
          <w:szCs w:val="22"/>
        </w:rPr>
        <w:t xml:space="preserve">working with the landform and natural features, to sit </w:t>
      </w:r>
      <w:r w:rsidR="00C57077">
        <w:rPr>
          <w:rFonts w:ascii="Arial" w:hAnsi="Arial" w:cs="Arial"/>
          <w:color w:val="000000" w:themeColor="text1"/>
          <w:sz w:val="22"/>
          <w:szCs w:val="22"/>
        </w:rPr>
        <w:t>well</w:t>
      </w:r>
      <w:r>
        <w:rPr>
          <w:rFonts w:ascii="Arial" w:hAnsi="Arial" w:cs="Arial"/>
          <w:color w:val="000000" w:themeColor="text1"/>
          <w:sz w:val="22"/>
          <w:szCs w:val="22"/>
        </w:rPr>
        <w:t xml:space="preserve"> within the landscape, so as not dominating or impacting the sense of openness</w:t>
      </w:r>
      <w:r w:rsidR="006230F6">
        <w:rPr>
          <w:rFonts w:ascii="Arial" w:hAnsi="Arial" w:cs="Arial"/>
          <w:color w:val="000000" w:themeColor="text1"/>
          <w:sz w:val="22"/>
          <w:szCs w:val="22"/>
        </w:rPr>
        <w:t xml:space="preserve"> or neighbouring amenity.</w:t>
      </w:r>
    </w:p>
    <w:p w14:paraId="698BAC7F" w14:textId="2DDE2A4E" w:rsidR="00B2505F" w:rsidRPr="00823C1B" w:rsidRDefault="002D41C4" w:rsidP="00DA1B4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p>
    <w:p w14:paraId="556E3ACD" w14:textId="77777777" w:rsidR="00626CA9" w:rsidRDefault="00626CA9" w:rsidP="00DA1B44">
      <w:pPr>
        <w:spacing w:line="276" w:lineRule="auto"/>
        <w:jc w:val="both"/>
        <w:rPr>
          <w:rFonts w:ascii="Arial" w:eastAsia="Arial" w:hAnsi="Arial" w:cs="Arial"/>
          <w:sz w:val="22"/>
          <w:szCs w:val="22"/>
        </w:rPr>
      </w:pPr>
    </w:p>
    <w:p w14:paraId="26F88148" w14:textId="43A8C179" w:rsidR="0093452D" w:rsidRDefault="00F02E24" w:rsidP="00DA1B44">
      <w:pPr>
        <w:spacing w:line="276" w:lineRule="auto"/>
        <w:jc w:val="both"/>
        <w:rPr>
          <w:rFonts w:ascii="Arial" w:eastAsia="Arial" w:hAnsi="Arial" w:cs="Arial"/>
          <w:color w:val="212121"/>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7A8BC8E4" w14:textId="5225E7AE" w:rsidR="0095569E" w:rsidRPr="0095569E" w:rsidRDefault="0095569E" w:rsidP="00DA1B44">
      <w:pPr>
        <w:spacing w:line="276" w:lineRule="auto"/>
        <w:jc w:val="both"/>
        <w:rPr>
          <w:rFonts w:ascii="Arial" w:eastAsia="Arial" w:hAnsi="Arial" w:cs="Arial"/>
          <w:color w:val="171717" w:themeColor="background2" w:themeShade="1A"/>
          <w:sz w:val="22"/>
          <w:szCs w:val="22"/>
        </w:rPr>
      </w:pPr>
      <w:r w:rsidRPr="0095569E">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documentation, and the findings of this report, it is concluded that</w:t>
      </w:r>
      <w:r>
        <w:rPr>
          <w:rFonts w:ascii="Arial" w:eastAsia="Arial" w:hAnsi="Arial" w:cs="Arial"/>
          <w:color w:val="212121"/>
          <w:sz w:val="22"/>
          <w:szCs w:val="22"/>
        </w:rPr>
        <w:t xml:space="preserve"> t</w:t>
      </w:r>
      <w:r w:rsidRPr="0095569E">
        <w:rPr>
          <w:rFonts w:ascii="Arial" w:eastAsia="Arial" w:hAnsi="Arial" w:cs="Arial"/>
          <w:color w:val="212121"/>
          <w:sz w:val="22"/>
          <w:szCs w:val="22"/>
        </w:rPr>
        <w:t xml:space="preserve">he proposal </w:t>
      </w:r>
      <w:r w:rsidR="000A2692">
        <w:rPr>
          <w:rFonts w:ascii="Arial" w:eastAsia="Arial" w:hAnsi="Arial" w:cs="Arial"/>
          <w:color w:val="212121"/>
          <w:sz w:val="22"/>
          <w:szCs w:val="22"/>
        </w:rPr>
        <w:t xml:space="preserve">does </w:t>
      </w:r>
      <w:r w:rsidRPr="0095569E">
        <w:rPr>
          <w:rFonts w:ascii="Arial" w:eastAsia="Arial" w:hAnsi="Arial" w:cs="Arial"/>
          <w:color w:val="212121"/>
          <w:sz w:val="22"/>
          <w:szCs w:val="22"/>
        </w:rPr>
        <w:t>compl</w:t>
      </w:r>
      <w:r w:rsidR="000A2692">
        <w:rPr>
          <w:rFonts w:ascii="Arial" w:eastAsia="Arial" w:hAnsi="Arial" w:cs="Arial"/>
          <w:color w:val="212121"/>
          <w:sz w:val="22"/>
          <w:szCs w:val="22"/>
        </w:rPr>
        <w:t>y</w:t>
      </w:r>
      <w:r w:rsidRPr="0095569E">
        <w:rPr>
          <w:rFonts w:ascii="Arial" w:eastAsia="Arial" w:hAnsi="Arial" w:cs="Arial"/>
          <w:color w:val="212121"/>
          <w:sz w:val="22"/>
          <w:szCs w:val="22"/>
        </w:rPr>
        <w:t xml:space="preserve"> with the criteria for permitted development and therefore falls within the scope of Class A.</w:t>
      </w:r>
      <w:r>
        <w:rPr>
          <w:rFonts w:ascii="Arial" w:eastAsia="Arial" w:hAnsi="Arial" w:cs="Arial"/>
          <w:color w:val="212121"/>
          <w:sz w:val="22"/>
          <w:szCs w:val="22"/>
        </w:rPr>
        <w:t xml:space="preserve"> </w:t>
      </w:r>
    </w:p>
    <w:p w14:paraId="5FA6C192" w14:textId="77777777" w:rsidR="00196A93" w:rsidRDefault="00196A93" w:rsidP="00DA1B44">
      <w:pPr>
        <w:spacing w:line="276" w:lineRule="auto"/>
        <w:jc w:val="both"/>
        <w:rPr>
          <w:rFonts w:ascii="Arial" w:eastAsia="Arial" w:hAnsi="Arial" w:cs="Arial"/>
          <w:b/>
          <w:bCs/>
          <w:color w:val="212121"/>
          <w:sz w:val="22"/>
          <w:szCs w:val="22"/>
        </w:rPr>
      </w:pPr>
    </w:p>
    <w:p w14:paraId="1CA5C5EE" w14:textId="5A406939" w:rsidR="00602B0D" w:rsidRPr="00602B0D" w:rsidRDefault="00602B0D" w:rsidP="00DA1B44">
      <w:pPr>
        <w:spacing w:line="276" w:lineRule="auto"/>
        <w:jc w:val="both"/>
        <w:rPr>
          <w:rFonts w:ascii="Arial" w:eastAsia="Arial" w:hAnsi="Arial" w:cs="Arial"/>
          <w:color w:val="212121"/>
          <w:sz w:val="22"/>
          <w:szCs w:val="22"/>
        </w:rPr>
      </w:pPr>
      <w:r w:rsidRPr="00602B0D">
        <w:rPr>
          <w:rFonts w:ascii="Arial" w:eastAsia="Arial" w:hAnsi="Arial" w:cs="Arial"/>
          <w:color w:val="212121"/>
          <w:sz w:val="22"/>
          <w:szCs w:val="22"/>
        </w:rPr>
        <w:t>Having considered the relevant matters, it is further concluded that</w:t>
      </w:r>
      <w:r w:rsidR="000A2692">
        <w:rPr>
          <w:rFonts w:ascii="Arial" w:eastAsia="Arial" w:hAnsi="Arial" w:cs="Arial"/>
          <w:color w:val="212121"/>
          <w:sz w:val="22"/>
          <w:szCs w:val="22"/>
        </w:rPr>
        <w:t xml:space="preserve"> </w:t>
      </w:r>
      <w:r w:rsidRPr="00602B0D">
        <w:rPr>
          <w:rFonts w:ascii="Arial" w:eastAsia="Arial" w:hAnsi="Arial" w:cs="Arial"/>
          <w:color w:val="212121"/>
          <w:sz w:val="22"/>
          <w:szCs w:val="22"/>
        </w:rPr>
        <w:t>the proposal fails to demonstrate that the development would be acceptable in terms of its siting, design, or external appearance.</w:t>
      </w:r>
    </w:p>
    <w:p w14:paraId="17BCDF02" w14:textId="77777777" w:rsidR="00F239E1" w:rsidRDefault="00F239E1" w:rsidP="00DA1B44">
      <w:pPr>
        <w:spacing w:line="276" w:lineRule="auto"/>
        <w:jc w:val="both"/>
        <w:rPr>
          <w:rFonts w:ascii="Arial" w:eastAsia="Arial" w:hAnsi="Arial" w:cs="Arial"/>
          <w:sz w:val="22"/>
          <w:szCs w:val="22"/>
        </w:rPr>
      </w:pPr>
    </w:p>
    <w:p w14:paraId="5B6FA453" w14:textId="77777777" w:rsidR="00353313" w:rsidRDefault="00353313" w:rsidP="00DA1B44">
      <w:pPr>
        <w:spacing w:line="276" w:lineRule="auto"/>
        <w:jc w:val="both"/>
        <w:rPr>
          <w:sz w:val="22"/>
          <w:szCs w:val="22"/>
        </w:rPr>
      </w:pPr>
    </w:p>
    <w:p w14:paraId="64FFE2C9"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47AC22AB" w14:textId="77777777" w:rsidR="00353313" w:rsidRPr="00A24CD6" w:rsidRDefault="00DA5438" w:rsidP="00DA1B44">
      <w:pPr>
        <w:spacing w:line="276" w:lineRule="auto"/>
        <w:rPr>
          <w:b/>
          <w:bCs/>
          <w:sz w:val="22"/>
          <w:szCs w:val="22"/>
        </w:rPr>
      </w:pPr>
      <w:r w:rsidRPr="008B7483">
        <w:rPr>
          <w:rFonts w:ascii="Arial" w:eastAsia="Arial" w:hAnsi="Arial" w:cs="Arial"/>
          <w:sz w:val="22"/>
          <w:szCs w:val="22"/>
        </w:rPr>
        <w:t>That prior approval be</w:t>
      </w:r>
      <w:r>
        <w:rPr>
          <w:rFonts w:ascii="Arial" w:eastAsia="Arial" w:hAnsi="Arial" w:cs="Arial"/>
          <w:b/>
          <w:bCs/>
          <w:sz w:val="22"/>
          <w:szCs w:val="22"/>
        </w:rPr>
        <w:t xml:space="preserve"> REFUSED. </w:t>
      </w:r>
    </w:p>
    <w:p w14:paraId="31BAD84F" w14:textId="77777777" w:rsidR="00353313" w:rsidRDefault="00C94D9F" w:rsidP="00DA1B44">
      <w:pPr>
        <w:spacing w:line="276" w:lineRule="auto"/>
      </w:pPr>
      <w:r>
        <w:rPr>
          <w:rFonts w:ascii="Arial" w:eastAsia="Arial" w:hAnsi="Arial" w:cs="Arial"/>
          <w:sz w:val="22"/>
          <w:szCs w:val="22"/>
        </w:rPr>
        <w:t> </w:t>
      </w:r>
    </w:p>
    <w:p w14:paraId="3D7CAE33" w14:textId="77777777" w:rsidR="00353313" w:rsidRDefault="00C94D9F" w:rsidP="00DA1B44">
      <w:pPr>
        <w:spacing w:line="276" w:lineRule="auto"/>
        <w:rPr>
          <w:sz w:val="22"/>
          <w:szCs w:val="22"/>
        </w:rPr>
      </w:pPr>
      <w:r>
        <w:rPr>
          <w:rFonts w:ascii="Arial" w:eastAsia="Arial" w:hAnsi="Arial" w:cs="Arial"/>
          <w:sz w:val="22"/>
          <w:szCs w:val="22"/>
        </w:rPr>
        <w:t>  </w:t>
      </w:r>
    </w:p>
    <w:p w14:paraId="7333A467" w14:textId="5843B079" w:rsidR="00353313" w:rsidRDefault="00C94D9F" w:rsidP="00DA1B44">
      <w:pPr>
        <w:spacing w:line="276" w:lineRule="auto"/>
        <w:rPr>
          <w:rFonts w:ascii="Arial" w:eastAsia="Arial" w:hAnsi="Arial" w:cs="Arial"/>
          <w:sz w:val="22"/>
          <w:szCs w:val="22"/>
        </w:rPr>
      </w:pPr>
      <w:r>
        <w:rPr>
          <w:rFonts w:ascii="Arial" w:eastAsia="Arial" w:hAnsi="Arial" w:cs="Arial"/>
          <w:sz w:val="22"/>
          <w:szCs w:val="22"/>
        </w:rPr>
        <w:t> </w:t>
      </w:r>
    </w:p>
    <w:p w14:paraId="1F37075E" w14:textId="77777777" w:rsidR="001F499E" w:rsidRDefault="001F499E" w:rsidP="00DA1B44">
      <w:pPr>
        <w:spacing w:line="276" w:lineRule="auto"/>
        <w:rPr>
          <w:rFonts w:ascii="Arial" w:eastAsia="Arial" w:hAnsi="Arial" w:cs="Arial"/>
          <w:sz w:val="22"/>
          <w:szCs w:val="22"/>
        </w:rPr>
      </w:pPr>
    </w:p>
    <w:p w14:paraId="1D22760B" w14:textId="77777777" w:rsidR="001F499E" w:rsidRDefault="001F499E" w:rsidP="00DA1B44">
      <w:pPr>
        <w:spacing w:line="276" w:lineRule="auto"/>
        <w:rPr>
          <w:rFonts w:ascii="Arial" w:eastAsia="Arial" w:hAnsi="Arial" w:cs="Arial"/>
          <w:sz w:val="22"/>
          <w:szCs w:val="22"/>
        </w:rPr>
      </w:pPr>
    </w:p>
    <w:p w14:paraId="4E17561E" w14:textId="77777777" w:rsidR="001F499E" w:rsidRDefault="001F499E" w:rsidP="00DA1B44">
      <w:pPr>
        <w:spacing w:line="276" w:lineRule="auto"/>
        <w:rPr>
          <w:rFonts w:ascii="Arial" w:eastAsia="Arial" w:hAnsi="Arial" w:cs="Arial"/>
          <w:sz w:val="22"/>
          <w:szCs w:val="22"/>
        </w:rPr>
      </w:pPr>
    </w:p>
    <w:p w14:paraId="2AC2E48B" w14:textId="5451979C"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4FF11DBE" w14:textId="77777777" w:rsidTr="0073237E">
        <w:trPr>
          <w:trHeight w:hRule="exact" w:val="20"/>
        </w:trPr>
        <w:tc>
          <w:tcPr>
            <w:tcW w:w="730" w:type="dxa"/>
            <w:tcBorders>
              <w:top w:val="nil"/>
              <w:left w:val="nil"/>
              <w:bottom w:val="nil"/>
              <w:right w:val="nil"/>
            </w:tcBorders>
          </w:tcPr>
          <w:p w14:paraId="11C662A5" w14:textId="77777777" w:rsidR="00DE3C5D" w:rsidRDefault="00DE3C5D" w:rsidP="0073237E">
            <w:pPr>
              <w:spacing w:line="276" w:lineRule="auto"/>
              <w:rPr>
                <w:sz w:val="2"/>
              </w:rPr>
            </w:pPr>
            <w:bookmarkStart w:id="1" w:name="_cc084b84_37ce_4bac_8b1e_05f5df0869bf"/>
            <w:r>
              <w:rPr>
                <w:sz w:val="2"/>
              </w:rPr>
              <w:lastRenderedPageBreak/>
              <w:t>A</w:t>
            </w:r>
          </w:p>
        </w:tc>
        <w:tc>
          <w:tcPr>
            <w:tcW w:w="7208" w:type="dxa"/>
            <w:tcBorders>
              <w:top w:val="nil"/>
              <w:left w:val="nil"/>
              <w:bottom w:val="nil"/>
              <w:right w:val="nil"/>
            </w:tcBorders>
          </w:tcPr>
          <w:p w14:paraId="02C3059F" w14:textId="77777777" w:rsidR="00DE3C5D" w:rsidRPr="00BD0229" w:rsidRDefault="00DE3C5D" w:rsidP="0073237E">
            <w:pPr>
              <w:spacing w:line="276" w:lineRule="auto"/>
              <w:jc w:val="both"/>
              <w:rPr>
                <w:rFonts w:ascii="Arial" w:eastAsia="Arial" w:hAnsi="Arial" w:cs="Arial"/>
                <w:i/>
                <w:iCs/>
                <w:color w:val="ED0000"/>
                <w:sz w:val="22"/>
                <w:szCs w:val="22"/>
              </w:rPr>
            </w:pPr>
          </w:p>
          <w:p w14:paraId="0EBB68A6" w14:textId="77777777" w:rsidR="00DE3C5D" w:rsidRPr="00BD0229" w:rsidRDefault="00DE3C5D" w:rsidP="0073237E">
            <w:pPr>
              <w:spacing w:line="276" w:lineRule="auto"/>
              <w:jc w:val="both"/>
              <w:rPr>
                <w:rFonts w:ascii="Arial" w:eastAsia="Arial" w:hAnsi="Arial" w:cs="Arial"/>
                <w:i/>
                <w:iCs/>
                <w:color w:val="ED0000"/>
                <w:sz w:val="22"/>
                <w:szCs w:val="22"/>
              </w:rPr>
            </w:pPr>
          </w:p>
          <w:p w14:paraId="46AA7183" w14:textId="77777777" w:rsidR="00DE3C5D" w:rsidRDefault="00DE3C5D" w:rsidP="0073237E">
            <w:pPr>
              <w:spacing w:line="276" w:lineRule="auto"/>
              <w:jc w:val="both"/>
              <w:rPr>
                <w:rFonts w:ascii="Arial" w:eastAsia="Arial" w:hAnsi="Arial" w:cs="Arial"/>
                <w:i/>
                <w:iCs/>
                <w:color w:val="ED0000"/>
                <w:sz w:val="22"/>
                <w:szCs w:val="22"/>
              </w:rPr>
            </w:pPr>
          </w:p>
          <w:p w14:paraId="13D18AD4" w14:textId="77777777" w:rsidR="00DE3C5D" w:rsidRDefault="00DE3C5D" w:rsidP="0073237E">
            <w:pPr>
              <w:spacing w:line="276" w:lineRule="auto"/>
              <w:rPr>
                <w:sz w:val="2"/>
              </w:rPr>
            </w:pPr>
          </w:p>
        </w:tc>
        <w:tc>
          <w:tcPr>
            <w:tcW w:w="6237" w:type="dxa"/>
            <w:tcBorders>
              <w:top w:val="nil"/>
              <w:left w:val="nil"/>
              <w:bottom w:val="nil"/>
              <w:right w:val="nil"/>
            </w:tcBorders>
          </w:tcPr>
          <w:p w14:paraId="68C7B17E" w14:textId="77777777" w:rsidR="00DE3C5D" w:rsidRDefault="00DE3C5D" w:rsidP="0073237E">
            <w:pPr>
              <w:spacing w:line="276" w:lineRule="auto"/>
              <w:rPr>
                <w:sz w:val="2"/>
              </w:rPr>
            </w:pPr>
          </w:p>
        </w:tc>
      </w:tr>
      <w:tr w:rsidR="00DE3C5D" w14:paraId="0523DE50" w14:textId="77777777" w:rsidTr="0073237E">
        <w:tc>
          <w:tcPr>
            <w:tcW w:w="14175" w:type="dxa"/>
            <w:gridSpan w:val="3"/>
            <w:shd w:val="clear" w:color="auto" w:fill="D9D9D9" w:themeFill="background1" w:themeFillShade="D9"/>
          </w:tcPr>
          <w:p w14:paraId="700EDC3C"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7F156B55" w14:textId="77777777" w:rsidTr="0073237E">
        <w:tc>
          <w:tcPr>
            <w:tcW w:w="730" w:type="dxa"/>
            <w:shd w:val="clear" w:color="auto" w:fill="D9D9D9" w:themeFill="background1" w:themeFillShade="D9"/>
          </w:tcPr>
          <w:p w14:paraId="4C1467EC"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45E39FCD"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487657DC"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3C9F8B24" w14:textId="77777777" w:rsidTr="0073237E">
        <w:tc>
          <w:tcPr>
            <w:tcW w:w="730" w:type="dxa"/>
          </w:tcPr>
          <w:p w14:paraId="73C3A8F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34360D22"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18A29F8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31CDDCA6"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41969C6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49FAFBED" w14:textId="35D7AE34" w:rsidR="00DE3C5D" w:rsidRPr="00017AC0" w:rsidRDefault="00017AC0" w:rsidP="0073237E">
            <w:pPr>
              <w:spacing w:line="276" w:lineRule="auto"/>
              <w:jc w:val="both"/>
              <w:rPr>
                <w:rFonts w:ascii="Arial" w:eastAsia="Arial" w:hAnsi="Arial" w:cs="Arial"/>
                <w:color w:val="ED0000"/>
                <w:sz w:val="22"/>
                <w:szCs w:val="22"/>
              </w:rPr>
            </w:pPr>
            <w:r w:rsidRPr="00017AC0">
              <w:rPr>
                <w:rFonts w:ascii="Arial" w:eastAsia="Arial" w:hAnsi="Arial" w:cs="Arial"/>
                <w:color w:val="0070C0"/>
                <w:sz w:val="22"/>
                <w:szCs w:val="22"/>
              </w:rPr>
              <w:t>Reasonabl</w:t>
            </w:r>
            <w:r w:rsidR="008B7483">
              <w:rPr>
                <w:rFonts w:ascii="Arial" w:eastAsia="Arial" w:hAnsi="Arial" w:cs="Arial"/>
                <w:color w:val="0070C0"/>
                <w:sz w:val="22"/>
                <w:szCs w:val="22"/>
              </w:rPr>
              <w:t>e</w:t>
            </w:r>
            <w:r w:rsidRPr="00017AC0">
              <w:rPr>
                <w:rFonts w:ascii="Arial" w:eastAsia="Arial" w:hAnsi="Arial" w:cs="Arial"/>
                <w:color w:val="0070C0"/>
                <w:sz w:val="22"/>
                <w:szCs w:val="22"/>
              </w:rPr>
              <w:t xml:space="preserve"> necessity not demonstrated</w:t>
            </w:r>
          </w:p>
        </w:tc>
      </w:tr>
      <w:tr w:rsidR="00DE3C5D" w14:paraId="3A9D77F0" w14:textId="77777777" w:rsidTr="0073237E">
        <w:tc>
          <w:tcPr>
            <w:tcW w:w="14175" w:type="dxa"/>
            <w:gridSpan w:val="3"/>
            <w:shd w:val="clear" w:color="auto" w:fill="D9D9D9" w:themeFill="background1" w:themeFillShade="D9"/>
          </w:tcPr>
          <w:p w14:paraId="4FA9A7F6"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28A8C7FA" w14:textId="77777777" w:rsidTr="0073237E">
        <w:tc>
          <w:tcPr>
            <w:tcW w:w="730" w:type="dxa"/>
          </w:tcPr>
          <w:p w14:paraId="460EF76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4736BDC8"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1A1B6971" w14:textId="6D57080D" w:rsidR="00DE3C5D" w:rsidRPr="003C0D62" w:rsidRDefault="00044E59" w:rsidP="0073237E">
            <w:pPr>
              <w:spacing w:line="276" w:lineRule="auto"/>
              <w:jc w:val="both"/>
              <w:rPr>
                <w:rFonts w:ascii="Arial" w:eastAsia="Arial" w:hAnsi="Arial" w:cs="Arial"/>
                <w:color w:val="000000" w:themeColor="text1"/>
                <w:sz w:val="22"/>
                <w:szCs w:val="22"/>
              </w:rPr>
            </w:pPr>
            <w:r>
              <w:rPr>
                <w:rFonts w:ascii="Arial" w:eastAsia="Arial" w:hAnsi="Arial" w:cs="Arial"/>
                <w:color w:val="0070C0"/>
                <w:sz w:val="22"/>
                <w:szCs w:val="22"/>
              </w:rPr>
              <w:t>Yes</w:t>
            </w:r>
          </w:p>
        </w:tc>
      </w:tr>
      <w:tr w:rsidR="00DE3C5D" w14:paraId="3E8E7113" w14:textId="77777777" w:rsidTr="0073237E">
        <w:tc>
          <w:tcPr>
            <w:tcW w:w="730" w:type="dxa"/>
          </w:tcPr>
          <w:p w14:paraId="6E0C96F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74075C36"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59697A87" w14:textId="3EE30F37" w:rsidR="00DE3C5D" w:rsidRPr="001C4162" w:rsidRDefault="00044E59" w:rsidP="0073237E">
            <w:pPr>
              <w:spacing w:line="276" w:lineRule="auto"/>
              <w:jc w:val="both"/>
              <w:rPr>
                <w:rFonts w:ascii="Arial" w:eastAsia="Arial" w:hAnsi="Arial" w:cs="Arial"/>
                <w:color w:val="0070C0"/>
                <w:sz w:val="22"/>
                <w:szCs w:val="22"/>
              </w:rPr>
            </w:pPr>
            <w:r>
              <w:rPr>
                <w:rFonts w:ascii="Arial" w:eastAsia="Arial" w:hAnsi="Arial" w:cs="Arial"/>
                <w:color w:val="0070C0"/>
                <w:sz w:val="22"/>
                <w:szCs w:val="22"/>
              </w:rPr>
              <w:t>Yes</w:t>
            </w:r>
          </w:p>
        </w:tc>
      </w:tr>
      <w:tr w:rsidR="00DE3C5D" w14:paraId="00B08544" w14:textId="77777777" w:rsidTr="0073237E">
        <w:tc>
          <w:tcPr>
            <w:tcW w:w="730" w:type="dxa"/>
          </w:tcPr>
          <w:p w14:paraId="7994AC2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579E6F73"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or include, the erection, extension, or alteration of a dwelling?</w:t>
            </w:r>
          </w:p>
        </w:tc>
        <w:tc>
          <w:tcPr>
            <w:tcW w:w="6237" w:type="dxa"/>
          </w:tcPr>
          <w:p w14:paraId="742669AA" w14:textId="4D2FA2FF" w:rsidR="00DE3C5D" w:rsidRPr="00D62C8F" w:rsidRDefault="000C52C1" w:rsidP="0073237E">
            <w:pPr>
              <w:spacing w:line="276" w:lineRule="auto"/>
              <w:jc w:val="both"/>
              <w:rPr>
                <w:rFonts w:ascii="Arial" w:eastAsia="Arial" w:hAnsi="Arial" w:cs="Arial"/>
                <w:color w:val="0070C0"/>
                <w:sz w:val="22"/>
                <w:szCs w:val="22"/>
              </w:rPr>
            </w:pPr>
            <w:r>
              <w:rPr>
                <w:rFonts w:ascii="Arial" w:eastAsia="Arial" w:hAnsi="Arial" w:cs="Arial"/>
                <w:color w:val="0070C0"/>
                <w:sz w:val="22"/>
                <w:szCs w:val="22"/>
              </w:rPr>
              <w:t>No</w:t>
            </w:r>
          </w:p>
        </w:tc>
      </w:tr>
      <w:tr w:rsidR="00DE3C5D" w14:paraId="4A73BC3B" w14:textId="77777777" w:rsidTr="0073237E">
        <w:tc>
          <w:tcPr>
            <w:tcW w:w="730" w:type="dxa"/>
          </w:tcPr>
          <w:p w14:paraId="0EF52167"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6D0F1986"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77531C5B" w14:textId="2D859BF8" w:rsidR="00DE3C5D" w:rsidRPr="00D62C8F" w:rsidRDefault="001C4162" w:rsidP="0073237E">
            <w:pPr>
              <w:spacing w:line="276" w:lineRule="auto"/>
              <w:jc w:val="both"/>
              <w:rPr>
                <w:rFonts w:ascii="Arial" w:eastAsia="Arial" w:hAnsi="Arial" w:cs="Arial"/>
                <w:color w:val="0070C0"/>
                <w:sz w:val="22"/>
                <w:szCs w:val="22"/>
              </w:rPr>
            </w:pPr>
            <w:r w:rsidRPr="00D62C8F">
              <w:rPr>
                <w:rFonts w:ascii="Arial" w:eastAsia="Arial" w:hAnsi="Arial" w:cs="Arial"/>
                <w:color w:val="0070C0"/>
                <w:sz w:val="22"/>
                <w:szCs w:val="22"/>
              </w:rPr>
              <w:t>No</w:t>
            </w:r>
          </w:p>
        </w:tc>
      </w:tr>
      <w:tr w:rsidR="00DE3C5D" w14:paraId="42DB19E0" w14:textId="77777777" w:rsidTr="0073237E">
        <w:tc>
          <w:tcPr>
            <w:tcW w:w="730" w:type="dxa"/>
          </w:tcPr>
          <w:p w14:paraId="5508EFE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w:t>
            </w:r>
          </w:p>
        </w:tc>
        <w:tc>
          <w:tcPr>
            <w:tcW w:w="7208" w:type="dxa"/>
          </w:tcPr>
          <w:p w14:paraId="52E98F1F"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6524764B" w14:textId="7CF1FDE3" w:rsidR="00DE3C5D" w:rsidRPr="00D62C8F" w:rsidRDefault="00D62C8F" w:rsidP="0073237E">
            <w:pPr>
              <w:spacing w:line="276" w:lineRule="auto"/>
              <w:jc w:val="both"/>
              <w:rPr>
                <w:rFonts w:ascii="Arial" w:eastAsia="Arial" w:hAnsi="Arial" w:cs="Arial"/>
                <w:color w:val="0070C0"/>
                <w:sz w:val="22"/>
                <w:szCs w:val="22"/>
              </w:rPr>
            </w:pPr>
            <w:r w:rsidRPr="00D62C8F">
              <w:rPr>
                <w:rFonts w:ascii="Arial" w:eastAsia="Arial" w:hAnsi="Arial" w:cs="Arial"/>
                <w:color w:val="0070C0"/>
                <w:sz w:val="22"/>
                <w:szCs w:val="22"/>
              </w:rPr>
              <w:t>No</w:t>
            </w:r>
          </w:p>
        </w:tc>
      </w:tr>
      <w:tr w:rsidR="00DE3C5D" w14:paraId="41EF51D6" w14:textId="77777777" w:rsidTr="0073237E">
        <w:tc>
          <w:tcPr>
            <w:tcW w:w="730" w:type="dxa"/>
          </w:tcPr>
          <w:p w14:paraId="6A7C7F2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45275176"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106D0897" w14:textId="7AA14A9B" w:rsidR="00DE3C5D" w:rsidRPr="00D62C8F" w:rsidRDefault="00D62C8F" w:rsidP="0073237E">
            <w:pPr>
              <w:spacing w:line="276" w:lineRule="auto"/>
              <w:jc w:val="both"/>
              <w:rPr>
                <w:rFonts w:ascii="Arial" w:eastAsia="Arial" w:hAnsi="Arial" w:cs="Arial"/>
                <w:color w:val="0070C0"/>
                <w:sz w:val="22"/>
                <w:szCs w:val="22"/>
              </w:rPr>
            </w:pPr>
            <w:r w:rsidRPr="00D62C8F">
              <w:rPr>
                <w:rFonts w:ascii="Arial" w:eastAsia="Arial" w:hAnsi="Arial" w:cs="Arial"/>
                <w:color w:val="0070C0"/>
                <w:sz w:val="22"/>
                <w:szCs w:val="22"/>
              </w:rPr>
              <w:t>No</w:t>
            </w:r>
          </w:p>
        </w:tc>
      </w:tr>
      <w:tr w:rsidR="00DE3C5D" w14:paraId="515C35FE" w14:textId="77777777" w:rsidTr="0073237E">
        <w:tc>
          <w:tcPr>
            <w:tcW w:w="730" w:type="dxa"/>
          </w:tcPr>
          <w:p w14:paraId="1523557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0791633C"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6F98BB74" w14:textId="69E8823C" w:rsidR="00DE3C5D" w:rsidRPr="00D62C8F" w:rsidRDefault="00D62C8F" w:rsidP="0073237E">
            <w:pPr>
              <w:spacing w:line="276" w:lineRule="auto"/>
              <w:jc w:val="both"/>
              <w:rPr>
                <w:rFonts w:ascii="Arial" w:eastAsia="Arial" w:hAnsi="Arial" w:cs="Arial"/>
                <w:color w:val="0070C0"/>
                <w:sz w:val="22"/>
                <w:szCs w:val="22"/>
              </w:rPr>
            </w:pPr>
            <w:r w:rsidRPr="00D62C8F">
              <w:rPr>
                <w:rFonts w:ascii="Arial" w:eastAsia="Arial" w:hAnsi="Arial" w:cs="Arial"/>
                <w:color w:val="0070C0"/>
                <w:sz w:val="22"/>
                <w:szCs w:val="22"/>
              </w:rPr>
              <w:t>No</w:t>
            </w:r>
          </w:p>
        </w:tc>
      </w:tr>
      <w:tr w:rsidR="00DE3C5D" w14:paraId="5BB2AE43" w14:textId="77777777" w:rsidTr="0073237E">
        <w:tc>
          <w:tcPr>
            <w:tcW w:w="730" w:type="dxa"/>
          </w:tcPr>
          <w:p w14:paraId="59903DF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0DA7289F"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60CE0C17" w14:textId="0029ED80" w:rsidR="00DE3C5D" w:rsidRPr="008612BF" w:rsidRDefault="00D62C8F" w:rsidP="0073237E">
            <w:pPr>
              <w:spacing w:line="276" w:lineRule="auto"/>
              <w:jc w:val="both"/>
              <w:rPr>
                <w:rFonts w:ascii="Arial" w:eastAsia="Arial" w:hAnsi="Arial" w:cs="Arial"/>
                <w:color w:val="0070C0"/>
                <w:sz w:val="22"/>
                <w:szCs w:val="22"/>
              </w:rPr>
            </w:pPr>
            <w:r w:rsidRPr="008612BF">
              <w:rPr>
                <w:rFonts w:ascii="Arial" w:eastAsia="Arial" w:hAnsi="Arial" w:cs="Arial"/>
                <w:color w:val="0070C0"/>
                <w:sz w:val="22"/>
                <w:szCs w:val="22"/>
              </w:rPr>
              <w:t>No</w:t>
            </w:r>
          </w:p>
        </w:tc>
      </w:tr>
      <w:tr w:rsidR="00DE3C5D" w14:paraId="4705A226" w14:textId="77777777" w:rsidTr="0073237E">
        <w:tc>
          <w:tcPr>
            <w:tcW w:w="730" w:type="dxa"/>
          </w:tcPr>
          <w:p w14:paraId="70D42D5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16DD074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386CF527" w14:textId="17988B70" w:rsidR="00DE3C5D" w:rsidRPr="008612BF" w:rsidRDefault="00D62C8F" w:rsidP="0073237E">
            <w:pPr>
              <w:spacing w:line="276" w:lineRule="auto"/>
              <w:jc w:val="both"/>
              <w:rPr>
                <w:rFonts w:ascii="Arial" w:eastAsia="Arial" w:hAnsi="Arial" w:cs="Arial"/>
                <w:color w:val="0070C0"/>
                <w:sz w:val="22"/>
                <w:szCs w:val="22"/>
              </w:rPr>
            </w:pPr>
            <w:r w:rsidRPr="008612BF">
              <w:rPr>
                <w:rFonts w:ascii="Arial" w:eastAsia="Arial" w:hAnsi="Arial" w:cs="Arial"/>
                <w:color w:val="0070C0"/>
                <w:sz w:val="22"/>
                <w:szCs w:val="22"/>
              </w:rPr>
              <w:t>No</w:t>
            </w:r>
          </w:p>
        </w:tc>
      </w:tr>
      <w:tr w:rsidR="00DE3C5D" w14:paraId="24E3F762" w14:textId="77777777" w:rsidTr="0073237E">
        <w:tc>
          <w:tcPr>
            <w:tcW w:w="730" w:type="dxa"/>
          </w:tcPr>
          <w:p w14:paraId="3E2A627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(i)</w:t>
            </w:r>
          </w:p>
        </w:tc>
        <w:tc>
          <w:tcPr>
            <w:tcW w:w="7208" w:type="dxa"/>
          </w:tcPr>
          <w:p w14:paraId="7B11820B"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the development consist of, or include,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69B6CD04" w14:textId="73328FEA" w:rsidR="00DE3C5D" w:rsidRPr="008612BF" w:rsidRDefault="008612BF" w:rsidP="0073237E">
            <w:pPr>
              <w:spacing w:line="276" w:lineRule="auto"/>
              <w:jc w:val="both"/>
              <w:rPr>
                <w:rFonts w:ascii="Arial" w:eastAsia="Arial" w:hAnsi="Arial" w:cs="Arial"/>
                <w:color w:val="0070C0"/>
                <w:sz w:val="22"/>
                <w:szCs w:val="22"/>
              </w:rPr>
            </w:pPr>
            <w:r w:rsidRPr="008612BF">
              <w:rPr>
                <w:rFonts w:ascii="Arial" w:eastAsia="Arial" w:hAnsi="Arial" w:cs="Arial"/>
                <w:color w:val="0070C0"/>
                <w:sz w:val="22"/>
                <w:szCs w:val="22"/>
              </w:rPr>
              <w:t>No</w:t>
            </w:r>
          </w:p>
        </w:tc>
      </w:tr>
      <w:tr w:rsidR="00DE3C5D" w14:paraId="7E56E789" w14:textId="77777777" w:rsidTr="0073237E">
        <w:tc>
          <w:tcPr>
            <w:tcW w:w="730" w:type="dxa"/>
          </w:tcPr>
          <w:p w14:paraId="589637C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15E6AA95"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the development involve excavations or engineering operations on or over article 2(4) land that are connected with fish farming?</w:t>
            </w:r>
          </w:p>
        </w:tc>
        <w:tc>
          <w:tcPr>
            <w:tcW w:w="6237" w:type="dxa"/>
          </w:tcPr>
          <w:p w14:paraId="4D2ACF13" w14:textId="133435F0" w:rsidR="00DE3C5D" w:rsidRPr="008612BF" w:rsidRDefault="008612BF" w:rsidP="0073237E">
            <w:pPr>
              <w:spacing w:line="276" w:lineRule="auto"/>
              <w:jc w:val="both"/>
              <w:rPr>
                <w:rFonts w:ascii="Arial" w:eastAsia="Arial" w:hAnsi="Arial" w:cs="Arial"/>
                <w:color w:val="0070C0"/>
                <w:sz w:val="22"/>
                <w:szCs w:val="22"/>
              </w:rPr>
            </w:pPr>
            <w:r w:rsidRPr="008612BF">
              <w:rPr>
                <w:rFonts w:ascii="Arial" w:eastAsia="Arial" w:hAnsi="Arial" w:cs="Arial"/>
                <w:color w:val="0070C0"/>
                <w:sz w:val="22"/>
                <w:szCs w:val="22"/>
              </w:rPr>
              <w:t>No</w:t>
            </w:r>
          </w:p>
        </w:tc>
      </w:tr>
      <w:tr w:rsidR="00DE3C5D" w14:paraId="1E165574" w14:textId="77777777" w:rsidTr="0073237E">
        <w:tc>
          <w:tcPr>
            <w:tcW w:w="730" w:type="dxa"/>
          </w:tcPr>
          <w:p w14:paraId="66FD789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w:t>
            </w:r>
          </w:p>
        </w:tc>
        <w:tc>
          <w:tcPr>
            <w:tcW w:w="7208" w:type="dxa"/>
          </w:tcPr>
          <w:p w14:paraId="25082295"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44236CEB" w14:textId="628743E4" w:rsidR="00DE3C5D" w:rsidRPr="008612BF" w:rsidRDefault="008612BF" w:rsidP="0073237E">
            <w:pPr>
              <w:spacing w:line="276" w:lineRule="auto"/>
              <w:jc w:val="both"/>
              <w:rPr>
                <w:rFonts w:ascii="Arial" w:eastAsia="Arial" w:hAnsi="Arial" w:cs="Arial"/>
                <w:color w:val="0070C0"/>
                <w:sz w:val="22"/>
                <w:szCs w:val="22"/>
              </w:rPr>
            </w:pPr>
            <w:r w:rsidRPr="008612BF">
              <w:rPr>
                <w:rFonts w:ascii="Arial" w:eastAsia="Arial" w:hAnsi="Arial" w:cs="Arial"/>
                <w:color w:val="0070C0"/>
                <w:sz w:val="22"/>
                <w:szCs w:val="22"/>
              </w:rPr>
              <w:t>No</w:t>
            </w:r>
          </w:p>
        </w:tc>
      </w:tr>
      <w:tr w:rsidR="00DE3C5D" w14:paraId="54769C86" w14:textId="77777777" w:rsidTr="0073237E">
        <w:tc>
          <w:tcPr>
            <w:tcW w:w="730" w:type="dxa"/>
          </w:tcPr>
          <w:p w14:paraId="59D9141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77E38A3E"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6F3B63F5" w14:textId="2B5B0259" w:rsidR="00DE3C5D" w:rsidRPr="008612BF" w:rsidRDefault="008612BF" w:rsidP="0073237E">
            <w:pPr>
              <w:spacing w:line="276" w:lineRule="auto"/>
              <w:jc w:val="both"/>
              <w:rPr>
                <w:rFonts w:ascii="Arial" w:eastAsia="Arial" w:hAnsi="Arial" w:cs="Arial"/>
                <w:color w:val="0070C0"/>
                <w:sz w:val="22"/>
                <w:szCs w:val="22"/>
              </w:rPr>
            </w:pPr>
            <w:r w:rsidRPr="008612BF">
              <w:rPr>
                <w:rFonts w:ascii="Arial" w:eastAsia="Arial" w:hAnsi="Arial" w:cs="Arial"/>
                <w:color w:val="0070C0"/>
                <w:sz w:val="22"/>
                <w:szCs w:val="22"/>
              </w:rPr>
              <w:t>No</w:t>
            </w:r>
          </w:p>
        </w:tc>
      </w:tr>
      <w:tr w:rsidR="00DE3C5D" w14:paraId="1575A017" w14:textId="77777777" w:rsidTr="0073237E">
        <w:tc>
          <w:tcPr>
            <w:tcW w:w="730" w:type="dxa"/>
          </w:tcPr>
          <w:p w14:paraId="655F978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1F44B72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2A3384AD" w14:textId="0B839B40" w:rsidR="00DE3C5D" w:rsidRPr="008612BF" w:rsidRDefault="008612BF" w:rsidP="0073237E">
            <w:pPr>
              <w:spacing w:line="276" w:lineRule="auto"/>
              <w:jc w:val="both"/>
              <w:rPr>
                <w:rFonts w:ascii="Arial" w:eastAsia="Arial" w:hAnsi="Arial" w:cs="Arial"/>
                <w:color w:val="0070C0"/>
                <w:sz w:val="22"/>
                <w:szCs w:val="22"/>
              </w:rPr>
            </w:pPr>
            <w:r w:rsidRPr="008612BF">
              <w:rPr>
                <w:rFonts w:ascii="Arial" w:eastAsia="Arial" w:hAnsi="Arial" w:cs="Arial"/>
                <w:color w:val="0070C0"/>
                <w:sz w:val="22"/>
                <w:szCs w:val="22"/>
              </w:rPr>
              <w:t>No</w:t>
            </w:r>
          </w:p>
        </w:tc>
      </w:tr>
      <w:bookmarkEnd w:id="1"/>
    </w:tbl>
    <w:p w14:paraId="5C8B5185" w14:textId="77777777" w:rsidR="001F499E" w:rsidRDefault="001F499E" w:rsidP="00DA1B44">
      <w:pPr>
        <w:spacing w:line="276" w:lineRule="auto"/>
      </w:pPr>
    </w:p>
    <w:p w14:paraId="3C7D0534" w14:textId="77777777" w:rsidR="00461B32" w:rsidRDefault="00461B32" w:rsidP="00DA1B44">
      <w:pPr>
        <w:spacing w:line="276" w:lineRule="auto"/>
      </w:pPr>
    </w:p>
    <w:p w14:paraId="2530BFEF" w14:textId="77777777" w:rsidR="00007649" w:rsidRDefault="00007649" w:rsidP="00DA1B44">
      <w:pPr>
        <w:spacing w:line="276" w:lineRule="auto"/>
      </w:pPr>
    </w:p>
    <w:p w14:paraId="0DA026A6" w14:textId="5CDFEA8C" w:rsidR="00AF3EDC" w:rsidRDefault="00AF3EDC" w:rsidP="00DA1B44">
      <w:pPr>
        <w:spacing w:line="276" w:lineRule="auto"/>
      </w:pPr>
    </w:p>
    <w:sectPr w:rsidR="00AF3EDC"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0A13"/>
    <w:rsid w:val="0000105E"/>
    <w:rsid w:val="00004756"/>
    <w:rsid w:val="00007649"/>
    <w:rsid w:val="000104A3"/>
    <w:rsid w:val="00013373"/>
    <w:rsid w:val="00016F01"/>
    <w:rsid w:val="00017AC0"/>
    <w:rsid w:val="00017DB2"/>
    <w:rsid w:val="000250B6"/>
    <w:rsid w:val="000262BE"/>
    <w:rsid w:val="000324AB"/>
    <w:rsid w:val="000337F2"/>
    <w:rsid w:val="00034AD7"/>
    <w:rsid w:val="0003771E"/>
    <w:rsid w:val="0004459A"/>
    <w:rsid w:val="00044E59"/>
    <w:rsid w:val="0004515B"/>
    <w:rsid w:val="000476AE"/>
    <w:rsid w:val="00047953"/>
    <w:rsid w:val="000501F1"/>
    <w:rsid w:val="000505BD"/>
    <w:rsid w:val="000516D1"/>
    <w:rsid w:val="00052AD0"/>
    <w:rsid w:val="00054975"/>
    <w:rsid w:val="00060FEE"/>
    <w:rsid w:val="00061669"/>
    <w:rsid w:val="00064092"/>
    <w:rsid w:val="00064AC4"/>
    <w:rsid w:val="00066738"/>
    <w:rsid w:val="00071E80"/>
    <w:rsid w:val="0007399F"/>
    <w:rsid w:val="00073B41"/>
    <w:rsid w:val="00075451"/>
    <w:rsid w:val="00094CEC"/>
    <w:rsid w:val="00095BCD"/>
    <w:rsid w:val="0009608A"/>
    <w:rsid w:val="0009655F"/>
    <w:rsid w:val="000A13EA"/>
    <w:rsid w:val="000A178D"/>
    <w:rsid w:val="000A2692"/>
    <w:rsid w:val="000A2DBF"/>
    <w:rsid w:val="000A2FAF"/>
    <w:rsid w:val="000A47E2"/>
    <w:rsid w:val="000A4F71"/>
    <w:rsid w:val="000A5631"/>
    <w:rsid w:val="000A6B73"/>
    <w:rsid w:val="000A7019"/>
    <w:rsid w:val="000B01E2"/>
    <w:rsid w:val="000B19B2"/>
    <w:rsid w:val="000B465E"/>
    <w:rsid w:val="000B5B33"/>
    <w:rsid w:val="000B665B"/>
    <w:rsid w:val="000B6713"/>
    <w:rsid w:val="000C1B76"/>
    <w:rsid w:val="000C3A0B"/>
    <w:rsid w:val="000C52C1"/>
    <w:rsid w:val="000D3E4F"/>
    <w:rsid w:val="000D4928"/>
    <w:rsid w:val="000D4FA1"/>
    <w:rsid w:val="000D7CB5"/>
    <w:rsid w:val="000D7D70"/>
    <w:rsid w:val="000E04F3"/>
    <w:rsid w:val="000E3E46"/>
    <w:rsid w:val="000E597F"/>
    <w:rsid w:val="000F0467"/>
    <w:rsid w:val="000F3482"/>
    <w:rsid w:val="000F3D95"/>
    <w:rsid w:val="000F3EB3"/>
    <w:rsid w:val="000F6464"/>
    <w:rsid w:val="00105BA8"/>
    <w:rsid w:val="00107DEB"/>
    <w:rsid w:val="00110606"/>
    <w:rsid w:val="001113D6"/>
    <w:rsid w:val="00121AFD"/>
    <w:rsid w:val="00121D52"/>
    <w:rsid w:val="00134CF7"/>
    <w:rsid w:val="00135B27"/>
    <w:rsid w:val="001406AB"/>
    <w:rsid w:val="00142229"/>
    <w:rsid w:val="00142991"/>
    <w:rsid w:val="00145B49"/>
    <w:rsid w:val="00145B65"/>
    <w:rsid w:val="00146BE1"/>
    <w:rsid w:val="00150355"/>
    <w:rsid w:val="001513A5"/>
    <w:rsid w:val="00156955"/>
    <w:rsid w:val="00157FB6"/>
    <w:rsid w:val="00160A07"/>
    <w:rsid w:val="0016397C"/>
    <w:rsid w:val="00163A7A"/>
    <w:rsid w:val="001651AB"/>
    <w:rsid w:val="001678FA"/>
    <w:rsid w:val="001719AB"/>
    <w:rsid w:val="001743BE"/>
    <w:rsid w:val="00174A10"/>
    <w:rsid w:val="00182E90"/>
    <w:rsid w:val="001856DB"/>
    <w:rsid w:val="0018679D"/>
    <w:rsid w:val="00192097"/>
    <w:rsid w:val="001935B3"/>
    <w:rsid w:val="00196A93"/>
    <w:rsid w:val="00197584"/>
    <w:rsid w:val="001A2184"/>
    <w:rsid w:val="001A244F"/>
    <w:rsid w:val="001A29F5"/>
    <w:rsid w:val="001A484F"/>
    <w:rsid w:val="001A56C7"/>
    <w:rsid w:val="001A6C0C"/>
    <w:rsid w:val="001A7DA7"/>
    <w:rsid w:val="001B2ABA"/>
    <w:rsid w:val="001B30BA"/>
    <w:rsid w:val="001B76D0"/>
    <w:rsid w:val="001C033E"/>
    <w:rsid w:val="001C1C92"/>
    <w:rsid w:val="001C224A"/>
    <w:rsid w:val="001C23E3"/>
    <w:rsid w:val="001C2B4C"/>
    <w:rsid w:val="001C4162"/>
    <w:rsid w:val="001C5921"/>
    <w:rsid w:val="001C6509"/>
    <w:rsid w:val="001C7DD0"/>
    <w:rsid w:val="001E259E"/>
    <w:rsid w:val="001E6D3A"/>
    <w:rsid w:val="001F499E"/>
    <w:rsid w:val="00201A35"/>
    <w:rsid w:val="00201CE7"/>
    <w:rsid w:val="00202795"/>
    <w:rsid w:val="002054D6"/>
    <w:rsid w:val="00207E7F"/>
    <w:rsid w:val="00210C96"/>
    <w:rsid w:val="00212B39"/>
    <w:rsid w:val="0021414C"/>
    <w:rsid w:val="0021448E"/>
    <w:rsid w:val="00216150"/>
    <w:rsid w:val="0021617D"/>
    <w:rsid w:val="00227D1E"/>
    <w:rsid w:val="0023129A"/>
    <w:rsid w:val="00233C51"/>
    <w:rsid w:val="002354C6"/>
    <w:rsid w:val="00237538"/>
    <w:rsid w:val="0024146A"/>
    <w:rsid w:val="00242275"/>
    <w:rsid w:val="00245376"/>
    <w:rsid w:val="002459C3"/>
    <w:rsid w:val="00251AB0"/>
    <w:rsid w:val="002548C3"/>
    <w:rsid w:val="00255F66"/>
    <w:rsid w:val="00257774"/>
    <w:rsid w:val="00257A9B"/>
    <w:rsid w:val="00261D22"/>
    <w:rsid w:val="00262C5E"/>
    <w:rsid w:val="00262E21"/>
    <w:rsid w:val="00264E89"/>
    <w:rsid w:val="002650A7"/>
    <w:rsid w:val="0027056E"/>
    <w:rsid w:val="00273248"/>
    <w:rsid w:val="002759A3"/>
    <w:rsid w:val="002777B1"/>
    <w:rsid w:val="00277D61"/>
    <w:rsid w:val="00284C68"/>
    <w:rsid w:val="00284EE2"/>
    <w:rsid w:val="002860F0"/>
    <w:rsid w:val="00296344"/>
    <w:rsid w:val="00296ADB"/>
    <w:rsid w:val="00297948"/>
    <w:rsid w:val="00297972"/>
    <w:rsid w:val="002A1C68"/>
    <w:rsid w:val="002A28ED"/>
    <w:rsid w:val="002A38E0"/>
    <w:rsid w:val="002A5C7C"/>
    <w:rsid w:val="002A7B01"/>
    <w:rsid w:val="002B3B0F"/>
    <w:rsid w:val="002B496B"/>
    <w:rsid w:val="002B7692"/>
    <w:rsid w:val="002C0427"/>
    <w:rsid w:val="002C3078"/>
    <w:rsid w:val="002C38DA"/>
    <w:rsid w:val="002C494D"/>
    <w:rsid w:val="002D246C"/>
    <w:rsid w:val="002D41C4"/>
    <w:rsid w:val="002D7C45"/>
    <w:rsid w:val="002D7FCB"/>
    <w:rsid w:val="002E013B"/>
    <w:rsid w:val="002E0AF4"/>
    <w:rsid w:val="002E0F19"/>
    <w:rsid w:val="002E36B0"/>
    <w:rsid w:val="002E53BF"/>
    <w:rsid w:val="002E57C1"/>
    <w:rsid w:val="002E6959"/>
    <w:rsid w:val="002E7289"/>
    <w:rsid w:val="002F1CBD"/>
    <w:rsid w:val="003009ED"/>
    <w:rsid w:val="00302AAF"/>
    <w:rsid w:val="003049DD"/>
    <w:rsid w:val="00312964"/>
    <w:rsid w:val="00313C88"/>
    <w:rsid w:val="00313D76"/>
    <w:rsid w:val="003179E9"/>
    <w:rsid w:val="00320DB9"/>
    <w:rsid w:val="00322977"/>
    <w:rsid w:val="003233BC"/>
    <w:rsid w:val="00327092"/>
    <w:rsid w:val="00330CF4"/>
    <w:rsid w:val="003317D1"/>
    <w:rsid w:val="003323D5"/>
    <w:rsid w:val="0033291B"/>
    <w:rsid w:val="00335F70"/>
    <w:rsid w:val="00337640"/>
    <w:rsid w:val="003407C3"/>
    <w:rsid w:val="00341172"/>
    <w:rsid w:val="00345A59"/>
    <w:rsid w:val="003530C1"/>
    <w:rsid w:val="00353313"/>
    <w:rsid w:val="00355939"/>
    <w:rsid w:val="003614C1"/>
    <w:rsid w:val="0037059E"/>
    <w:rsid w:val="00375003"/>
    <w:rsid w:val="00375CE4"/>
    <w:rsid w:val="003770C0"/>
    <w:rsid w:val="00382CB8"/>
    <w:rsid w:val="00383A91"/>
    <w:rsid w:val="00383D3A"/>
    <w:rsid w:val="0038668D"/>
    <w:rsid w:val="003869AB"/>
    <w:rsid w:val="00393B8D"/>
    <w:rsid w:val="003A08BA"/>
    <w:rsid w:val="003A149F"/>
    <w:rsid w:val="003A2515"/>
    <w:rsid w:val="003A6F7C"/>
    <w:rsid w:val="003B3784"/>
    <w:rsid w:val="003B5847"/>
    <w:rsid w:val="003B6DEC"/>
    <w:rsid w:val="003C0D62"/>
    <w:rsid w:val="003C2EF5"/>
    <w:rsid w:val="003C34FE"/>
    <w:rsid w:val="003D2AD2"/>
    <w:rsid w:val="003D4AF1"/>
    <w:rsid w:val="003E06AC"/>
    <w:rsid w:val="003E5AD5"/>
    <w:rsid w:val="003E6BE8"/>
    <w:rsid w:val="003F58D8"/>
    <w:rsid w:val="003F7724"/>
    <w:rsid w:val="00400DC7"/>
    <w:rsid w:val="004032B8"/>
    <w:rsid w:val="0040600C"/>
    <w:rsid w:val="00406A54"/>
    <w:rsid w:val="00407EF8"/>
    <w:rsid w:val="00412A30"/>
    <w:rsid w:val="00413365"/>
    <w:rsid w:val="00413FE5"/>
    <w:rsid w:val="00414BC8"/>
    <w:rsid w:val="00422B07"/>
    <w:rsid w:val="004241D7"/>
    <w:rsid w:val="00430CFA"/>
    <w:rsid w:val="00431EDB"/>
    <w:rsid w:val="00433343"/>
    <w:rsid w:val="004342F9"/>
    <w:rsid w:val="00436D0F"/>
    <w:rsid w:val="00436F08"/>
    <w:rsid w:val="004414C9"/>
    <w:rsid w:val="00450468"/>
    <w:rsid w:val="00453FD4"/>
    <w:rsid w:val="004548B7"/>
    <w:rsid w:val="00457A47"/>
    <w:rsid w:val="0046033D"/>
    <w:rsid w:val="00461B32"/>
    <w:rsid w:val="00470AC1"/>
    <w:rsid w:val="00471A4A"/>
    <w:rsid w:val="00481120"/>
    <w:rsid w:val="0048348D"/>
    <w:rsid w:val="00483658"/>
    <w:rsid w:val="0048401C"/>
    <w:rsid w:val="0049036C"/>
    <w:rsid w:val="00491E11"/>
    <w:rsid w:val="004969A1"/>
    <w:rsid w:val="00496B93"/>
    <w:rsid w:val="004A20E5"/>
    <w:rsid w:val="004A5CCA"/>
    <w:rsid w:val="004B0553"/>
    <w:rsid w:val="004B4039"/>
    <w:rsid w:val="004B43EA"/>
    <w:rsid w:val="004B4F23"/>
    <w:rsid w:val="004C13C2"/>
    <w:rsid w:val="004C40FA"/>
    <w:rsid w:val="004C61EA"/>
    <w:rsid w:val="004C6A92"/>
    <w:rsid w:val="004D094B"/>
    <w:rsid w:val="004D5471"/>
    <w:rsid w:val="004D5B46"/>
    <w:rsid w:val="004E603D"/>
    <w:rsid w:val="004E6769"/>
    <w:rsid w:val="004F007F"/>
    <w:rsid w:val="004F1A0B"/>
    <w:rsid w:val="004F4D21"/>
    <w:rsid w:val="004F65D0"/>
    <w:rsid w:val="00500A5F"/>
    <w:rsid w:val="00502D73"/>
    <w:rsid w:val="0050349B"/>
    <w:rsid w:val="0050555B"/>
    <w:rsid w:val="00510980"/>
    <w:rsid w:val="00511965"/>
    <w:rsid w:val="00514AB5"/>
    <w:rsid w:val="00517040"/>
    <w:rsid w:val="0051704C"/>
    <w:rsid w:val="005239B7"/>
    <w:rsid w:val="0052657D"/>
    <w:rsid w:val="0052770C"/>
    <w:rsid w:val="0053733E"/>
    <w:rsid w:val="005424CA"/>
    <w:rsid w:val="00545AC3"/>
    <w:rsid w:val="00553E7D"/>
    <w:rsid w:val="005675D0"/>
    <w:rsid w:val="00570F6A"/>
    <w:rsid w:val="00571868"/>
    <w:rsid w:val="005720C3"/>
    <w:rsid w:val="005721FE"/>
    <w:rsid w:val="00573807"/>
    <w:rsid w:val="00574F29"/>
    <w:rsid w:val="005758A9"/>
    <w:rsid w:val="00577FA3"/>
    <w:rsid w:val="00580514"/>
    <w:rsid w:val="00581044"/>
    <w:rsid w:val="00585CB0"/>
    <w:rsid w:val="005A420B"/>
    <w:rsid w:val="005A7465"/>
    <w:rsid w:val="005B0115"/>
    <w:rsid w:val="005B30E3"/>
    <w:rsid w:val="005B698D"/>
    <w:rsid w:val="005B6DF8"/>
    <w:rsid w:val="005C79C6"/>
    <w:rsid w:val="005D24DC"/>
    <w:rsid w:val="005D2B4C"/>
    <w:rsid w:val="005E4B47"/>
    <w:rsid w:val="005E675D"/>
    <w:rsid w:val="005F1C4F"/>
    <w:rsid w:val="005F3811"/>
    <w:rsid w:val="005F413B"/>
    <w:rsid w:val="005F43C0"/>
    <w:rsid w:val="005F442C"/>
    <w:rsid w:val="005F6E56"/>
    <w:rsid w:val="00602B0D"/>
    <w:rsid w:val="006032B1"/>
    <w:rsid w:val="00603418"/>
    <w:rsid w:val="006046DF"/>
    <w:rsid w:val="00605A1D"/>
    <w:rsid w:val="00605B3F"/>
    <w:rsid w:val="00610D39"/>
    <w:rsid w:val="006120D8"/>
    <w:rsid w:val="00612877"/>
    <w:rsid w:val="00613B4C"/>
    <w:rsid w:val="006217BE"/>
    <w:rsid w:val="006230F6"/>
    <w:rsid w:val="00624B50"/>
    <w:rsid w:val="00626CA9"/>
    <w:rsid w:val="00633D9F"/>
    <w:rsid w:val="0063563B"/>
    <w:rsid w:val="0063611E"/>
    <w:rsid w:val="00651C1E"/>
    <w:rsid w:val="006537BD"/>
    <w:rsid w:val="00654801"/>
    <w:rsid w:val="00656AC7"/>
    <w:rsid w:val="006578A7"/>
    <w:rsid w:val="006620FE"/>
    <w:rsid w:val="00664B53"/>
    <w:rsid w:val="00664EC8"/>
    <w:rsid w:val="00667991"/>
    <w:rsid w:val="00671263"/>
    <w:rsid w:val="00672807"/>
    <w:rsid w:val="00673586"/>
    <w:rsid w:val="006768E2"/>
    <w:rsid w:val="0067719D"/>
    <w:rsid w:val="0068644E"/>
    <w:rsid w:val="00690592"/>
    <w:rsid w:val="006933D1"/>
    <w:rsid w:val="00695CE3"/>
    <w:rsid w:val="006966C2"/>
    <w:rsid w:val="00697289"/>
    <w:rsid w:val="006A0155"/>
    <w:rsid w:val="006A5A80"/>
    <w:rsid w:val="006A69D6"/>
    <w:rsid w:val="006A7C97"/>
    <w:rsid w:val="006B36AE"/>
    <w:rsid w:val="006B53FA"/>
    <w:rsid w:val="006B5B92"/>
    <w:rsid w:val="006C2BA3"/>
    <w:rsid w:val="006C484B"/>
    <w:rsid w:val="006C4BFC"/>
    <w:rsid w:val="006D0F83"/>
    <w:rsid w:val="006D45EB"/>
    <w:rsid w:val="006D6067"/>
    <w:rsid w:val="006D7098"/>
    <w:rsid w:val="006D7761"/>
    <w:rsid w:val="006E0F16"/>
    <w:rsid w:val="006E2AD5"/>
    <w:rsid w:val="006E4272"/>
    <w:rsid w:val="006E6C04"/>
    <w:rsid w:val="00700951"/>
    <w:rsid w:val="00700B96"/>
    <w:rsid w:val="00701343"/>
    <w:rsid w:val="00706B63"/>
    <w:rsid w:val="007102E7"/>
    <w:rsid w:val="0071539E"/>
    <w:rsid w:val="00720816"/>
    <w:rsid w:val="00720E39"/>
    <w:rsid w:val="0072649E"/>
    <w:rsid w:val="00731366"/>
    <w:rsid w:val="0073239F"/>
    <w:rsid w:val="0073305F"/>
    <w:rsid w:val="00736CA5"/>
    <w:rsid w:val="00737363"/>
    <w:rsid w:val="00737774"/>
    <w:rsid w:val="00741126"/>
    <w:rsid w:val="0074233B"/>
    <w:rsid w:val="00744ECB"/>
    <w:rsid w:val="00746722"/>
    <w:rsid w:val="007473A3"/>
    <w:rsid w:val="00757DEB"/>
    <w:rsid w:val="00761C7C"/>
    <w:rsid w:val="00761DE1"/>
    <w:rsid w:val="00764170"/>
    <w:rsid w:val="007646B7"/>
    <w:rsid w:val="007707EF"/>
    <w:rsid w:val="00773139"/>
    <w:rsid w:val="007752AE"/>
    <w:rsid w:val="00776AEC"/>
    <w:rsid w:val="00777D79"/>
    <w:rsid w:val="0078092D"/>
    <w:rsid w:val="00780AF3"/>
    <w:rsid w:val="00784704"/>
    <w:rsid w:val="007858DD"/>
    <w:rsid w:val="00787B74"/>
    <w:rsid w:val="00791AFA"/>
    <w:rsid w:val="00794973"/>
    <w:rsid w:val="007954E7"/>
    <w:rsid w:val="007A017A"/>
    <w:rsid w:val="007A5B83"/>
    <w:rsid w:val="007C0BD7"/>
    <w:rsid w:val="007C1D8B"/>
    <w:rsid w:val="007C56FA"/>
    <w:rsid w:val="007C6E0D"/>
    <w:rsid w:val="007C74E2"/>
    <w:rsid w:val="007C7D6D"/>
    <w:rsid w:val="007D1410"/>
    <w:rsid w:val="007D6DC8"/>
    <w:rsid w:val="007E745D"/>
    <w:rsid w:val="007E76D8"/>
    <w:rsid w:val="007F35DC"/>
    <w:rsid w:val="007F3664"/>
    <w:rsid w:val="007F3A3F"/>
    <w:rsid w:val="007F5C30"/>
    <w:rsid w:val="007F726E"/>
    <w:rsid w:val="007F72D8"/>
    <w:rsid w:val="008014B5"/>
    <w:rsid w:val="0080480E"/>
    <w:rsid w:val="0080504E"/>
    <w:rsid w:val="0081063E"/>
    <w:rsid w:val="00811811"/>
    <w:rsid w:val="00811A20"/>
    <w:rsid w:val="008205F8"/>
    <w:rsid w:val="00823C1B"/>
    <w:rsid w:val="008245D4"/>
    <w:rsid w:val="00824D1C"/>
    <w:rsid w:val="00825B2A"/>
    <w:rsid w:val="008277E3"/>
    <w:rsid w:val="008359D4"/>
    <w:rsid w:val="008421ED"/>
    <w:rsid w:val="00843626"/>
    <w:rsid w:val="008478DC"/>
    <w:rsid w:val="00850120"/>
    <w:rsid w:val="008523F2"/>
    <w:rsid w:val="00857532"/>
    <w:rsid w:val="008612BF"/>
    <w:rsid w:val="0086171B"/>
    <w:rsid w:val="008620E9"/>
    <w:rsid w:val="00862F0B"/>
    <w:rsid w:val="0086442B"/>
    <w:rsid w:val="00864805"/>
    <w:rsid w:val="00864A35"/>
    <w:rsid w:val="008733F9"/>
    <w:rsid w:val="008809F0"/>
    <w:rsid w:val="0088101E"/>
    <w:rsid w:val="0088225F"/>
    <w:rsid w:val="00882C30"/>
    <w:rsid w:val="00885014"/>
    <w:rsid w:val="008852C8"/>
    <w:rsid w:val="0088769F"/>
    <w:rsid w:val="00891588"/>
    <w:rsid w:val="00893109"/>
    <w:rsid w:val="00894AB2"/>
    <w:rsid w:val="00896DC3"/>
    <w:rsid w:val="008971C5"/>
    <w:rsid w:val="008A14A4"/>
    <w:rsid w:val="008A42F7"/>
    <w:rsid w:val="008A5694"/>
    <w:rsid w:val="008B109C"/>
    <w:rsid w:val="008B7483"/>
    <w:rsid w:val="008C49B0"/>
    <w:rsid w:val="008C50F8"/>
    <w:rsid w:val="008C7288"/>
    <w:rsid w:val="008D250A"/>
    <w:rsid w:val="008D412E"/>
    <w:rsid w:val="008D4CCB"/>
    <w:rsid w:val="008E2DF4"/>
    <w:rsid w:val="008E55EF"/>
    <w:rsid w:val="008F051A"/>
    <w:rsid w:val="008F3055"/>
    <w:rsid w:val="008F6637"/>
    <w:rsid w:val="008F6C7C"/>
    <w:rsid w:val="00905D12"/>
    <w:rsid w:val="00913866"/>
    <w:rsid w:val="0092032B"/>
    <w:rsid w:val="00920434"/>
    <w:rsid w:val="00921F4E"/>
    <w:rsid w:val="00926290"/>
    <w:rsid w:val="009266F4"/>
    <w:rsid w:val="00931419"/>
    <w:rsid w:val="00931F66"/>
    <w:rsid w:val="0093452D"/>
    <w:rsid w:val="00934949"/>
    <w:rsid w:val="009363F0"/>
    <w:rsid w:val="0093743F"/>
    <w:rsid w:val="009379B5"/>
    <w:rsid w:val="0094004E"/>
    <w:rsid w:val="009425B5"/>
    <w:rsid w:val="009443F1"/>
    <w:rsid w:val="00945470"/>
    <w:rsid w:val="009503EB"/>
    <w:rsid w:val="00954219"/>
    <w:rsid w:val="0095569E"/>
    <w:rsid w:val="00955EC0"/>
    <w:rsid w:val="0095751F"/>
    <w:rsid w:val="00960A19"/>
    <w:rsid w:val="00962B73"/>
    <w:rsid w:val="0096386E"/>
    <w:rsid w:val="00977D41"/>
    <w:rsid w:val="00986936"/>
    <w:rsid w:val="009871BE"/>
    <w:rsid w:val="00992EE8"/>
    <w:rsid w:val="00993F35"/>
    <w:rsid w:val="00997327"/>
    <w:rsid w:val="00997FB8"/>
    <w:rsid w:val="009A0CDE"/>
    <w:rsid w:val="009B67C2"/>
    <w:rsid w:val="009B77E1"/>
    <w:rsid w:val="009C12C0"/>
    <w:rsid w:val="009C191F"/>
    <w:rsid w:val="009C290E"/>
    <w:rsid w:val="009C6104"/>
    <w:rsid w:val="009C7F4E"/>
    <w:rsid w:val="009D1271"/>
    <w:rsid w:val="009D2A44"/>
    <w:rsid w:val="009D54A4"/>
    <w:rsid w:val="009D691F"/>
    <w:rsid w:val="009E3605"/>
    <w:rsid w:val="009E621D"/>
    <w:rsid w:val="009E743F"/>
    <w:rsid w:val="009F409A"/>
    <w:rsid w:val="009F6643"/>
    <w:rsid w:val="009F6758"/>
    <w:rsid w:val="009F69B1"/>
    <w:rsid w:val="009F76FC"/>
    <w:rsid w:val="00A00A03"/>
    <w:rsid w:val="00A03FE3"/>
    <w:rsid w:val="00A04A46"/>
    <w:rsid w:val="00A056FD"/>
    <w:rsid w:val="00A1309F"/>
    <w:rsid w:val="00A13A1B"/>
    <w:rsid w:val="00A16C01"/>
    <w:rsid w:val="00A17E2A"/>
    <w:rsid w:val="00A217E8"/>
    <w:rsid w:val="00A24CD6"/>
    <w:rsid w:val="00A308DA"/>
    <w:rsid w:val="00A30B3B"/>
    <w:rsid w:val="00A33B43"/>
    <w:rsid w:val="00A348D8"/>
    <w:rsid w:val="00A35BD0"/>
    <w:rsid w:val="00A35E33"/>
    <w:rsid w:val="00A36C91"/>
    <w:rsid w:val="00A406A1"/>
    <w:rsid w:val="00A414EF"/>
    <w:rsid w:val="00A42C4D"/>
    <w:rsid w:val="00A44BA4"/>
    <w:rsid w:val="00A51DA8"/>
    <w:rsid w:val="00A613C3"/>
    <w:rsid w:val="00A62CE6"/>
    <w:rsid w:val="00A647B4"/>
    <w:rsid w:val="00A71D74"/>
    <w:rsid w:val="00A73469"/>
    <w:rsid w:val="00A9231D"/>
    <w:rsid w:val="00A9476A"/>
    <w:rsid w:val="00AA1934"/>
    <w:rsid w:val="00AA38E5"/>
    <w:rsid w:val="00AA621B"/>
    <w:rsid w:val="00AA79BC"/>
    <w:rsid w:val="00AA7FAD"/>
    <w:rsid w:val="00AB0B1D"/>
    <w:rsid w:val="00AB1B3F"/>
    <w:rsid w:val="00AB4CB8"/>
    <w:rsid w:val="00AB5EE1"/>
    <w:rsid w:val="00AB6382"/>
    <w:rsid w:val="00AB6989"/>
    <w:rsid w:val="00AC0FC0"/>
    <w:rsid w:val="00AC1EDC"/>
    <w:rsid w:val="00AC3B12"/>
    <w:rsid w:val="00AC573F"/>
    <w:rsid w:val="00AC7155"/>
    <w:rsid w:val="00AD0D71"/>
    <w:rsid w:val="00AD464D"/>
    <w:rsid w:val="00AD5C7B"/>
    <w:rsid w:val="00AD79B7"/>
    <w:rsid w:val="00AE184E"/>
    <w:rsid w:val="00AE1B7E"/>
    <w:rsid w:val="00AE1C41"/>
    <w:rsid w:val="00AE41A2"/>
    <w:rsid w:val="00AE75CC"/>
    <w:rsid w:val="00AF3EDC"/>
    <w:rsid w:val="00B009DF"/>
    <w:rsid w:val="00B02F30"/>
    <w:rsid w:val="00B02FAF"/>
    <w:rsid w:val="00B042CC"/>
    <w:rsid w:val="00B061BE"/>
    <w:rsid w:val="00B10041"/>
    <w:rsid w:val="00B13CC6"/>
    <w:rsid w:val="00B203C3"/>
    <w:rsid w:val="00B22298"/>
    <w:rsid w:val="00B22CC5"/>
    <w:rsid w:val="00B2505F"/>
    <w:rsid w:val="00B26D56"/>
    <w:rsid w:val="00B26ECC"/>
    <w:rsid w:val="00B2712C"/>
    <w:rsid w:val="00B42AF1"/>
    <w:rsid w:val="00B43772"/>
    <w:rsid w:val="00B44BA6"/>
    <w:rsid w:val="00B5359B"/>
    <w:rsid w:val="00B53942"/>
    <w:rsid w:val="00B559FC"/>
    <w:rsid w:val="00B560C2"/>
    <w:rsid w:val="00B56A23"/>
    <w:rsid w:val="00B639E8"/>
    <w:rsid w:val="00B65FB3"/>
    <w:rsid w:val="00B738FC"/>
    <w:rsid w:val="00B831F5"/>
    <w:rsid w:val="00B84D72"/>
    <w:rsid w:val="00B85AA8"/>
    <w:rsid w:val="00B8705A"/>
    <w:rsid w:val="00B8723E"/>
    <w:rsid w:val="00B92615"/>
    <w:rsid w:val="00BA2B6D"/>
    <w:rsid w:val="00BA4B13"/>
    <w:rsid w:val="00BA7718"/>
    <w:rsid w:val="00BB2751"/>
    <w:rsid w:val="00BB2E14"/>
    <w:rsid w:val="00BB34D2"/>
    <w:rsid w:val="00BB44B0"/>
    <w:rsid w:val="00BB612A"/>
    <w:rsid w:val="00BB6133"/>
    <w:rsid w:val="00BC1A1D"/>
    <w:rsid w:val="00BC5885"/>
    <w:rsid w:val="00BC6B54"/>
    <w:rsid w:val="00BD0210"/>
    <w:rsid w:val="00BD0229"/>
    <w:rsid w:val="00BD58C0"/>
    <w:rsid w:val="00BD611C"/>
    <w:rsid w:val="00BE38C2"/>
    <w:rsid w:val="00BE4DEF"/>
    <w:rsid w:val="00BE5C10"/>
    <w:rsid w:val="00BE7399"/>
    <w:rsid w:val="00BF28B8"/>
    <w:rsid w:val="00BF43C0"/>
    <w:rsid w:val="00BF480E"/>
    <w:rsid w:val="00C00F74"/>
    <w:rsid w:val="00C034B9"/>
    <w:rsid w:val="00C0482D"/>
    <w:rsid w:val="00C06CE9"/>
    <w:rsid w:val="00C06E24"/>
    <w:rsid w:val="00C0764B"/>
    <w:rsid w:val="00C13A06"/>
    <w:rsid w:val="00C1446E"/>
    <w:rsid w:val="00C2129B"/>
    <w:rsid w:val="00C236DC"/>
    <w:rsid w:val="00C2647C"/>
    <w:rsid w:val="00C27043"/>
    <w:rsid w:val="00C27509"/>
    <w:rsid w:val="00C31C13"/>
    <w:rsid w:val="00C328F4"/>
    <w:rsid w:val="00C32B4E"/>
    <w:rsid w:val="00C32C03"/>
    <w:rsid w:val="00C32D91"/>
    <w:rsid w:val="00C3515C"/>
    <w:rsid w:val="00C43607"/>
    <w:rsid w:val="00C45842"/>
    <w:rsid w:val="00C476C1"/>
    <w:rsid w:val="00C53319"/>
    <w:rsid w:val="00C5342C"/>
    <w:rsid w:val="00C53CD2"/>
    <w:rsid w:val="00C55074"/>
    <w:rsid w:val="00C57077"/>
    <w:rsid w:val="00C63706"/>
    <w:rsid w:val="00C638C6"/>
    <w:rsid w:val="00C658A8"/>
    <w:rsid w:val="00C6795C"/>
    <w:rsid w:val="00C73A96"/>
    <w:rsid w:val="00C77143"/>
    <w:rsid w:val="00C81B6E"/>
    <w:rsid w:val="00C902B6"/>
    <w:rsid w:val="00C92AD4"/>
    <w:rsid w:val="00C94D9F"/>
    <w:rsid w:val="00CA7FD8"/>
    <w:rsid w:val="00CB7020"/>
    <w:rsid w:val="00CC0FE6"/>
    <w:rsid w:val="00CC51B9"/>
    <w:rsid w:val="00CC65F5"/>
    <w:rsid w:val="00CD0923"/>
    <w:rsid w:val="00CD4BF0"/>
    <w:rsid w:val="00CD682E"/>
    <w:rsid w:val="00CD6858"/>
    <w:rsid w:val="00CD6C16"/>
    <w:rsid w:val="00CE1B70"/>
    <w:rsid w:val="00CE1F9B"/>
    <w:rsid w:val="00CF2DD5"/>
    <w:rsid w:val="00CF56C2"/>
    <w:rsid w:val="00CF782F"/>
    <w:rsid w:val="00D001D0"/>
    <w:rsid w:val="00D01B58"/>
    <w:rsid w:val="00D01F96"/>
    <w:rsid w:val="00D03232"/>
    <w:rsid w:val="00D04DF7"/>
    <w:rsid w:val="00D04EF5"/>
    <w:rsid w:val="00D121AF"/>
    <w:rsid w:val="00D16150"/>
    <w:rsid w:val="00D20EDD"/>
    <w:rsid w:val="00D22ECE"/>
    <w:rsid w:val="00D23B86"/>
    <w:rsid w:val="00D243F8"/>
    <w:rsid w:val="00D27DE8"/>
    <w:rsid w:val="00D30FB3"/>
    <w:rsid w:val="00D358B0"/>
    <w:rsid w:val="00D35B22"/>
    <w:rsid w:val="00D4301E"/>
    <w:rsid w:val="00D51B58"/>
    <w:rsid w:val="00D53E88"/>
    <w:rsid w:val="00D545C2"/>
    <w:rsid w:val="00D54C4B"/>
    <w:rsid w:val="00D55BB9"/>
    <w:rsid w:val="00D608F3"/>
    <w:rsid w:val="00D62C8F"/>
    <w:rsid w:val="00D639F8"/>
    <w:rsid w:val="00D64D65"/>
    <w:rsid w:val="00D65765"/>
    <w:rsid w:val="00D674AE"/>
    <w:rsid w:val="00D73A89"/>
    <w:rsid w:val="00D77EC8"/>
    <w:rsid w:val="00D831F5"/>
    <w:rsid w:val="00D95F4D"/>
    <w:rsid w:val="00DA1B44"/>
    <w:rsid w:val="00DA5438"/>
    <w:rsid w:val="00DA5F96"/>
    <w:rsid w:val="00DB1AD0"/>
    <w:rsid w:val="00DB27A0"/>
    <w:rsid w:val="00DB3F4A"/>
    <w:rsid w:val="00DB6780"/>
    <w:rsid w:val="00DC4010"/>
    <w:rsid w:val="00DC41DC"/>
    <w:rsid w:val="00DC6CA7"/>
    <w:rsid w:val="00DC6E56"/>
    <w:rsid w:val="00DD047D"/>
    <w:rsid w:val="00DD175F"/>
    <w:rsid w:val="00DD1EE9"/>
    <w:rsid w:val="00DD2222"/>
    <w:rsid w:val="00DD2A93"/>
    <w:rsid w:val="00DD34A0"/>
    <w:rsid w:val="00DD3540"/>
    <w:rsid w:val="00DE01EB"/>
    <w:rsid w:val="00DE330A"/>
    <w:rsid w:val="00DE3C5D"/>
    <w:rsid w:val="00DE5DEF"/>
    <w:rsid w:val="00DF3D33"/>
    <w:rsid w:val="00E01E89"/>
    <w:rsid w:val="00E02603"/>
    <w:rsid w:val="00E02A0F"/>
    <w:rsid w:val="00E060A6"/>
    <w:rsid w:val="00E067E8"/>
    <w:rsid w:val="00E11303"/>
    <w:rsid w:val="00E11DAA"/>
    <w:rsid w:val="00E16363"/>
    <w:rsid w:val="00E301CE"/>
    <w:rsid w:val="00E3073A"/>
    <w:rsid w:val="00E31925"/>
    <w:rsid w:val="00E322EE"/>
    <w:rsid w:val="00E34FA5"/>
    <w:rsid w:val="00E36C0A"/>
    <w:rsid w:val="00E40DED"/>
    <w:rsid w:val="00E44658"/>
    <w:rsid w:val="00E455AB"/>
    <w:rsid w:val="00E55E19"/>
    <w:rsid w:val="00E56495"/>
    <w:rsid w:val="00E613AB"/>
    <w:rsid w:val="00E620C8"/>
    <w:rsid w:val="00E629F3"/>
    <w:rsid w:val="00E65910"/>
    <w:rsid w:val="00E66778"/>
    <w:rsid w:val="00E67C25"/>
    <w:rsid w:val="00E7085C"/>
    <w:rsid w:val="00E7591B"/>
    <w:rsid w:val="00E8353A"/>
    <w:rsid w:val="00EA1365"/>
    <w:rsid w:val="00EA1BA1"/>
    <w:rsid w:val="00EA42BA"/>
    <w:rsid w:val="00EB4042"/>
    <w:rsid w:val="00EB7628"/>
    <w:rsid w:val="00EB7F76"/>
    <w:rsid w:val="00EC082A"/>
    <w:rsid w:val="00EC2AF3"/>
    <w:rsid w:val="00EC3BFC"/>
    <w:rsid w:val="00EC45AB"/>
    <w:rsid w:val="00EC67E1"/>
    <w:rsid w:val="00EC69DD"/>
    <w:rsid w:val="00ED1721"/>
    <w:rsid w:val="00ED2DA8"/>
    <w:rsid w:val="00ED5891"/>
    <w:rsid w:val="00ED5B39"/>
    <w:rsid w:val="00ED5CA3"/>
    <w:rsid w:val="00ED5FB5"/>
    <w:rsid w:val="00EE54B2"/>
    <w:rsid w:val="00EE5C03"/>
    <w:rsid w:val="00EF2454"/>
    <w:rsid w:val="00EF3B4A"/>
    <w:rsid w:val="00F01224"/>
    <w:rsid w:val="00F02E24"/>
    <w:rsid w:val="00F045E1"/>
    <w:rsid w:val="00F054D6"/>
    <w:rsid w:val="00F071EC"/>
    <w:rsid w:val="00F10058"/>
    <w:rsid w:val="00F109DA"/>
    <w:rsid w:val="00F16C86"/>
    <w:rsid w:val="00F1720B"/>
    <w:rsid w:val="00F21E78"/>
    <w:rsid w:val="00F230A1"/>
    <w:rsid w:val="00F233AE"/>
    <w:rsid w:val="00F239E1"/>
    <w:rsid w:val="00F30E26"/>
    <w:rsid w:val="00F32209"/>
    <w:rsid w:val="00F351E3"/>
    <w:rsid w:val="00F4097D"/>
    <w:rsid w:val="00F423AC"/>
    <w:rsid w:val="00F4481D"/>
    <w:rsid w:val="00F5010B"/>
    <w:rsid w:val="00F50A05"/>
    <w:rsid w:val="00F61D3C"/>
    <w:rsid w:val="00F6378C"/>
    <w:rsid w:val="00F640BA"/>
    <w:rsid w:val="00F650F5"/>
    <w:rsid w:val="00F661D9"/>
    <w:rsid w:val="00F70359"/>
    <w:rsid w:val="00F710FB"/>
    <w:rsid w:val="00F72D8D"/>
    <w:rsid w:val="00F75F11"/>
    <w:rsid w:val="00F777A8"/>
    <w:rsid w:val="00F80162"/>
    <w:rsid w:val="00F82456"/>
    <w:rsid w:val="00F8676A"/>
    <w:rsid w:val="00F87945"/>
    <w:rsid w:val="00F93018"/>
    <w:rsid w:val="00F93FB4"/>
    <w:rsid w:val="00F95C39"/>
    <w:rsid w:val="00F95FC1"/>
    <w:rsid w:val="00FA15A3"/>
    <w:rsid w:val="00FA30D8"/>
    <w:rsid w:val="00FA4F73"/>
    <w:rsid w:val="00FB3239"/>
    <w:rsid w:val="00FB48E9"/>
    <w:rsid w:val="00FB5BD3"/>
    <w:rsid w:val="00FC2579"/>
    <w:rsid w:val="00FC506F"/>
    <w:rsid w:val="00FC7522"/>
    <w:rsid w:val="00FD6CA5"/>
    <w:rsid w:val="00FD6E03"/>
    <w:rsid w:val="00FE1C7D"/>
    <w:rsid w:val="00FE3521"/>
    <w:rsid w:val="00FE3CA0"/>
    <w:rsid w:val="00FF136B"/>
    <w:rsid w:val="00FF1BF5"/>
    <w:rsid w:val="00FF360B"/>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44227"/>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 w:type="character" w:customStyle="1" w:styleId="fontstyle21">
    <w:name w:val="fontstyle21"/>
    <w:basedOn w:val="DefaultParagraphFont"/>
    <w:rsid w:val="00E34FA5"/>
    <w:rPr>
      <w:rFonts w:ascii="Helvetica" w:hAnsi="Helvetica" w:hint="default"/>
      <w:b w:val="0"/>
      <w:bCs w:val="0"/>
      <w:i w:val="0"/>
      <w:iCs w:val="0"/>
      <w:color w:val="000000"/>
      <w:sz w:val="22"/>
      <w:szCs w:val="22"/>
    </w:rPr>
  </w:style>
  <w:style w:type="paragraph" w:styleId="NormalWeb">
    <w:name w:val="Normal (Web)"/>
    <w:basedOn w:val="Normal"/>
    <w:uiPriority w:val="99"/>
    <w:semiHidden/>
    <w:unhideWhenUsed/>
    <w:rsid w:val="00CA7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cid:image002.png@01DD2A42.81551D70"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2248859-C384-4B83-86FF-1B14A054A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3884</TotalTime>
  <Pages>12</Pages>
  <Words>3105</Words>
  <Characters>17699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20763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salesforceId:2cd8e92e-58d9-4655-b82d-87cd37c959d7</dc:subject>
  <dc:creator>Millinship, David</dc:creator>
  <dc:description/>
  <cp:lastModifiedBy>Ellis, Angela</cp:lastModifiedBy>
  <cp:revision>401</cp:revision>
  <dcterms:created xsi:type="dcterms:W3CDTF">2026-08-11T09:07:00Z</dcterms:created>
  <dcterms:modified xsi:type="dcterms:W3CDTF">2026-08-18T14:09:00Z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069Q300000PdWGFIA3</vt:lpwstr>
  </property>
</Properties>
</file>