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6FA953" w14:textId="7447311A" w:rsidR="002C6054" w:rsidRPr="007B7D57" w:rsidRDefault="003D6DB5" w:rsidP="002C6054">
      <w:pPr>
        <w:spacing w:after="0"/>
        <w:jc w:val="center"/>
        <w:rPr>
          <w:rFonts w:ascii="Aptos" w:hAnsi="Aptos"/>
          <w:b/>
          <w:bCs/>
          <w:sz w:val="32"/>
          <w:szCs w:val="32"/>
        </w:rPr>
      </w:pPr>
      <w:r>
        <w:rPr>
          <w:rFonts w:ascii="Aptos" w:hAnsi="Aptos"/>
          <w:b/>
          <w:bCs/>
          <w:sz w:val="32"/>
          <w:szCs w:val="32"/>
        </w:rPr>
        <w:t>Design and Access</w:t>
      </w:r>
      <w:r w:rsidR="002C6054" w:rsidRPr="007B7D57">
        <w:rPr>
          <w:rFonts w:ascii="Aptos" w:hAnsi="Aptos"/>
          <w:b/>
          <w:bCs/>
          <w:sz w:val="32"/>
          <w:szCs w:val="32"/>
        </w:rPr>
        <w:t xml:space="preserve"> Statement</w:t>
      </w:r>
    </w:p>
    <w:p w14:paraId="3ABFACAB" w14:textId="77777777" w:rsidR="002C6054" w:rsidRDefault="002C6054" w:rsidP="002C6054">
      <w:pPr>
        <w:spacing w:after="0"/>
        <w:jc w:val="center"/>
        <w:rPr>
          <w:rFonts w:ascii="Aptos" w:hAnsi="Aptos"/>
          <w:b/>
          <w:bCs/>
          <w:sz w:val="24"/>
          <w:szCs w:val="24"/>
        </w:rPr>
      </w:pPr>
      <w:r w:rsidRPr="007B7D57">
        <w:rPr>
          <w:rFonts w:ascii="Aptos" w:hAnsi="Aptos"/>
          <w:b/>
          <w:bCs/>
          <w:sz w:val="24"/>
          <w:szCs w:val="24"/>
        </w:rPr>
        <w:t xml:space="preserve">Proposed Buggy Storage Facility </w:t>
      </w:r>
    </w:p>
    <w:p w14:paraId="3402289A" w14:textId="68B5E388" w:rsidR="00B378D6" w:rsidRDefault="00B378D6" w:rsidP="002C6054">
      <w:pPr>
        <w:spacing w:after="0"/>
        <w:jc w:val="center"/>
        <w:rPr>
          <w:rFonts w:ascii="Aptos" w:hAnsi="Aptos"/>
          <w:b/>
          <w:bCs/>
          <w:sz w:val="24"/>
          <w:szCs w:val="24"/>
        </w:rPr>
      </w:pPr>
      <w:proofErr w:type="spellStart"/>
      <w:r>
        <w:rPr>
          <w:rFonts w:ascii="Aptos" w:hAnsi="Aptos"/>
          <w:b/>
          <w:bCs/>
          <w:sz w:val="24"/>
          <w:szCs w:val="24"/>
        </w:rPr>
        <w:t>Ogbourne</w:t>
      </w:r>
      <w:proofErr w:type="spellEnd"/>
      <w:r>
        <w:rPr>
          <w:rFonts w:ascii="Aptos" w:hAnsi="Aptos"/>
          <w:b/>
          <w:bCs/>
          <w:sz w:val="24"/>
          <w:szCs w:val="24"/>
        </w:rPr>
        <w:t xml:space="preserve"> Downs Golf Club.</w:t>
      </w:r>
    </w:p>
    <w:p w14:paraId="44F442A8" w14:textId="3663F693" w:rsidR="00B378D6" w:rsidRPr="007B7D57" w:rsidRDefault="00B378D6" w:rsidP="002C6054">
      <w:pPr>
        <w:spacing w:after="0"/>
        <w:jc w:val="center"/>
        <w:rPr>
          <w:rFonts w:ascii="Aptos" w:hAnsi="Aptos"/>
          <w:b/>
          <w:bCs/>
          <w:sz w:val="24"/>
          <w:szCs w:val="24"/>
        </w:rPr>
      </w:pPr>
      <w:proofErr w:type="spellStart"/>
      <w:r>
        <w:rPr>
          <w:rFonts w:ascii="Aptos" w:hAnsi="Aptos"/>
          <w:b/>
          <w:bCs/>
          <w:sz w:val="24"/>
          <w:szCs w:val="24"/>
        </w:rPr>
        <w:t>Ogbourne</w:t>
      </w:r>
      <w:proofErr w:type="spellEnd"/>
      <w:r>
        <w:rPr>
          <w:rFonts w:ascii="Aptos" w:hAnsi="Aptos"/>
          <w:b/>
          <w:bCs/>
          <w:sz w:val="24"/>
          <w:szCs w:val="24"/>
        </w:rPr>
        <w:t xml:space="preserve"> St George.</w:t>
      </w:r>
    </w:p>
    <w:p w14:paraId="664FFBF4" w14:textId="77777777" w:rsidR="002C6054" w:rsidRDefault="002C6054" w:rsidP="002C6054">
      <w:pPr>
        <w:spacing w:after="0"/>
        <w:rPr>
          <w:rFonts w:ascii="Aptos" w:hAnsi="Aptos"/>
          <w:sz w:val="24"/>
          <w:szCs w:val="24"/>
        </w:rPr>
      </w:pPr>
    </w:p>
    <w:p w14:paraId="2581A5B2" w14:textId="77777777" w:rsidR="002C6054" w:rsidRPr="007B7D57" w:rsidRDefault="002C6054" w:rsidP="002C6054">
      <w:pPr>
        <w:spacing w:after="0" w:line="360" w:lineRule="auto"/>
        <w:rPr>
          <w:rFonts w:ascii="Aptos" w:hAnsi="Aptos"/>
          <w:b/>
          <w:bCs/>
          <w:sz w:val="24"/>
          <w:szCs w:val="24"/>
        </w:rPr>
      </w:pPr>
      <w:r w:rsidRPr="007B7D57">
        <w:rPr>
          <w:rFonts w:ascii="Aptos" w:hAnsi="Aptos"/>
          <w:b/>
          <w:bCs/>
          <w:sz w:val="24"/>
          <w:szCs w:val="24"/>
        </w:rPr>
        <w:t>Introduction</w:t>
      </w:r>
      <w:r>
        <w:rPr>
          <w:rFonts w:ascii="Aptos" w:hAnsi="Aptos"/>
          <w:b/>
          <w:bCs/>
          <w:sz w:val="24"/>
          <w:szCs w:val="24"/>
        </w:rPr>
        <w:t>:</w:t>
      </w:r>
    </w:p>
    <w:p w14:paraId="79BE6046" w14:textId="6A33A8FB" w:rsidR="002C6054" w:rsidRPr="007B7D57" w:rsidRDefault="002C6054" w:rsidP="002C6054">
      <w:pPr>
        <w:spacing w:after="0"/>
        <w:jc w:val="both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 xml:space="preserve">This Supporting Statement is submitted in support of the Club’s application for the construction of a new buggy storage facility within the existing built footprint of the property. </w:t>
      </w:r>
      <w:r w:rsidR="005912D9">
        <w:rPr>
          <w:rFonts w:ascii="Aptos" w:hAnsi="Aptos"/>
          <w:sz w:val="24"/>
          <w:szCs w:val="24"/>
        </w:rPr>
        <w:t xml:space="preserve"> </w:t>
      </w:r>
      <w:r w:rsidRPr="007B7D57">
        <w:rPr>
          <w:rFonts w:ascii="Aptos" w:hAnsi="Aptos"/>
          <w:sz w:val="24"/>
          <w:szCs w:val="24"/>
        </w:rPr>
        <w:t>The proposal forms part of the Club’s wider strategy to modernise its operational infrastructure, transition to cleaner technologies, and enhance long</w:t>
      </w:r>
      <w:r w:rsidRPr="007B7D57">
        <w:rPr>
          <w:rFonts w:ascii="Cambria Math" w:hAnsi="Cambria Math" w:cs="Cambria Math"/>
          <w:sz w:val="24"/>
          <w:szCs w:val="24"/>
        </w:rPr>
        <w:t>‑</w:t>
      </w:r>
      <w:r w:rsidRPr="007B7D57">
        <w:rPr>
          <w:rFonts w:ascii="Aptos" w:hAnsi="Aptos"/>
          <w:sz w:val="24"/>
          <w:szCs w:val="24"/>
        </w:rPr>
        <w:t>term environmental sustainability.</w:t>
      </w:r>
    </w:p>
    <w:p w14:paraId="178049A1" w14:textId="77777777" w:rsidR="002C6054" w:rsidRPr="007B7D57" w:rsidRDefault="002C6054" w:rsidP="002C6054">
      <w:pPr>
        <w:spacing w:after="0"/>
        <w:jc w:val="both"/>
        <w:rPr>
          <w:rFonts w:ascii="Aptos" w:hAnsi="Aptos"/>
          <w:sz w:val="24"/>
          <w:szCs w:val="24"/>
        </w:rPr>
      </w:pPr>
    </w:p>
    <w:p w14:paraId="2F95640E" w14:textId="6A895286" w:rsidR="002C6054" w:rsidRDefault="002C6054" w:rsidP="002C6054">
      <w:pPr>
        <w:spacing w:after="0"/>
        <w:jc w:val="both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 xml:space="preserve">The new structure will accommodate an upgraded fleet of electric golf buggies and </w:t>
      </w:r>
      <w:r w:rsidR="00166FC1">
        <w:rPr>
          <w:rFonts w:ascii="Aptos" w:hAnsi="Aptos"/>
          <w:sz w:val="24"/>
          <w:szCs w:val="24"/>
        </w:rPr>
        <w:t>planned to</w:t>
      </w:r>
      <w:r w:rsidRPr="007B7D57">
        <w:rPr>
          <w:rFonts w:ascii="Aptos" w:hAnsi="Aptos"/>
          <w:sz w:val="24"/>
          <w:szCs w:val="24"/>
        </w:rPr>
        <w:t xml:space="preserve"> incorporate roof</w:t>
      </w:r>
      <w:r w:rsidRPr="007B7D57">
        <w:rPr>
          <w:rFonts w:ascii="Cambria Math" w:hAnsi="Cambria Math" w:cs="Cambria Math"/>
          <w:sz w:val="24"/>
          <w:szCs w:val="24"/>
        </w:rPr>
        <w:t>‑</w:t>
      </w:r>
      <w:r w:rsidRPr="007B7D57">
        <w:rPr>
          <w:rFonts w:ascii="Aptos" w:hAnsi="Aptos"/>
          <w:sz w:val="24"/>
          <w:szCs w:val="24"/>
        </w:rPr>
        <w:t>mounted solar generation to support on</w:t>
      </w:r>
      <w:r w:rsidRPr="007B7D57">
        <w:rPr>
          <w:rFonts w:ascii="Cambria Math" w:hAnsi="Cambria Math" w:cs="Cambria Math"/>
          <w:sz w:val="24"/>
          <w:szCs w:val="24"/>
        </w:rPr>
        <w:t>‑</w:t>
      </w:r>
      <w:r w:rsidRPr="007B7D57">
        <w:rPr>
          <w:rFonts w:ascii="Aptos" w:hAnsi="Aptos"/>
          <w:sz w:val="24"/>
          <w:szCs w:val="24"/>
        </w:rPr>
        <w:t xml:space="preserve">site charging. </w:t>
      </w:r>
      <w:r w:rsidR="005912D9">
        <w:rPr>
          <w:rFonts w:ascii="Aptos" w:hAnsi="Aptos"/>
          <w:sz w:val="24"/>
          <w:szCs w:val="24"/>
        </w:rPr>
        <w:t xml:space="preserve"> </w:t>
      </w:r>
      <w:r w:rsidRPr="007B7D57">
        <w:rPr>
          <w:rFonts w:ascii="Aptos" w:hAnsi="Aptos"/>
          <w:sz w:val="24"/>
          <w:szCs w:val="24"/>
        </w:rPr>
        <w:t>The proposal does not extend beyond the current developed area and has been designed to integrate sensitively with the surrounding setting.</w:t>
      </w:r>
    </w:p>
    <w:p w14:paraId="112C3A44" w14:textId="77777777" w:rsidR="002C6054" w:rsidRPr="007B7D57" w:rsidRDefault="002C6054" w:rsidP="002C6054">
      <w:pPr>
        <w:spacing w:after="0"/>
        <w:jc w:val="both"/>
        <w:rPr>
          <w:rFonts w:ascii="Aptos" w:hAnsi="Aptos"/>
          <w:sz w:val="24"/>
          <w:szCs w:val="24"/>
        </w:rPr>
      </w:pPr>
    </w:p>
    <w:p w14:paraId="68C3F9A0" w14:textId="77777777" w:rsidR="002C6054" w:rsidRPr="007B7D57" w:rsidRDefault="002C6054" w:rsidP="002C6054">
      <w:pPr>
        <w:spacing w:after="0" w:line="360" w:lineRule="auto"/>
        <w:jc w:val="center"/>
        <w:rPr>
          <w:rFonts w:ascii="Aptos" w:hAnsi="Aptos"/>
          <w:b/>
          <w:bCs/>
          <w:sz w:val="24"/>
          <w:szCs w:val="24"/>
        </w:rPr>
      </w:pPr>
      <w:r w:rsidRPr="007B7D57">
        <w:rPr>
          <w:rFonts w:ascii="Aptos" w:hAnsi="Aptos"/>
          <w:b/>
          <w:bCs/>
          <w:sz w:val="24"/>
          <w:szCs w:val="24"/>
        </w:rPr>
        <w:t>Background and Need</w:t>
      </w:r>
      <w:r>
        <w:rPr>
          <w:rFonts w:ascii="Aptos" w:hAnsi="Aptos"/>
          <w:b/>
          <w:bCs/>
          <w:sz w:val="24"/>
          <w:szCs w:val="24"/>
        </w:rPr>
        <w:t>:</w:t>
      </w:r>
    </w:p>
    <w:p w14:paraId="414C4E6F" w14:textId="5D1AF236" w:rsidR="002C6054" w:rsidRPr="007B7D57" w:rsidRDefault="002C6054" w:rsidP="00363BA5">
      <w:pPr>
        <w:spacing w:after="0"/>
        <w:jc w:val="both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 xml:space="preserve">The Club currently </w:t>
      </w:r>
      <w:r w:rsidR="00166FC1">
        <w:rPr>
          <w:rFonts w:ascii="Aptos" w:hAnsi="Aptos"/>
          <w:sz w:val="24"/>
          <w:szCs w:val="24"/>
        </w:rPr>
        <w:t>has</w:t>
      </w:r>
      <w:r w:rsidRPr="007B7D57">
        <w:rPr>
          <w:rFonts w:ascii="Aptos" w:hAnsi="Aptos"/>
          <w:sz w:val="24"/>
          <w:szCs w:val="24"/>
        </w:rPr>
        <w:t xml:space="preserve"> </w:t>
      </w:r>
      <w:proofErr w:type="gramStart"/>
      <w:r w:rsidRPr="007B7D57">
        <w:rPr>
          <w:rFonts w:ascii="Aptos" w:hAnsi="Aptos"/>
          <w:sz w:val="24"/>
          <w:szCs w:val="24"/>
        </w:rPr>
        <w:t>a number of</w:t>
      </w:r>
      <w:proofErr w:type="gramEnd"/>
      <w:r w:rsidRPr="007B7D57">
        <w:rPr>
          <w:rFonts w:ascii="Aptos" w:hAnsi="Aptos"/>
          <w:sz w:val="24"/>
          <w:szCs w:val="24"/>
        </w:rPr>
        <w:t xml:space="preserve"> petrol</w:t>
      </w:r>
      <w:r w:rsidRPr="007B7D57">
        <w:rPr>
          <w:rFonts w:ascii="Cambria Math" w:hAnsi="Cambria Math" w:cs="Cambria Math"/>
          <w:sz w:val="24"/>
          <w:szCs w:val="24"/>
        </w:rPr>
        <w:t>‑</w:t>
      </w:r>
      <w:r w:rsidRPr="007B7D57">
        <w:rPr>
          <w:rFonts w:ascii="Aptos" w:hAnsi="Aptos"/>
          <w:sz w:val="24"/>
          <w:szCs w:val="24"/>
        </w:rPr>
        <w:t xml:space="preserve">powered buggies, which are stored in an </w:t>
      </w:r>
      <w:r w:rsidR="005912D9">
        <w:rPr>
          <w:rFonts w:ascii="Aptos" w:hAnsi="Aptos"/>
          <w:sz w:val="24"/>
          <w:szCs w:val="24"/>
        </w:rPr>
        <w:t>open environment</w:t>
      </w:r>
      <w:r w:rsidRPr="007B7D57">
        <w:rPr>
          <w:rFonts w:ascii="Aptos" w:hAnsi="Aptos"/>
          <w:sz w:val="24"/>
          <w:szCs w:val="24"/>
        </w:rPr>
        <w:t xml:space="preserve"> that no longer meets operational requirements. </w:t>
      </w:r>
      <w:r w:rsidR="005912D9">
        <w:rPr>
          <w:rFonts w:ascii="Aptos" w:hAnsi="Aptos"/>
          <w:sz w:val="24"/>
          <w:szCs w:val="24"/>
        </w:rPr>
        <w:t xml:space="preserve"> </w:t>
      </w:r>
      <w:r w:rsidRPr="007B7D57">
        <w:rPr>
          <w:rFonts w:ascii="Aptos" w:hAnsi="Aptos"/>
          <w:sz w:val="24"/>
          <w:szCs w:val="24"/>
        </w:rPr>
        <w:t>As part of the Club</w:t>
      </w:r>
      <w:r w:rsidRPr="007B7D57">
        <w:rPr>
          <w:rFonts w:ascii="Aptos" w:hAnsi="Aptos" w:cs="Calibri"/>
          <w:sz w:val="24"/>
          <w:szCs w:val="24"/>
        </w:rPr>
        <w:t>’</w:t>
      </w:r>
      <w:r w:rsidRPr="007B7D57">
        <w:rPr>
          <w:rFonts w:ascii="Aptos" w:hAnsi="Aptos"/>
          <w:sz w:val="24"/>
          <w:szCs w:val="24"/>
        </w:rPr>
        <w:t>s commitment to reducing carbon emissions, improving air quality, and minimising noise across the course, the intention is to transition fully to electric buggies.</w:t>
      </w:r>
    </w:p>
    <w:p w14:paraId="2769D3F7" w14:textId="77777777" w:rsidR="002C6054" w:rsidRPr="007B7D57" w:rsidRDefault="002C6054" w:rsidP="002C6054">
      <w:pPr>
        <w:spacing w:after="0"/>
        <w:jc w:val="both"/>
        <w:rPr>
          <w:rFonts w:ascii="Aptos" w:hAnsi="Aptos"/>
          <w:sz w:val="24"/>
          <w:szCs w:val="24"/>
        </w:rPr>
      </w:pPr>
    </w:p>
    <w:p w14:paraId="21F563D4" w14:textId="7E91162B" w:rsidR="002C6054" w:rsidRDefault="002C6054" w:rsidP="002C6054">
      <w:pPr>
        <w:spacing w:after="0"/>
        <w:jc w:val="both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To support this transition, a modern, secure, and weather</w:t>
      </w:r>
      <w:r w:rsidRPr="007B7D57">
        <w:rPr>
          <w:rFonts w:ascii="Cambria Math" w:hAnsi="Cambria Math" w:cs="Cambria Math"/>
          <w:sz w:val="24"/>
          <w:szCs w:val="24"/>
        </w:rPr>
        <w:t>‑</w:t>
      </w:r>
      <w:r w:rsidRPr="007B7D57">
        <w:rPr>
          <w:rFonts w:ascii="Aptos" w:hAnsi="Aptos"/>
          <w:sz w:val="24"/>
          <w:szCs w:val="24"/>
        </w:rPr>
        <w:t xml:space="preserve">resilient storage and charging facility is required. </w:t>
      </w:r>
      <w:r w:rsidR="005912D9">
        <w:rPr>
          <w:rFonts w:ascii="Aptos" w:hAnsi="Aptos"/>
          <w:sz w:val="24"/>
          <w:szCs w:val="24"/>
        </w:rPr>
        <w:t xml:space="preserve"> </w:t>
      </w:r>
      <w:r w:rsidRPr="007B7D57">
        <w:rPr>
          <w:rFonts w:ascii="Aptos" w:hAnsi="Aptos"/>
          <w:sz w:val="24"/>
          <w:szCs w:val="24"/>
        </w:rPr>
        <w:t>The</w:t>
      </w:r>
      <w:r w:rsidR="00617710">
        <w:rPr>
          <w:rFonts w:ascii="Aptos" w:hAnsi="Aptos"/>
          <w:sz w:val="24"/>
          <w:szCs w:val="24"/>
        </w:rPr>
        <w:t>re is no</w:t>
      </w:r>
      <w:r w:rsidRPr="007B7D57">
        <w:rPr>
          <w:rFonts w:ascii="Aptos" w:hAnsi="Aptos"/>
          <w:sz w:val="24"/>
          <w:szCs w:val="24"/>
        </w:rPr>
        <w:t xml:space="preserve"> existing structure </w:t>
      </w:r>
      <w:r w:rsidR="00363BA5">
        <w:rPr>
          <w:rFonts w:ascii="Aptos" w:hAnsi="Aptos"/>
          <w:sz w:val="24"/>
          <w:szCs w:val="24"/>
        </w:rPr>
        <w:t>that can</w:t>
      </w:r>
      <w:r w:rsidRPr="007B7D57">
        <w:rPr>
          <w:rFonts w:ascii="Aptos" w:hAnsi="Aptos"/>
          <w:sz w:val="24"/>
          <w:szCs w:val="24"/>
        </w:rPr>
        <w:t xml:space="preserve"> efficiently house the new electric fleet</w:t>
      </w:r>
      <w:r w:rsidR="00431732">
        <w:rPr>
          <w:rFonts w:ascii="Aptos" w:hAnsi="Aptos"/>
          <w:sz w:val="24"/>
          <w:szCs w:val="24"/>
        </w:rPr>
        <w:t xml:space="preserve"> with charging </w:t>
      </w:r>
      <w:r w:rsidR="00961D26">
        <w:rPr>
          <w:rFonts w:ascii="Aptos" w:hAnsi="Aptos"/>
          <w:sz w:val="24"/>
          <w:szCs w:val="24"/>
        </w:rPr>
        <w:t>facilities</w:t>
      </w:r>
      <w:r w:rsidR="00AA3EE8">
        <w:rPr>
          <w:rFonts w:ascii="Aptos" w:hAnsi="Aptos"/>
          <w:sz w:val="24"/>
          <w:szCs w:val="24"/>
        </w:rPr>
        <w:t>.</w:t>
      </w:r>
    </w:p>
    <w:p w14:paraId="5E037F3A" w14:textId="77777777" w:rsidR="002C6054" w:rsidRPr="007B7D57" w:rsidRDefault="002C6054" w:rsidP="002C6054">
      <w:pPr>
        <w:spacing w:after="0"/>
        <w:rPr>
          <w:rFonts w:ascii="Aptos" w:hAnsi="Aptos"/>
          <w:sz w:val="24"/>
          <w:szCs w:val="24"/>
        </w:rPr>
      </w:pPr>
    </w:p>
    <w:p w14:paraId="4734AB49" w14:textId="77777777" w:rsidR="002C6054" w:rsidRPr="007B7D57" w:rsidRDefault="002C6054" w:rsidP="002C6054">
      <w:pPr>
        <w:spacing w:after="0" w:line="360" w:lineRule="auto"/>
        <w:jc w:val="center"/>
        <w:rPr>
          <w:rFonts w:ascii="Aptos" w:hAnsi="Aptos"/>
          <w:b/>
          <w:bCs/>
          <w:sz w:val="24"/>
          <w:szCs w:val="24"/>
        </w:rPr>
      </w:pPr>
      <w:r w:rsidRPr="007B7D57">
        <w:rPr>
          <w:rFonts w:ascii="Aptos" w:hAnsi="Aptos"/>
          <w:b/>
          <w:bCs/>
          <w:sz w:val="24"/>
          <w:szCs w:val="24"/>
        </w:rPr>
        <w:t>Description of the Proposal</w:t>
      </w:r>
      <w:r>
        <w:rPr>
          <w:rFonts w:ascii="Aptos" w:hAnsi="Aptos"/>
          <w:b/>
          <w:bCs/>
          <w:sz w:val="24"/>
          <w:szCs w:val="24"/>
        </w:rPr>
        <w:t>:</w:t>
      </w:r>
    </w:p>
    <w:p w14:paraId="4A9BF9D8" w14:textId="77777777" w:rsidR="002C6054" w:rsidRPr="007B7D57" w:rsidRDefault="002C6054" w:rsidP="002C6054">
      <w:pPr>
        <w:spacing w:after="0"/>
        <w:jc w:val="both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The proposal seeks permission for a purpose</w:t>
      </w:r>
      <w:r w:rsidRPr="007B7D57">
        <w:rPr>
          <w:rFonts w:ascii="Cambria Math" w:hAnsi="Cambria Math" w:cs="Cambria Math"/>
          <w:sz w:val="24"/>
          <w:szCs w:val="24"/>
        </w:rPr>
        <w:t>‑</w:t>
      </w:r>
      <w:r w:rsidRPr="007B7D57">
        <w:rPr>
          <w:rFonts w:ascii="Aptos" w:hAnsi="Aptos"/>
          <w:sz w:val="24"/>
          <w:szCs w:val="24"/>
        </w:rPr>
        <w:t>built buggy storage facility that:</w:t>
      </w:r>
    </w:p>
    <w:p w14:paraId="5CCCA3A4" w14:textId="73F12349" w:rsidR="002C6054" w:rsidRPr="00A9223C" w:rsidRDefault="002C6054" w:rsidP="002C6054">
      <w:pPr>
        <w:pStyle w:val="ListParagraph"/>
        <w:numPr>
          <w:ilvl w:val="0"/>
          <w:numId w:val="6"/>
        </w:numPr>
        <w:spacing w:after="0"/>
        <w:jc w:val="both"/>
        <w:rPr>
          <w:rFonts w:ascii="Aptos" w:hAnsi="Aptos"/>
          <w:sz w:val="24"/>
          <w:szCs w:val="24"/>
        </w:rPr>
      </w:pPr>
      <w:r w:rsidRPr="00A9223C">
        <w:rPr>
          <w:rFonts w:ascii="Aptos" w:hAnsi="Aptos"/>
          <w:sz w:val="24"/>
          <w:szCs w:val="24"/>
        </w:rPr>
        <w:t xml:space="preserve">Sits entirely within the existing </w:t>
      </w:r>
      <w:r w:rsidR="00AA3EE8">
        <w:rPr>
          <w:rFonts w:ascii="Aptos" w:hAnsi="Aptos"/>
          <w:sz w:val="24"/>
          <w:szCs w:val="24"/>
        </w:rPr>
        <w:t>site</w:t>
      </w:r>
      <w:r w:rsidRPr="00A9223C">
        <w:rPr>
          <w:rFonts w:ascii="Aptos" w:hAnsi="Aptos"/>
          <w:sz w:val="24"/>
          <w:szCs w:val="24"/>
        </w:rPr>
        <w:t>.</w:t>
      </w:r>
    </w:p>
    <w:p w14:paraId="31AEB20E" w14:textId="77777777" w:rsidR="002C6054" w:rsidRPr="00A9223C" w:rsidRDefault="002C6054" w:rsidP="002C6054">
      <w:pPr>
        <w:pStyle w:val="ListParagraph"/>
        <w:numPr>
          <w:ilvl w:val="0"/>
          <w:numId w:val="6"/>
        </w:numPr>
        <w:spacing w:after="0"/>
        <w:jc w:val="both"/>
        <w:rPr>
          <w:rFonts w:ascii="Aptos" w:hAnsi="Aptos"/>
          <w:sz w:val="24"/>
          <w:szCs w:val="24"/>
        </w:rPr>
      </w:pPr>
      <w:r w:rsidRPr="00A9223C">
        <w:rPr>
          <w:rFonts w:ascii="Aptos" w:hAnsi="Aptos"/>
          <w:sz w:val="24"/>
          <w:szCs w:val="24"/>
        </w:rPr>
        <w:t>Provides safe, organised storage for the Club’s electric buggy fleet.</w:t>
      </w:r>
    </w:p>
    <w:p w14:paraId="15F19702" w14:textId="64D93736" w:rsidR="002C6054" w:rsidRPr="00A9223C" w:rsidRDefault="0045138E" w:rsidP="002C6054">
      <w:pPr>
        <w:pStyle w:val="ListParagraph"/>
        <w:numPr>
          <w:ilvl w:val="0"/>
          <w:numId w:val="6"/>
        </w:numPr>
        <w:spacing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Will i</w:t>
      </w:r>
      <w:r w:rsidR="002C6054" w:rsidRPr="00A9223C">
        <w:rPr>
          <w:rFonts w:ascii="Aptos" w:hAnsi="Aptos"/>
          <w:sz w:val="24"/>
          <w:szCs w:val="24"/>
        </w:rPr>
        <w:t>ncorporate rooftop solar panels to generate renewable energy for charging individual buggies.</w:t>
      </w:r>
    </w:p>
    <w:p w14:paraId="703AEBFC" w14:textId="77777777" w:rsidR="002C6054" w:rsidRPr="00A9223C" w:rsidRDefault="002C6054" w:rsidP="002C6054">
      <w:pPr>
        <w:pStyle w:val="ListParagraph"/>
        <w:numPr>
          <w:ilvl w:val="0"/>
          <w:numId w:val="6"/>
        </w:numPr>
        <w:spacing w:after="0"/>
        <w:jc w:val="both"/>
        <w:rPr>
          <w:rFonts w:ascii="Aptos" w:hAnsi="Aptos"/>
          <w:sz w:val="24"/>
          <w:szCs w:val="24"/>
        </w:rPr>
      </w:pPr>
      <w:r w:rsidRPr="00A9223C">
        <w:rPr>
          <w:rFonts w:ascii="Aptos" w:hAnsi="Aptos"/>
          <w:sz w:val="24"/>
          <w:szCs w:val="24"/>
        </w:rPr>
        <w:t>Improves operational efficiency, security, and accessibility for staff and members.</w:t>
      </w:r>
    </w:p>
    <w:p w14:paraId="1F7C0E99" w14:textId="77777777" w:rsidR="002C6054" w:rsidRPr="00A9223C" w:rsidRDefault="002C6054" w:rsidP="002C6054">
      <w:pPr>
        <w:pStyle w:val="ListParagraph"/>
        <w:numPr>
          <w:ilvl w:val="0"/>
          <w:numId w:val="6"/>
        </w:numPr>
        <w:spacing w:after="0"/>
        <w:jc w:val="both"/>
        <w:rPr>
          <w:rFonts w:ascii="Aptos" w:hAnsi="Aptos"/>
          <w:sz w:val="24"/>
          <w:szCs w:val="24"/>
        </w:rPr>
      </w:pPr>
      <w:r w:rsidRPr="00A9223C">
        <w:rPr>
          <w:rFonts w:ascii="Aptos" w:hAnsi="Aptos"/>
          <w:sz w:val="24"/>
          <w:szCs w:val="24"/>
        </w:rPr>
        <w:t>Use materials and finish that complement the existing buildings and wider landscape character.</w:t>
      </w:r>
    </w:p>
    <w:p w14:paraId="7548B45C" w14:textId="77777777" w:rsidR="002C6054" w:rsidRPr="007B7D57" w:rsidRDefault="002C6054" w:rsidP="002C6054">
      <w:pPr>
        <w:spacing w:after="0"/>
        <w:jc w:val="both"/>
        <w:rPr>
          <w:rFonts w:ascii="Aptos" w:hAnsi="Aptos"/>
          <w:sz w:val="24"/>
          <w:szCs w:val="24"/>
        </w:rPr>
      </w:pPr>
    </w:p>
    <w:p w14:paraId="013C10C8" w14:textId="77777777" w:rsidR="002C6054" w:rsidRDefault="002C6054" w:rsidP="002C6054">
      <w:pPr>
        <w:spacing w:after="0"/>
        <w:jc w:val="both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The accompanying plans illustrate the scale, layout, and design of the proposed structure.</w:t>
      </w:r>
    </w:p>
    <w:p w14:paraId="785C76BC" w14:textId="77777777" w:rsidR="002C6054" w:rsidRDefault="002C6054" w:rsidP="002C6054">
      <w:pPr>
        <w:spacing w:after="0"/>
        <w:rPr>
          <w:rFonts w:ascii="Aptos" w:hAnsi="Aptos"/>
          <w:sz w:val="24"/>
          <w:szCs w:val="24"/>
        </w:rPr>
      </w:pPr>
    </w:p>
    <w:p w14:paraId="0E43FF57" w14:textId="77777777" w:rsidR="002C6054" w:rsidRPr="007B7D57" w:rsidRDefault="002C6054" w:rsidP="002C6054">
      <w:pPr>
        <w:spacing w:after="0"/>
        <w:rPr>
          <w:rFonts w:ascii="Aptos" w:hAnsi="Aptos"/>
          <w:sz w:val="24"/>
          <w:szCs w:val="24"/>
        </w:rPr>
      </w:pPr>
    </w:p>
    <w:p w14:paraId="61A760FB" w14:textId="77777777" w:rsidR="002C6054" w:rsidRPr="007B7D57" w:rsidRDefault="002C6054" w:rsidP="002C6054">
      <w:pPr>
        <w:spacing w:after="0" w:line="360" w:lineRule="auto"/>
        <w:jc w:val="center"/>
        <w:rPr>
          <w:rFonts w:ascii="Aptos" w:hAnsi="Aptos"/>
          <w:b/>
          <w:bCs/>
          <w:sz w:val="24"/>
          <w:szCs w:val="24"/>
        </w:rPr>
      </w:pPr>
      <w:r w:rsidRPr="007B7D57">
        <w:rPr>
          <w:rFonts w:ascii="Aptos" w:hAnsi="Aptos"/>
          <w:b/>
          <w:bCs/>
          <w:sz w:val="24"/>
          <w:szCs w:val="24"/>
        </w:rPr>
        <w:t>Environmental and Sustainability Benefits</w:t>
      </w:r>
      <w:r>
        <w:rPr>
          <w:rFonts w:ascii="Aptos" w:hAnsi="Aptos"/>
          <w:b/>
          <w:bCs/>
          <w:sz w:val="24"/>
          <w:szCs w:val="24"/>
        </w:rPr>
        <w:t>:</w:t>
      </w:r>
    </w:p>
    <w:p w14:paraId="6D4055BF" w14:textId="77777777" w:rsidR="002C6054" w:rsidRPr="0045138E" w:rsidRDefault="002C6054" w:rsidP="0045138E">
      <w:pPr>
        <w:spacing w:after="0"/>
        <w:rPr>
          <w:rFonts w:ascii="Aptos" w:hAnsi="Aptos"/>
          <w:sz w:val="24"/>
          <w:szCs w:val="24"/>
        </w:rPr>
      </w:pPr>
      <w:r w:rsidRPr="0045138E">
        <w:rPr>
          <w:rFonts w:ascii="Aptos" w:hAnsi="Aptos"/>
          <w:sz w:val="24"/>
          <w:szCs w:val="24"/>
        </w:rPr>
        <w:t>The proposal delivers clear and measurable environmental gains:</w:t>
      </w:r>
    </w:p>
    <w:p w14:paraId="5826750D" w14:textId="77777777" w:rsidR="002C6054" w:rsidRPr="007B7D57" w:rsidRDefault="002C6054" w:rsidP="002C6054">
      <w:pPr>
        <w:pStyle w:val="ListParagraph"/>
        <w:numPr>
          <w:ilvl w:val="0"/>
          <w:numId w:val="1"/>
        </w:num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Reduction in Carbon Emissions</w:t>
      </w:r>
    </w:p>
    <w:p w14:paraId="56654684" w14:textId="77777777" w:rsidR="002C6054" w:rsidRDefault="002C6054" w:rsidP="002C6054">
      <w:pPr>
        <w:pStyle w:val="ListParagraph"/>
        <w:numPr>
          <w:ilvl w:val="0"/>
          <w:numId w:val="1"/>
        </w:num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Transitioning from petrol to electric buggies will significantly reduce on</w:t>
      </w:r>
      <w:r w:rsidRPr="007B7D57">
        <w:rPr>
          <w:rFonts w:ascii="Cambria Math" w:hAnsi="Cambria Math" w:cs="Cambria Math"/>
          <w:sz w:val="24"/>
          <w:szCs w:val="24"/>
        </w:rPr>
        <w:t>‑</w:t>
      </w:r>
      <w:r w:rsidRPr="007B7D57">
        <w:rPr>
          <w:rFonts w:ascii="Aptos" w:hAnsi="Aptos"/>
          <w:sz w:val="24"/>
          <w:szCs w:val="24"/>
        </w:rPr>
        <w:t xml:space="preserve">site emissions. </w:t>
      </w:r>
      <w:r>
        <w:rPr>
          <w:rFonts w:ascii="Aptos" w:hAnsi="Aptos"/>
          <w:sz w:val="24"/>
          <w:szCs w:val="24"/>
        </w:rPr>
        <w:t xml:space="preserve"> </w:t>
      </w:r>
      <w:r w:rsidRPr="007B7D57">
        <w:rPr>
          <w:rFonts w:ascii="Aptos" w:hAnsi="Aptos"/>
          <w:sz w:val="24"/>
          <w:szCs w:val="24"/>
        </w:rPr>
        <w:t>This aligns with national and local policy objectives to support low</w:t>
      </w:r>
      <w:r w:rsidRPr="007B7D57">
        <w:rPr>
          <w:rFonts w:ascii="Cambria Math" w:hAnsi="Cambria Math" w:cs="Cambria Math"/>
          <w:sz w:val="24"/>
          <w:szCs w:val="24"/>
        </w:rPr>
        <w:t>‑</w:t>
      </w:r>
      <w:r w:rsidRPr="007B7D57">
        <w:rPr>
          <w:rFonts w:ascii="Aptos" w:hAnsi="Aptos"/>
          <w:sz w:val="24"/>
          <w:szCs w:val="24"/>
        </w:rPr>
        <w:t>carbon transport and reduce reliance on fossil fuels.</w:t>
      </w:r>
    </w:p>
    <w:p w14:paraId="064F2B25" w14:textId="77777777" w:rsidR="002C6054" w:rsidRPr="007B7D57" w:rsidRDefault="002C6054" w:rsidP="002C6054">
      <w:pPr>
        <w:pStyle w:val="ListParagraph"/>
        <w:spacing w:after="0"/>
        <w:rPr>
          <w:rFonts w:ascii="Aptos" w:hAnsi="Aptos"/>
          <w:sz w:val="24"/>
          <w:szCs w:val="24"/>
        </w:rPr>
      </w:pPr>
    </w:p>
    <w:p w14:paraId="2636E137" w14:textId="77777777" w:rsidR="002C6054" w:rsidRPr="007B7D57" w:rsidRDefault="002C6054" w:rsidP="002C6054">
      <w:pPr>
        <w:spacing w:after="0" w:line="360" w:lineRule="auto"/>
        <w:jc w:val="center"/>
        <w:rPr>
          <w:rFonts w:ascii="Aptos" w:hAnsi="Aptos"/>
          <w:b/>
          <w:bCs/>
          <w:sz w:val="24"/>
          <w:szCs w:val="24"/>
        </w:rPr>
      </w:pPr>
      <w:r w:rsidRPr="007B7D57">
        <w:rPr>
          <w:rFonts w:ascii="Aptos" w:hAnsi="Aptos"/>
          <w:b/>
          <w:bCs/>
          <w:sz w:val="24"/>
          <w:szCs w:val="24"/>
        </w:rPr>
        <w:t>Renewable Energy Generation</w:t>
      </w:r>
      <w:r>
        <w:rPr>
          <w:rFonts w:ascii="Aptos" w:hAnsi="Aptos"/>
          <w:b/>
          <w:bCs/>
          <w:sz w:val="24"/>
          <w:szCs w:val="24"/>
        </w:rPr>
        <w:t>:</w:t>
      </w:r>
    </w:p>
    <w:p w14:paraId="226ACC5B" w14:textId="77777777" w:rsidR="002C6054" w:rsidRPr="007B7D57" w:rsidRDefault="002C6054" w:rsidP="002C6054">
      <w:p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The installation of solar panels on the roof will allow the Club to generate clean electricity on site. This will:</w:t>
      </w:r>
    </w:p>
    <w:p w14:paraId="762E7C92" w14:textId="77777777" w:rsidR="002C6054" w:rsidRPr="007B7D57" w:rsidRDefault="002C6054" w:rsidP="002C6054">
      <w:pPr>
        <w:pStyle w:val="ListParagraph"/>
        <w:numPr>
          <w:ilvl w:val="0"/>
          <w:numId w:val="2"/>
        </w:num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Reduce grid dependency</w:t>
      </w:r>
      <w:r>
        <w:rPr>
          <w:rFonts w:ascii="Aptos" w:hAnsi="Aptos"/>
          <w:sz w:val="24"/>
          <w:szCs w:val="24"/>
        </w:rPr>
        <w:t>.</w:t>
      </w:r>
    </w:p>
    <w:p w14:paraId="706DF21C" w14:textId="77777777" w:rsidR="002C6054" w:rsidRPr="007B7D57" w:rsidRDefault="002C6054" w:rsidP="002C6054">
      <w:pPr>
        <w:pStyle w:val="ListParagraph"/>
        <w:numPr>
          <w:ilvl w:val="0"/>
          <w:numId w:val="2"/>
        </w:num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Lower operational energy costs</w:t>
      </w:r>
      <w:r>
        <w:rPr>
          <w:rFonts w:ascii="Aptos" w:hAnsi="Aptos"/>
          <w:sz w:val="24"/>
          <w:szCs w:val="24"/>
        </w:rPr>
        <w:t>.</w:t>
      </w:r>
    </w:p>
    <w:p w14:paraId="44EE0CCA" w14:textId="77777777" w:rsidR="002C6054" w:rsidRPr="007B7D57" w:rsidRDefault="002C6054" w:rsidP="002C6054">
      <w:pPr>
        <w:pStyle w:val="ListParagraph"/>
        <w:numPr>
          <w:ilvl w:val="0"/>
          <w:numId w:val="2"/>
        </w:num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Provide a sustainable charging solution for the new fleet</w:t>
      </w:r>
      <w:r>
        <w:rPr>
          <w:rFonts w:ascii="Aptos" w:hAnsi="Aptos"/>
          <w:sz w:val="24"/>
          <w:szCs w:val="24"/>
        </w:rPr>
        <w:t>.</w:t>
      </w:r>
    </w:p>
    <w:p w14:paraId="7B6D7B85" w14:textId="77777777" w:rsidR="002C6054" w:rsidRPr="007B7D57" w:rsidRDefault="002C6054" w:rsidP="002C6054">
      <w:pPr>
        <w:pStyle w:val="ListParagraph"/>
        <w:numPr>
          <w:ilvl w:val="0"/>
          <w:numId w:val="2"/>
        </w:num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Support the Club’s long</w:t>
      </w:r>
      <w:r w:rsidRPr="007B7D57">
        <w:rPr>
          <w:rFonts w:ascii="Cambria Math" w:hAnsi="Cambria Math" w:cs="Cambria Math"/>
          <w:sz w:val="24"/>
          <w:szCs w:val="24"/>
        </w:rPr>
        <w:t>‑</w:t>
      </w:r>
      <w:r w:rsidRPr="007B7D57">
        <w:rPr>
          <w:rFonts w:ascii="Aptos" w:hAnsi="Aptos"/>
          <w:sz w:val="24"/>
          <w:szCs w:val="24"/>
        </w:rPr>
        <w:t>term carbon</w:t>
      </w:r>
      <w:r w:rsidRPr="007B7D57">
        <w:rPr>
          <w:rFonts w:ascii="Cambria Math" w:hAnsi="Cambria Math" w:cs="Cambria Math"/>
          <w:sz w:val="24"/>
          <w:szCs w:val="24"/>
        </w:rPr>
        <w:t>‑</w:t>
      </w:r>
      <w:r w:rsidRPr="007B7D57">
        <w:rPr>
          <w:rFonts w:ascii="Aptos" w:hAnsi="Aptos"/>
          <w:sz w:val="24"/>
          <w:szCs w:val="24"/>
        </w:rPr>
        <w:t>reduction strategy</w:t>
      </w:r>
      <w:r>
        <w:rPr>
          <w:rFonts w:ascii="Aptos" w:hAnsi="Aptos"/>
          <w:sz w:val="24"/>
          <w:szCs w:val="24"/>
        </w:rPr>
        <w:t>.</w:t>
      </w:r>
    </w:p>
    <w:p w14:paraId="32288ADD" w14:textId="77777777" w:rsidR="002C6054" w:rsidRPr="007B7D57" w:rsidRDefault="002C6054" w:rsidP="002C6054">
      <w:pPr>
        <w:spacing w:after="0"/>
        <w:rPr>
          <w:rFonts w:ascii="Aptos" w:hAnsi="Aptos"/>
          <w:sz w:val="24"/>
          <w:szCs w:val="24"/>
        </w:rPr>
      </w:pPr>
    </w:p>
    <w:p w14:paraId="58640957" w14:textId="77777777" w:rsidR="002C6054" w:rsidRPr="007B7D57" w:rsidRDefault="002C6054" w:rsidP="002C6054">
      <w:pPr>
        <w:spacing w:after="0" w:line="360" w:lineRule="auto"/>
        <w:rPr>
          <w:rFonts w:ascii="Aptos" w:hAnsi="Aptos"/>
          <w:b/>
          <w:bCs/>
          <w:sz w:val="24"/>
          <w:szCs w:val="24"/>
        </w:rPr>
      </w:pPr>
      <w:r w:rsidRPr="007B7D57">
        <w:rPr>
          <w:rFonts w:ascii="Aptos" w:hAnsi="Aptos"/>
          <w:b/>
          <w:bCs/>
          <w:sz w:val="24"/>
          <w:szCs w:val="24"/>
        </w:rPr>
        <w:t>Noise and Air Quality Improvements</w:t>
      </w:r>
      <w:r>
        <w:rPr>
          <w:rFonts w:ascii="Aptos" w:hAnsi="Aptos"/>
          <w:b/>
          <w:bCs/>
          <w:sz w:val="24"/>
          <w:szCs w:val="24"/>
        </w:rPr>
        <w:t>:</w:t>
      </w:r>
    </w:p>
    <w:p w14:paraId="10C72C45" w14:textId="77777777" w:rsidR="002C6054" w:rsidRDefault="002C6054" w:rsidP="002C6054">
      <w:p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Electric buggies operate quietly and produce no exhaust fumes, improving the experience for members, visitors, and neighbouring properties.</w:t>
      </w:r>
    </w:p>
    <w:p w14:paraId="43FA087E" w14:textId="77777777" w:rsidR="002C6054" w:rsidRPr="007B7D57" w:rsidRDefault="002C6054" w:rsidP="002C6054">
      <w:pPr>
        <w:spacing w:after="0"/>
        <w:rPr>
          <w:rFonts w:ascii="Aptos" w:hAnsi="Aptos"/>
          <w:sz w:val="24"/>
          <w:szCs w:val="24"/>
        </w:rPr>
      </w:pPr>
    </w:p>
    <w:p w14:paraId="6A2490CE" w14:textId="77777777" w:rsidR="002C6054" w:rsidRPr="007B7D57" w:rsidRDefault="002C6054" w:rsidP="002C6054">
      <w:pPr>
        <w:spacing w:after="0" w:line="360" w:lineRule="auto"/>
        <w:rPr>
          <w:rFonts w:ascii="Aptos" w:hAnsi="Aptos"/>
          <w:b/>
          <w:bCs/>
          <w:sz w:val="24"/>
          <w:szCs w:val="24"/>
        </w:rPr>
      </w:pPr>
      <w:r w:rsidRPr="007B7D57">
        <w:rPr>
          <w:rFonts w:ascii="Aptos" w:hAnsi="Aptos"/>
          <w:b/>
          <w:bCs/>
          <w:sz w:val="24"/>
          <w:szCs w:val="24"/>
        </w:rPr>
        <w:t>Protection of Landscape and Ecology</w:t>
      </w:r>
      <w:r>
        <w:rPr>
          <w:rFonts w:ascii="Aptos" w:hAnsi="Aptos"/>
          <w:b/>
          <w:bCs/>
          <w:sz w:val="24"/>
          <w:szCs w:val="24"/>
        </w:rPr>
        <w:t>:</w:t>
      </w:r>
    </w:p>
    <w:p w14:paraId="17D4102C" w14:textId="77777777" w:rsidR="002C6054" w:rsidRDefault="002C6054" w:rsidP="002C6054">
      <w:p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As the proposal remains within the existing footprint, there is no loss of green space, no impact on habitats, and no change to the visual openness of the site.</w:t>
      </w:r>
    </w:p>
    <w:p w14:paraId="3D7D1996" w14:textId="77777777" w:rsidR="002C6054" w:rsidRPr="007B7D57" w:rsidRDefault="002C6054" w:rsidP="002C6054">
      <w:pPr>
        <w:spacing w:after="0"/>
        <w:rPr>
          <w:rFonts w:ascii="Aptos" w:hAnsi="Aptos"/>
          <w:sz w:val="24"/>
          <w:szCs w:val="24"/>
        </w:rPr>
      </w:pPr>
    </w:p>
    <w:p w14:paraId="034B72C7" w14:textId="77777777" w:rsidR="002C6054" w:rsidRPr="007B7D57" w:rsidRDefault="002C6054" w:rsidP="002C6054">
      <w:pPr>
        <w:spacing w:after="0" w:line="360" w:lineRule="auto"/>
        <w:rPr>
          <w:rFonts w:ascii="Aptos" w:hAnsi="Aptos"/>
          <w:b/>
          <w:bCs/>
          <w:sz w:val="24"/>
          <w:szCs w:val="24"/>
        </w:rPr>
      </w:pPr>
      <w:r w:rsidRPr="007B7D57">
        <w:rPr>
          <w:rFonts w:ascii="Aptos" w:hAnsi="Aptos"/>
          <w:b/>
          <w:bCs/>
          <w:sz w:val="24"/>
          <w:szCs w:val="24"/>
        </w:rPr>
        <w:t>Design and Visual Impact</w:t>
      </w:r>
      <w:r>
        <w:rPr>
          <w:rFonts w:ascii="Aptos" w:hAnsi="Aptos"/>
          <w:b/>
          <w:bCs/>
          <w:sz w:val="24"/>
          <w:szCs w:val="24"/>
        </w:rPr>
        <w:t>:</w:t>
      </w:r>
    </w:p>
    <w:p w14:paraId="007EE343" w14:textId="77777777" w:rsidR="002C6054" w:rsidRPr="007B7D57" w:rsidRDefault="002C6054" w:rsidP="002C6054">
      <w:p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 xml:space="preserve">The proposed structure has been designed to be modest in scale and sympathetic to its surroundings. </w:t>
      </w:r>
      <w:r>
        <w:rPr>
          <w:rFonts w:ascii="Aptos" w:hAnsi="Aptos"/>
          <w:sz w:val="24"/>
          <w:szCs w:val="24"/>
        </w:rPr>
        <w:t xml:space="preserve"> </w:t>
      </w:r>
      <w:r w:rsidRPr="007B7D57">
        <w:rPr>
          <w:rFonts w:ascii="Aptos" w:hAnsi="Aptos"/>
          <w:sz w:val="24"/>
          <w:szCs w:val="24"/>
        </w:rPr>
        <w:t>Key considerations include:</w:t>
      </w:r>
    </w:p>
    <w:p w14:paraId="1EE11FD7" w14:textId="77777777" w:rsidR="002C6054" w:rsidRPr="007B7D57" w:rsidRDefault="002C6054" w:rsidP="002C6054">
      <w:pPr>
        <w:pStyle w:val="ListParagraph"/>
        <w:numPr>
          <w:ilvl w:val="0"/>
          <w:numId w:val="3"/>
        </w:num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Retaining the existing footprint to avoid landscape intrusion</w:t>
      </w:r>
    </w:p>
    <w:p w14:paraId="3D8F42CE" w14:textId="77777777" w:rsidR="002C6054" w:rsidRPr="007B7D57" w:rsidRDefault="002C6054" w:rsidP="002C6054">
      <w:pPr>
        <w:pStyle w:val="ListParagraph"/>
        <w:numPr>
          <w:ilvl w:val="0"/>
          <w:numId w:val="3"/>
        </w:num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Using materials consistent with nearby buildings</w:t>
      </w:r>
    </w:p>
    <w:p w14:paraId="3C02BF60" w14:textId="77777777" w:rsidR="002C6054" w:rsidRPr="007B7D57" w:rsidRDefault="002C6054" w:rsidP="002C6054">
      <w:pPr>
        <w:pStyle w:val="ListParagraph"/>
        <w:numPr>
          <w:ilvl w:val="0"/>
          <w:numId w:val="3"/>
        </w:num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Ensuring the height and massing remain unobtrusive</w:t>
      </w:r>
    </w:p>
    <w:p w14:paraId="5074A2A3" w14:textId="77777777" w:rsidR="002C6054" w:rsidRPr="007B7D57" w:rsidRDefault="002C6054" w:rsidP="002C6054">
      <w:pPr>
        <w:pStyle w:val="ListParagraph"/>
        <w:numPr>
          <w:ilvl w:val="0"/>
          <w:numId w:val="3"/>
        </w:num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Positioning solar panels to minimise glare and visual impact</w:t>
      </w:r>
    </w:p>
    <w:p w14:paraId="25901C1C" w14:textId="77777777" w:rsidR="002C6054" w:rsidRPr="007B7D57" w:rsidRDefault="002C6054" w:rsidP="002C6054">
      <w:pPr>
        <w:spacing w:after="0"/>
        <w:rPr>
          <w:rFonts w:ascii="Aptos" w:hAnsi="Aptos"/>
          <w:sz w:val="24"/>
          <w:szCs w:val="24"/>
        </w:rPr>
      </w:pPr>
    </w:p>
    <w:p w14:paraId="2493304C" w14:textId="77777777" w:rsidR="002C6054" w:rsidRDefault="002C6054" w:rsidP="002C6054">
      <w:p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Given these measures, the proposal is expected to have negligible visual impact on the wider area.</w:t>
      </w:r>
    </w:p>
    <w:p w14:paraId="3DB08A15" w14:textId="77777777" w:rsidR="002C6054" w:rsidRDefault="002C6054" w:rsidP="002C6054">
      <w:pPr>
        <w:spacing w:after="0"/>
        <w:rPr>
          <w:rFonts w:ascii="Aptos" w:hAnsi="Aptos"/>
          <w:sz w:val="24"/>
          <w:szCs w:val="24"/>
        </w:rPr>
      </w:pPr>
    </w:p>
    <w:p w14:paraId="38AE237E" w14:textId="77777777" w:rsidR="002C6054" w:rsidRPr="007B7D57" w:rsidRDefault="002C6054" w:rsidP="002C6054">
      <w:pPr>
        <w:spacing w:after="0" w:line="360" w:lineRule="auto"/>
        <w:jc w:val="center"/>
        <w:rPr>
          <w:rFonts w:ascii="Aptos" w:hAnsi="Aptos"/>
          <w:b/>
          <w:bCs/>
          <w:sz w:val="24"/>
          <w:szCs w:val="24"/>
        </w:rPr>
      </w:pPr>
      <w:r w:rsidRPr="007B7D57">
        <w:rPr>
          <w:rFonts w:ascii="Aptos" w:hAnsi="Aptos"/>
          <w:b/>
          <w:bCs/>
          <w:sz w:val="24"/>
          <w:szCs w:val="24"/>
        </w:rPr>
        <w:t>Access and Highways Considerations</w:t>
      </w:r>
      <w:r>
        <w:rPr>
          <w:rFonts w:ascii="Aptos" w:hAnsi="Aptos"/>
          <w:b/>
          <w:bCs/>
          <w:sz w:val="24"/>
          <w:szCs w:val="24"/>
        </w:rPr>
        <w:t>:</w:t>
      </w:r>
    </w:p>
    <w:p w14:paraId="0B9466C7" w14:textId="77777777" w:rsidR="002C6054" w:rsidRDefault="002C6054" w:rsidP="002C6054">
      <w:p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 xml:space="preserve">The proposal does not alter existing access arrangements. The number of buggies in operation will remain broadly consistent with current levels, and no additional </w:t>
      </w:r>
      <w:r w:rsidRPr="007B7D57">
        <w:rPr>
          <w:rFonts w:ascii="Aptos" w:hAnsi="Aptos"/>
          <w:sz w:val="24"/>
          <w:szCs w:val="24"/>
        </w:rPr>
        <w:lastRenderedPageBreak/>
        <w:t xml:space="preserve">traffic movements are anticipated. </w:t>
      </w:r>
      <w:r>
        <w:rPr>
          <w:rFonts w:ascii="Aptos" w:hAnsi="Aptos"/>
          <w:sz w:val="24"/>
          <w:szCs w:val="24"/>
        </w:rPr>
        <w:t xml:space="preserve"> </w:t>
      </w:r>
      <w:r w:rsidRPr="007B7D57">
        <w:rPr>
          <w:rFonts w:ascii="Aptos" w:hAnsi="Aptos"/>
          <w:sz w:val="24"/>
          <w:szCs w:val="24"/>
        </w:rPr>
        <w:t>The development therefore has no adverse impact on local highways or parking provision.</w:t>
      </w:r>
    </w:p>
    <w:p w14:paraId="57379724" w14:textId="77777777" w:rsidR="002C6054" w:rsidRPr="007B7D57" w:rsidRDefault="002C6054" w:rsidP="002C6054">
      <w:pPr>
        <w:spacing w:after="0"/>
        <w:rPr>
          <w:rFonts w:ascii="Aptos" w:hAnsi="Aptos"/>
          <w:sz w:val="24"/>
          <w:szCs w:val="24"/>
        </w:rPr>
      </w:pPr>
    </w:p>
    <w:p w14:paraId="0AAE186C" w14:textId="77777777" w:rsidR="002C6054" w:rsidRPr="007B7D57" w:rsidRDefault="002C6054" w:rsidP="002C6054">
      <w:pPr>
        <w:spacing w:after="0" w:line="360" w:lineRule="auto"/>
        <w:jc w:val="center"/>
        <w:rPr>
          <w:rFonts w:ascii="Aptos" w:hAnsi="Aptos"/>
          <w:b/>
          <w:bCs/>
          <w:sz w:val="24"/>
          <w:szCs w:val="24"/>
        </w:rPr>
      </w:pPr>
      <w:r w:rsidRPr="007B7D57">
        <w:rPr>
          <w:rFonts w:ascii="Aptos" w:hAnsi="Aptos"/>
          <w:b/>
          <w:bCs/>
          <w:sz w:val="24"/>
          <w:szCs w:val="24"/>
        </w:rPr>
        <w:t>Compliance with Planning Policy</w:t>
      </w:r>
    </w:p>
    <w:p w14:paraId="53EBA0A1" w14:textId="77777777" w:rsidR="002C6054" w:rsidRPr="007B7D57" w:rsidRDefault="002C6054" w:rsidP="002C6054">
      <w:p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The proposal aligns with key principles of national and local planning policy, including:</w:t>
      </w:r>
    </w:p>
    <w:p w14:paraId="117E1F93" w14:textId="77777777" w:rsidR="002C6054" w:rsidRPr="007B7D57" w:rsidRDefault="002C6054" w:rsidP="002C6054">
      <w:pPr>
        <w:pStyle w:val="ListParagraph"/>
        <w:numPr>
          <w:ilvl w:val="0"/>
          <w:numId w:val="4"/>
        </w:num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National Planning Policy Framework (NPPF) objectives relating to sustainable development, renewable energy, and efficient use of land.</w:t>
      </w:r>
    </w:p>
    <w:p w14:paraId="2E8E1123" w14:textId="77777777" w:rsidR="002C6054" w:rsidRPr="007B7D57" w:rsidRDefault="002C6054" w:rsidP="002C6054">
      <w:pPr>
        <w:pStyle w:val="ListParagraph"/>
        <w:numPr>
          <w:ilvl w:val="0"/>
          <w:numId w:val="4"/>
        </w:num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Local plan policies supporting environmental enhancement, carbon reduction, and improvements to recreational facilities.</w:t>
      </w:r>
    </w:p>
    <w:p w14:paraId="1B34312D" w14:textId="77777777" w:rsidR="002C6054" w:rsidRDefault="002C6054" w:rsidP="002C6054">
      <w:pPr>
        <w:pStyle w:val="ListParagraph"/>
        <w:numPr>
          <w:ilvl w:val="0"/>
          <w:numId w:val="4"/>
        </w:num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Policies encouraging the upgrading of existing infrastructure where this improves sustainability and community benefit.</w:t>
      </w:r>
    </w:p>
    <w:p w14:paraId="3C4F4D6F" w14:textId="77777777" w:rsidR="002C6054" w:rsidRPr="007B7D57" w:rsidRDefault="002C6054" w:rsidP="002C6054">
      <w:pPr>
        <w:spacing w:after="0"/>
        <w:rPr>
          <w:rFonts w:ascii="Aptos" w:hAnsi="Aptos"/>
          <w:sz w:val="24"/>
          <w:szCs w:val="24"/>
        </w:rPr>
      </w:pPr>
    </w:p>
    <w:p w14:paraId="495A7D1B" w14:textId="77777777" w:rsidR="002C6054" w:rsidRPr="007B7D57" w:rsidRDefault="002C6054" w:rsidP="002C6054">
      <w:pPr>
        <w:spacing w:after="0" w:line="360" w:lineRule="auto"/>
        <w:rPr>
          <w:rFonts w:ascii="Aptos" w:hAnsi="Aptos"/>
          <w:b/>
          <w:bCs/>
          <w:sz w:val="24"/>
          <w:szCs w:val="24"/>
        </w:rPr>
      </w:pPr>
      <w:r w:rsidRPr="007B7D57">
        <w:rPr>
          <w:rFonts w:ascii="Aptos" w:hAnsi="Aptos"/>
          <w:b/>
          <w:bCs/>
          <w:sz w:val="24"/>
          <w:szCs w:val="24"/>
        </w:rPr>
        <w:t>Conclusion</w:t>
      </w:r>
    </w:p>
    <w:p w14:paraId="2F7E5039" w14:textId="77777777" w:rsidR="002C6054" w:rsidRPr="007B7D57" w:rsidRDefault="002C6054" w:rsidP="002C6054">
      <w:p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The proposed buggy storage facility represents a positive, forward</w:t>
      </w:r>
      <w:r w:rsidRPr="007B7D57">
        <w:rPr>
          <w:rFonts w:ascii="Cambria Math" w:hAnsi="Cambria Math" w:cs="Cambria Math"/>
          <w:sz w:val="24"/>
          <w:szCs w:val="24"/>
        </w:rPr>
        <w:t>‑</w:t>
      </w:r>
      <w:r w:rsidRPr="007B7D57">
        <w:rPr>
          <w:rFonts w:ascii="Aptos" w:hAnsi="Aptos"/>
          <w:sz w:val="24"/>
          <w:szCs w:val="24"/>
        </w:rPr>
        <w:t>looking investment in the Club</w:t>
      </w:r>
      <w:r w:rsidRPr="007B7D57">
        <w:rPr>
          <w:rFonts w:ascii="Aptos" w:hAnsi="Aptos" w:cs="Calibri"/>
          <w:sz w:val="24"/>
          <w:szCs w:val="24"/>
        </w:rPr>
        <w:t>’</w:t>
      </w:r>
      <w:r w:rsidRPr="007B7D57">
        <w:rPr>
          <w:rFonts w:ascii="Aptos" w:hAnsi="Aptos"/>
          <w:sz w:val="24"/>
          <w:szCs w:val="24"/>
        </w:rPr>
        <w:t>s infrastructure. It:</w:t>
      </w:r>
    </w:p>
    <w:p w14:paraId="1BD86543" w14:textId="77777777" w:rsidR="002C6054" w:rsidRPr="007B7D57" w:rsidRDefault="002C6054" w:rsidP="002C6054">
      <w:pPr>
        <w:pStyle w:val="ListParagraph"/>
        <w:numPr>
          <w:ilvl w:val="0"/>
          <w:numId w:val="5"/>
        </w:num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Remains entirely within the existing developed footprint</w:t>
      </w:r>
    </w:p>
    <w:p w14:paraId="57B18AEA" w14:textId="77777777" w:rsidR="002C6054" w:rsidRPr="007B7D57" w:rsidRDefault="002C6054" w:rsidP="002C6054">
      <w:pPr>
        <w:pStyle w:val="ListParagraph"/>
        <w:numPr>
          <w:ilvl w:val="0"/>
          <w:numId w:val="5"/>
        </w:num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Enables the transition to a fully electric buggy fleet</w:t>
      </w:r>
    </w:p>
    <w:p w14:paraId="512B091A" w14:textId="77777777" w:rsidR="002C6054" w:rsidRPr="007B7D57" w:rsidRDefault="002C6054" w:rsidP="002C6054">
      <w:pPr>
        <w:pStyle w:val="ListParagraph"/>
        <w:numPr>
          <w:ilvl w:val="0"/>
          <w:numId w:val="5"/>
        </w:num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Incorporates renewable energy generation</w:t>
      </w:r>
    </w:p>
    <w:p w14:paraId="7B08F8F8" w14:textId="77777777" w:rsidR="002C6054" w:rsidRPr="007B7D57" w:rsidRDefault="002C6054" w:rsidP="002C6054">
      <w:pPr>
        <w:pStyle w:val="ListParagraph"/>
        <w:numPr>
          <w:ilvl w:val="0"/>
          <w:numId w:val="5"/>
        </w:num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Enhances environmental performance and member experience</w:t>
      </w:r>
    </w:p>
    <w:p w14:paraId="224429B9" w14:textId="77777777" w:rsidR="002C6054" w:rsidRPr="007B7D57" w:rsidRDefault="002C6054" w:rsidP="002C6054">
      <w:pPr>
        <w:pStyle w:val="ListParagraph"/>
        <w:numPr>
          <w:ilvl w:val="0"/>
          <w:numId w:val="5"/>
        </w:num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Has no adverse impact on landscape, ecology, or local highways</w:t>
      </w:r>
    </w:p>
    <w:p w14:paraId="2C0159C7" w14:textId="77777777" w:rsidR="002C6054" w:rsidRPr="007B7D57" w:rsidRDefault="002C6054" w:rsidP="002C6054">
      <w:pPr>
        <w:spacing w:after="0"/>
        <w:rPr>
          <w:rFonts w:ascii="Aptos" w:hAnsi="Aptos"/>
          <w:sz w:val="24"/>
          <w:szCs w:val="24"/>
        </w:rPr>
      </w:pPr>
    </w:p>
    <w:p w14:paraId="4ADDEA47" w14:textId="77777777" w:rsidR="002C6054" w:rsidRPr="007B7D57" w:rsidRDefault="002C6054" w:rsidP="002C6054">
      <w:pPr>
        <w:spacing w:after="0"/>
        <w:rPr>
          <w:rFonts w:ascii="Aptos" w:hAnsi="Aptos"/>
          <w:sz w:val="24"/>
          <w:szCs w:val="24"/>
        </w:rPr>
      </w:pPr>
      <w:r w:rsidRPr="007B7D57">
        <w:rPr>
          <w:rFonts w:ascii="Aptos" w:hAnsi="Aptos"/>
          <w:sz w:val="24"/>
          <w:szCs w:val="24"/>
        </w:rPr>
        <w:t>For these reasons, the Club respectfully requests that the application be supported and planning permission granted.</w:t>
      </w:r>
    </w:p>
    <w:p w14:paraId="2A13105F" w14:textId="77777777" w:rsidR="00E75A3F" w:rsidRDefault="00E75A3F"/>
    <w:sectPr w:rsidR="00E75A3F" w:rsidSect="002C6054">
      <w:pgSz w:w="12240" w:h="15840"/>
      <w:pgMar w:top="851" w:right="1800" w:bottom="70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D03A11"/>
    <w:multiLevelType w:val="hybridMultilevel"/>
    <w:tmpl w:val="DD82441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65D44"/>
    <w:multiLevelType w:val="hybridMultilevel"/>
    <w:tmpl w:val="7478BE1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91000"/>
    <w:multiLevelType w:val="hybridMultilevel"/>
    <w:tmpl w:val="2A6865C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DF105B"/>
    <w:multiLevelType w:val="hybridMultilevel"/>
    <w:tmpl w:val="AD1241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CD34B4"/>
    <w:multiLevelType w:val="hybridMultilevel"/>
    <w:tmpl w:val="593CCA4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5269F4"/>
    <w:multiLevelType w:val="hybridMultilevel"/>
    <w:tmpl w:val="1098FE6A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254569">
    <w:abstractNumId w:val="0"/>
  </w:num>
  <w:num w:numId="2" w16cid:durableId="1642660065">
    <w:abstractNumId w:val="5"/>
  </w:num>
  <w:num w:numId="3" w16cid:durableId="695233033">
    <w:abstractNumId w:val="1"/>
  </w:num>
  <w:num w:numId="4" w16cid:durableId="1311405084">
    <w:abstractNumId w:val="2"/>
  </w:num>
  <w:num w:numId="5" w16cid:durableId="824853099">
    <w:abstractNumId w:val="3"/>
  </w:num>
  <w:num w:numId="6" w16cid:durableId="182708897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054"/>
    <w:rsid w:val="00166FC1"/>
    <w:rsid w:val="002C6054"/>
    <w:rsid w:val="00363BA5"/>
    <w:rsid w:val="003D6DB5"/>
    <w:rsid w:val="00431732"/>
    <w:rsid w:val="0045138E"/>
    <w:rsid w:val="004926F7"/>
    <w:rsid w:val="004D4EC1"/>
    <w:rsid w:val="005912D9"/>
    <w:rsid w:val="00617710"/>
    <w:rsid w:val="006E2ECB"/>
    <w:rsid w:val="007D4DE2"/>
    <w:rsid w:val="00961D26"/>
    <w:rsid w:val="00AA3EE8"/>
    <w:rsid w:val="00AF0723"/>
    <w:rsid w:val="00B378D6"/>
    <w:rsid w:val="00E75A3F"/>
    <w:rsid w:val="00EE61EC"/>
    <w:rsid w:val="00FC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75EBB"/>
  <w15:chartTrackingRefBased/>
  <w15:docId w15:val="{A1ACDA24-4ED8-4D20-ADA6-445D35379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054"/>
    <w:pPr>
      <w:spacing w:after="200" w:line="276" w:lineRule="auto"/>
    </w:pPr>
    <w:rPr>
      <w:rFonts w:ascii="Calibri" w:eastAsiaTheme="minorEastAsia" w:hAnsi="Calibr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60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0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0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0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0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0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0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0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0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0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0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0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0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0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0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0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0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0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0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0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0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0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0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0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0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681</Words>
  <Characters>4151</Characters>
  <Application>Microsoft Office Word</Application>
  <DocSecurity>0</DocSecurity>
  <Lines>103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Child</dc:creator>
  <cp:keywords/>
  <dc:description/>
  <cp:lastModifiedBy>Andy Brown</cp:lastModifiedBy>
  <cp:revision>11</cp:revision>
  <dcterms:created xsi:type="dcterms:W3CDTF">2026-02-16T19:39:00Z</dcterms:created>
  <dcterms:modified xsi:type="dcterms:W3CDTF">2026-08-18T09:59:00Z</dcterms:modified>
</cp:coreProperties>
</file>