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93E2221"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AF0A2F">
        <w:rPr>
          <w:rFonts w:ascii="Arial" w:hAnsi="Arial" w:cs="Arial"/>
          <w:b/>
          <w:bCs/>
          <w:sz w:val="28"/>
          <w:szCs w:val="28"/>
        </w:rPr>
        <w:t xml:space="preserve">FOR </w:t>
      </w:r>
      <w:r w:rsidR="00AF0A2F" w:rsidRPr="00AF0A2F">
        <w:rPr>
          <w:rFonts w:ascii="Arial" w:hAnsi="Arial" w:cs="Arial"/>
          <w:b/>
          <w:bCs/>
          <w:sz w:val="28"/>
          <w:szCs w:val="28"/>
        </w:rPr>
        <w:t>FULL</w:t>
      </w:r>
      <w:r w:rsidRPr="00AF0A2F">
        <w:rPr>
          <w:rFonts w:ascii="Arial" w:hAnsi="Arial" w:cs="Arial"/>
          <w:b/>
          <w:bCs/>
          <w:sz w:val="28"/>
          <w:szCs w:val="28"/>
        </w:rPr>
        <w:t xml:space="preserve">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858FCBE" w:rsidR="000E38BA" w:rsidRPr="007C028B" w:rsidRDefault="00AF0A2F" w:rsidP="00AE4D3F">
            <w:pPr>
              <w:spacing w:before="100" w:beforeAutospacing="1" w:after="100" w:afterAutospacing="1" w:line="276" w:lineRule="auto"/>
              <w:rPr>
                <w:rFonts w:ascii="Arial" w:hAnsi="Arial" w:cs="Arial"/>
                <w:sz w:val="22"/>
                <w:szCs w:val="22"/>
                <w:lang w:eastAsia="en-GB"/>
              </w:rPr>
            </w:pPr>
            <w:r w:rsidRPr="007C028B">
              <w:rPr>
                <w:rFonts w:ascii="Arial" w:hAnsi="Arial" w:cs="Arial"/>
                <w:sz w:val="22"/>
                <w:szCs w:val="22"/>
                <w:lang w:val="en-GB" w:eastAsia="en-GB"/>
              </w:rPr>
              <w:t>PL/2026/02625</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2861A00D" w:rsidR="000E38BA" w:rsidRPr="007C028B" w:rsidRDefault="00AF0A2F" w:rsidP="00AE4D3F">
            <w:pPr>
              <w:spacing w:before="100" w:beforeAutospacing="1" w:after="100" w:afterAutospacing="1" w:line="276" w:lineRule="auto"/>
              <w:rPr>
                <w:rFonts w:ascii="Arial" w:hAnsi="Arial" w:cs="Arial"/>
                <w:b/>
                <w:bCs/>
                <w:sz w:val="22"/>
                <w:szCs w:val="22"/>
                <w:lang w:eastAsia="en-GB"/>
              </w:rPr>
            </w:pPr>
            <w:r w:rsidRPr="007C028B">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C83C65A" w:rsidR="000E38BA" w:rsidRPr="007C028B" w:rsidRDefault="007C028B" w:rsidP="00AE4D3F">
            <w:pPr>
              <w:spacing w:before="100" w:beforeAutospacing="1" w:after="100" w:afterAutospacing="1" w:line="276" w:lineRule="auto"/>
              <w:rPr>
                <w:rFonts w:ascii="Arial" w:hAnsi="Arial" w:cs="Arial"/>
                <w:b/>
                <w:bCs/>
                <w:sz w:val="22"/>
                <w:szCs w:val="22"/>
                <w:lang w:eastAsia="en-GB"/>
              </w:rPr>
            </w:pPr>
            <w:r w:rsidRPr="007C028B">
              <w:rPr>
                <w:rFonts w:ascii="Arial" w:hAnsi="Arial" w:cs="Arial"/>
                <w:sz w:val="22"/>
                <w:szCs w:val="22"/>
                <w:lang w:val="en-GB" w:eastAsia="en-GB"/>
              </w:rPr>
              <w:t xml:space="preserve">Fitzmaurice Primary School, Frome Road, Bradford </w:t>
            </w:r>
            <w:proofErr w:type="gramStart"/>
            <w:r w:rsidRPr="007C028B">
              <w:rPr>
                <w:rFonts w:ascii="Arial" w:hAnsi="Arial" w:cs="Arial"/>
                <w:sz w:val="22"/>
                <w:szCs w:val="22"/>
                <w:lang w:val="en-GB" w:eastAsia="en-GB"/>
              </w:rPr>
              <w:t>On</w:t>
            </w:r>
            <w:proofErr w:type="gramEnd"/>
            <w:r w:rsidRPr="007C028B">
              <w:rPr>
                <w:rFonts w:ascii="Arial" w:hAnsi="Arial" w:cs="Arial"/>
                <w:sz w:val="22"/>
                <w:szCs w:val="22"/>
                <w:lang w:val="en-GB" w:eastAsia="en-GB"/>
              </w:rPr>
              <w:t xml:space="preserve"> Avon, BA15 1LE</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653F2EB" w:rsidR="000E38BA" w:rsidRPr="007C028B" w:rsidRDefault="007C028B" w:rsidP="00AE4D3F">
            <w:pPr>
              <w:spacing w:before="100" w:beforeAutospacing="1" w:after="100" w:afterAutospacing="1" w:line="276" w:lineRule="auto"/>
              <w:rPr>
                <w:rFonts w:ascii="Arial" w:hAnsi="Arial" w:cs="Arial"/>
                <w:b/>
                <w:bCs/>
                <w:sz w:val="22"/>
                <w:szCs w:val="22"/>
                <w:lang w:eastAsia="en-GB"/>
              </w:rPr>
            </w:pPr>
            <w:r w:rsidRPr="007C028B">
              <w:rPr>
                <w:rFonts w:ascii="Arial" w:hAnsi="Arial" w:cs="Arial"/>
                <w:sz w:val="22"/>
                <w:szCs w:val="22"/>
                <w:lang w:val="en-GB" w:eastAsia="en-GB"/>
              </w:rPr>
              <w:t>Erection of a 5m x 5m timber gazebo adjacent to the playground to provide a dedicated outdoor learning space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6804EB1A" w14:textId="697AF150" w:rsidR="00B86414" w:rsidRPr="00075C07" w:rsidRDefault="00144D24" w:rsidP="000E38BA">
      <w:pPr>
        <w:tabs>
          <w:tab w:val="left" w:pos="2520"/>
        </w:tabs>
        <w:jc w:val="center"/>
        <w:rPr>
          <w:rFonts w:ascii="Arial" w:hAnsi="Arial" w:cs="Arial"/>
          <w:b/>
          <w:color w:val="FF0000"/>
          <w:sz w:val="22"/>
          <w:szCs w:val="22"/>
        </w:rPr>
      </w:pPr>
      <w:r w:rsidRPr="00144D24">
        <w:rPr>
          <w:rFonts w:ascii="Arial" w:hAnsi="Arial" w:cs="Arial"/>
          <w:b/>
          <w:noProof/>
          <w:color w:val="FF0000"/>
          <w:sz w:val="22"/>
          <w:szCs w:val="22"/>
          <w:bdr w:val="single" w:sz="12" w:space="0" w:color="auto"/>
        </w:rPr>
        <w:drawing>
          <wp:inline distT="0" distB="0" distL="0" distR="0" wp14:anchorId="2C88809A" wp14:editId="7ECAD781">
            <wp:extent cx="3219450" cy="2069206"/>
            <wp:effectExtent l="0" t="0" r="0" b="7620"/>
            <wp:docPr id="493370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70690" name=""/>
                    <pic:cNvPicPr/>
                  </pic:nvPicPr>
                  <pic:blipFill>
                    <a:blip r:embed="rId5"/>
                    <a:stretch>
                      <a:fillRect/>
                    </a:stretch>
                  </pic:blipFill>
                  <pic:spPr>
                    <a:xfrm>
                      <a:off x="0" y="0"/>
                      <a:ext cx="3224232" cy="2072280"/>
                    </a:xfrm>
                    <a:prstGeom prst="rect">
                      <a:avLst/>
                    </a:prstGeom>
                  </pic:spPr>
                </pic:pic>
              </a:graphicData>
            </a:graphic>
          </wp:inline>
        </w:drawing>
      </w:r>
    </w:p>
    <w:p w14:paraId="5A9DC3B5" w14:textId="77777777" w:rsidR="000E38BA" w:rsidRPr="004E7A6C" w:rsidRDefault="000E38BA"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FD3D92" w:rsidRDefault="0081484B" w:rsidP="00CC6665">
      <w:pPr>
        <w:spacing w:line="276" w:lineRule="auto"/>
        <w:rPr>
          <w:rFonts w:ascii="Arial" w:hAnsi="Arial" w:cs="Arial"/>
          <w:sz w:val="22"/>
          <w:szCs w:val="22"/>
        </w:rPr>
      </w:pPr>
    </w:p>
    <w:p w14:paraId="28AE561C" w14:textId="3E27096A" w:rsidR="008C2CBB" w:rsidRPr="00FD3D92" w:rsidRDefault="00FD3D92" w:rsidP="00CC6665">
      <w:pPr>
        <w:pStyle w:val="NoSpacing"/>
        <w:spacing w:line="276" w:lineRule="auto"/>
      </w:pPr>
      <w:r w:rsidRPr="00FD3D92">
        <w:t>The application seeks planning permission for the erection of a detached octagonal gazebo/bandstand style structure within the grounds of the primary school. The proposed structure would measure 4.9 metres in width and length, with a maximum height of 3.9 metres to the apex of the pitched roof. The gazebo would comprise a timber frame construction with an octagonal felt-covered roof rising to a central point and would be positioned within an existing area of school grounds between the main school building and the larger playing field.</w:t>
      </w:r>
    </w:p>
    <w:p w14:paraId="3B05C2C4" w14:textId="77777777" w:rsidR="00FD3D92" w:rsidRPr="00075C07" w:rsidRDefault="00FD3D92"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2D0FEFB8" w14:textId="6F28B855" w:rsidR="00C77C50" w:rsidRPr="00075C07" w:rsidRDefault="00C77C50" w:rsidP="0056788E">
      <w:pPr>
        <w:spacing w:line="276" w:lineRule="auto"/>
        <w:rPr>
          <w:rFonts w:ascii="Arial" w:hAnsi="Arial" w:cs="Arial"/>
          <w:sz w:val="22"/>
          <w:szCs w:val="22"/>
        </w:rPr>
      </w:pPr>
    </w:p>
    <w:p w14:paraId="070E6D29" w14:textId="05110EE7" w:rsidR="00A63A1E" w:rsidRDefault="00924B40" w:rsidP="00924B40">
      <w:pPr>
        <w:spacing w:line="276" w:lineRule="auto"/>
        <w:jc w:val="both"/>
        <w:rPr>
          <w:rFonts w:ascii="Arial" w:hAnsi="Arial" w:cs="Arial"/>
          <w:sz w:val="22"/>
          <w:szCs w:val="22"/>
        </w:rPr>
      </w:pPr>
      <w:r w:rsidRPr="00924B40">
        <w:rPr>
          <w:rFonts w:ascii="Arial" w:hAnsi="Arial" w:cs="Arial"/>
          <w:sz w:val="22"/>
          <w:szCs w:val="22"/>
        </w:rPr>
        <w:t>The application site forms part of an established primary school located within the Bradford on Avon settlement boundary and within the Bradford on Avon Conservation Area. The school comprises a mixture of traditional bath stone buildings alongside more modern elements finished in off-white render, white cladding, clay tile roofing and white uPVC windows and rainwater goods. The proposed gazebo would be sited within an open area of school grounds between the school buildings and playing fields. A public footpath runs along part of the south-eastern boundary, although mapping indicates that the public right of way terminates before reaching the section directly adjacent to the proposed location. The site lies within Flood Zone 1 and is identified as being at a low risk of groundwater flooding. Ecological constraints include Greater Horseshoe and Lesser Horseshoe Bat Core Roost Buffers and the Greater Horseshoe SAC Parcel Buffer, while an area of priority habitat woodland is located beyond the southern boundary of the school.</w:t>
      </w:r>
    </w:p>
    <w:p w14:paraId="236C3AD8" w14:textId="77777777" w:rsidR="0056788E" w:rsidRPr="00075C07" w:rsidRDefault="0056788E"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A53B8E" w14:paraId="36827E19" w14:textId="77777777" w:rsidTr="00532E0B">
        <w:tc>
          <w:tcPr>
            <w:tcW w:w="1838" w:type="dxa"/>
          </w:tcPr>
          <w:p w14:paraId="7EF55A08" w14:textId="77777777" w:rsidR="00A53B8E" w:rsidRPr="00595E63" w:rsidRDefault="00A53B8E" w:rsidP="00532E0B">
            <w:pPr>
              <w:spacing w:line="276" w:lineRule="auto"/>
              <w:rPr>
                <w:rFonts w:ascii="Arial" w:hAnsi="Arial" w:cs="Arial"/>
                <w:sz w:val="22"/>
                <w:szCs w:val="22"/>
              </w:rPr>
            </w:pPr>
            <w:r w:rsidRPr="00595E63">
              <w:rPr>
                <w:rFonts w:ascii="Arial" w:hAnsi="Arial" w:cs="Arial"/>
                <w:sz w:val="22"/>
                <w:szCs w:val="22"/>
              </w:rPr>
              <w:t>W/00/01561/FUL</w:t>
            </w:r>
          </w:p>
        </w:tc>
        <w:tc>
          <w:tcPr>
            <w:tcW w:w="5954" w:type="dxa"/>
          </w:tcPr>
          <w:p w14:paraId="258BD886" w14:textId="77777777" w:rsidR="00A53B8E" w:rsidRPr="00595E63" w:rsidRDefault="00A53B8E" w:rsidP="00532E0B">
            <w:pPr>
              <w:spacing w:line="276" w:lineRule="auto"/>
              <w:rPr>
                <w:rFonts w:ascii="Arial" w:hAnsi="Arial" w:cs="Arial"/>
                <w:sz w:val="22"/>
                <w:szCs w:val="22"/>
              </w:rPr>
            </w:pPr>
            <w:r w:rsidRPr="009D6564">
              <w:rPr>
                <w:rFonts w:ascii="Arial" w:hAnsi="Arial" w:cs="Arial"/>
                <w:sz w:val="22"/>
                <w:szCs w:val="22"/>
              </w:rPr>
              <w:t>Construction of open sided glazed roofed covered way linking separate blocks of school buildings</w:t>
            </w:r>
          </w:p>
        </w:tc>
        <w:tc>
          <w:tcPr>
            <w:tcW w:w="2638" w:type="dxa"/>
          </w:tcPr>
          <w:p w14:paraId="00FE4AA6" w14:textId="77777777" w:rsidR="00A53B8E" w:rsidRDefault="00A53B8E" w:rsidP="00532E0B">
            <w:pPr>
              <w:spacing w:line="276" w:lineRule="auto"/>
              <w:rPr>
                <w:rFonts w:ascii="Arial" w:hAnsi="Arial" w:cs="Arial"/>
                <w:sz w:val="22"/>
                <w:szCs w:val="22"/>
              </w:rPr>
            </w:pPr>
            <w:r>
              <w:rPr>
                <w:rFonts w:ascii="Arial" w:hAnsi="Arial" w:cs="Arial"/>
                <w:sz w:val="22"/>
                <w:szCs w:val="22"/>
              </w:rPr>
              <w:t>Approved</w:t>
            </w:r>
          </w:p>
        </w:tc>
      </w:tr>
      <w:tr w:rsidR="00A53B8E" w14:paraId="5548BF26" w14:textId="77777777" w:rsidTr="00532E0B">
        <w:tc>
          <w:tcPr>
            <w:tcW w:w="1838" w:type="dxa"/>
          </w:tcPr>
          <w:p w14:paraId="18049957" w14:textId="77777777" w:rsidR="00A53B8E" w:rsidRPr="00747E73" w:rsidRDefault="00A53B8E" w:rsidP="00532E0B">
            <w:pPr>
              <w:spacing w:line="276" w:lineRule="auto"/>
              <w:rPr>
                <w:rFonts w:ascii="Arial" w:hAnsi="Arial" w:cs="Arial"/>
                <w:sz w:val="22"/>
                <w:szCs w:val="22"/>
              </w:rPr>
            </w:pPr>
            <w:r w:rsidRPr="00595E63">
              <w:rPr>
                <w:rFonts w:ascii="Arial" w:hAnsi="Arial" w:cs="Arial"/>
                <w:sz w:val="22"/>
                <w:szCs w:val="22"/>
              </w:rPr>
              <w:t>W/06/00728/FUL</w:t>
            </w:r>
          </w:p>
        </w:tc>
        <w:tc>
          <w:tcPr>
            <w:tcW w:w="5954" w:type="dxa"/>
          </w:tcPr>
          <w:p w14:paraId="037B609F" w14:textId="77777777" w:rsidR="00A53B8E" w:rsidRPr="00595E63" w:rsidRDefault="00A53B8E" w:rsidP="00532E0B">
            <w:pPr>
              <w:spacing w:line="276" w:lineRule="auto"/>
              <w:rPr>
                <w:rFonts w:ascii="Arial" w:hAnsi="Arial" w:cs="Arial"/>
                <w:sz w:val="22"/>
                <w:szCs w:val="22"/>
              </w:rPr>
            </w:pPr>
            <w:r w:rsidRPr="00595E63">
              <w:rPr>
                <w:rFonts w:ascii="Arial" w:hAnsi="Arial" w:cs="Arial"/>
                <w:sz w:val="22"/>
                <w:szCs w:val="22"/>
              </w:rPr>
              <w:t xml:space="preserve">Flat roof single </w:t>
            </w:r>
            <w:proofErr w:type="spellStart"/>
            <w:r w:rsidRPr="00595E63">
              <w:rPr>
                <w:rFonts w:ascii="Arial" w:hAnsi="Arial" w:cs="Arial"/>
                <w:sz w:val="22"/>
                <w:szCs w:val="22"/>
              </w:rPr>
              <w:t>storey</w:t>
            </w:r>
            <w:proofErr w:type="spellEnd"/>
            <w:r w:rsidRPr="00595E63">
              <w:rPr>
                <w:rFonts w:ascii="Arial" w:hAnsi="Arial" w:cs="Arial"/>
                <w:sz w:val="22"/>
                <w:szCs w:val="22"/>
              </w:rPr>
              <w:t xml:space="preserve"> link between two buildings to include a disabled toilet</w:t>
            </w:r>
          </w:p>
        </w:tc>
        <w:tc>
          <w:tcPr>
            <w:tcW w:w="2638" w:type="dxa"/>
          </w:tcPr>
          <w:p w14:paraId="2F366836" w14:textId="77777777" w:rsidR="00A53B8E" w:rsidRDefault="00A53B8E" w:rsidP="00532E0B">
            <w:pPr>
              <w:spacing w:line="276" w:lineRule="auto"/>
              <w:rPr>
                <w:rFonts w:ascii="Arial" w:hAnsi="Arial" w:cs="Arial"/>
                <w:sz w:val="22"/>
                <w:szCs w:val="22"/>
              </w:rPr>
            </w:pPr>
            <w:r>
              <w:rPr>
                <w:rFonts w:ascii="Arial" w:hAnsi="Arial" w:cs="Arial"/>
                <w:sz w:val="22"/>
                <w:szCs w:val="22"/>
              </w:rPr>
              <w:t>Approved</w:t>
            </w:r>
          </w:p>
        </w:tc>
      </w:tr>
      <w:tr w:rsidR="00C848E4" w14:paraId="6391EEE9" w14:textId="77777777" w:rsidTr="00532E0B">
        <w:tc>
          <w:tcPr>
            <w:tcW w:w="1838" w:type="dxa"/>
          </w:tcPr>
          <w:p w14:paraId="129D6CF1" w14:textId="31CFE391" w:rsidR="00C848E4" w:rsidRDefault="00747E73" w:rsidP="00532E0B">
            <w:pPr>
              <w:spacing w:line="276" w:lineRule="auto"/>
              <w:rPr>
                <w:rFonts w:ascii="Arial" w:hAnsi="Arial" w:cs="Arial"/>
                <w:sz w:val="22"/>
                <w:szCs w:val="22"/>
              </w:rPr>
            </w:pPr>
            <w:r w:rsidRPr="00747E73">
              <w:rPr>
                <w:rFonts w:ascii="Arial" w:hAnsi="Arial" w:cs="Arial"/>
                <w:sz w:val="22"/>
                <w:szCs w:val="22"/>
              </w:rPr>
              <w:t>W/11/02388/FUL</w:t>
            </w:r>
          </w:p>
        </w:tc>
        <w:tc>
          <w:tcPr>
            <w:tcW w:w="5954" w:type="dxa"/>
          </w:tcPr>
          <w:p w14:paraId="3C690310" w14:textId="606FE813" w:rsidR="00C848E4" w:rsidRDefault="00595E63" w:rsidP="00532E0B">
            <w:pPr>
              <w:spacing w:line="276" w:lineRule="auto"/>
              <w:rPr>
                <w:rFonts w:ascii="Arial" w:hAnsi="Arial" w:cs="Arial"/>
                <w:sz w:val="22"/>
                <w:szCs w:val="22"/>
              </w:rPr>
            </w:pPr>
            <w:r w:rsidRPr="00595E63">
              <w:rPr>
                <w:rFonts w:ascii="Arial" w:hAnsi="Arial" w:cs="Arial"/>
                <w:sz w:val="22"/>
                <w:szCs w:val="22"/>
              </w:rPr>
              <w:t>Proposed covered play area</w:t>
            </w:r>
          </w:p>
        </w:tc>
        <w:tc>
          <w:tcPr>
            <w:tcW w:w="2638" w:type="dxa"/>
          </w:tcPr>
          <w:p w14:paraId="23A7486B" w14:textId="77649FAE" w:rsidR="00C848E4" w:rsidRDefault="00595E63"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134B4D" w:rsidRDefault="00C53B6A" w:rsidP="00CC6665">
      <w:pPr>
        <w:spacing w:line="276" w:lineRule="auto"/>
        <w:rPr>
          <w:rFonts w:ascii="Arial" w:hAnsi="Arial" w:cs="Arial"/>
          <w:sz w:val="22"/>
          <w:szCs w:val="22"/>
        </w:rPr>
      </w:pPr>
      <w:r w:rsidRPr="00134B4D">
        <w:rPr>
          <w:rFonts w:ascii="Arial" w:hAnsi="Arial" w:cs="Arial"/>
          <w:sz w:val="22"/>
          <w:szCs w:val="22"/>
          <w:u w:val="single"/>
        </w:rPr>
        <w:t>Wiltshire Core Strategy</w:t>
      </w:r>
      <w:r w:rsidR="00303570" w:rsidRPr="00134B4D">
        <w:rPr>
          <w:rFonts w:ascii="Arial" w:hAnsi="Arial" w:cs="Arial"/>
          <w:sz w:val="22"/>
          <w:szCs w:val="22"/>
          <w:u w:val="single"/>
        </w:rPr>
        <w:t>:</w:t>
      </w:r>
    </w:p>
    <w:p w14:paraId="11F00393" w14:textId="77777777" w:rsidR="00C53B6A" w:rsidRPr="00134B4D" w:rsidRDefault="00C53B6A" w:rsidP="00CC6665">
      <w:pPr>
        <w:spacing w:line="276" w:lineRule="auto"/>
        <w:rPr>
          <w:rFonts w:ascii="Arial" w:hAnsi="Arial" w:cs="Arial"/>
          <w:sz w:val="22"/>
          <w:szCs w:val="22"/>
        </w:rPr>
      </w:pPr>
    </w:p>
    <w:p w14:paraId="10B576DA" w14:textId="1112F6FD" w:rsidR="00C53B6A"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1</w:t>
      </w:r>
      <w:r w:rsidR="00601AAD" w:rsidRPr="00134B4D">
        <w:rPr>
          <w:rFonts w:ascii="Arial" w:hAnsi="Arial" w:cs="Arial"/>
          <w:sz w:val="22"/>
          <w:szCs w:val="22"/>
        </w:rPr>
        <w:tab/>
      </w:r>
      <w:r w:rsidR="00601AAD" w:rsidRPr="00134B4D">
        <w:rPr>
          <w:rFonts w:ascii="Arial" w:hAnsi="Arial" w:cs="Arial"/>
          <w:sz w:val="22"/>
          <w:szCs w:val="22"/>
        </w:rPr>
        <w:tab/>
      </w:r>
      <w:r w:rsidRPr="00134B4D">
        <w:rPr>
          <w:rFonts w:ascii="Arial" w:hAnsi="Arial" w:cs="Arial"/>
          <w:sz w:val="22"/>
          <w:szCs w:val="22"/>
        </w:rPr>
        <w:t xml:space="preserve">Settlement </w:t>
      </w:r>
      <w:r w:rsidR="007A61A7" w:rsidRPr="00134B4D">
        <w:rPr>
          <w:rFonts w:ascii="Arial" w:hAnsi="Arial" w:cs="Arial"/>
          <w:sz w:val="22"/>
          <w:szCs w:val="22"/>
        </w:rPr>
        <w:t>S</w:t>
      </w:r>
      <w:r w:rsidRPr="00134B4D">
        <w:rPr>
          <w:rFonts w:ascii="Arial" w:hAnsi="Arial" w:cs="Arial"/>
          <w:sz w:val="22"/>
          <w:szCs w:val="22"/>
        </w:rPr>
        <w:t xml:space="preserve">trategy; </w:t>
      </w:r>
    </w:p>
    <w:p w14:paraId="65F086D4" w14:textId="2A10E56F" w:rsidR="00594C14"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2</w:t>
      </w:r>
      <w:r w:rsidR="00601AAD" w:rsidRPr="00134B4D">
        <w:rPr>
          <w:rFonts w:ascii="Arial" w:hAnsi="Arial" w:cs="Arial"/>
          <w:sz w:val="22"/>
          <w:szCs w:val="22"/>
        </w:rPr>
        <w:t xml:space="preserve"> </w:t>
      </w:r>
      <w:r w:rsidR="00601AAD" w:rsidRPr="00134B4D">
        <w:rPr>
          <w:rFonts w:ascii="Arial" w:hAnsi="Arial" w:cs="Arial"/>
          <w:sz w:val="22"/>
          <w:szCs w:val="22"/>
        </w:rPr>
        <w:tab/>
      </w:r>
      <w:r w:rsidR="00601AAD" w:rsidRPr="00134B4D">
        <w:rPr>
          <w:rFonts w:ascii="Arial" w:hAnsi="Arial" w:cs="Arial"/>
          <w:sz w:val="22"/>
          <w:szCs w:val="22"/>
        </w:rPr>
        <w:tab/>
      </w:r>
      <w:r w:rsidRPr="00134B4D">
        <w:rPr>
          <w:rFonts w:ascii="Arial" w:hAnsi="Arial" w:cs="Arial"/>
          <w:sz w:val="22"/>
          <w:szCs w:val="22"/>
        </w:rPr>
        <w:t xml:space="preserve">Delivery </w:t>
      </w:r>
      <w:r w:rsidR="007A61A7" w:rsidRPr="00134B4D">
        <w:rPr>
          <w:rFonts w:ascii="Arial" w:hAnsi="Arial" w:cs="Arial"/>
          <w:sz w:val="22"/>
          <w:szCs w:val="22"/>
        </w:rPr>
        <w:t>S</w:t>
      </w:r>
      <w:r w:rsidRPr="00134B4D">
        <w:rPr>
          <w:rFonts w:ascii="Arial" w:hAnsi="Arial" w:cs="Arial"/>
          <w:sz w:val="22"/>
          <w:szCs w:val="22"/>
        </w:rPr>
        <w:t>trategy;</w:t>
      </w:r>
    </w:p>
    <w:p w14:paraId="7D8BECCC" w14:textId="5DC1873F" w:rsidR="0076074E" w:rsidRPr="00134B4D" w:rsidRDefault="00DC64E7"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 xml:space="preserve">Core Policy </w:t>
      </w:r>
      <w:r w:rsidR="0076074E" w:rsidRPr="00134B4D">
        <w:rPr>
          <w:rFonts w:ascii="Arial" w:hAnsi="Arial" w:cs="Arial"/>
          <w:sz w:val="22"/>
          <w:szCs w:val="22"/>
        </w:rPr>
        <w:t>7</w:t>
      </w:r>
      <w:r w:rsidR="0076074E" w:rsidRPr="00134B4D">
        <w:rPr>
          <w:rFonts w:ascii="Arial" w:hAnsi="Arial" w:cs="Arial"/>
          <w:sz w:val="22"/>
          <w:szCs w:val="22"/>
        </w:rPr>
        <w:tab/>
      </w:r>
      <w:r w:rsidRPr="00134B4D">
        <w:rPr>
          <w:rFonts w:ascii="Arial" w:hAnsi="Arial" w:cs="Arial"/>
          <w:sz w:val="22"/>
          <w:szCs w:val="22"/>
        </w:rPr>
        <w:t xml:space="preserve"> </w:t>
      </w:r>
      <w:r w:rsidRPr="00134B4D">
        <w:rPr>
          <w:rFonts w:ascii="Arial" w:hAnsi="Arial" w:cs="Arial"/>
          <w:sz w:val="22"/>
          <w:szCs w:val="22"/>
        </w:rPr>
        <w:tab/>
        <w:t xml:space="preserve">Spatial </w:t>
      </w:r>
      <w:r w:rsidR="007A61A7" w:rsidRPr="00134B4D">
        <w:rPr>
          <w:rFonts w:ascii="Arial" w:hAnsi="Arial" w:cs="Arial"/>
          <w:sz w:val="22"/>
          <w:szCs w:val="22"/>
        </w:rPr>
        <w:t>S</w:t>
      </w:r>
      <w:r w:rsidRPr="00134B4D">
        <w:rPr>
          <w:rFonts w:ascii="Arial" w:hAnsi="Arial" w:cs="Arial"/>
          <w:sz w:val="22"/>
          <w:szCs w:val="22"/>
        </w:rPr>
        <w:t>trate</w:t>
      </w:r>
      <w:r w:rsidR="007336B3" w:rsidRPr="00134B4D">
        <w:rPr>
          <w:rFonts w:ascii="Arial" w:hAnsi="Arial" w:cs="Arial"/>
          <w:sz w:val="22"/>
          <w:szCs w:val="22"/>
        </w:rPr>
        <w:t>g</w:t>
      </w:r>
      <w:r w:rsidR="008E5C53" w:rsidRPr="00134B4D">
        <w:rPr>
          <w:rFonts w:ascii="Arial" w:hAnsi="Arial" w:cs="Arial"/>
          <w:sz w:val="22"/>
          <w:szCs w:val="22"/>
        </w:rPr>
        <w:t>y:</w:t>
      </w:r>
      <w:r w:rsidR="0076074E" w:rsidRPr="00134B4D">
        <w:rPr>
          <w:rFonts w:ascii="Arial" w:hAnsi="Arial" w:cs="Arial"/>
          <w:sz w:val="22"/>
          <w:szCs w:val="22"/>
        </w:rPr>
        <w:t xml:space="preserve"> Bradford on Avon Community Area</w:t>
      </w:r>
      <w:r w:rsidR="00594C14" w:rsidRPr="00134B4D">
        <w:rPr>
          <w:rFonts w:ascii="Arial" w:hAnsi="Arial" w:cs="Arial"/>
          <w:sz w:val="22"/>
          <w:szCs w:val="22"/>
        </w:rPr>
        <w:t>;</w:t>
      </w:r>
    </w:p>
    <w:p w14:paraId="72359717" w14:textId="5D2923D3" w:rsidR="007336B3" w:rsidRPr="00134B4D" w:rsidRDefault="007336B3"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50</w:t>
      </w:r>
      <w:r w:rsidRPr="00134B4D">
        <w:rPr>
          <w:rFonts w:ascii="Arial" w:hAnsi="Arial" w:cs="Arial"/>
          <w:sz w:val="22"/>
          <w:szCs w:val="22"/>
        </w:rPr>
        <w:tab/>
      </w:r>
      <w:r w:rsidRPr="00134B4D">
        <w:rPr>
          <w:rFonts w:ascii="Arial" w:hAnsi="Arial" w:cs="Arial"/>
          <w:sz w:val="22"/>
          <w:szCs w:val="22"/>
        </w:rPr>
        <w:tab/>
        <w:t>Biodiversity and Geodiversity;</w:t>
      </w:r>
    </w:p>
    <w:p w14:paraId="2C9A8F56" w14:textId="6C82D516" w:rsidR="00C53B6A"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51</w:t>
      </w:r>
      <w:r w:rsidR="00601AAD" w:rsidRPr="00134B4D">
        <w:rPr>
          <w:rFonts w:ascii="Arial" w:hAnsi="Arial" w:cs="Arial"/>
          <w:sz w:val="22"/>
          <w:szCs w:val="22"/>
        </w:rPr>
        <w:t xml:space="preserve"> </w:t>
      </w:r>
      <w:r w:rsidR="00601AAD" w:rsidRPr="00134B4D">
        <w:rPr>
          <w:rFonts w:ascii="Arial" w:hAnsi="Arial" w:cs="Arial"/>
          <w:sz w:val="22"/>
          <w:szCs w:val="22"/>
        </w:rPr>
        <w:tab/>
      </w:r>
      <w:r w:rsidRPr="00134B4D">
        <w:rPr>
          <w:rFonts w:ascii="Arial" w:hAnsi="Arial" w:cs="Arial"/>
          <w:sz w:val="22"/>
          <w:szCs w:val="22"/>
        </w:rPr>
        <w:t xml:space="preserve">Landscape; </w:t>
      </w:r>
    </w:p>
    <w:p w14:paraId="40D32787" w14:textId="78D7E7D9" w:rsidR="00A938B9"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57</w:t>
      </w:r>
      <w:r w:rsidR="00601AAD" w:rsidRPr="00134B4D">
        <w:rPr>
          <w:rFonts w:ascii="Arial" w:hAnsi="Arial" w:cs="Arial"/>
          <w:sz w:val="22"/>
          <w:szCs w:val="22"/>
        </w:rPr>
        <w:t xml:space="preserve"> </w:t>
      </w:r>
      <w:r w:rsidR="00601AAD" w:rsidRPr="00134B4D">
        <w:rPr>
          <w:rFonts w:ascii="Arial" w:hAnsi="Arial" w:cs="Arial"/>
          <w:sz w:val="22"/>
          <w:szCs w:val="22"/>
        </w:rPr>
        <w:tab/>
      </w:r>
      <w:r w:rsidRPr="00134B4D">
        <w:rPr>
          <w:rFonts w:ascii="Arial" w:hAnsi="Arial" w:cs="Arial"/>
          <w:sz w:val="22"/>
          <w:szCs w:val="22"/>
        </w:rPr>
        <w:t xml:space="preserve">Ensuring </w:t>
      </w:r>
      <w:r w:rsidR="007A61A7" w:rsidRPr="00134B4D">
        <w:rPr>
          <w:rFonts w:ascii="Arial" w:hAnsi="Arial" w:cs="Arial"/>
          <w:sz w:val="22"/>
          <w:szCs w:val="22"/>
        </w:rPr>
        <w:t>H</w:t>
      </w:r>
      <w:r w:rsidRPr="00134B4D">
        <w:rPr>
          <w:rFonts w:ascii="Arial" w:hAnsi="Arial" w:cs="Arial"/>
          <w:sz w:val="22"/>
          <w:szCs w:val="22"/>
        </w:rPr>
        <w:t>igh-</w:t>
      </w:r>
      <w:r w:rsidR="007A61A7" w:rsidRPr="00134B4D">
        <w:rPr>
          <w:rFonts w:ascii="Arial" w:hAnsi="Arial" w:cs="Arial"/>
          <w:sz w:val="22"/>
          <w:szCs w:val="22"/>
        </w:rPr>
        <w:t>Q</w:t>
      </w:r>
      <w:r w:rsidRPr="00134B4D">
        <w:rPr>
          <w:rFonts w:ascii="Arial" w:hAnsi="Arial" w:cs="Arial"/>
          <w:sz w:val="22"/>
          <w:szCs w:val="22"/>
        </w:rPr>
        <w:t xml:space="preserve">uality </w:t>
      </w:r>
      <w:r w:rsidR="007A61A7" w:rsidRPr="00134B4D">
        <w:rPr>
          <w:rFonts w:ascii="Arial" w:hAnsi="Arial" w:cs="Arial"/>
          <w:sz w:val="22"/>
          <w:szCs w:val="22"/>
        </w:rPr>
        <w:t>D</w:t>
      </w:r>
      <w:r w:rsidRPr="00134B4D">
        <w:rPr>
          <w:rFonts w:ascii="Arial" w:hAnsi="Arial" w:cs="Arial"/>
          <w:sz w:val="22"/>
          <w:szCs w:val="22"/>
        </w:rPr>
        <w:t xml:space="preserve">esign and </w:t>
      </w:r>
      <w:r w:rsidR="007A61A7" w:rsidRPr="00134B4D">
        <w:rPr>
          <w:rFonts w:ascii="Arial" w:hAnsi="Arial" w:cs="Arial"/>
          <w:sz w:val="22"/>
          <w:szCs w:val="22"/>
        </w:rPr>
        <w:t>P</w:t>
      </w:r>
      <w:r w:rsidRPr="00134B4D">
        <w:rPr>
          <w:rFonts w:ascii="Arial" w:hAnsi="Arial" w:cs="Arial"/>
          <w:sz w:val="22"/>
          <w:szCs w:val="22"/>
        </w:rPr>
        <w:t xml:space="preserve">lace </w:t>
      </w:r>
      <w:r w:rsidR="007A61A7" w:rsidRPr="00134B4D">
        <w:rPr>
          <w:rFonts w:ascii="Arial" w:hAnsi="Arial" w:cs="Arial"/>
          <w:sz w:val="22"/>
          <w:szCs w:val="22"/>
        </w:rPr>
        <w:t>S</w:t>
      </w:r>
      <w:r w:rsidRPr="00134B4D">
        <w:rPr>
          <w:rFonts w:ascii="Arial" w:hAnsi="Arial" w:cs="Arial"/>
          <w:sz w:val="22"/>
          <w:szCs w:val="22"/>
        </w:rPr>
        <w:t xml:space="preserve">haping; </w:t>
      </w:r>
    </w:p>
    <w:p w14:paraId="5D5EEFD7" w14:textId="6F800EB9" w:rsidR="00A938B9" w:rsidRPr="00134B4D" w:rsidRDefault="00A938B9"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58</w:t>
      </w:r>
      <w:r w:rsidRPr="00134B4D">
        <w:rPr>
          <w:rFonts w:ascii="Arial" w:hAnsi="Arial" w:cs="Arial"/>
          <w:sz w:val="22"/>
          <w:szCs w:val="22"/>
        </w:rPr>
        <w:tab/>
      </w:r>
      <w:r w:rsidRPr="00134B4D">
        <w:rPr>
          <w:rFonts w:ascii="Arial" w:hAnsi="Arial" w:cs="Arial"/>
          <w:sz w:val="22"/>
          <w:szCs w:val="22"/>
        </w:rPr>
        <w:tab/>
        <w:t>Ensuring Conservation of the Historic Environment;</w:t>
      </w:r>
    </w:p>
    <w:p w14:paraId="11ED6A25" w14:textId="7AF5F23B" w:rsidR="00EB3DCC" w:rsidRPr="00134B4D" w:rsidRDefault="00EB3DCC"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60</w:t>
      </w:r>
      <w:r w:rsidRPr="00134B4D">
        <w:rPr>
          <w:rFonts w:ascii="Arial" w:hAnsi="Arial" w:cs="Arial"/>
          <w:sz w:val="22"/>
          <w:szCs w:val="22"/>
        </w:rPr>
        <w:tab/>
      </w:r>
      <w:r w:rsidRPr="00134B4D">
        <w:rPr>
          <w:rFonts w:ascii="Arial" w:hAnsi="Arial" w:cs="Arial"/>
          <w:sz w:val="22"/>
          <w:szCs w:val="22"/>
        </w:rPr>
        <w:tab/>
        <w:t>Sustainable Transport;</w:t>
      </w:r>
    </w:p>
    <w:p w14:paraId="77A925A7" w14:textId="333FBA5F" w:rsidR="00C53B6A"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61</w:t>
      </w:r>
      <w:r w:rsidR="00601AAD" w:rsidRPr="00134B4D">
        <w:rPr>
          <w:rFonts w:ascii="Arial" w:hAnsi="Arial" w:cs="Arial"/>
          <w:sz w:val="22"/>
          <w:szCs w:val="22"/>
        </w:rPr>
        <w:t xml:space="preserve"> </w:t>
      </w:r>
      <w:r w:rsidR="00601AAD" w:rsidRPr="00134B4D">
        <w:rPr>
          <w:rFonts w:ascii="Arial" w:hAnsi="Arial" w:cs="Arial"/>
          <w:sz w:val="22"/>
          <w:szCs w:val="22"/>
        </w:rPr>
        <w:tab/>
      </w:r>
      <w:r w:rsidRPr="00134B4D">
        <w:rPr>
          <w:rFonts w:ascii="Arial" w:hAnsi="Arial" w:cs="Arial"/>
          <w:sz w:val="22"/>
          <w:szCs w:val="22"/>
        </w:rPr>
        <w:t xml:space="preserve">Transport and Development; </w:t>
      </w:r>
    </w:p>
    <w:p w14:paraId="2F1672C7" w14:textId="2EDD9E9D" w:rsidR="00C53B6A" w:rsidRPr="00134B4D" w:rsidRDefault="00C53B6A"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64</w:t>
      </w:r>
      <w:r w:rsidR="00601AAD" w:rsidRPr="00134B4D">
        <w:rPr>
          <w:rFonts w:ascii="Arial" w:hAnsi="Arial" w:cs="Arial"/>
          <w:sz w:val="22"/>
          <w:szCs w:val="22"/>
        </w:rPr>
        <w:t xml:space="preserve"> </w:t>
      </w:r>
      <w:r w:rsidR="00601AAD" w:rsidRPr="00134B4D">
        <w:rPr>
          <w:rFonts w:ascii="Arial" w:hAnsi="Arial" w:cs="Arial"/>
          <w:sz w:val="22"/>
          <w:szCs w:val="22"/>
        </w:rPr>
        <w:tab/>
      </w:r>
      <w:r w:rsidRPr="00134B4D">
        <w:rPr>
          <w:rFonts w:ascii="Arial" w:hAnsi="Arial" w:cs="Arial"/>
          <w:sz w:val="22"/>
          <w:szCs w:val="22"/>
        </w:rPr>
        <w:t xml:space="preserve">Demand Management; </w:t>
      </w:r>
    </w:p>
    <w:p w14:paraId="2911E291" w14:textId="49AA6B9B" w:rsidR="0023524B" w:rsidRPr="00134B4D" w:rsidRDefault="0023524B" w:rsidP="00CC6665">
      <w:pPr>
        <w:autoSpaceDE w:val="0"/>
        <w:autoSpaceDN w:val="0"/>
        <w:adjustRightInd w:val="0"/>
        <w:spacing w:line="276" w:lineRule="auto"/>
        <w:rPr>
          <w:rFonts w:ascii="Arial" w:hAnsi="Arial" w:cs="Arial"/>
          <w:sz w:val="22"/>
          <w:szCs w:val="22"/>
        </w:rPr>
      </w:pPr>
      <w:r w:rsidRPr="00134B4D">
        <w:rPr>
          <w:rFonts w:ascii="Arial" w:hAnsi="Arial" w:cs="Arial"/>
          <w:sz w:val="22"/>
          <w:szCs w:val="22"/>
        </w:rPr>
        <w:t>Core Policy 67</w:t>
      </w:r>
      <w:r w:rsidRPr="00134B4D">
        <w:rPr>
          <w:rFonts w:ascii="Arial" w:hAnsi="Arial" w:cs="Arial"/>
          <w:sz w:val="22"/>
          <w:szCs w:val="22"/>
        </w:rPr>
        <w:tab/>
      </w:r>
      <w:r w:rsidRPr="00134B4D">
        <w:rPr>
          <w:rFonts w:ascii="Arial" w:hAnsi="Arial" w:cs="Arial"/>
          <w:sz w:val="22"/>
          <w:szCs w:val="22"/>
        </w:rPr>
        <w:tab/>
        <w:t>Flood Risk;</w:t>
      </w:r>
    </w:p>
    <w:p w14:paraId="2644B18E" w14:textId="77777777" w:rsidR="00C53B6A" w:rsidRPr="00134B4D" w:rsidRDefault="00C53B6A" w:rsidP="00CC6665">
      <w:pPr>
        <w:spacing w:line="276" w:lineRule="auto"/>
        <w:rPr>
          <w:rFonts w:ascii="Arial" w:hAnsi="Arial" w:cs="Arial"/>
          <w:sz w:val="22"/>
          <w:szCs w:val="22"/>
        </w:rPr>
      </w:pPr>
    </w:p>
    <w:p w14:paraId="3D48D6A0" w14:textId="2F887A1F" w:rsidR="00DC4F3E" w:rsidRPr="00134B4D" w:rsidRDefault="006C3208" w:rsidP="00CC6665">
      <w:pPr>
        <w:spacing w:line="276" w:lineRule="auto"/>
        <w:rPr>
          <w:rFonts w:ascii="Arial" w:hAnsi="Arial" w:cs="Arial"/>
          <w:sz w:val="22"/>
          <w:szCs w:val="22"/>
          <w:u w:val="single"/>
        </w:rPr>
      </w:pPr>
      <w:r w:rsidRPr="00134B4D">
        <w:rPr>
          <w:rFonts w:ascii="Arial" w:hAnsi="Arial" w:cs="Arial"/>
          <w:sz w:val="22"/>
          <w:szCs w:val="22"/>
          <w:u w:val="single"/>
        </w:rPr>
        <w:t>Bradford on Avon Neighbourhood Plan 2013-2026</w:t>
      </w:r>
    </w:p>
    <w:p w14:paraId="64F53B99" w14:textId="77777777" w:rsidR="00DC4F3E" w:rsidRPr="00134B4D" w:rsidRDefault="00DC4F3E" w:rsidP="00CC6665">
      <w:pPr>
        <w:spacing w:line="276" w:lineRule="auto"/>
        <w:rPr>
          <w:rFonts w:ascii="Arial" w:hAnsi="Arial" w:cs="Arial"/>
          <w:sz w:val="22"/>
          <w:szCs w:val="22"/>
          <w:u w:val="single"/>
        </w:rPr>
      </w:pPr>
    </w:p>
    <w:p w14:paraId="1C924897" w14:textId="4ACFC1D3" w:rsidR="00DC4F3E" w:rsidRPr="00134B4D" w:rsidRDefault="00DC4F3E" w:rsidP="00CC6665">
      <w:pPr>
        <w:spacing w:line="276" w:lineRule="auto"/>
        <w:rPr>
          <w:rFonts w:ascii="Arial" w:hAnsi="Arial" w:cs="Arial"/>
          <w:sz w:val="22"/>
          <w:szCs w:val="22"/>
          <w:u w:val="single"/>
        </w:rPr>
      </w:pPr>
      <w:bookmarkStart w:id="0" w:name="_Hlk212452795"/>
      <w:bookmarkStart w:id="1" w:name="_Hlk212461860"/>
      <w:r w:rsidRPr="00134B4D">
        <w:rPr>
          <w:rFonts w:ascii="Arial" w:hAnsi="Arial" w:cs="Arial"/>
          <w:sz w:val="22"/>
          <w:szCs w:val="22"/>
          <w:u w:val="single"/>
        </w:rPr>
        <w:t>The National Planning Policy Framework (NPPF)</w:t>
      </w:r>
      <w:r w:rsidR="00134B4D" w:rsidRPr="00134B4D">
        <w:rPr>
          <w:rFonts w:ascii="Arial" w:hAnsi="Arial" w:cs="Arial"/>
          <w:sz w:val="22"/>
          <w:szCs w:val="22"/>
          <w:u w:val="single"/>
        </w:rPr>
        <w:t xml:space="preserve"> and </w:t>
      </w:r>
      <w:r w:rsidRPr="00134B4D">
        <w:rPr>
          <w:rFonts w:ascii="Arial" w:hAnsi="Arial" w:cs="Arial"/>
          <w:sz w:val="22"/>
          <w:szCs w:val="22"/>
          <w:u w:val="single"/>
        </w:rPr>
        <w:t>The Planning Practice Guidance (PPG)</w:t>
      </w:r>
    </w:p>
    <w:p w14:paraId="4930FB06" w14:textId="77777777" w:rsidR="008D6C52" w:rsidRPr="00134B4D" w:rsidRDefault="008D6C52" w:rsidP="00CC6665">
      <w:pPr>
        <w:spacing w:line="276" w:lineRule="auto"/>
        <w:rPr>
          <w:rFonts w:ascii="Arial" w:hAnsi="Arial" w:cs="Arial"/>
          <w:sz w:val="22"/>
          <w:szCs w:val="22"/>
          <w:u w:val="single"/>
        </w:rPr>
      </w:pPr>
    </w:p>
    <w:p w14:paraId="08D91513" w14:textId="22411919" w:rsidR="00561AE7" w:rsidRPr="00134B4D" w:rsidRDefault="008D6C52" w:rsidP="00CC6665">
      <w:pPr>
        <w:spacing w:before="20" w:line="276" w:lineRule="auto"/>
        <w:rPr>
          <w:rFonts w:ascii="Arial" w:hAnsi="Arial" w:cs="Arial"/>
          <w:sz w:val="22"/>
          <w:szCs w:val="22"/>
          <w:u w:val="single"/>
        </w:rPr>
      </w:pPr>
      <w:r w:rsidRPr="00134B4D">
        <w:rPr>
          <w:rFonts w:ascii="Arial" w:hAnsi="Arial" w:cs="Arial"/>
          <w:sz w:val="22"/>
          <w:szCs w:val="22"/>
          <w:u w:val="single"/>
        </w:rPr>
        <w:t>Wiltshire Design Guide</w:t>
      </w:r>
    </w:p>
    <w:bookmarkEnd w:id="0"/>
    <w:p w14:paraId="19CD89F3" w14:textId="77777777" w:rsidR="00DC4F3E" w:rsidRPr="00134B4D" w:rsidRDefault="00DC4F3E" w:rsidP="00CC6665">
      <w:pPr>
        <w:spacing w:line="276" w:lineRule="auto"/>
        <w:rPr>
          <w:rFonts w:ascii="Arial" w:hAnsi="Arial" w:cs="Arial"/>
          <w:sz w:val="22"/>
          <w:szCs w:val="22"/>
          <w:u w:val="single"/>
        </w:rPr>
      </w:pPr>
    </w:p>
    <w:p w14:paraId="791E8FB4" w14:textId="79324D54" w:rsidR="00561AE7" w:rsidRPr="00134B4D" w:rsidRDefault="008D6C52" w:rsidP="00CC6665">
      <w:pPr>
        <w:spacing w:line="276" w:lineRule="auto"/>
        <w:rPr>
          <w:rFonts w:ascii="Arial" w:hAnsi="Arial" w:cs="Arial"/>
          <w:sz w:val="22"/>
          <w:szCs w:val="22"/>
          <w:u w:val="single"/>
        </w:rPr>
      </w:pPr>
      <w:r w:rsidRPr="00134B4D">
        <w:rPr>
          <w:rFonts w:ascii="Arial" w:hAnsi="Arial" w:cs="Arial"/>
          <w:sz w:val="22"/>
          <w:szCs w:val="22"/>
          <w:u w:val="single"/>
        </w:rPr>
        <w:t>The Wiltshire Local Transport Plan 201</w:t>
      </w:r>
      <w:r w:rsidR="008D5791" w:rsidRPr="00134B4D">
        <w:rPr>
          <w:rFonts w:ascii="Arial" w:hAnsi="Arial" w:cs="Arial"/>
          <w:sz w:val="22"/>
          <w:szCs w:val="22"/>
          <w:u w:val="single"/>
        </w:rPr>
        <w:t>1</w:t>
      </w:r>
      <w:r w:rsidRPr="00134B4D">
        <w:rPr>
          <w:rFonts w:ascii="Arial" w:hAnsi="Arial" w:cs="Arial"/>
          <w:sz w:val="22"/>
          <w:szCs w:val="22"/>
          <w:u w:val="single"/>
        </w:rPr>
        <w:t xml:space="preserve"> – 2026: Car Parking Strategy (March 2015).</w:t>
      </w:r>
    </w:p>
    <w:p w14:paraId="68198CF8" w14:textId="77777777" w:rsidR="00DC4F3E" w:rsidRPr="00134B4D" w:rsidRDefault="00DC4F3E" w:rsidP="00CC6665">
      <w:pPr>
        <w:spacing w:line="276" w:lineRule="auto"/>
        <w:rPr>
          <w:rFonts w:ascii="Arial" w:hAnsi="Arial" w:cs="Arial"/>
          <w:sz w:val="22"/>
          <w:szCs w:val="22"/>
        </w:rPr>
      </w:pPr>
    </w:p>
    <w:p w14:paraId="7E5B5138" w14:textId="30DA2106" w:rsidR="00CD6B35" w:rsidRPr="00134B4D" w:rsidRDefault="00CD6B35" w:rsidP="00CC6665">
      <w:pPr>
        <w:spacing w:line="276" w:lineRule="auto"/>
        <w:rPr>
          <w:rFonts w:ascii="Arial" w:hAnsi="Arial" w:cs="Arial"/>
          <w:sz w:val="22"/>
          <w:szCs w:val="22"/>
          <w:u w:val="single"/>
        </w:rPr>
      </w:pPr>
      <w:r w:rsidRPr="00134B4D">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6CC7BEBC" w14:textId="77777777" w:rsidR="003669A6" w:rsidRPr="003669A6" w:rsidRDefault="003669A6" w:rsidP="003669A6">
      <w:pPr>
        <w:pStyle w:val="NoSpacing"/>
        <w:spacing w:line="276" w:lineRule="auto"/>
        <w:rPr>
          <w:rFonts w:eastAsiaTheme="minorEastAsia"/>
          <w:u w:val="single"/>
        </w:rPr>
      </w:pPr>
      <w:r w:rsidRPr="003669A6">
        <w:rPr>
          <w:rFonts w:eastAsiaTheme="minorEastAsia"/>
          <w:u w:val="single"/>
        </w:rPr>
        <w:t>New Wiltshire Local Plan</w:t>
      </w:r>
    </w:p>
    <w:p w14:paraId="45ED2E4E" w14:textId="77777777" w:rsidR="003669A6" w:rsidRPr="003669A6" w:rsidRDefault="003669A6" w:rsidP="003669A6">
      <w:pPr>
        <w:pStyle w:val="NoSpacing"/>
        <w:spacing w:line="276" w:lineRule="auto"/>
        <w:rPr>
          <w:rFonts w:eastAsiaTheme="minorEastAsia"/>
          <w:u w:val="single"/>
        </w:rPr>
      </w:pPr>
    </w:p>
    <w:p w14:paraId="3716317D" w14:textId="77777777" w:rsidR="003669A6" w:rsidRPr="003669A6" w:rsidRDefault="003669A6" w:rsidP="003669A6">
      <w:pPr>
        <w:pStyle w:val="NoSpacing"/>
        <w:spacing w:line="276" w:lineRule="auto"/>
        <w:rPr>
          <w:rFonts w:eastAsiaTheme="minorEastAsia"/>
        </w:rPr>
      </w:pPr>
      <w:r w:rsidRPr="003669A6">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6975695D" w14:textId="77777777" w:rsidR="003669A6" w:rsidRPr="003669A6" w:rsidRDefault="003669A6" w:rsidP="003669A6">
      <w:pPr>
        <w:pStyle w:val="NoSpacing"/>
        <w:spacing w:line="276" w:lineRule="auto"/>
        <w:rPr>
          <w:rFonts w:eastAsiaTheme="minorEastAsia"/>
        </w:rPr>
      </w:pPr>
    </w:p>
    <w:p w14:paraId="55AB71C7" w14:textId="585816A2" w:rsidR="00B13966" w:rsidRPr="003669A6" w:rsidRDefault="003669A6" w:rsidP="003669A6">
      <w:pPr>
        <w:pStyle w:val="NoSpacing"/>
        <w:spacing w:line="276" w:lineRule="auto"/>
        <w:rPr>
          <w:rFonts w:eastAsiaTheme="minorEastAsia"/>
        </w:rPr>
      </w:pPr>
      <w:r w:rsidRPr="003669A6">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3E7CD578" w14:textId="77777777" w:rsidR="003669A6" w:rsidRPr="00075C07" w:rsidRDefault="003669A6" w:rsidP="003669A6">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3350337" w:rsidR="0060536A" w:rsidRPr="00B42CEB" w:rsidRDefault="00B42CEB" w:rsidP="00CC6665">
      <w:pPr>
        <w:spacing w:line="276" w:lineRule="auto"/>
        <w:rPr>
          <w:rFonts w:ascii="Arial" w:hAnsi="Arial" w:cs="Arial"/>
          <w:bCs/>
          <w:sz w:val="22"/>
          <w:szCs w:val="22"/>
          <w:u w:val="single"/>
        </w:rPr>
      </w:pPr>
      <w:r w:rsidRPr="00B42CEB">
        <w:rPr>
          <w:rFonts w:ascii="Arial" w:hAnsi="Arial" w:cs="Arial"/>
          <w:bCs/>
          <w:sz w:val="22"/>
          <w:szCs w:val="22"/>
          <w:u w:val="single"/>
        </w:rPr>
        <w:t>Bradford on Avon</w:t>
      </w:r>
      <w:r w:rsidR="00DC4F3E" w:rsidRPr="00B42CEB">
        <w:rPr>
          <w:rFonts w:ascii="Arial" w:hAnsi="Arial" w:cs="Arial"/>
          <w:bCs/>
          <w:sz w:val="22"/>
          <w:szCs w:val="22"/>
          <w:u w:val="single"/>
        </w:rPr>
        <w:t xml:space="preserve"> </w:t>
      </w:r>
      <w:r w:rsidR="005D2581" w:rsidRPr="00B42CEB">
        <w:rPr>
          <w:rFonts w:ascii="Arial" w:hAnsi="Arial" w:cs="Arial"/>
          <w:bCs/>
          <w:sz w:val="22"/>
          <w:szCs w:val="22"/>
          <w:u w:val="single"/>
        </w:rPr>
        <w:t>Town Council</w:t>
      </w:r>
      <w:r w:rsidR="0060536A" w:rsidRPr="00B42CEB">
        <w:rPr>
          <w:rFonts w:ascii="Arial" w:hAnsi="Arial" w:cs="Arial"/>
          <w:bCs/>
          <w:sz w:val="22"/>
          <w:szCs w:val="22"/>
          <w:u w:val="single"/>
        </w:rPr>
        <w:t xml:space="preserve"> – </w:t>
      </w:r>
      <w:r w:rsidRPr="00B42CEB">
        <w:rPr>
          <w:rFonts w:ascii="Arial" w:hAnsi="Arial" w:cs="Arial"/>
          <w:bCs/>
          <w:sz w:val="22"/>
          <w:szCs w:val="22"/>
          <w:u w:val="single"/>
        </w:rPr>
        <w:t>No Objection</w:t>
      </w:r>
    </w:p>
    <w:p w14:paraId="7ED1B50D" w14:textId="77777777" w:rsidR="0060536A" w:rsidRPr="00B42CEB" w:rsidRDefault="0060536A" w:rsidP="00CC6665">
      <w:pPr>
        <w:pStyle w:val="NoSpacing"/>
        <w:spacing w:line="276" w:lineRule="auto"/>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0686865F" w:rsidR="00B15AD7" w:rsidRPr="00A94C2E" w:rsidRDefault="00A94C2E" w:rsidP="00CC6665">
      <w:pPr>
        <w:spacing w:line="276" w:lineRule="auto"/>
        <w:rPr>
          <w:rFonts w:ascii="Arial" w:hAnsi="Arial" w:cs="Arial"/>
          <w:bCs/>
          <w:sz w:val="22"/>
          <w:szCs w:val="22"/>
        </w:rPr>
      </w:pPr>
      <w:r w:rsidRPr="00A94C2E">
        <w:rPr>
          <w:rFonts w:ascii="Arial" w:hAnsi="Arial" w:cs="Arial"/>
          <w:bCs/>
          <w:sz w:val="22"/>
          <w:szCs w:val="22"/>
        </w:rPr>
        <w:t>One comment was received from the Bradford on Avon Preservation Trust stating support for the application</w:t>
      </w:r>
      <w:r w:rsidR="00926C76">
        <w:rPr>
          <w:rFonts w:ascii="Arial" w:hAnsi="Arial" w:cs="Arial"/>
          <w:bCs/>
          <w:sz w:val="22"/>
          <w:szCs w:val="22"/>
        </w:rPr>
        <w:t xml:space="preserve"> on the basis that it would enhance the amenity of the school grounds.</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06BD14E0" w:rsidR="006C1101" w:rsidRPr="00926C76" w:rsidRDefault="00926C76" w:rsidP="00926C76">
      <w:pPr>
        <w:spacing w:line="276" w:lineRule="auto"/>
        <w:jc w:val="both"/>
        <w:rPr>
          <w:rFonts w:ascii="Arial" w:hAnsi="Arial" w:cs="Arial"/>
          <w:sz w:val="22"/>
          <w:szCs w:val="22"/>
        </w:rPr>
      </w:pPr>
      <w:r w:rsidRPr="00926C76">
        <w:rPr>
          <w:rFonts w:ascii="Arial" w:hAnsi="Arial" w:cs="Arial"/>
          <w:sz w:val="22"/>
          <w:szCs w:val="22"/>
        </w:rPr>
        <w:t>The proposed development represents an ancillary structure associated with the lawful and established use of the site as a primary school. The site is located within the Bradford on Avon settlement boundary where educational uses are established and supported in principle. The gazebo would provide additional outdoor teaching, recreational or sheltered space in connection with the existing school operation and would not result in any change of use of the site. As such, the principle of development is considered acceptable.</w:t>
      </w:r>
    </w:p>
    <w:p w14:paraId="763A3EF4" w14:textId="77777777" w:rsidR="00926C76" w:rsidRDefault="00926C76" w:rsidP="00CC6665">
      <w:pPr>
        <w:spacing w:line="276" w:lineRule="auto"/>
        <w:rPr>
          <w:rFonts w:ascii="Arial" w:hAnsi="Arial" w:cs="Arial"/>
          <w:sz w:val="22"/>
          <w:szCs w:val="22"/>
        </w:rPr>
      </w:pPr>
    </w:p>
    <w:p w14:paraId="6C2C185B" w14:textId="77777777" w:rsidR="00926C76" w:rsidRPr="00075C07" w:rsidRDefault="00926C76"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0188589D" w14:textId="2B01DF3B" w:rsidR="00713A31" w:rsidRPr="003D2FA5" w:rsidRDefault="003D2FA5" w:rsidP="00CC6665">
      <w:pPr>
        <w:spacing w:line="276" w:lineRule="auto"/>
        <w:jc w:val="both"/>
        <w:rPr>
          <w:rFonts w:ascii="Arial" w:hAnsi="Arial" w:cs="Arial"/>
          <w:sz w:val="22"/>
          <w:szCs w:val="22"/>
        </w:rPr>
      </w:pPr>
      <w:r w:rsidRPr="003D2FA5">
        <w:rPr>
          <w:rFonts w:ascii="Arial" w:hAnsi="Arial" w:cs="Arial"/>
          <w:sz w:val="22"/>
          <w:szCs w:val="22"/>
        </w:rPr>
        <w:t>The proposed gazebo is modest in scale, measuring approximately 4.9 metres across and 3.9 metres in height, and would occupy a limited area within the wider school grounds. The timber frame construction is considered appropriate within the context of the site, particularly given the presence of woodland along the southern boundary and existing cladding elements within the school campus. Whilst the materials do not directly replicate those of the main school buildings, the structure is clearly subordinate and ancillary in nature, and its simple design reflects that of a typical park or educational shelter. The felt roof covering is also not considered incongruous, given the presence of similar roofing materials on parts of the existing school buildings. Overall, the proposal would integrate satisfactorily within its surroundings and would not result in any harmful visual impact.</w:t>
      </w:r>
    </w:p>
    <w:p w14:paraId="66BC3641" w14:textId="7A5D535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the Wiltshire Design Guide.</w:t>
      </w:r>
    </w:p>
    <w:p w14:paraId="43E0AE03" w14:textId="77777777" w:rsidR="00C94CB8" w:rsidRDefault="00C94CB8" w:rsidP="00CC6665">
      <w:pPr>
        <w:spacing w:line="276" w:lineRule="auto"/>
        <w:rPr>
          <w:rFonts w:ascii="Arial" w:hAnsi="Arial" w:cs="Arial"/>
          <w:sz w:val="22"/>
          <w:szCs w:val="22"/>
        </w:rPr>
      </w:pPr>
    </w:p>
    <w:p w14:paraId="6C0030C2" w14:textId="3BA7946C" w:rsidR="00791875" w:rsidRDefault="0056788E" w:rsidP="00CC6665">
      <w:pPr>
        <w:spacing w:line="276" w:lineRule="auto"/>
        <w:rPr>
          <w:rFonts w:ascii="Arial" w:hAnsi="Arial" w:cs="Arial"/>
          <w:sz w:val="22"/>
          <w:szCs w:val="22"/>
        </w:rPr>
      </w:pPr>
      <w:r w:rsidRPr="0056788E">
        <w:rPr>
          <w:rFonts w:ascii="Arial" w:hAnsi="Arial" w:cs="Arial"/>
          <w:noProof/>
          <w:sz w:val="22"/>
          <w:szCs w:val="22"/>
        </w:rPr>
        <w:drawing>
          <wp:inline distT="0" distB="0" distL="0" distR="0" wp14:anchorId="26F5C309" wp14:editId="41E7BE22">
            <wp:extent cx="6629400" cy="2838450"/>
            <wp:effectExtent l="0" t="0" r="0" b="0"/>
            <wp:docPr id="82133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33219" name=""/>
                    <pic:cNvPicPr/>
                  </pic:nvPicPr>
                  <pic:blipFill>
                    <a:blip r:embed="rId6"/>
                    <a:stretch>
                      <a:fillRect/>
                    </a:stretch>
                  </pic:blipFill>
                  <pic:spPr>
                    <a:xfrm>
                      <a:off x="0" y="0"/>
                      <a:ext cx="6629400" cy="2838450"/>
                    </a:xfrm>
                    <a:prstGeom prst="rect">
                      <a:avLst/>
                    </a:prstGeom>
                  </pic:spPr>
                </pic:pic>
              </a:graphicData>
            </a:graphic>
          </wp:inline>
        </w:drawing>
      </w:r>
    </w:p>
    <w:p w14:paraId="25D893C3" w14:textId="7685917B" w:rsidR="00791875" w:rsidRPr="00791875" w:rsidRDefault="00791875" w:rsidP="00791875">
      <w:pPr>
        <w:spacing w:line="276" w:lineRule="auto"/>
        <w:jc w:val="center"/>
        <w:rPr>
          <w:rFonts w:ascii="Arial" w:hAnsi="Arial" w:cs="Arial"/>
          <w:i/>
          <w:iCs/>
          <w:sz w:val="22"/>
          <w:szCs w:val="22"/>
        </w:rPr>
      </w:pPr>
      <w:r w:rsidRPr="00791875">
        <w:rPr>
          <w:rFonts w:ascii="Arial" w:hAnsi="Arial" w:cs="Arial"/>
          <w:i/>
          <w:iCs/>
          <w:sz w:val="22"/>
          <w:szCs w:val="22"/>
        </w:rPr>
        <w:t>Site Image</w:t>
      </w:r>
      <w:r w:rsidR="0056788E">
        <w:rPr>
          <w:rFonts w:ascii="Arial" w:hAnsi="Arial" w:cs="Arial"/>
          <w:i/>
          <w:iCs/>
          <w:sz w:val="22"/>
          <w:szCs w:val="22"/>
        </w:rPr>
        <w:t xml:space="preserve"> and indicative location for gazebo</w:t>
      </w:r>
    </w:p>
    <w:p w14:paraId="720A32F3" w14:textId="77777777" w:rsidR="00791875" w:rsidRDefault="00791875" w:rsidP="00CC6665">
      <w:pPr>
        <w:spacing w:line="276" w:lineRule="auto"/>
        <w:rPr>
          <w:rFonts w:ascii="Arial" w:hAnsi="Arial" w:cs="Arial"/>
          <w:sz w:val="22"/>
          <w:szCs w:val="22"/>
        </w:rPr>
      </w:pPr>
    </w:p>
    <w:p w14:paraId="50D2A5AC" w14:textId="10C83B2F" w:rsidR="002C39E4" w:rsidRDefault="002C39E4" w:rsidP="00CC6665">
      <w:pPr>
        <w:spacing w:line="276" w:lineRule="auto"/>
        <w:rPr>
          <w:rFonts w:ascii="Arial" w:hAnsi="Arial" w:cs="Arial"/>
          <w:sz w:val="22"/>
          <w:szCs w:val="22"/>
        </w:rPr>
      </w:pPr>
      <w:r>
        <w:rPr>
          <w:rFonts w:ascii="Arial" w:hAnsi="Arial" w:cs="Arial"/>
          <w:noProof/>
          <w:sz w:val="22"/>
          <w:szCs w:val="22"/>
        </w:rPr>
        <w:drawing>
          <wp:inline distT="0" distB="0" distL="0" distR="0" wp14:anchorId="0CA9D863" wp14:editId="04B78DD1">
            <wp:extent cx="6629400" cy="1914525"/>
            <wp:effectExtent l="0" t="0" r="0" b="9525"/>
            <wp:docPr id="188936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9400" cy="1914525"/>
                    </a:xfrm>
                    <a:prstGeom prst="rect">
                      <a:avLst/>
                    </a:prstGeom>
                    <a:noFill/>
                    <a:ln>
                      <a:noFill/>
                    </a:ln>
                  </pic:spPr>
                </pic:pic>
              </a:graphicData>
            </a:graphic>
          </wp:inline>
        </w:drawing>
      </w:r>
    </w:p>
    <w:p w14:paraId="6524CD72" w14:textId="08ECAD48" w:rsidR="002C39E4" w:rsidRPr="002C39E4" w:rsidRDefault="002C39E4" w:rsidP="002C39E4">
      <w:pPr>
        <w:spacing w:line="276" w:lineRule="auto"/>
        <w:jc w:val="center"/>
        <w:rPr>
          <w:rFonts w:ascii="Arial" w:hAnsi="Arial" w:cs="Arial"/>
          <w:i/>
          <w:iCs/>
          <w:sz w:val="22"/>
          <w:szCs w:val="22"/>
        </w:rPr>
      </w:pPr>
      <w:r w:rsidRPr="002C39E4">
        <w:rPr>
          <w:rFonts w:ascii="Arial" w:hAnsi="Arial" w:cs="Arial"/>
          <w:i/>
          <w:iCs/>
          <w:sz w:val="22"/>
          <w:szCs w:val="22"/>
        </w:rPr>
        <w:t>Proposed Elevations and 3D Render</w:t>
      </w:r>
    </w:p>
    <w:p w14:paraId="062CEA1C" w14:textId="77777777" w:rsidR="002F5348" w:rsidRDefault="002F5348" w:rsidP="002F5348">
      <w:pPr>
        <w:spacing w:line="276" w:lineRule="auto"/>
        <w:rPr>
          <w:rFonts w:ascii="Arial" w:hAnsi="Arial" w:cs="Arial"/>
          <w:sz w:val="22"/>
          <w:szCs w:val="22"/>
          <w:u w:val="single"/>
        </w:rPr>
      </w:pPr>
    </w:p>
    <w:p w14:paraId="139EBE1F" w14:textId="5D1EEB12" w:rsidR="002F5348" w:rsidRPr="00075C07" w:rsidRDefault="002F5348" w:rsidP="002F5348">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4BF05D9D" w14:textId="77777777" w:rsidR="002F5348" w:rsidRDefault="002F5348" w:rsidP="002F5348">
      <w:pPr>
        <w:spacing w:line="276" w:lineRule="auto"/>
        <w:jc w:val="both"/>
        <w:rPr>
          <w:rFonts w:ascii="Arial" w:hAnsi="Arial" w:cs="Arial"/>
          <w:color w:val="FF0000"/>
          <w:sz w:val="22"/>
          <w:szCs w:val="22"/>
        </w:rPr>
      </w:pPr>
    </w:p>
    <w:p w14:paraId="5F442C45" w14:textId="77777777" w:rsidR="002F5348" w:rsidRPr="002F5348" w:rsidRDefault="002F5348" w:rsidP="002F5348">
      <w:pPr>
        <w:spacing w:line="276" w:lineRule="auto"/>
        <w:jc w:val="both"/>
        <w:rPr>
          <w:rFonts w:ascii="Arial" w:hAnsi="Arial" w:cs="Arial"/>
          <w:sz w:val="22"/>
          <w:szCs w:val="22"/>
        </w:rPr>
      </w:pPr>
      <w:r w:rsidRPr="002F5348">
        <w:rPr>
          <w:rFonts w:ascii="Arial" w:hAnsi="Arial" w:cs="Arial"/>
          <w:sz w:val="22"/>
          <w:szCs w:val="22"/>
        </w:rPr>
        <w:t xml:space="preserve">Core Policy 58 outlines development consideration </w:t>
      </w:r>
      <w:proofErr w:type="gramStart"/>
      <w:r w:rsidRPr="002F5348">
        <w:rPr>
          <w:rFonts w:ascii="Arial" w:hAnsi="Arial" w:cs="Arial"/>
          <w:sz w:val="22"/>
          <w:szCs w:val="22"/>
        </w:rPr>
        <w:t>with regard to</w:t>
      </w:r>
      <w:proofErr w:type="gramEnd"/>
      <w:r w:rsidRPr="002F5348">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556343E8" w14:textId="77777777" w:rsidR="002F5348" w:rsidRPr="002F5348" w:rsidRDefault="002F5348" w:rsidP="002F5348">
      <w:pPr>
        <w:spacing w:line="276" w:lineRule="auto"/>
        <w:rPr>
          <w:rFonts w:ascii="Arial" w:hAnsi="Arial" w:cs="Arial"/>
          <w:sz w:val="22"/>
          <w:szCs w:val="22"/>
        </w:rPr>
      </w:pPr>
    </w:p>
    <w:p w14:paraId="5C310A40" w14:textId="77777777" w:rsidR="002F5348" w:rsidRPr="002F5348" w:rsidRDefault="002F5348" w:rsidP="002F5348">
      <w:pPr>
        <w:pStyle w:val="NormalWeb"/>
        <w:spacing w:before="0" w:beforeAutospacing="0" w:after="0" w:afterAutospacing="0" w:line="276" w:lineRule="auto"/>
        <w:jc w:val="both"/>
        <w:rPr>
          <w:rFonts w:ascii="Arial" w:hAnsi="Arial" w:cs="Arial"/>
          <w:sz w:val="22"/>
          <w:szCs w:val="22"/>
        </w:rPr>
      </w:pPr>
      <w:r w:rsidRPr="002F5348">
        <w:rPr>
          <w:rFonts w:ascii="Arial" w:hAnsi="Arial" w:cs="Arial"/>
          <w:sz w:val="22"/>
          <w:szCs w:val="22"/>
        </w:rPr>
        <w:t>The site lies within the Bradford on Avon Conservation Area; however, the proposed gazebo would be located within a part of the school grounds that is largely screened from wider public views by existing buildings, boundary vegetation and the site's established layout. There are no nearby listed buildings with which the development would have a significant visual relationship, and the structure would be viewed primarily from within the school grounds themselves. Given its modest scale, ancillary nature and limited visibility, the proposal would preserve the character and appearance of the Conservation Area and would result in no harm to designated heritage assets.</w:t>
      </w:r>
    </w:p>
    <w:p w14:paraId="3DD42D07" w14:textId="77777777" w:rsidR="002C39E4" w:rsidRDefault="002C39E4" w:rsidP="00CC6665">
      <w:pPr>
        <w:spacing w:line="276" w:lineRule="auto"/>
        <w:rPr>
          <w:rFonts w:ascii="Arial" w:hAnsi="Arial" w:cs="Arial"/>
          <w:sz w:val="22"/>
          <w:szCs w:val="22"/>
        </w:rPr>
      </w:pPr>
    </w:p>
    <w:p w14:paraId="667E3AB2" w14:textId="77777777" w:rsidR="002F5348" w:rsidRPr="00075C07" w:rsidRDefault="002F534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6EBF56E6" w:rsidR="00BA0474" w:rsidRPr="00DD24D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DD24D7">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16725470" w:rsidR="00BA0474" w:rsidRPr="00DD24D7" w:rsidRDefault="00DD24D7" w:rsidP="00CC6665">
      <w:pPr>
        <w:spacing w:line="276" w:lineRule="auto"/>
        <w:jc w:val="both"/>
        <w:rPr>
          <w:rFonts w:ascii="Arial" w:hAnsi="Arial" w:cs="Arial"/>
          <w:sz w:val="22"/>
          <w:szCs w:val="22"/>
        </w:rPr>
      </w:pPr>
      <w:r w:rsidRPr="00DD24D7">
        <w:rPr>
          <w:rFonts w:ascii="Arial" w:hAnsi="Arial" w:cs="Arial"/>
          <w:sz w:val="22"/>
          <w:szCs w:val="22"/>
        </w:rPr>
        <w:t>The proposed gazebo would be situated well within the school grounds and at a substantial distance from neighbouring residential properties. Owing to its limited footprint and height, the structure would not result in any loss of light, overshadowing, overbearing impact or loss of privacy to surrounding occupiers. Whilst the gazebo may provide a focus for outdoor activity, it would be located within an existing school environment where outdoor recreation already occurs, including within adjacent hardstanding and seating areas. Furthermore, existing boundary vegetation and separation distances would mitigate any potential noise effects. As such, the proposal is not considered to give rise to any unacceptable impact on residential amenity.</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58578FE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726CBC09" w14:textId="77777777" w:rsidR="007175B0" w:rsidRDefault="007175B0" w:rsidP="007175B0">
      <w:pPr>
        <w:spacing w:line="276" w:lineRule="auto"/>
        <w:jc w:val="both"/>
        <w:rPr>
          <w:rFonts w:ascii="Arial" w:hAnsi="Arial" w:cs="Arial"/>
          <w:sz w:val="22"/>
          <w:szCs w:val="22"/>
        </w:rPr>
      </w:pPr>
    </w:p>
    <w:p w14:paraId="01C7CAC2" w14:textId="1400814A" w:rsidR="0048452F" w:rsidRPr="007175B0" w:rsidRDefault="00841628" w:rsidP="007175B0">
      <w:pPr>
        <w:spacing w:line="276" w:lineRule="auto"/>
        <w:jc w:val="both"/>
        <w:rPr>
          <w:rFonts w:ascii="Arial" w:hAnsi="Arial" w:cs="Arial"/>
          <w:sz w:val="22"/>
          <w:szCs w:val="22"/>
        </w:rPr>
      </w:pPr>
      <w:r w:rsidRPr="007175B0">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7175B0">
        <w:rPr>
          <w:rFonts w:ascii="Arial" w:hAnsi="Arial" w:cs="Arial"/>
          <w:sz w:val="22"/>
          <w:szCs w:val="22"/>
        </w:rPr>
        <w:t>.</w:t>
      </w:r>
      <w:r w:rsidR="00EC61CC" w:rsidRPr="007175B0">
        <w:rPr>
          <w:rFonts w:ascii="Arial" w:hAnsi="Arial" w:cs="Arial"/>
          <w:sz w:val="22"/>
          <w:szCs w:val="22"/>
        </w:rPr>
        <w:t xml:space="preserve"> </w:t>
      </w:r>
      <w:r w:rsidR="0006177E" w:rsidRPr="007175B0">
        <w:rPr>
          <w:rFonts w:ascii="Arial" w:hAnsi="Arial" w:cs="Arial"/>
          <w:sz w:val="22"/>
          <w:szCs w:val="22"/>
        </w:rPr>
        <w:t>Paragraph 116 of the NPPF states that “</w:t>
      </w:r>
      <w:r w:rsidR="0006177E" w:rsidRPr="007175B0">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7175B0">
        <w:rPr>
          <w:rFonts w:ascii="Arial" w:hAnsi="Arial" w:cs="Arial"/>
          <w:sz w:val="22"/>
          <w:szCs w:val="22"/>
        </w:rPr>
        <w:t xml:space="preserve">”. </w:t>
      </w:r>
    </w:p>
    <w:p w14:paraId="236F1B6D" w14:textId="77777777" w:rsidR="00441C5A" w:rsidRPr="007175B0" w:rsidRDefault="00441C5A" w:rsidP="007175B0">
      <w:pPr>
        <w:spacing w:line="276" w:lineRule="auto"/>
        <w:ind w:left="720" w:hanging="720"/>
        <w:jc w:val="both"/>
        <w:rPr>
          <w:rFonts w:ascii="Arial" w:hAnsi="Arial" w:cs="Arial"/>
          <w:b/>
          <w:bCs/>
          <w:sz w:val="22"/>
          <w:szCs w:val="22"/>
        </w:rPr>
      </w:pPr>
    </w:p>
    <w:p w14:paraId="1D84EB61" w14:textId="0B8E3470" w:rsidR="002A73D1" w:rsidRPr="007175B0" w:rsidRDefault="007175B0" w:rsidP="007175B0">
      <w:pPr>
        <w:spacing w:line="276" w:lineRule="auto"/>
        <w:jc w:val="both"/>
        <w:rPr>
          <w:rFonts w:ascii="Arial" w:hAnsi="Arial" w:cs="Arial"/>
          <w:sz w:val="22"/>
          <w:szCs w:val="22"/>
        </w:rPr>
      </w:pPr>
      <w:r w:rsidRPr="007175B0">
        <w:rPr>
          <w:rFonts w:ascii="Arial" w:hAnsi="Arial" w:cs="Arial"/>
          <w:sz w:val="22"/>
          <w:szCs w:val="22"/>
        </w:rPr>
        <w:t>The proposal would not alter existing vehicular or pedestrian access arrangements to the site and would not affect parking provision within the school. As an ancillary structure serving the existing educational use, the development would not generate additional vehicle movements or traffic demand. Accordingly, no highway safety or transport-related concerns arise from the proposal.</w:t>
      </w:r>
    </w:p>
    <w:p w14:paraId="66574F7F" w14:textId="77777777" w:rsidR="007175B0" w:rsidRPr="00075C07" w:rsidRDefault="007175B0"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7A201D97" w14:textId="77777777" w:rsidR="007175B0" w:rsidRDefault="007175B0" w:rsidP="007175B0">
      <w:pPr>
        <w:spacing w:line="276" w:lineRule="auto"/>
        <w:jc w:val="both"/>
        <w:rPr>
          <w:rFonts w:ascii="Arial" w:hAnsi="Arial" w:cs="Arial"/>
          <w:sz w:val="22"/>
          <w:szCs w:val="22"/>
        </w:rPr>
      </w:pPr>
    </w:p>
    <w:p w14:paraId="7E4F8D08" w14:textId="07AFB0D9" w:rsidR="000B3CAF" w:rsidRPr="007175B0" w:rsidRDefault="00640499" w:rsidP="007175B0">
      <w:pPr>
        <w:spacing w:line="276" w:lineRule="auto"/>
        <w:jc w:val="both"/>
        <w:rPr>
          <w:rFonts w:ascii="Arial" w:hAnsi="Arial" w:cs="Arial"/>
          <w:b/>
          <w:bCs/>
          <w:sz w:val="22"/>
          <w:szCs w:val="22"/>
        </w:rPr>
      </w:pPr>
      <w:r w:rsidRPr="007175B0">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w:t>
      </w:r>
      <w:r w:rsidRPr="007175B0">
        <w:rPr>
          <w:rFonts w:ascii="Arial" w:hAnsi="Arial" w:cs="Arial"/>
          <w:b/>
          <w:bCs/>
          <w:sz w:val="22"/>
          <w:szCs w:val="22"/>
        </w:rPr>
        <w:t xml:space="preserve"> </w:t>
      </w:r>
    </w:p>
    <w:p w14:paraId="33FE364C" w14:textId="77777777" w:rsidR="007175B0" w:rsidRPr="007175B0" w:rsidRDefault="007175B0" w:rsidP="007175B0">
      <w:pPr>
        <w:spacing w:line="276" w:lineRule="auto"/>
        <w:jc w:val="both"/>
        <w:rPr>
          <w:rFonts w:ascii="Arial" w:hAnsi="Arial" w:cs="Arial"/>
          <w:b/>
          <w:bCs/>
          <w:sz w:val="22"/>
          <w:szCs w:val="22"/>
        </w:rPr>
      </w:pPr>
    </w:p>
    <w:p w14:paraId="215A2818" w14:textId="510C154C" w:rsidR="007175B0" w:rsidRPr="007175B0" w:rsidRDefault="007175B0" w:rsidP="007175B0">
      <w:pPr>
        <w:spacing w:line="276" w:lineRule="auto"/>
        <w:jc w:val="both"/>
        <w:rPr>
          <w:rFonts w:ascii="Arial" w:hAnsi="Arial" w:cs="Arial"/>
          <w:sz w:val="22"/>
          <w:szCs w:val="22"/>
        </w:rPr>
      </w:pPr>
      <w:r w:rsidRPr="007175B0">
        <w:rPr>
          <w:rFonts w:ascii="Arial" w:hAnsi="Arial" w:cs="Arial"/>
          <w:sz w:val="22"/>
          <w:szCs w:val="22"/>
        </w:rPr>
        <w:t xml:space="preserve">The proposed development would be located on an area of managed grassland within an established school setting adjacent to existing hardstanding. The site of the structure is not considered to provide significant ecological value and there is no indication that the proposal would result in the loss of important habitats or impacts upon protected species. Although the site falls within various bat-related consultation buffers and lies in proximity to an area of priority habitat woodland beyond the southern boundary, the scale and nature of the proposal are such that no adverse ecological effects are anticipated. </w:t>
      </w:r>
      <w:r w:rsidR="00FB17A6">
        <w:rPr>
          <w:rFonts w:ascii="Arial" w:hAnsi="Arial" w:cs="Arial"/>
          <w:sz w:val="22"/>
          <w:szCs w:val="22"/>
        </w:rPr>
        <w:t xml:space="preserve">The proposal is therefore </w:t>
      </w:r>
      <w:proofErr w:type="spellStart"/>
      <w:r w:rsidR="00FB17A6">
        <w:rPr>
          <w:rFonts w:ascii="Arial" w:hAnsi="Arial" w:cs="Arial"/>
          <w:sz w:val="22"/>
          <w:szCs w:val="22"/>
        </w:rPr>
        <w:t>screend</w:t>
      </w:r>
      <w:proofErr w:type="spellEnd"/>
      <w:r w:rsidR="00FB17A6">
        <w:rPr>
          <w:rFonts w:ascii="Arial" w:hAnsi="Arial" w:cs="Arial"/>
          <w:sz w:val="22"/>
          <w:szCs w:val="22"/>
        </w:rPr>
        <w:t xml:space="preserve"> out of the requirement for Appropriate Assessment under the Habitats Regulations. </w:t>
      </w:r>
      <w:r w:rsidRPr="007175B0">
        <w:rPr>
          <w:rFonts w:ascii="Arial" w:hAnsi="Arial" w:cs="Arial"/>
          <w:sz w:val="22"/>
          <w:szCs w:val="22"/>
        </w:rPr>
        <w:t>The footprint of the structure also falls below the threshold for mandatory Biodiversity Net Gain requirements</w:t>
      </w:r>
      <w:r w:rsidR="00FB17A6">
        <w:rPr>
          <w:rFonts w:ascii="Arial" w:hAnsi="Arial" w:cs="Arial"/>
          <w:sz w:val="22"/>
          <w:szCs w:val="22"/>
        </w:rPr>
        <w:t>. T</w:t>
      </w:r>
      <w:r w:rsidRPr="007175B0">
        <w:rPr>
          <w:rFonts w:ascii="Arial" w:hAnsi="Arial" w:cs="Arial"/>
          <w:sz w:val="22"/>
          <w:szCs w:val="22"/>
        </w:rPr>
        <w:t>he proposal is therefore considered acceptable in ecological terms.</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0FEBC4A" w14:textId="77777777" w:rsidR="00621E93" w:rsidRDefault="00621E93" w:rsidP="00CC6665">
      <w:pPr>
        <w:spacing w:line="276" w:lineRule="auto"/>
        <w:jc w:val="both"/>
        <w:rPr>
          <w:rFonts w:ascii="Arial" w:hAnsi="Arial" w:cs="Arial"/>
          <w:sz w:val="22"/>
          <w:szCs w:val="22"/>
        </w:rPr>
      </w:pPr>
    </w:p>
    <w:p w14:paraId="0B23C44A" w14:textId="3465D08F" w:rsidR="00AD3402" w:rsidRPr="00621E93" w:rsidRDefault="00921213" w:rsidP="00621E93">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w:t>
      </w:r>
      <w:r w:rsidRPr="00621E93">
        <w:rPr>
          <w:rFonts w:ascii="Arial" w:hAnsi="Arial" w:cs="Arial"/>
          <w:sz w:val="22"/>
          <w:szCs w:val="22"/>
        </w:rPr>
        <w:t>ecessary, ensuring that drainage strategies are robust, technically compliant, and aligned with national policy.</w:t>
      </w:r>
      <w:r w:rsidR="00AD3402" w:rsidRPr="00621E9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Pr="00621E93" w:rsidRDefault="002A73D1" w:rsidP="00621E93">
      <w:pPr>
        <w:spacing w:line="276" w:lineRule="auto"/>
        <w:jc w:val="both"/>
        <w:rPr>
          <w:rFonts w:ascii="Arial" w:hAnsi="Arial" w:cs="Arial"/>
          <w:sz w:val="22"/>
          <w:szCs w:val="22"/>
        </w:rPr>
      </w:pPr>
    </w:p>
    <w:bookmarkEnd w:id="2"/>
    <w:p w14:paraId="76B963A4" w14:textId="50363088" w:rsidR="009803C6" w:rsidRPr="00621E93" w:rsidRDefault="00621E93" w:rsidP="00621E93">
      <w:pPr>
        <w:spacing w:line="276" w:lineRule="auto"/>
        <w:jc w:val="both"/>
        <w:rPr>
          <w:rFonts w:ascii="Arial" w:hAnsi="Arial" w:cs="Arial"/>
          <w:sz w:val="22"/>
          <w:szCs w:val="22"/>
        </w:rPr>
      </w:pPr>
      <w:r w:rsidRPr="00621E93">
        <w:rPr>
          <w:rFonts w:ascii="Arial" w:hAnsi="Arial" w:cs="Arial"/>
          <w:sz w:val="22"/>
          <w:szCs w:val="22"/>
        </w:rPr>
        <w:t>The site is located within Flood Zone 1, which is the area of lowest probability of fluvial flooding. Whilst the Council's Strategic Flood Risk Assessment identifies a low risk of groundwater flooding, the proposed gazebo would introduce only a very limited area of additional impermeable surface in the form of the roof covering. Given the modest scale of the development and the negligible increase in surface water runoff that would result, no drainage or flood risk concerns are identified.</w:t>
      </w:r>
    </w:p>
    <w:p w14:paraId="6F44F3EA" w14:textId="77777777" w:rsidR="00EC61CC" w:rsidRPr="00EC61CC" w:rsidRDefault="00EC61CC" w:rsidP="002F5348">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2F5348">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0070E461" w:rsidR="00C00B65" w:rsidRPr="00C00B65" w:rsidRDefault="00212493" w:rsidP="00CC6665">
      <w:pPr>
        <w:spacing w:line="276" w:lineRule="auto"/>
        <w:jc w:val="both"/>
        <w:rPr>
          <w:rFonts w:ascii="Arial" w:hAnsi="Arial" w:cs="Arial"/>
          <w:b/>
          <w:bCs/>
          <w:color w:val="FF0000"/>
          <w:sz w:val="22"/>
          <w:szCs w:val="22"/>
        </w:rPr>
      </w:pPr>
      <w:r w:rsidRPr="00212493">
        <w:rPr>
          <w:rFonts w:ascii="Arial" w:hAnsi="Arial" w:cs="Arial"/>
          <w:color w:val="000000" w:themeColor="text1"/>
          <w:sz w:val="22"/>
          <w:szCs w:val="22"/>
        </w:rPr>
        <w:t>The proposed gazebo constitutes a modest ancillary addition within the grounds of an established primary school located within the settlement boundary. The development is acceptable in principle and, by virtue of its scale, design and siting, would integrate appropriately within the site without harming the character and appearance of the area or the Bradford on Avon Conservation Area. Furthermore, the proposal would not adversely affect residential amenity, ecology, drainage arrangements or highway safety. For these reasons, the development is considered to represent sustainable development and is recommended for approval.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6DB84283" w14:textId="77777777" w:rsidR="009D3633" w:rsidRDefault="009D3633" w:rsidP="009D3633">
      <w:pPr>
        <w:tabs>
          <w:tab w:val="num" w:pos="567"/>
        </w:tabs>
        <w:spacing w:line="276" w:lineRule="auto"/>
        <w:jc w:val="both"/>
        <w:rPr>
          <w:rFonts w:ascii="Arial" w:hAnsi="Arial" w:cs="Arial"/>
          <w:color w:val="000000" w:themeColor="text1"/>
          <w:sz w:val="22"/>
          <w:szCs w:val="22"/>
        </w:rPr>
      </w:pPr>
    </w:p>
    <w:p w14:paraId="72B97347" w14:textId="6824D70E" w:rsidR="009D3633" w:rsidRDefault="00277FD2" w:rsidP="009D3633">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Gazebo Plan 1</w:t>
      </w:r>
      <w:r w:rsidR="00112BDE">
        <w:rPr>
          <w:rFonts w:ascii="Arial" w:hAnsi="Arial" w:cs="Arial"/>
          <w:color w:val="000000" w:themeColor="text1"/>
          <w:sz w:val="22"/>
          <w:szCs w:val="22"/>
        </w:rPr>
        <w:t xml:space="preserve"> (23 April 2026)</w:t>
      </w:r>
    </w:p>
    <w:p w14:paraId="387B3EFB" w14:textId="6B0649CC" w:rsidR="00277FD2" w:rsidRDefault="00277FD2" w:rsidP="009D3633">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Gazebo Plans 2</w:t>
      </w:r>
      <w:r w:rsidR="00112BDE">
        <w:rPr>
          <w:rFonts w:ascii="Arial" w:hAnsi="Arial" w:cs="Arial"/>
          <w:color w:val="000000" w:themeColor="text1"/>
          <w:sz w:val="22"/>
          <w:szCs w:val="22"/>
        </w:rPr>
        <w:t xml:space="preserve"> (23 April 2026)</w:t>
      </w:r>
    </w:p>
    <w:p w14:paraId="225ACF41" w14:textId="468E6B28" w:rsidR="00277FD2" w:rsidRDefault="00277FD2" w:rsidP="009D3633">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Gazebo Dimensions</w:t>
      </w:r>
      <w:r w:rsidR="00112BDE">
        <w:rPr>
          <w:rFonts w:ascii="Arial" w:hAnsi="Arial" w:cs="Arial"/>
          <w:color w:val="000000" w:themeColor="text1"/>
          <w:sz w:val="22"/>
          <w:szCs w:val="22"/>
        </w:rPr>
        <w:t xml:space="preserve"> (30 June 2026)</w:t>
      </w:r>
    </w:p>
    <w:p w14:paraId="745CF173" w14:textId="500093B5" w:rsidR="00277FD2" w:rsidRDefault="00277FD2" w:rsidP="009D3633">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Site Plan</w:t>
      </w:r>
      <w:r w:rsidR="00112BDE">
        <w:rPr>
          <w:rFonts w:ascii="Arial" w:hAnsi="Arial" w:cs="Arial"/>
          <w:color w:val="000000" w:themeColor="text1"/>
          <w:sz w:val="22"/>
          <w:szCs w:val="22"/>
        </w:rPr>
        <w:t xml:space="preserve"> (21 May 2026)</w:t>
      </w:r>
    </w:p>
    <w:p w14:paraId="3578E93E" w14:textId="691F3BD5" w:rsidR="00277FD2" w:rsidRDefault="00277FD2" w:rsidP="009D3633">
      <w:pPr>
        <w:tabs>
          <w:tab w:val="num" w:pos="567"/>
        </w:tabs>
        <w:spacing w:line="276" w:lineRule="auto"/>
        <w:jc w:val="both"/>
        <w:rPr>
          <w:rFonts w:ascii="Arial" w:hAnsi="Arial" w:cs="Arial"/>
          <w:color w:val="000000" w:themeColor="text1"/>
          <w:sz w:val="22"/>
          <w:szCs w:val="22"/>
        </w:rPr>
      </w:pPr>
      <w:r>
        <w:rPr>
          <w:rFonts w:ascii="Arial" w:hAnsi="Arial" w:cs="Arial"/>
          <w:color w:val="000000" w:themeColor="text1"/>
          <w:sz w:val="22"/>
          <w:szCs w:val="22"/>
        </w:rPr>
        <w:t>Location Plan</w:t>
      </w:r>
      <w:r w:rsidR="00112BDE">
        <w:rPr>
          <w:rFonts w:ascii="Arial" w:hAnsi="Arial" w:cs="Arial"/>
          <w:color w:val="000000" w:themeColor="text1"/>
          <w:sz w:val="22"/>
          <w:szCs w:val="22"/>
        </w:rPr>
        <w:t xml:space="preserve"> (29 June 2026)</w:t>
      </w:r>
    </w:p>
    <w:p w14:paraId="5953467B" w14:textId="77777777" w:rsidR="009D3633" w:rsidRPr="009D3633" w:rsidRDefault="009D3633" w:rsidP="009D3633">
      <w:pPr>
        <w:tabs>
          <w:tab w:val="num" w:pos="567"/>
        </w:tabs>
        <w:spacing w:line="276" w:lineRule="auto"/>
        <w:jc w:val="both"/>
        <w:rPr>
          <w:rFonts w:ascii="Arial" w:hAnsi="Arial" w:cs="Arial"/>
          <w:color w:val="000000" w:themeColor="text1"/>
          <w:sz w:val="22"/>
          <w:szCs w:val="22"/>
        </w:rPr>
      </w:pPr>
    </w:p>
    <w:p w14:paraId="0A064A34" w14:textId="47423972" w:rsidR="006B4ED4" w:rsidRPr="00212493" w:rsidRDefault="00075C07" w:rsidP="00212493">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sectPr w:rsidR="006B4ED4" w:rsidRPr="00212493"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76A"/>
    <w:rsid w:val="00011F00"/>
    <w:rsid w:val="00015622"/>
    <w:rsid w:val="00015C0D"/>
    <w:rsid w:val="00031287"/>
    <w:rsid w:val="00044328"/>
    <w:rsid w:val="000456D0"/>
    <w:rsid w:val="0006177E"/>
    <w:rsid w:val="00062A40"/>
    <w:rsid w:val="0007364A"/>
    <w:rsid w:val="00075C07"/>
    <w:rsid w:val="0007774F"/>
    <w:rsid w:val="00081734"/>
    <w:rsid w:val="0008663E"/>
    <w:rsid w:val="00087823"/>
    <w:rsid w:val="000B0456"/>
    <w:rsid w:val="000B3CAF"/>
    <w:rsid w:val="000B4D97"/>
    <w:rsid w:val="000C6EF7"/>
    <w:rsid w:val="000C6F57"/>
    <w:rsid w:val="000D01DA"/>
    <w:rsid w:val="000D0E39"/>
    <w:rsid w:val="000E3596"/>
    <w:rsid w:val="000E38BA"/>
    <w:rsid w:val="000F1D22"/>
    <w:rsid w:val="001003C2"/>
    <w:rsid w:val="00102137"/>
    <w:rsid w:val="00110FD1"/>
    <w:rsid w:val="00112BDE"/>
    <w:rsid w:val="00113A8D"/>
    <w:rsid w:val="0012283E"/>
    <w:rsid w:val="0012332F"/>
    <w:rsid w:val="001251AE"/>
    <w:rsid w:val="00131B65"/>
    <w:rsid w:val="00134B4D"/>
    <w:rsid w:val="001424D4"/>
    <w:rsid w:val="00144D24"/>
    <w:rsid w:val="0015620C"/>
    <w:rsid w:val="00157E20"/>
    <w:rsid w:val="001602BB"/>
    <w:rsid w:val="0016140A"/>
    <w:rsid w:val="0016397C"/>
    <w:rsid w:val="00164DC7"/>
    <w:rsid w:val="0017440C"/>
    <w:rsid w:val="0017464C"/>
    <w:rsid w:val="0018465E"/>
    <w:rsid w:val="001929B3"/>
    <w:rsid w:val="00193EC7"/>
    <w:rsid w:val="001A0A2E"/>
    <w:rsid w:val="001A0F50"/>
    <w:rsid w:val="001A14B2"/>
    <w:rsid w:val="001B17F8"/>
    <w:rsid w:val="001B2AF4"/>
    <w:rsid w:val="001C4291"/>
    <w:rsid w:val="001C770A"/>
    <w:rsid w:val="001D1F73"/>
    <w:rsid w:val="001D3680"/>
    <w:rsid w:val="001E210B"/>
    <w:rsid w:val="001F52AF"/>
    <w:rsid w:val="001F69D5"/>
    <w:rsid w:val="001F70E3"/>
    <w:rsid w:val="00212493"/>
    <w:rsid w:val="00212E9D"/>
    <w:rsid w:val="00214979"/>
    <w:rsid w:val="0021580E"/>
    <w:rsid w:val="00215BB1"/>
    <w:rsid w:val="00220396"/>
    <w:rsid w:val="002238D3"/>
    <w:rsid w:val="00227942"/>
    <w:rsid w:val="002346D2"/>
    <w:rsid w:val="0023524B"/>
    <w:rsid w:val="00237835"/>
    <w:rsid w:val="0024344D"/>
    <w:rsid w:val="0024516A"/>
    <w:rsid w:val="00245EA8"/>
    <w:rsid w:val="00247662"/>
    <w:rsid w:val="00250820"/>
    <w:rsid w:val="00255042"/>
    <w:rsid w:val="002574DF"/>
    <w:rsid w:val="00262F2E"/>
    <w:rsid w:val="002755A2"/>
    <w:rsid w:val="00277FD2"/>
    <w:rsid w:val="0028102A"/>
    <w:rsid w:val="00290D35"/>
    <w:rsid w:val="002A0353"/>
    <w:rsid w:val="002A1715"/>
    <w:rsid w:val="002A73D1"/>
    <w:rsid w:val="002B2380"/>
    <w:rsid w:val="002B5192"/>
    <w:rsid w:val="002C39E4"/>
    <w:rsid w:val="002C4607"/>
    <w:rsid w:val="002C650A"/>
    <w:rsid w:val="002E02F9"/>
    <w:rsid w:val="002E6332"/>
    <w:rsid w:val="002E6872"/>
    <w:rsid w:val="002F4101"/>
    <w:rsid w:val="002F5348"/>
    <w:rsid w:val="002F53F9"/>
    <w:rsid w:val="00303570"/>
    <w:rsid w:val="00304602"/>
    <w:rsid w:val="00304DA1"/>
    <w:rsid w:val="00306089"/>
    <w:rsid w:val="00306EC5"/>
    <w:rsid w:val="00313982"/>
    <w:rsid w:val="003240DB"/>
    <w:rsid w:val="00327F1B"/>
    <w:rsid w:val="0033669A"/>
    <w:rsid w:val="00341989"/>
    <w:rsid w:val="0035771C"/>
    <w:rsid w:val="00363BD7"/>
    <w:rsid w:val="003669A6"/>
    <w:rsid w:val="00371825"/>
    <w:rsid w:val="00371AAC"/>
    <w:rsid w:val="003818F9"/>
    <w:rsid w:val="00383F2A"/>
    <w:rsid w:val="00387981"/>
    <w:rsid w:val="00393865"/>
    <w:rsid w:val="003A1308"/>
    <w:rsid w:val="003A3155"/>
    <w:rsid w:val="003A6EA6"/>
    <w:rsid w:val="003A7F6C"/>
    <w:rsid w:val="003B136F"/>
    <w:rsid w:val="003B26C9"/>
    <w:rsid w:val="003B4330"/>
    <w:rsid w:val="003B4451"/>
    <w:rsid w:val="003C3FF7"/>
    <w:rsid w:val="003C76C7"/>
    <w:rsid w:val="003C7844"/>
    <w:rsid w:val="003D015A"/>
    <w:rsid w:val="003D1E9D"/>
    <w:rsid w:val="003D2FA5"/>
    <w:rsid w:val="003D5C26"/>
    <w:rsid w:val="003E43F6"/>
    <w:rsid w:val="00402BA4"/>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420"/>
    <w:rsid w:val="00495945"/>
    <w:rsid w:val="004A0B45"/>
    <w:rsid w:val="004A59AA"/>
    <w:rsid w:val="004B0D89"/>
    <w:rsid w:val="004C5899"/>
    <w:rsid w:val="004D1B58"/>
    <w:rsid w:val="004D20B5"/>
    <w:rsid w:val="004D29B9"/>
    <w:rsid w:val="004E5366"/>
    <w:rsid w:val="004E5947"/>
    <w:rsid w:val="004E7A6C"/>
    <w:rsid w:val="004F26D5"/>
    <w:rsid w:val="004F57B4"/>
    <w:rsid w:val="0050043D"/>
    <w:rsid w:val="0050269B"/>
    <w:rsid w:val="00507B7E"/>
    <w:rsid w:val="0051231F"/>
    <w:rsid w:val="005160E8"/>
    <w:rsid w:val="0051622F"/>
    <w:rsid w:val="005214B8"/>
    <w:rsid w:val="00522A6A"/>
    <w:rsid w:val="0053334B"/>
    <w:rsid w:val="00540D8E"/>
    <w:rsid w:val="005435B4"/>
    <w:rsid w:val="00552306"/>
    <w:rsid w:val="00554E40"/>
    <w:rsid w:val="00556B5B"/>
    <w:rsid w:val="00557B1E"/>
    <w:rsid w:val="00561AE7"/>
    <w:rsid w:val="0056508E"/>
    <w:rsid w:val="0056788E"/>
    <w:rsid w:val="00580DA8"/>
    <w:rsid w:val="00592DDF"/>
    <w:rsid w:val="00594C14"/>
    <w:rsid w:val="00595E63"/>
    <w:rsid w:val="005A3D8E"/>
    <w:rsid w:val="005A6526"/>
    <w:rsid w:val="005A7264"/>
    <w:rsid w:val="005B1CA8"/>
    <w:rsid w:val="005B4121"/>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21E93"/>
    <w:rsid w:val="006325D0"/>
    <w:rsid w:val="006361C6"/>
    <w:rsid w:val="00640499"/>
    <w:rsid w:val="0064099D"/>
    <w:rsid w:val="0064468A"/>
    <w:rsid w:val="006475CE"/>
    <w:rsid w:val="00650186"/>
    <w:rsid w:val="00652B96"/>
    <w:rsid w:val="00653201"/>
    <w:rsid w:val="00655EFF"/>
    <w:rsid w:val="006646C2"/>
    <w:rsid w:val="0067097F"/>
    <w:rsid w:val="006765B6"/>
    <w:rsid w:val="00685272"/>
    <w:rsid w:val="00687041"/>
    <w:rsid w:val="00694DDA"/>
    <w:rsid w:val="006968E4"/>
    <w:rsid w:val="00696DB1"/>
    <w:rsid w:val="006A046D"/>
    <w:rsid w:val="006A676B"/>
    <w:rsid w:val="006B4ED4"/>
    <w:rsid w:val="006C0878"/>
    <w:rsid w:val="006C1101"/>
    <w:rsid w:val="006C3208"/>
    <w:rsid w:val="006C3E6E"/>
    <w:rsid w:val="006C68D8"/>
    <w:rsid w:val="006D2DAA"/>
    <w:rsid w:val="006E26D9"/>
    <w:rsid w:val="006E7161"/>
    <w:rsid w:val="006F3CE5"/>
    <w:rsid w:val="006F6EEE"/>
    <w:rsid w:val="00701E79"/>
    <w:rsid w:val="00703B1E"/>
    <w:rsid w:val="007055D8"/>
    <w:rsid w:val="00707386"/>
    <w:rsid w:val="00710117"/>
    <w:rsid w:val="007126AD"/>
    <w:rsid w:val="00713A31"/>
    <w:rsid w:val="00714DA1"/>
    <w:rsid w:val="007175B0"/>
    <w:rsid w:val="00724032"/>
    <w:rsid w:val="0072500F"/>
    <w:rsid w:val="0072605C"/>
    <w:rsid w:val="00730897"/>
    <w:rsid w:val="007336B3"/>
    <w:rsid w:val="0073376C"/>
    <w:rsid w:val="00747E73"/>
    <w:rsid w:val="00751CD6"/>
    <w:rsid w:val="007526A5"/>
    <w:rsid w:val="0076074E"/>
    <w:rsid w:val="00760FC2"/>
    <w:rsid w:val="00765813"/>
    <w:rsid w:val="00773C1F"/>
    <w:rsid w:val="00774BF0"/>
    <w:rsid w:val="00777F61"/>
    <w:rsid w:val="007856A5"/>
    <w:rsid w:val="0078630E"/>
    <w:rsid w:val="00791875"/>
    <w:rsid w:val="007921F4"/>
    <w:rsid w:val="00794688"/>
    <w:rsid w:val="007A3D0E"/>
    <w:rsid w:val="007A5705"/>
    <w:rsid w:val="007A61A7"/>
    <w:rsid w:val="007B2237"/>
    <w:rsid w:val="007B2589"/>
    <w:rsid w:val="007B3765"/>
    <w:rsid w:val="007C028B"/>
    <w:rsid w:val="007C4434"/>
    <w:rsid w:val="007C5693"/>
    <w:rsid w:val="007D167B"/>
    <w:rsid w:val="007D69FB"/>
    <w:rsid w:val="007E0B02"/>
    <w:rsid w:val="007E19A1"/>
    <w:rsid w:val="007E7A46"/>
    <w:rsid w:val="007F204C"/>
    <w:rsid w:val="00812AF8"/>
    <w:rsid w:val="0081484B"/>
    <w:rsid w:val="00820464"/>
    <w:rsid w:val="00827534"/>
    <w:rsid w:val="00827906"/>
    <w:rsid w:val="00831793"/>
    <w:rsid w:val="00841628"/>
    <w:rsid w:val="00845779"/>
    <w:rsid w:val="00856BF8"/>
    <w:rsid w:val="008610E2"/>
    <w:rsid w:val="0086349B"/>
    <w:rsid w:val="0086459F"/>
    <w:rsid w:val="00871565"/>
    <w:rsid w:val="00874E1A"/>
    <w:rsid w:val="00880ECF"/>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24B40"/>
    <w:rsid w:val="00925685"/>
    <w:rsid w:val="00926C76"/>
    <w:rsid w:val="00937BE7"/>
    <w:rsid w:val="009403D1"/>
    <w:rsid w:val="00944708"/>
    <w:rsid w:val="00946DDB"/>
    <w:rsid w:val="00952822"/>
    <w:rsid w:val="00960475"/>
    <w:rsid w:val="009753A2"/>
    <w:rsid w:val="009803C6"/>
    <w:rsid w:val="0098148F"/>
    <w:rsid w:val="00982397"/>
    <w:rsid w:val="00982730"/>
    <w:rsid w:val="00982EB1"/>
    <w:rsid w:val="00990E62"/>
    <w:rsid w:val="00995309"/>
    <w:rsid w:val="009969D7"/>
    <w:rsid w:val="00997306"/>
    <w:rsid w:val="009A5A55"/>
    <w:rsid w:val="009C0B7F"/>
    <w:rsid w:val="009C68FD"/>
    <w:rsid w:val="009D2F03"/>
    <w:rsid w:val="009D3633"/>
    <w:rsid w:val="009D621E"/>
    <w:rsid w:val="009D6564"/>
    <w:rsid w:val="009E1861"/>
    <w:rsid w:val="009E223C"/>
    <w:rsid w:val="009E23EC"/>
    <w:rsid w:val="009E6324"/>
    <w:rsid w:val="00A2028D"/>
    <w:rsid w:val="00A30B7E"/>
    <w:rsid w:val="00A349B0"/>
    <w:rsid w:val="00A37686"/>
    <w:rsid w:val="00A42C19"/>
    <w:rsid w:val="00A4573C"/>
    <w:rsid w:val="00A53B8E"/>
    <w:rsid w:val="00A63A1E"/>
    <w:rsid w:val="00A65218"/>
    <w:rsid w:val="00A71CD4"/>
    <w:rsid w:val="00A84775"/>
    <w:rsid w:val="00A860E2"/>
    <w:rsid w:val="00A9321F"/>
    <w:rsid w:val="00A938B9"/>
    <w:rsid w:val="00A94C2E"/>
    <w:rsid w:val="00AA3D23"/>
    <w:rsid w:val="00AB1E61"/>
    <w:rsid w:val="00AB2910"/>
    <w:rsid w:val="00AC22E2"/>
    <w:rsid w:val="00AC499A"/>
    <w:rsid w:val="00AC4DAE"/>
    <w:rsid w:val="00AC6F8D"/>
    <w:rsid w:val="00AD0940"/>
    <w:rsid w:val="00AD1819"/>
    <w:rsid w:val="00AD3402"/>
    <w:rsid w:val="00AD4290"/>
    <w:rsid w:val="00AE3D1A"/>
    <w:rsid w:val="00AE53C4"/>
    <w:rsid w:val="00AF0A2F"/>
    <w:rsid w:val="00B125B4"/>
    <w:rsid w:val="00B13966"/>
    <w:rsid w:val="00B149EB"/>
    <w:rsid w:val="00B15AD7"/>
    <w:rsid w:val="00B169D2"/>
    <w:rsid w:val="00B16AEF"/>
    <w:rsid w:val="00B20C1F"/>
    <w:rsid w:val="00B21D27"/>
    <w:rsid w:val="00B27418"/>
    <w:rsid w:val="00B31880"/>
    <w:rsid w:val="00B40BA3"/>
    <w:rsid w:val="00B41FA9"/>
    <w:rsid w:val="00B42171"/>
    <w:rsid w:val="00B42CEB"/>
    <w:rsid w:val="00B47DE8"/>
    <w:rsid w:val="00B53A9C"/>
    <w:rsid w:val="00B5556F"/>
    <w:rsid w:val="00B62AC6"/>
    <w:rsid w:val="00B812E0"/>
    <w:rsid w:val="00B86414"/>
    <w:rsid w:val="00B86CE9"/>
    <w:rsid w:val="00BA0474"/>
    <w:rsid w:val="00BB0CA0"/>
    <w:rsid w:val="00BB2CE7"/>
    <w:rsid w:val="00BB5469"/>
    <w:rsid w:val="00BB5ED0"/>
    <w:rsid w:val="00BC39D3"/>
    <w:rsid w:val="00BC78BB"/>
    <w:rsid w:val="00BD07DC"/>
    <w:rsid w:val="00BD3BD3"/>
    <w:rsid w:val="00BD44C1"/>
    <w:rsid w:val="00BD5CE2"/>
    <w:rsid w:val="00BD7957"/>
    <w:rsid w:val="00BE04AB"/>
    <w:rsid w:val="00BE2C8E"/>
    <w:rsid w:val="00BE644A"/>
    <w:rsid w:val="00BF0BA3"/>
    <w:rsid w:val="00BF4374"/>
    <w:rsid w:val="00BF52C1"/>
    <w:rsid w:val="00C00B65"/>
    <w:rsid w:val="00C0213E"/>
    <w:rsid w:val="00C02D65"/>
    <w:rsid w:val="00C035D3"/>
    <w:rsid w:val="00C25413"/>
    <w:rsid w:val="00C328B6"/>
    <w:rsid w:val="00C44B5F"/>
    <w:rsid w:val="00C53B6A"/>
    <w:rsid w:val="00C563CE"/>
    <w:rsid w:val="00C56682"/>
    <w:rsid w:val="00C568B6"/>
    <w:rsid w:val="00C63478"/>
    <w:rsid w:val="00C64924"/>
    <w:rsid w:val="00C664A5"/>
    <w:rsid w:val="00C71367"/>
    <w:rsid w:val="00C72D5A"/>
    <w:rsid w:val="00C77C50"/>
    <w:rsid w:val="00C841C1"/>
    <w:rsid w:val="00C848E4"/>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351D"/>
    <w:rsid w:val="00D8452E"/>
    <w:rsid w:val="00D92242"/>
    <w:rsid w:val="00DA037B"/>
    <w:rsid w:val="00DA5825"/>
    <w:rsid w:val="00DC4C05"/>
    <w:rsid w:val="00DC4F3E"/>
    <w:rsid w:val="00DC64E7"/>
    <w:rsid w:val="00DD24D7"/>
    <w:rsid w:val="00DD29A1"/>
    <w:rsid w:val="00DE34F6"/>
    <w:rsid w:val="00DE745B"/>
    <w:rsid w:val="00DE7788"/>
    <w:rsid w:val="00E011E0"/>
    <w:rsid w:val="00E15465"/>
    <w:rsid w:val="00E179DC"/>
    <w:rsid w:val="00E238DE"/>
    <w:rsid w:val="00E3220E"/>
    <w:rsid w:val="00E3514F"/>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0EA9"/>
    <w:rsid w:val="00F21CAC"/>
    <w:rsid w:val="00F221E9"/>
    <w:rsid w:val="00F23765"/>
    <w:rsid w:val="00F35E07"/>
    <w:rsid w:val="00F40F94"/>
    <w:rsid w:val="00F45C7C"/>
    <w:rsid w:val="00F5017A"/>
    <w:rsid w:val="00F51397"/>
    <w:rsid w:val="00F602CC"/>
    <w:rsid w:val="00F60F64"/>
    <w:rsid w:val="00F61A37"/>
    <w:rsid w:val="00F703B8"/>
    <w:rsid w:val="00F8024A"/>
    <w:rsid w:val="00F80B6C"/>
    <w:rsid w:val="00F86950"/>
    <w:rsid w:val="00F95080"/>
    <w:rsid w:val="00F96130"/>
    <w:rsid w:val="00F9784D"/>
    <w:rsid w:val="00FA1A62"/>
    <w:rsid w:val="00FB17A6"/>
    <w:rsid w:val="00FB1E29"/>
    <w:rsid w:val="00FB21BA"/>
    <w:rsid w:val="00FD3D92"/>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138</TotalTime>
  <Pages>1</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173</cp:revision>
  <cp:lastPrinted>2007-12-19T10:51:00Z</cp:lastPrinted>
  <dcterms:created xsi:type="dcterms:W3CDTF">2025-06-02T09:27:00Z</dcterms:created>
  <dcterms:modified xsi:type="dcterms:W3CDTF">2026-08-17T10:06:00Z</dcterms:modified>
</cp:coreProperties>
</file>