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6531C"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6BEF473D"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558CE8EB"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E05C30" w14:paraId="153908DF" w14:textId="77777777" w:rsidTr="00DD69A1">
        <w:tc>
          <w:tcPr>
            <w:tcW w:w="3681" w:type="dxa"/>
          </w:tcPr>
          <w:p w14:paraId="19D05FA8"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69F2732A"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PL/2025/07147</w:t>
            </w:r>
          </w:p>
        </w:tc>
      </w:tr>
      <w:tr w:rsidR="00E05C30" w14:paraId="6FD0ADF3" w14:textId="77777777" w:rsidTr="00DD69A1">
        <w:tc>
          <w:tcPr>
            <w:tcW w:w="3681" w:type="dxa"/>
          </w:tcPr>
          <w:p w14:paraId="48161B18"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131A3785"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E05C30" w14:paraId="325681DF" w14:textId="77777777" w:rsidTr="00DD69A1">
        <w:tc>
          <w:tcPr>
            <w:tcW w:w="3681" w:type="dxa"/>
          </w:tcPr>
          <w:p w14:paraId="33AE2BCE"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3BD3404C"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The Three Daggers and Hillside Cottage, Westbury Road, Edington, Westbury, Wiltshire, BA13 4PG</w:t>
            </w:r>
          </w:p>
        </w:tc>
      </w:tr>
      <w:tr w:rsidR="00E05C30" w14:paraId="703F02CF" w14:textId="77777777" w:rsidTr="00DD69A1">
        <w:tc>
          <w:tcPr>
            <w:tcW w:w="3681" w:type="dxa"/>
          </w:tcPr>
          <w:p w14:paraId="3BC10ED2" w14:textId="77777777" w:rsidR="00E05C30" w:rsidRDefault="00E05C30" w:rsidP="00DD69A1">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78625AB6"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Change of use of land to form overflow car park and recreational field with associated works. Change of use of public house car park to pub garden. Change of use of farm shop brewery to café and erection of extension. Change of use of part of Spa Barn (Sui Generis) to include learning and non-residential institute (Use Class F1)</w:t>
            </w:r>
          </w:p>
        </w:tc>
      </w:tr>
      <w:tr w:rsidR="00E05C30" w14:paraId="79034B59" w14:textId="77777777" w:rsidTr="00DD69A1">
        <w:tc>
          <w:tcPr>
            <w:tcW w:w="3681" w:type="dxa"/>
          </w:tcPr>
          <w:p w14:paraId="3C5BA16E"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224CD7E6" w14:textId="50D2248F" w:rsidR="00E05C30" w:rsidRPr="00151532" w:rsidRDefault="00E8510E" w:rsidP="00DD69A1">
            <w:pPr>
              <w:spacing w:line="276" w:lineRule="auto"/>
              <w:rPr>
                <w:rFonts w:ascii="Arial" w:hAnsi="Arial" w:cs="Arial"/>
                <w:sz w:val="22"/>
                <w:szCs w:val="22"/>
              </w:rPr>
            </w:pPr>
            <w:r>
              <w:rPr>
                <w:rFonts w:ascii="Arial" w:hAnsi="Arial" w:cs="Arial"/>
                <w:sz w:val="22"/>
                <w:szCs w:val="22"/>
              </w:rPr>
              <w:t>Approve subject to conditions</w:t>
            </w:r>
          </w:p>
        </w:tc>
      </w:tr>
    </w:tbl>
    <w:p w14:paraId="0E6E8966" w14:textId="77777777" w:rsidR="00F7609E" w:rsidRPr="00F7609E" w:rsidRDefault="00F7609E" w:rsidP="00F7609E">
      <w:pPr>
        <w:spacing w:line="276" w:lineRule="auto"/>
        <w:jc w:val="both"/>
        <w:rPr>
          <w:rFonts w:ascii="Arial" w:hAnsi="Arial" w:cs="Arial"/>
          <w:sz w:val="22"/>
          <w:szCs w:val="22"/>
        </w:rPr>
      </w:pPr>
    </w:p>
    <w:p w14:paraId="4199CF78"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44B8F806" w14:textId="77777777" w:rsidR="00683C17" w:rsidRDefault="00683C17" w:rsidP="00683C17">
      <w:pPr>
        <w:spacing w:line="276" w:lineRule="auto"/>
        <w:jc w:val="both"/>
        <w:rPr>
          <w:rFonts w:ascii="Arial" w:hAnsi="Arial" w:cs="Arial"/>
          <w:color w:val="FF0000"/>
          <w:sz w:val="22"/>
          <w:szCs w:val="22"/>
        </w:rPr>
      </w:pPr>
    </w:p>
    <w:p w14:paraId="4F0ACFF4" w14:textId="568D60E4" w:rsidR="003F0516" w:rsidRPr="003F0516" w:rsidRDefault="003F0516" w:rsidP="003F0516">
      <w:pPr>
        <w:spacing w:line="276" w:lineRule="auto"/>
        <w:jc w:val="both"/>
        <w:outlineLvl w:val="2"/>
        <w:rPr>
          <w:rFonts w:ascii="Arial" w:hAnsi="Arial" w:cs="Arial"/>
          <w:sz w:val="22"/>
          <w:szCs w:val="22"/>
        </w:rPr>
      </w:pPr>
      <w:r w:rsidRPr="003F0516">
        <w:rPr>
          <w:rFonts w:ascii="Arial" w:hAnsi="Arial" w:cs="Arial"/>
          <w:sz w:val="22"/>
          <w:szCs w:val="22"/>
        </w:rPr>
        <w:t xml:space="preserve">The application site comprises the Three Daggers Public House, Three Daggers Farm Shop and Hillside Cottage on Westbury Road (B3098), Edington. The site functions as an established rural hospitality, tourism and leisure destination, comprising a public house, farm shop, café facilities, brewery, bed and breakfast accommodation, spa facilities, associated parking and recreational land. Land to the rear of the public house and farm shop includes existing recreation facilities and adjoining pasture land. </w:t>
      </w:r>
    </w:p>
    <w:p w14:paraId="6E119EFE" w14:textId="77777777" w:rsidR="003F0516" w:rsidRPr="003F0516" w:rsidRDefault="003F0516" w:rsidP="003F0516">
      <w:pPr>
        <w:spacing w:line="276" w:lineRule="auto"/>
        <w:jc w:val="both"/>
        <w:outlineLvl w:val="2"/>
        <w:rPr>
          <w:rFonts w:ascii="Arial" w:hAnsi="Arial" w:cs="Arial"/>
          <w:i/>
          <w:iCs/>
          <w:color w:val="FF0000"/>
          <w:sz w:val="22"/>
          <w:szCs w:val="22"/>
        </w:rPr>
      </w:pPr>
    </w:p>
    <w:p w14:paraId="6CD8B1A2" w14:textId="2A623373" w:rsidR="003F0516" w:rsidRPr="006A2A77" w:rsidRDefault="003F0516" w:rsidP="003F0516">
      <w:pPr>
        <w:spacing w:line="276" w:lineRule="auto"/>
        <w:jc w:val="both"/>
        <w:outlineLvl w:val="2"/>
        <w:rPr>
          <w:rFonts w:ascii="Arial" w:hAnsi="Arial" w:cs="Arial"/>
          <w:sz w:val="22"/>
          <w:szCs w:val="22"/>
        </w:rPr>
      </w:pPr>
      <w:r w:rsidRPr="006A2A77">
        <w:rPr>
          <w:rFonts w:ascii="Arial" w:hAnsi="Arial" w:cs="Arial"/>
          <w:sz w:val="22"/>
          <w:szCs w:val="22"/>
        </w:rPr>
        <w:t>Key Constraints and Designations</w:t>
      </w:r>
      <w:r w:rsidR="006A2A77">
        <w:rPr>
          <w:rFonts w:ascii="Arial" w:hAnsi="Arial" w:cs="Arial"/>
          <w:sz w:val="22"/>
          <w:szCs w:val="22"/>
        </w:rPr>
        <w:t>:</w:t>
      </w:r>
    </w:p>
    <w:p w14:paraId="50238691" w14:textId="77777777" w:rsidR="003F0516" w:rsidRPr="006A2A77" w:rsidRDefault="003F0516" w:rsidP="003F0516">
      <w:pPr>
        <w:spacing w:line="276" w:lineRule="auto"/>
        <w:jc w:val="both"/>
        <w:outlineLvl w:val="2"/>
        <w:rPr>
          <w:rFonts w:ascii="Arial" w:hAnsi="Arial" w:cs="Arial"/>
          <w:sz w:val="22"/>
          <w:szCs w:val="22"/>
        </w:rPr>
      </w:pPr>
    </w:p>
    <w:p w14:paraId="7DEE461C" w14:textId="41C05123" w:rsidR="003F0516" w:rsidRPr="006A2A77" w:rsidRDefault="003F0516" w:rsidP="00C855DB">
      <w:pPr>
        <w:pStyle w:val="ListParagraph"/>
        <w:numPr>
          <w:ilvl w:val="0"/>
          <w:numId w:val="14"/>
        </w:numPr>
        <w:spacing w:line="276" w:lineRule="auto"/>
        <w:jc w:val="both"/>
        <w:outlineLvl w:val="2"/>
        <w:rPr>
          <w:rFonts w:ascii="Arial" w:hAnsi="Arial" w:cs="Arial"/>
          <w:sz w:val="22"/>
          <w:szCs w:val="22"/>
        </w:rPr>
      </w:pPr>
      <w:r w:rsidRPr="006A2A77">
        <w:rPr>
          <w:rFonts w:ascii="Arial" w:hAnsi="Arial" w:cs="Arial"/>
          <w:sz w:val="22"/>
          <w:szCs w:val="22"/>
        </w:rPr>
        <w:t>Part of the site lies within the Edington (</w:t>
      </w:r>
      <w:r w:rsidR="008F0BD2" w:rsidRPr="006A2A77">
        <w:rPr>
          <w:rFonts w:ascii="Arial" w:hAnsi="Arial" w:cs="Arial"/>
          <w:sz w:val="22"/>
          <w:szCs w:val="22"/>
        </w:rPr>
        <w:t>Tin head</w:t>
      </w:r>
      <w:r w:rsidRPr="006A2A77">
        <w:rPr>
          <w:rFonts w:ascii="Arial" w:hAnsi="Arial" w:cs="Arial"/>
          <w:sz w:val="22"/>
          <w:szCs w:val="22"/>
        </w:rPr>
        <w:t xml:space="preserve">) Conservation Area, with the remaining land immediately adjoining its boundary. </w:t>
      </w:r>
    </w:p>
    <w:p w14:paraId="39048D6B" w14:textId="639B4841" w:rsidR="003F0516" w:rsidRPr="006A2A77" w:rsidRDefault="003F0516" w:rsidP="00C855DB">
      <w:pPr>
        <w:pStyle w:val="ListParagraph"/>
        <w:numPr>
          <w:ilvl w:val="0"/>
          <w:numId w:val="14"/>
        </w:numPr>
        <w:spacing w:line="276" w:lineRule="auto"/>
        <w:jc w:val="both"/>
        <w:outlineLvl w:val="2"/>
        <w:rPr>
          <w:rFonts w:ascii="Arial" w:hAnsi="Arial" w:cs="Arial"/>
          <w:sz w:val="22"/>
          <w:szCs w:val="22"/>
        </w:rPr>
      </w:pPr>
      <w:r w:rsidRPr="006A2A77">
        <w:rPr>
          <w:rFonts w:ascii="Arial" w:hAnsi="Arial" w:cs="Arial"/>
          <w:sz w:val="22"/>
          <w:szCs w:val="22"/>
        </w:rPr>
        <w:t xml:space="preserve">There are no listed buildings within the site, although nearby heritage assets include Lambourne Cottage (Grade II) and No.10 Tinhead Road (Grade II). </w:t>
      </w:r>
    </w:p>
    <w:p w14:paraId="7EB2156A" w14:textId="5FA241DC" w:rsidR="003F0516" w:rsidRPr="006A2A77" w:rsidRDefault="003F0516" w:rsidP="00C855DB">
      <w:pPr>
        <w:pStyle w:val="ListParagraph"/>
        <w:numPr>
          <w:ilvl w:val="0"/>
          <w:numId w:val="14"/>
        </w:numPr>
        <w:spacing w:line="276" w:lineRule="auto"/>
        <w:jc w:val="both"/>
        <w:outlineLvl w:val="2"/>
        <w:rPr>
          <w:rFonts w:ascii="Arial" w:hAnsi="Arial" w:cs="Arial"/>
          <w:sz w:val="22"/>
          <w:szCs w:val="22"/>
        </w:rPr>
      </w:pPr>
      <w:r w:rsidRPr="006A2A77">
        <w:rPr>
          <w:rFonts w:ascii="Arial" w:hAnsi="Arial" w:cs="Arial"/>
          <w:sz w:val="22"/>
          <w:szCs w:val="22"/>
        </w:rPr>
        <w:t xml:space="preserve">The site lies within a Special Landscape Area (SLA). </w:t>
      </w:r>
    </w:p>
    <w:p w14:paraId="10EC71A8" w14:textId="6EC5853D" w:rsidR="003F0516" w:rsidRPr="006A2A77" w:rsidRDefault="003F0516" w:rsidP="00C855DB">
      <w:pPr>
        <w:pStyle w:val="ListParagraph"/>
        <w:numPr>
          <w:ilvl w:val="0"/>
          <w:numId w:val="14"/>
        </w:numPr>
        <w:spacing w:line="276" w:lineRule="auto"/>
        <w:jc w:val="both"/>
        <w:outlineLvl w:val="2"/>
        <w:rPr>
          <w:rFonts w:ascii="Arial" w:hAnsi="Arial" w:cs="Arial"/>
          <w:sz w:val="22"/>
          <w:szCs w:val="22"/>
        </w:rPr>
      </w:pPr>
      <w:r w:rsidRPr="006A2A77">
        <w:rPr>
          <w:rFonts w:ascii="Arial" w:hAnsi="Arial" w:cs="Arial"/>
          <w:sz w:val="22"/>
          <w:szCs w:val="22"/>
        </w:rPr>
        <w:t xml:space="preserve">A belt of trees along the western boundary is protected by Tree Preservation Order TPO/2021/00014. </w:t>
      </w:r>
    </w:p>
    <w:p w14:paraId="59D0EE1B" w14:textId="3E9F9254" w:rsidR="003F0516" w:rsidRPr="006A2A77" w:rsidRDefault="003F0516" w:rsidP="00C855DB">
      <w:pPr>
        <w:pStyle w:val="ListParagraph"/>
        <w:numPr>
          <w:ilvl w:val="0"/>
          <w:numId w:val="14"/>
        </w:numPr>
        <w:spacing w:line="276" w:lineRule="auto"/>
        <w:jc w:val="both"/>
        <w:outlineLvl w:val="2"/>
        <w:rPr>
          <w:rFonts w:ascii="Arial" w:hAnsi="Arial" w:cs="Arial"/>
          <w:sz w:val="22"/>
          <w:szCs w:val="22"/>
        </w:rPr>
      </w:pPr>
      <w:r w:rsidRPr="006A2A77">
        <w:rPr>
          <w:rFonts w:ascii="Arial" w:hAnsi="Arial" w:cs="Arial"/>
          <w:sz w:val="22"/>
          <w:szCs w:val="22"/>
        </w:rPr>
        <w:t xml:space="preserve">Public Rights of Way EDIN5 and EDIN12 run adjacent to and through parts of the wider site. </w:t>
      </w:r>
    </w:p>
    <w:p w14:paraId="3F4B64DD" w14:textId="0ABD79FC" w:rsidR="003F0516" w:rsidRPr="006A2A77" w:rsidRDefault="003F0516" w:rsidP="00C855DB">
      <w:pPr>
        <w:pStyle w:val="ListParagraph"/>
        <w:numPr>
          <w:ilvl w:val="0"/>
          <w:numId w:val="14"/>
        </w:numPr>
        <w:spacing w:line="276" w:lineRule="auto"/>
        <w:jc w:val="both"/>
        <w:outlineLvl w:val="2"/>
        <w:rPr>
          <w:rFonts w:ascii="Arial" w:hAnsi="Arial" w:cs="Arial"/>
          <w:sz w:val="22"/>
          <w:szCs w:val="22"/>
        </w:rPr>
      </w:pPr>
      <w:r w:rsidRPr="006A2A77">
        <w:rPr>
          <w:rFonts w:ascii="Arial" w:hAnsi="Arial" w:cs="Arial"/>
          <w:sz w:val="22"/>
          <w:szCs w:val="22"/>
        </w:rPr>
        <w:t xml:space="preserve">The site lies wholly within Flood Zone 1, the area at lowest risk of flooding. </w:t>
      </w:r>
    </w:p>
    <w:p w14:paraId="4A695112" w14:textId="6FF9C710" w:rsidR="003F0516" w:rsidRPr="006A2A77" w:rsidRDefault="003F0516" w:rsidP="00C855DB">
      <w:pPr>
        <w:pStyle w:val="ListParagraph"/>
        <w:numPr>
          <w:ilvl w:val="0"/>
          <w:numId w:val="14"/>
        </w:numPr>
        <w:spacing w:line="276" w:lineRule="auto"/>
        <w:jc w:val="both"/>
        <w:outlineLvl w:val="2"/>
        <w:rPr>
          <w:rFonts w:ascii="Arial" w:hAnsi="Arial" w:cs="Arial"/>
          <w:sz w:val="22"/>
          <w:szCs w:val="22"/>
        </w:rPr>
      </w:pPr>
      <w:r w:rsidRPr="006A2A77">
        <w:rPr>
          <w:rFonts w:ascii="Arial" w:hAnsi="Arial" w:cs="Arial"/>
          <w:sz w:val="22"/>
          <w:szCs w:val="22"/>
        </w:rPr>
        <w:t xml:space="preserve">The site is not within a National Landscape (AONB) and no AQMA or European site designations are identified. </w:t>
      </w:r>
    </w:p>
    <w:p w14:paraId="3F4038EA" w14:textId="77777777" w:rsidR="006A2A77" w:rsidRDefault="006A2A77" w:rsidP="00683C17">
      <w:pPr>
        <w:spacing w:line="276" w:lineRule="auto"/>
        <w:jc w:val="both"/>
        <w:outlineLvl w:val="2"/>
        <w:rPr>
          <w:rFonts w:ascii="Arial" w:hAnsi="Arial" w:cs="Arial"/>
          <w:b/>
          <w:bCs/>
          <w:sz w:val="22"/>
          <w:szCs w:val="22"/>
        </w:rPr>
      </w:pPr>
    </w:p>
    <w:p w14:paraId="59D10B41" w14:textId="7AEBB308"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43A9A942" w14:textId="77777777" w:rsidR="00683C17" w:rsidRDefault="00683C17" w:rsidP="00683C17">
      <w:pPr>
        <w:spacing w:line="276" w:lineRule="auto"/>
        <w:jc w:val="both"/>
        <w:rPr>
          <w:rFonts w:ascii="Arial" w:hAnsi="Arial" w:cs="Arial"/>
          <w:color w:val="FF0000"/>
          <w:sz w:val="22"/>
          <w:szCs w:val="22"/>
        </w:rPr>
      </w:pPr>
    </w:p>
    <w:p w14:paraId="388CE5DF" w14:textId="77777777" w:rsidR="00577D4E" w:rsidRPr="00577D4E" w:rsidRDefault="00577D4E" w:rsidP="00577D4E">
      <w:pPr>
        <w:spacing w:line="276" w:lineRule="auto"/>
        <w:jc w:val="both"/>
        <w:outlineLvl w:val="2"/>
        <w:rPr>
          <w:rFonts w:ascii="Arial" w:hAnsi="Arial" w:cs="Arial"/>
          <w:sz w:val="22"/>
          <w:szCs w:val="22"/>
        </w:rPr>
      </w:pPr>
      <w:r w:rsidRPr="00577D4E">
        <w:rPr>
          <w:rFonts w:ascii="Arial" w:hAnsi="Arial" w:cs="Arial"/>
          <w:sz w:val="22"/>
          <w:szCs w:val="22"/>
        </w:rPr>
        <w:t>The application seeks full planning permission for a series of related developments at the Three Daggers Public House, Three Daggers Farm Shop and Hillside Cottage. These comprise:</w:t>
      </w:r>
    </w:p>
    <w:p w14:paraId="105B5DCD" w14:textId="77777777" w:rsidR="00577D4E" w:rsidRPr="00577D4E" w:rsidRDefault="00577D4E" w:rsidP="00577D4E">
      <w:pPr>
        <w:spacing w:line="276" w:lineRule="auto"/>
        <w:jc w:val="both"/>
        <w:outlineLvl w:val="2"/>
        <w:rPr>
          <w:rFonts w:ascii="Arial" w:hAnsi="Arial" w:cs="Arial"/>
          <w:i/>
          <w:iCs/>
          <w:color w:val="FF0000"/>
          <w:sz w:val="22"/>
          <w:szCs w:val="22"/>
        </w:rPr>
      </w:pPr>
    </w:p>
    <w:p w14:paraId="1C2A4762" w14:textId="6DCAC200" w:rsidR="00577D4E" w:rsidRPr="00C60AFB" w:rsidRDefault="00577D4E" w:rsidP="00C855DB">
      <w:pPr>
        <w:pStyle w:val="ListParagraph"/>
        <w:numPr>
          <w:ilvl w:val="0"/>
          <w:numId w:val="15"/>
        </w:numPr>
        <w:spacing w:line="276" w:lineRule="auto"/>
        <w:jc w:val="both"/>
        <w:outlineLvl w:val="2"/>
        <w:rPr>
          <w:rFonts w:ascii="Arial" w:hAnsi="Arial" w:cs="Arial"/>
          <w:sz w:val="22"/>
          <w:szCs w:val="22"/>
        </w:rPr>
      </w:pPr>
      <w:r w:rsidRPr="00C60AFB">
        <w:rPr>
          <w:rFonts w:ascii="Arial" w:hAnsi="Arial" w:cs="Arial"/>
          <w:sz w:val="22"/>
          <w:szCs w:val="22"/>
        </w:rPr>
        <w:lastRenderedPageBreak/>
        <w:t xml:space="preserve">The change of use of agricultural land to provide an overflow car park and an enhanced recreational field, including the provision of a Multi-Use Games Area (MUGA), landscaping and associated works. </w:t>
      </w:r>
    </w:p>
    <w:p w14:paraId="1D014023" w14:textId="3C1EB30B" w:rsidR="00577D4E" w:rsidRPr="00C60AFB" w:rsidRDefault="00577D4E" w:rsidP="00C855DB">
      <w:pPr>
        <w:pStyle w:val="ListParagraph"/>
        <w:numPr>
          <w:ilvl w:val="0"/>
          <w:numId w:val="15"/>
        </w:numPr>
        <w:spacing w:line="276" w:lineRule="auto"/>
        <w:jc w:val="both"/>
        <w:outlineLvl w:val="2"/>
        <w:rPr>
          <w:rFonts w:ascii="Arial" w:hAnsi="Arial" w:cs="Arial"/>
          <w:sz w:val="22"/>
          <w:szCs w:val="22"/>
        </w:rPr>
      </w:pPr>
      <w:r w:rsidRPr="00C60AFB">
        <w:rPr>
          <w:rFonts w:ascii="Arial" w:hAnsi="Arial" w:cs="Arial"/>
          <w:sz w:val="22"/>
          <w:szCs w:val="22"/>
        </w:rPr>
        <w:t xml:space="preserve">The change of use of part of the existing public house car park to an enlarged pub garden, including the erection of a new boundary wall and gates. </w:t>
      </w:r>
    </w:p>
    <w:p w14:paraId="540647C5" w14:textId="090E7A78" w:rsidR="00577D4E" w:rsidRPr="00C60AFB" w:rsidRDefault="00577D4E" w:rsidP="00C855DB">
      <w:pPr>
        <w:pStyle w:val="ListParagraph"/>
        <w:numPr>
          <w:ilvl w:val="0"/>
          <w:numId w:val="15"/>
        </w:numPr>
        <w:spacing w:line="276" w:lineRule="auto"/>
        <w:jc w:val="both"/>
        <w:outlineLvl w:val="2"/>
        <w:rPr>
          <w:rFonts w:ascii="Arial" w:hAnsi="Arial" w:cs="Arial"/>
          <w:sz w:val="22"/>
          <w:szCs w:val="22"/>
        </w:rPr>
      </w:pPr>
      <w:r w:rsidRPr="00C60AFB">
        <w:rPr>
          <w:rFonts w:ascii="Arial" w:hAnsi="Arial" w:cs="Arial"/>
          <w:sz w:val="22"/>
          <w:szCs w:val="22"/>
        </w:rPr>
        <w:t xml:space="preserve">The change of use of the existing brewery area within the farm shop to additional café floorspace, together with the erection of a single-storey rear extension of approximately 60sqm to expand the café offer. </w:t>
      </w:r>
    </w:p>
    <w:p w14:paraId="0FFC2E3B" w14:textId="01299D39" w:rsidR="00577D4E" w:rsidRPr="00C60AFB" w:rsidRDefault="00577D4E" w:rsidP="00C855DB">
      <w:pPr>
        <w:pStyle w:val="ListParagraph"/>
        <w:numPr>
          <w:ilvl w:val="0"/>
          <w:numId w:val="15"/>
        </w:numPr>
        <w:spacing w:line="276" w:lineRule="auto"/>
        <w:jc w:val="both"/>
        <w:outlineLvl w:val="2"/>
        <w:rPr>
          <w:rFonts w:ascii="Arial" w:hAnsi="Arial" w:cs="Arial"/>
          <w:sz w:val="22"/>
          <w:szCs w:val="22"/>
        </w:rPr>
      </w:pPr>
      <w:r w:rsidRPr="00C60AFB">
        <w:rPr>
          <w:rFonts w:ascii="Arial" w:hAnsi="Arial" w:cs="Arial"/>
          <w:sz w:val="22"/>
          <w:szCs w:val="22"/>
        </w:rPr>
        <w:t xml:space="preserve">The change of use of part of Spa Barn from its existing sui generis use to a mixed use comprising spa facilities and Use Class F1 (Learning and Non-Residential Institutions), allowing activities such as meetings, lectures, exhibitions, learning events and community uses. </w:t>
      </w:r>
    </w:p>
    <w:p w14:paraId="588642DB" w14:textId="77777777" w:rsidR="00577D4E" w:rsidRPr="00C60AFB" w:rsidRDefault="00577D4E" w:rsidP="00577D4E">
      <w:pPr>
        <w:spacing w:line="276" w:lineRule="auto"/>
        <w:jc w:val="both"/>
        <w:outlineLvl w:val="2"/>
        <w:rPr>
          <w:rFonts w:ascii="Arial" w:hAnsi="Arial" w:cs="Arial"/>
          <w:sz w:val="22"/>
          <w:szCs w:val="22"/>
        </w:rPr>
      </w:pPr>
    </w:p>
    <w:p w14:paraId="4DA52482" w14:textId="2264A87E" w:rsidR="00683C17" w:rsidRDefault="00577D4E" w:rsidP="00577D4E">
      <w:pPr>
        <w:spacing w:line="276" w:lineRule="auto"/>
        <w:jc w:val="both"/>
        <w:outlineLvl w:val="2"/>
        <w:rPr>
          <w:rFonts w:ascii="Arial" w:hAnsi="Arial" w:cs="Arial"/>
          <w:sz w:val="22"/>
          <w:szCs w:val="22"/>
        </w:rPr>
      </w:pPr>
      <w:r w:rsidRPr="00C60AFB">
        <w:rPr>
          <w:rFonts w:ascii="Arial" w:hAnsi="Arial" w:cs="Arial"/>
          <w:sz w:val="22"/>
          <w:szCs w:val="22"/>
        </w:rPr>
        <w:t xml:space="preserve">The development is intended to support and expand the existing hospitality, leisure, and community facilities operating from the site, whilst providing additional parking capacity and enhanced recreational </w:t>
      </w:r>
      <w:r w:rsidR="00534DFD">
        <w:rPr>
          <w:rFonts w:ascii="Arial" w:hAnsi="Arial" w:cs="Arial"/>
          <w:sz w:val="22"/>
          <w:szCs w:val="22"/>
        </w:rPr>
        <w:t>facilities</w:t>
      </w:r>
      <w:r w:rsidRPr="00C60AFB">
        <w:rPr>
          <w:rFonts w:ascii="Arial" w:hAnsi="Arial" w:cs="Arial"/>
          <w:sz w:val="22"/>
          <w:szCs w:val="22"/>
        </w:rPr>
        <w:t>.</w:t>
      </w:r>
    </w:p>
    <w:p w14:paraId="6D776FEC" w14:textId="77777777" w:rsidR="00E40303" w:rsidRDefault="00E40303" w:rsidP="00577D4E">
      <w:pPr>
        <w:spacing w:line="276" w:lineRule="auto"/>
        <w:jc w:val="both"/>
        <w:outlineLvl w:val="2"/>
        <w:rPr>
          <w:rFonts w:ascii="Arial" w:hAnsi="Arial" w:cs="Arial"/>
          <w:sz w:val="22"/>
          <w:szCs w:val="22"/>
        </w:rPr>
      </w:pPr>
    </w:p>
    <w:p w14:paraId="182A7174" w14:textId="54A76689" w:rsidR="00E40303" w:rsidRPr="00C60AFB" w:rsidRDefault="00E40303" w:rsidP="00577D4E">
      <w:pPr>
        <w:spacing w:line="276" w:lineRule="auto"/>
        <w:jc w:val="both"/>
        <w:outlineLvl w:val="2"/>
        <w:rPr>
          <w:rFonts w:ascii="Arial" w:hAnsi="Arial" w:cs="Arial"/>
          <w:sz w:val="22"/>
          <w:szCs w:val="22"/>
        </w:rPr>
      </w:pPr>
      <w:r>
        <w:rPr>
          <w:rFonts w:ascii="Arial" w:hAnsi="Arial" w:cs="Arial"/>
          <w:sz w:val="22"/>
          <w:szCs w:val="22"/>
        </w:rPr>
        <w:t xml:space="preserve">During the course of the application, </w:t>
      </w:r>
      <w:r w:rsidR="00DD4716">
        <w:rPr>
          <w:rFonts w:ascii="Arial" w:hAnsi="Arial" w:cs="Arial"/>
          <w:sz w:val="22"/>
          <w:szCs w:val="22"/>
        </w:rPr>
        <w:t>the applicant submitted a package of revisions and additional information</w:t>
      </w:r>
      <w:r>
        <w:rPr>
          <w:rFonts w:ascii="Arial" w:hAnsi="Arial" w:cs="Arial"/>
          <w:sz w:val="22"/>
          <w:szCs w:val="22"/>
        </w:rPr>
        <w:t xml:space="preserve"> to address concerns</w:t>
      </w:r>
      <w:r w:rsidR="008B3898">
        <w:rPr>
          <w:rFonts w:ascii="Arial" w:hAnsi="Arial" w:cs="Arial"/>
          <w:sz w:val="22"/>
          <w:szCs w:val="22"/>
        </w:rPr>
        <w:t xml:space="preserve"> and objections raised during the initial consultation period. A targeted re-consultation was carried out</w:t>
      </w:r>
      <w:r w:rsidR="0004143F">
        <w:rPr>
          <w:rFonts w:ascii="Arial" w:hAnsi="Arial" w:cs="Arial"/>
          <w:sz w:val="22"/>
          <w:szCs w:val="22"/>
        </w:rPr>
        <w:t>, including with the Parish Council and third parties.</w:t>
      </w:r>
    </w:p>
    <w:p w14:paraId="7D994CE5" w14:textId="77777777" w:rsidR="00577D4E" w:rsidRDefault="00577D4E" w:rsidP="00577D4E">
      <w:pPr>
        <w:spacing w:line="276" w:lineRule="auto"/>
        <w:jc w:val="both"/>
        <w:outlineLvl w:val="2"/>
        <w:rPr>
          <w:rFonts w:ascii="Arial" w:hAnsi="Arial" w:cs="Arial"/>
          <w:b/>
          <w:bCs/>
          <w:sz w:val="22"/>
          <w:szCs w:val="22"/>
        </w:rPr>
      </w:pPr>
    </w:p>
    <w:p w14:paraId="53766EC2" w14:textId="4627A127" w:rsidR="00F7609E" w:rsidRDefault="000426F9" w:rsidP="00683C17">
      <w:pPr>
        <w:spacing w:line="276" w:lineRule="auto"/>
        <w:jc w:val="both"/>
        <w:outlineLvl w:val="2"/>
        <w:rPr>
          <w:rFonts w:ascii="Arial" w:hAnsi="Arial" w:cs="Arial"/>
          <w:b/>
          <w:bCs/>
          <w:sz w:val="22"/>
          <w:szCs w:val="22"/>
        </w:rPr>
      </w:pPr>
      <w:r>
        <w:rPr>
          <w:rFonts w:ascii="Arial" w:hAnsi="Arial" w:cs="Arial"/>
          <w:b/>
          <w:bCs/>
          <w:sz w:val="22"/>
          <w:szCs w:val="22"/>
        </w:rPr>
        <w:t xml:space="preserve">RELEVANT </w:t>
      </w:r>
      <w:r w:rsidR="00F7609E" w:rsidRPr="00F7609E">
        <w:rPr>
          <w:rFonts w:ascii="Arial" w:hAnsi="Arial" w:cs="Arial"/>
          <w:b/>
          <w:bCs/>
          <w:sz w:val="22"/>
          <w:szCs w:val="22"/>
        </w:rPr>
        <w:t>PLANNING HISTORY</w:t>
      </w:r>
    </w:p>
    <w:p w14:paraId="0183F906" w14:textId="77777777" w:rsidR="0029187E" w:rsidRDefault="0029187E" w:rsidP="00683C17">
      <w:pPr>
        <w:spacing w:line="276" w:lineRule="auto"/>
        <w:jc w:val="both"/>
        <w:outlineLvl w:val="2"/>
        <w:rPr>
          <w:rFonts w:ascii="Arial" w:hAnsi="Arial" w:cs="Arial"/>
          <w:b/>
          <w:bCs/>
          <w:sz w:val="22"/>
          <w:szCs w:val="22"/>
        </w:rPr>
      </w:pPr>
    </w:p>
    <w:p w14:paraId="04DE1F1B" w14:textId="5C862002" w:rsidR="00623A10" w:rsidRPr="00623A10" w:rsidRDefault="00623A10" w:rsidP="00623A10">
      <w:pPr>
        <w:spacing w:line="276" w:lineRule="auto"/>
        <w:jc w:val="both"/>
        <w:outlineLvl w:val="2"/>
        <w:rPr>
          <w:rFonts w:ascii="Arial" w:hAnsi="Arial" w:cs="Arial"/>
          <w:sz w:val="22"/>
          <w:szCs w:val="22"/>
          <w:u w:val="single"/>
        </w:rPr>
      </w:pPr>
      <w:r w:rsidRPr="00623A10">
        <w:rPr>
          <w:rFonts w:ascii="Arial" w:hAnsi="Arial" w:cs="Arial"/>
          <w:sz w:val="22"/>
          <w:szCs w:val="22"/>
          <w:u w:val="single"/>
        </w:rPr>
        <w:t>Three Daggers Public House</w:t>
      </w:r>
      <w:r w:rsidR="000426F9">
        <w:rPr>
          <w:rFonts w:ascii="Arial" w:hAnsi="Arial" w:cs="Arial"/>
          <w:sz w:val="22"/>
          <w:szCs w:val="22"/>
          <w:u w:val="single"/>
        </w:rPr>
        <w:t>:</w:t>
      </w:r>
    </w:p>
    <w:p w14:paraId="585C12B1" w14:textId="77777777" w:rsidR="00623A10" w:rsidRPr="00623A10" w:rsidRDefault="00623A10" w:rsidP="00623A10">
      <w:pPr>
        <w:spacing w:line="276" w:lineRule="auto"/>
        <w:jc w:val="both"/>
        <w:outlineLvl w:val="2"/>
        <w:rPr>
          <w:rFonts w:ascii="Arial" w:hAnsi="Arial" w:cs="Arial"/>
          <w:b/>
          <w:bCs/>
          <w:sz w:val="22"/>
          <w:szCs w:val="22"/>
        </w:rPr>
      </w:pPr>
    </w:p>
    <w:p w14:paraId="5F45FFDE" w14:textId="7492BE79" w:rsidR="00623A10" w:rsidRPr="00623A10" w:rsidRDefault="00623A10" w:rsidP="00C855DB">
      <w:pPr>
        <w:pStyle w:val="ListParagraph"/>
        <w:numPr>
          <w:ilvl w:val="0"/>
          <w:numId w:val="16"/>
        </w:numPr>
        <w:spacing w:line="276" w:lineRule="auto"/>
        <w:jc w:val="both"/>
        <w:outlineLvl w:val="2"/>
        <w:rPr>
          <w:rFonts w:ascii="Arial" w:hAnsi="Arial" w:cs="Arial"/>
          <w:sz w:val="22"/>
          <w:szCs w:val="22"/>
        </w:rPr>
      </w:pPr>
      <w:r w:rsidRPr="00623A10">
        <w:rPr>
          <w:rFonts w:ascii="Arial" w:hAnsi="Arial" w:cs="Arial"/>
          <w:sz w:val="22"/>
          <w:szCs w:val="22"/>
        </w:rPr>
        <w:t xml:space="preserve">W/10/00944/FUL (Approved 21.05.2010) - Demolition of existing toilets and erection of single and two-storey extensions to provide restaurant facilities, staff accommodation, bed and breakfast accommodation, re-roofing works and alterations to parking arrangements. </w:t>
      </w:r>
    </w:p>
    <w:p w14:paraId="1B75D33F" w14:textId="795E2E54" w:rsidR="00623A10" w:rsidRPr="00623A10" w:rsidRDefault="00623A10" w:rsidP="00C855DB">
      <w:pPr>
        <w:pStyle w:val="ListParagraph"/>
        <w:numPr>
          <w:ilvl w:val="0"/>
          <w:numId w:val="16"/>
        </w:numPr>
        <w:spacing w:line="276" w:lineRule="auto"/>
        <w:jc w:val="both"/>
        <w:outlineLvl w:val="2"/>
        <w:rPr>
          <w:rFonts w:ascii="Arial" w:hAnsi="Arial" w:cs="Arial"/>
          <w:sz w:val="22"/>
          <w:szCs w:val="22"/>
        </w:rPr>
      </w:pPr>
      <w:r w:rsidRPr="00623A10">
        <w:rPr>
          <w:rFonts w:ascii="Arial" w:hAnsi="Arial" w:cs="Arial"/>
          <w:sz w:val="22"/>
          <w:szCs w:val="22"/>
        </w:rPr>
        <w:t>15/09453/FUL (Approved 2015) - Erection of a garden shelter within the pub garden.</w:t>
      </w:r>
    </w:p>
    <w:p w14:paraId="1235EB6F" w14:textId="3278AF67" w:rsidR="00623A10" w:rsidRPr="00623A10" w:rsidRDefault="00623A10" w:rsidP="00C855DB">
      <w:pPr>
        <w:pStyle w:val="ListParagraph"/>
        <w:numPr>
          <w:ilvl w:val="0"/>
          <w:numId w:val="16"/>
        </w:numPr>
        <w:spacing w:line="276" w:lineRule="auto"/>
        <w:jc w:val="both"/>
        <w:outlineLvl w:val="2"/>
        <w:rPr>
          <w:rFonts w:ascii="Arial" w:hAnsi="Arial" w:cs="Arial"/>
          <w:b/>
          <w:bCs/>
          <w:sz w:val="22"/>
          <w:szCs w:val="22"/>
        </w:rPr>
      </w:pPr>
      <w:r w:rsidRPr="00623A10">
        <w:rPr>
          <w:rFonts w:ascii="Arial" w:hAnsi="Arial" w:cs="Arial"/>
          <w:sz w:val="22"/>
          <w:szCs w:val="22"/>
        </w:rPr>
        <w:t xml:space="preserve">PL/2022/01284/FUL (Approved 27.07.2022) - Alterations to the existing BBQ hut, addition of a lean-to covered walkway, change of use of part of the garden of 53 Westbury Road to pub garden use, and provision of a stretch tent. </w:t>
      </w:r>
    </w:p>
    <w:p w14:paraId="3995C91B" w14:textId="77777777" w:rsidR="00623A10" w:rsidRPr="00623A10" w:rsidRDefault="00623A10" w:rsidP="00623A10">
      <w:pPr>
        <w:spacing w:line="276" w:lineRule="auto"/>
        <w:jc w:val="both"/>
        <w:outlineLvl w:val="2"/>
        <w:rPr>
          <w:rFonts w:ascii="Arial" w:hAnsi="Arial" w:cs="Arial"/>
          <w:b/>
          <w:bCs/>
          <w:sz w:val="22"/>
          <w:szCs w:val="22"/>
        </w:rPr>
      </w:pPr>
    </w:p>
    <w:p w14:paraId="4250EB19" w14:textId="77777777" w:rsidR="00623A10" w:rsidRPr="000426F9" w:rsidRDefault="00623A10" w:rsidP="00623A10">
      <w:pPr>
        <w:spacing w:line="276" w:lineRule="auto"/>
        <w:jc w:val="both"/>
        <w:outlineLvl w:val="2"/>
        <w:rPr>
          <w:rFonts w:ascii="Arial" w:hAnsi="Arial" w:cs="Arial"/>
          <w:sz w:val="22"/>
          <w:szCs w:val="22"/>
          <w:u w:val="single"/>
        </w:rPr>
      </w:pPr>
      <w:r w:rsidRPr="000426F9">
        <w:rPr>
          <w:rFonts w:ascii="Arial" w:hAnsi="Arial" w:cs="Arial"/>
          <w:sz w:val="22"/>
          <w:szCs w:val="22"/>
          <w:u w:val="single"/>
        </w:rPr>
        <w:t>Three Daggers Farm Shop</w:t>
      </w:r>
    </w:p>
    <w:p w14:paraId="3557F334" w14:textId="77777777" w:rsidR="00623A10" w:rsidRPr="000426F9" w:rsidRDefault="00623A10" w:rsidP="00623A10">
      <w:pPr>
        <w:spacing w:line="276" w:lineRule="auto"/>
        <w:jc w:val="both"/>
        <w:outlineLvl w:val="2"/>
        <w:rPr>
          <w:rFonts w:ascii="Arial" w:hAnsi="Arial" w:cs="Arial"/>
          <w:sz w:val="22"/>
          <w:szCs w:val="22"/>
        </w:rPr>
      </w:pPr>
    </w:p>
    <w:p w14:paraId="0A19D28F" w14:textId="02B7C4B0" w:rsidR="00623A10" w:rsidRPr="000426F9" w:rsidRDefault="00623A10" w:rsidP="00C855DB">
      <w:pPr>
        <w:pStyle w:val="ListParagraph"/>
        <w:numPr>
          <w:ilvl w:val="0"/>
          <w:numId w:val="17"/>
        </w:numPr>
        <w:spacing w:line="276" w:lineRule="auto"/>
        <w:jc w:val="both"/>
        <w:outlineLvl w:val="2"/>
        <w:rPr>
          <w:rFonts w:ascii="Arial" w:hAnsi="Arial" w:cs="Arial"/>
          <w:sz w:val="22"/>
          <w:szCs w:val="22"/>
        </w:rPr>
      </w:pPr>
      <w:r w:rsidRPr="000426F9">
        <w:rPr>
          <w:rFonts w:ascii="Arial" w:hAnsi="Arial" w:cs="Arial"/>
          <w:sz w:val="22"/>
          <w:szCs w:val="22"/>
        </w:rPr>
        <w:t xml:space="preserve">W/11/02372/FUL (Approved 20.03.2012) - Construction of the Three Daggers Farm Shop, incorporating retail, café and micro-brewery uses. </w:t>
      </w:r>
    </w:p>
    <w:p w14:paraId="1BAF6210" w14:textId="2D245290" w:rsidR="00623A10" w:rsidRPr="000426F9" w:rsidRDefault="00623A10" w:rsidP="00C855DB">
      <w:pPr>
        <w:pStyle w:val="ListParagraph"/>
        <w:numPr>
          <w:ilvl w:val="0"/>
          <w:numId w:val="17"/>
        </w:numPr>
        <w:spacing w:line="276" w:lineRule="auto"/>
        <w:jc w:val="both"/>
        <w:outlineLvl w:val="2"/>
        <w:rPr>
          <w:rFonts w:ascii="Arial" w:hAnsi="Arial" w:cs="Arial"/>
          <w:b/>
          <w:bCs/>
          <w:sz w:val="22"/>
          <w:szCs w:val="22"/>
        </w:rPr>
      </w:pPr>
      <w:r w:rsidRPr="000426F9">
        <w:rPr>
          <w:rFonts w:ascii="Arial" w:hAnsi="Arial" w:cs="Arial"/>
          <w:sz w:val="22"/>
          <w:szCs w:val="22"/>
        </w:rPr>
        <w:t>W/12/02305/S73 (Approved 15.03.2013) - Variation of conditions relating to landscaping, visibility splays and approved plans following relocation of electricity infrastructure</w:t>
      </w:r>
      <w:r w:rsidRPr="000426F9">
        <w:rPr>
          <w:rFonts w:ascii="Arial" w:hAnsi="Arial" w:cs="Arial"/>
          <w:b/>
          <w:bCs/>
          <w:sz w:val="22"/>
          <w:szCs w:val="22"/>
        </w:rPr>
        <w:t xml:space="preserve">. </w:t>
      </w:r>
    </w:p>
    <w:p w14:paraId="3251B670" w14:textId="77777777" w:rsidR="00623A10" w:rsidRPr="00623A10" w:rsidRDefault="00623A10" w:rsidP="00623A10">
      <w:pPr>
        <w:spacing w:line="276" w:lineRule="auto"/>
        <w:jc w:val="both"/>
        <w:outlineLvl w:val="2"/>
        <w:rPr>
          <w:rFonts w:ascii="Arial" w:hAnsi="Arial" w:cs="Arial"/>
          <w:b/>
          <w:bCs/>
          <w:sz w:val="22"/>
          <w:szCs w:val="22"/>
        </w:rPr>
      </w:pPr>
    </w:p>
    <w:p w14:paraId="03D0AA21" w14:textId="77777777" w:rsidR="00623A10" w:rsidRPr="000426F9" w:rsidRDefault="00623A10" w:rsidP="00623A10">
      <w:pPr>
        <w:spacing w:line="276" w:lineRule="auto"/>
        <w:jc w:val="both"/>
        <w:outlineLvl w:val="2"/>
        <w:rPr>
          <w:rFonts w:ascii="Arial" w:hAnsi="Arial" w:cs="Arial"/>
          <w:sz w:val="22"/>
          <w:szCs w:val="22"/>
          <w:u w:val="single"/>
        </w:rPr>
      </w:pPr>
      <w:r w:rsidRPr="000426F9">
        <w:rPr>
          <w:rFonts w:ascii="Arial" w:hAnsi="Arial" w:cs="Arial"/>
          <w:sz w:val="22"/>
          <w:szCs w:val="22"/>
          <w:u w:val="single"/>
        </w:rPr>
        <w:t>Hillside Cottage / Spa Barn</w:t>
      </w:r>
    </w:p>
    <w:p w14:paraId="771B5361" w14:textId="77777777" w:rsidR="00623A10" w:rsidRPr="00623A10" w:rsidRDefault="00623A10" w:rsidP="00623A10">
      <w:pPr>
        <w:spacing w:line="276" w:lineRule="auto"/>
        <w:jc w:val="both"/>
        <w:outlineLvl w:val="2"/>
        <w:rPr>
          <w:rFonts w:ascii="Arial" w:hAnsi="Arial" w:cs="Arial"/>
          <w:b/>
          <w:bCs/>
          <w:sz w:val="22"/>
          <w:szCs w:val="22"/>
        </w:rPr>
      </w:pPr>
    </w:p>
    <w:p w14:paraId="6E5AB48F" w14:textId="761AFC06" w:rsidR="00623A10" w:rsidRPr="000426F9" w:rsidRDefault="00623A10" w:rsidP="00C855DB">
      <w:pPr>
        <w:pStyle w:val="ListParagraph"/>
        <w:numPr>
          <w:ilvl w:val="0"/>
          <w:numId w:val="18"/>
        </w:numPr>
        <w:spacing w:line="276" w:lineRule="auto"/>
        <w:jc w:val="both"/>
        <w:outlineLvl w:val="2"/>
        <w:rPr>
          <w:rFonts w:ascii="Arial" w:hAnsi="Arial" w:cs="Arial"/>
          <w:sz w:val="22"/>
          <w:szCs w:val="22"/>
        </w:rPr>
      </w:pPr>
      <w:r w:rsidRPr="000426F9">
        <w:rPr>
          <w:rFonts w:ascii="Arial" w:hAnsi="Arial" w:cs="Arial"/>
          <w:sz w:val="22"/>
          <w:szCs w:val="22"/>
        </w:rPr>
        <w:t xml:space="preserve">13/07030/FUL (Approved 14.05.2014) - Redevelopment of the existing dwelling and change of use from a dwellinghouse (Class C3) to a guest house (Class C1), including </w:t>
      </w:r>
      <w:r w:rsidRPr="000426F9">
        <w:rPr>
          <w:rFonts w:ascii="Arial" w:hAnsi="Arial" w:cs="Arial"/>
          <w:sz w:val="22"/>
          <w:szCs w:val="22"/>
        </w:rPr>
        <w:lastRenderedPageBreak/>
        <w:t xml:space="preserve">ancillary gymnasium, replacement garage, stabling and associated works. The Spa Barn was retained for storage and laundry facilities. </w:t>
      </w:r>
    </w:p>
    <w:p w14:paraId="28CDC9C3" w14:textId="30800F46" w:rsidR="00623A10" w:rsidRPr="000426F9" w:rsidRDefault="00623A10" w:rsidP="00C855DB">
      <w:pPr>
        <w:pStyle w:val="ListParagraph"/>
        <w:numPr>
          <w:ilvl w:val="0"/>
          <w:numId w:val="18"/>
        </w:numPr>
        <w:spacing w:line="276" w:lineRule="auto"/>
        <w:jc w:val="both"/>
        <w:outlineLvl w:val="2"/>
        <w:rPr>
          <w:rFonts w:ascii="Arial" w:hAnsi="Arial" w:cs="Arial"/>
          <w:sz w:val="22"/>
          <w:szCs w:val="22"/>
        </w:rPr>
      </w:pPr>
      <w:r w:rsidRPr="000426F9">
        <w:rPr>
          <w:rFonts w:ascii="Arial" w:hAnsi="Arial" w:cs="Arial"/>
          <w:sz w:val="22"/>
          <w:szCs w:val="22"/>
        </w:rPr>
        <w:t xml:space="preserve">14/08145/FUL (Approved October 2014) - Amended position and design of the approved gymnasium building. </w:t>
      </w:r>
    </w:p>
    <w:p w14:paraId="79C20265" w14:textId="1D2468C0" w:rsidR="00623A10" w:rsidRPr="000426F9" w:rsidRDefault="00623A10" w:rsidP="00C855DB">
      <w:pPr>
        <w:pStyle w:val="ListParagraph"/>
        <w:numPr>
          <w:ilvl w:val="0"/>
          <w:numId w:val="18"/>
        </w:numPr>
        <w:spacing w:line="276" w:lineRule="auto"/>
        <w:jc w:val="both"/>
        <w:outlineLvl w:val="2"/>
        <w:rPr>
          <w:rFonts w:ascii="Arial" w:hAnsi="Arial" w:cs="Arial"/>
          <w:b/>
          <w:bCs/>
          <w:sz w:val="22"/>
          <w:szCs w:val="22"/>
        </w:rPr>
      </w:pPr>
      <w:r w:rsidRPr="000426F9">
        <w:rPr>
          <w:rFonts w:ascii="Arial" w:hAnsi="Arial" w:cs="Arial"/>
          <w:sz w:val="22"/>
          <w:szCs w:val="22"/>
        </w:rPr>
        <w:t>18/11931/FUL (Approved 17.04.2019) - Retrospective permission for mixed C1 (B&amp;B) and sui generis beautician/massage use, together with parking, access, landscaping and associated operational development, establishing the current Spa Barn use</w:t>
      </w:r>
      <w:r w:rsidRPr="000426F9">
        <w:rPr>
          <w:rFonts w:ascii="Arial" w:hAnsi="Arial" w:cs="Arial"/>
          <w:b/>
          <w:bCs/>
          <w:sz w:val="22"/>
          <w:szCs w:val="22"/>
        </w:rPr>
        <w:t xml:space="preserve">. </w:t>
      </w:r>
    </w:p>
    <w:p w14:paraId="040E2991" w14:textId="77777777" w:rsidR="00683C17" w:rsidRDefault="00683C17" w:rsidP="00683C17">
      <w:pPr>
        <w:spacing w:line="276" w:lineRule="auto"/>
        <w:jc w:val="both"/>
        <w:rPr>
          <w:rFonts w:ascii="Arial" w:hAnsi="Arial" w:cs="Arial"/>
          <w:color w:val="FF0000"/>
          <w:sz w:val="22"/>
          <w:szCs w:val="22"/>
        </w:rPr>
      </w:pPr>
    </w:p>
    <w:p w14:paraId="2E5D4F2F" w14:textId="18B039C5"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4CB377B2" w14:textId="77777777" w:rsidR="00E35059" w:rsidRDefault="00E35059" w:rsidP="00237634">
      <w:pPr>
        <w:spacing w:line="276" w:lineRule="auto"/>
        <w:jc w:val="both"/>
        <w:rPr>
          <w:rFonts w:ascii="Arial" w:hAnsi="Arial" w:cs="Arial"/>
          <w:b/>
          <w:bCs/>
          <w:sz w:val="22"/>
          <w:szCs w:val="22"/>
        </w:rPr>
      </w:pPr>
    </w:p>
    <w:p w14:paraId="1C03B54B" w14:textId="77777777"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3304DF71" w14:textId="5639173F" w:rsidR="00213059" w:rsidRPr="00213059" w:rsidRDefault="00340032" w:rsidP="00237634">
      <w:pPr>
        <w:spacing w:line="276" w:lineRule="auto"/>
        <w:jc w:val="both"/>
      </w:pPr>
      <w:r w:rsidRPr="00340032">
        <w:rPr>
          <w:rFonts w:ascii="Arial" w:hAnsi="Arial" w:cs="Arial"/>
          <w:sz w:val="22"/>
          <w:szCs w:val="22"/>
        </w:rPr>
        <w:t>Sections 66 &amp; 72 of the Planning (Listed Buildings and Conservation Areas) Act 1990</w:t>
      </w:r>
    </w:p>
    <w:p w14:paraId="554EB89D" w14:textId="77777777" w:rsidR="00237634" w:rsidRDefault="00237634" w:rsidP="00237634">
      <w:pPr>
        <w:spacing w:line="276" w:lineRule="auto"/>
        <w:jc w:val="both"/>
        <w:rPr>
          <w:rFonts w:ascii="Arial" w:hAnsi="Arial" w:cs="Arial"/>
          <w:b/>
          <w:bCs/>
          <w:sz w:val="22"/>
          <w:szCs w:val="22"/>
        </w:rPr>
      </w:pPr>
    </w:p>
    <w:p w14:paraId="480D4BFB"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128BA12" w14:textId="77777777" w:rsidR="00237634" w:rsidRPr="008C5404" w:rsidRDefault="00237634" w:rsidP="00C855DB">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52770EDE" w14:textId="77777777" w:rsidR="00237634" w:rsidRPr="008C5404" w:rsidRDefault="00237634" w:rsidP="00C855DB">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3C823BAE" w14:textId="77777777" w:rsidR="00237634" w:rsidRPr="008C5404" w:rsidRDefault="00237634" w:rsidP="00C855DB">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National Design Guide</w:t>
      </w:r>
    </w:p>
    <w:p w14:paraId="6B3864AA"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6D7AC185"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195EFD96" w14:textId="77777777" w:rsidR="00533E0C" w:rsidRPr="004B1608" w:rsidRDefault="00533E0C" w:rsidP="00533E0C">
      <w:pPr>
        <w:spacing w:line="276" w:lineRule="auto"/>
        <w:jc w:val="both"/>
        <w:rPr>
          <w:rFonts w:ascii="Arial" w:hAnsi="Arial" w:cs="Arial"/>
          <w:sz w:val="22"/>
          <w:szCs w:val="22"/>
        </w:rPr>
      </w:pPr>
    </w:p>
    <w:p w14:paraId="6C33171E"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7F0AB981" w14:textId="77777777" w:rsidR="00533E0C" w:rsidRDefault="00533E0C" w:rsidP="00533E0C">
      <w:pPr>
        <w:spacing w:line="276" w:lineRule="auto"/>
        <w:jc w:val="both"/>
        <w:rPr>
          <w:rFonts w:ascii="Arial" w:hAnsi="Arial" w:cs="Arial"/>
          <w:b/>
          <w:bCs/>
          <w:sz w:val="22"/>
          <w:szCs w:val="22"/>
        </w:rPr>
      </w:pPr>
    </w:p>
    <w:p w14:paraId="597B815F"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721F0EEC" w14:textId="77777777" w:rsidR="00533E0C" w:rsidRPr="00D902FA" w:rsidRDefault="00533E0C" w:rsidP="00533E0C">
      <w:pPr>
        <w:spacing w:line="276" w:lineRule="auto"/>
        <w:jc w:val="both"/>
        <w:rPr>
          <w:rFonts w:ascii="Arial" w:hAnsi="Arial" w:cs="Arial"/>
          <w:sz w:val="22"/>
          <w:szCs w:val="22"/>
        </w:rPr>
      </w:pPr>
    </w:p>
    <w:p w14:paraId="2C8C65C7" w14:textId="10E6B605"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w:t>
      </w:r>
      <w:r w:rsidR="00C722A5">
        <w:rPr>
          <w:rFonts w:ascii="Arial" w:hAnsi="Arial" w:cs="Arial"/>
          <w:sz w:val="22"/>
          <w:szCs w:val="22"/>
        </w:rPr>
        <w:t xml:space="preserve">: </w:t>
      </w:r>
      <w:r w:rsidRPr="00D902FA">
        <w:rPr>
          <w:rFonts w:ascii="Arial" w:hAnsi="Arial" w:cs="Arial"/>
          <w:sz w:val="22"/>
          <w:szCs w:val="22"/>
        </w:rPr>
        <w:t>Settlement Strategy</w:t>
      </w:r>
    </w:p>
    <w:p w14:paraId="21294874" w14:textId="7DE18DFE"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w:t>
      </w:r>
      <w:r w:rsidR="00C722A5">
        <w:rPr>
          <w:rFonts w:ascii="Arial" w:hAnsi="Arial" w:cs="Arial"/>
          <w:sz w:val="22"/>
          <w:szCs w:val="22"/>
        </w:rPr>
        <w:t>:</w:t>
      </w:r>
      <w:r w:rsidRPr="00D902FA">
        <w:rPr>
          <w:rFonts w:ascii="Arial" w:hAnsi="Arial" w:cs="Arial"/>
          <w:sz w:val="22"/>
          <w:szCs w:val="22"/>
        </w:rPr>
        <w:t xml:space="preserve"> Delivery Strategy</w:t>
      </w:r>
    </w:p>
    <w:p w14:paraId="6A4D469B" w14:textId="1E83CBD0" w:rsidR="0029208D" w:rsidRPr="00C722A5" w:rsidRDefault="0009422F" w:rsidP="00C722A5">
      <w:pPr>
        <w:pStyle w:val="ListParagraph"/>
        <w:numPr>
          <w:ilvl w:val="0"/>
          <w:numId w:val="2"/>
        </w:numPr>
        <w:spacing w:line="276" w:lineRule="auto"/>
        <w:jc w:val="both"/>
        <w:rPr>
          <w:rFonts w:ascii="Arial" w:hAnsi="Arial" w:cs="Arial"/>
          <w:sz w:val="22"/>
          <w:szCs w:val="22"/>
        </w:rPr>
      </w:pPr>
      <w:r w:rsidRPr="0009422F">
        <w:rPr>
          <w:rFonts w:ascii="Arial" w:hAnsi="Arial" w:cs="Arial"/>
          <w:sz w:val="22"/>
          <w:szCs w:val="22"/>
        </w:rPr>
        <w:t>C</w:t>
      </w:r>
      <w:r>
        <w:rPr>
          <w:rFonts w:ascii="Arial" w:hAnsi="Arial" w:cs="Arial"/>
          <w:sz w:val="22"/>
          <w:szCs w:val="22"/>
        </w:rPr>
        <w:t xml:space="preserve">ore </w:t>
      </w:r>
      <w:r w:rsidRPr="0009422F">
        <w:rPr>
          <w:rFonts w:ascii="Arial" w:hAnsi="Arial" w:cs="Arial"/>
          <w:sz w:val="22"/>
          <w:szCs w:val="22"/>
        </w:rPr>
        <w:t>P</w:t>
      </w:r>
      <w:r>
        <w:rPr>
          <w:rFonts w:ascii="Arial" w:hAnsi="Arial" w:cs="Arial"/>
          <w:sz w:val="22"/>
          <w:szCs w:val="22"/>
        </w:rPr>
        <w:t xml:space="preserve">olicy </w:t>
      </w:r>
      <w:r w:rsidRPr="0009422F">
        <w:rPr>
          <w:rFonts w:ascii="Arial" w:hAnsi="Arial" w:cs="Arial"/>
          <w:sz w:val="22"/>
          <w:szCs w:val="22"/>
        </w:rPr>
        <w:t>32: Spatial Strategy for the Westbury Community Area</w:t>
      </w:r>
    </w:p>
    <w:p w14:paraId="319A8B24" w14:textId="1E0ECCB9" w:rsidR="0029208D"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48</w:t>
      </w:r>
      <w:r w:rsidR="00C722A5">
        <w:rPr>
          <w:rFonts w:ascii="Arial" w:hAnsi="Arial" w:cs="Arial"/>
          <w:sz w:val="22"/>
          <w:szCs w:val="22"/>
        </w:rPr>
        <w:t>:</w:t>
      </w:r>
      <w:r>
        <w:rPr>
          <w:rFonts w:ascii="Arial" w:hAnsi="Arial" w:cs="Arial"/>
          <w:sz w:val="22"/>
          <w:szCs w:val="22"/>
        </w:rPr>
        <w:t xml:space="preserve"> Supporting Rural Life</w:t>
      </w:r>
    </w:p>
    <w:p w14:paraId="3CC3AAB6" w14:textId="38D0A0E3" w:rsidR="00C722A5" w:rsidRPr="00C722A5" w:rsidRDefault="00C722A5" w:rsidP="00C722A5">
      <w:pPr>
        <w:pStyle w:val="ListParagraph"/>
        <w:numPr>
          <w:ilvl w:val="0"/>
          <w:numId w:val="2"/>
        </w:numPr>
        <w:rPr>
          <w:rFonts w:ascii="Arial" w:hAnsi="Arial" w:cs="Arial"/>
          <w:sz w:val="22"/>
          <w:szCs w:val="22"/>
        </w:rPr>
      </w:pPr>
      <w:r w:rsidRPr="00C722A5">
        <w:rPr>
          <w:rFonts w:ascii="Arial" w:hAnsi="Arial" w:cs="Arial"/>
          <w:sz w:val="22"/>
          <w:szCs w:val="22"/>
        </w:rPr>
        <w:t>Core Policy 49</w:t>
      </w:r>
      <w:r>
        <w:rPr>
          <w:rFonts w:ascii="Arial" w:hAnsi="Arial" w:cs="Arial"/>
          <w:sz w:val="22"/>
          <w:szCs w:val="22"/>
        </w:rPr>
        <w:t>:</w:t>
      </w:r>
      <w:r w:rsidRPr="00C722A5">
        <w:rPr>
          <w:rFonts w:ascii="Arial" w:hAnsi="Arial" w:cs="Arial"/>
          <w:sz w:val="22"/>
          <w:szCs w:val="22"/>
        </w:rPr>
        <w:t xml:space="preserve"> Protection of rural services and community facilities</w:t>
      </w:r>
    </w:p>
    <w:p w14:paraId="10D8ADF6" w14:textId="36B8E97A"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w:t>
      </w:r>
      <w:r w:rsidR="00C722A5">
        <w:rPr>
          <w:rFonts w:ascii="Arial" w:hAnsi="Arial" w:cs="Arial"/>
          <w:sz w:val="22"/>
          <w:szCs w:val="22"/>
        </w:rPr>
        <w:t>:</w:t>
      </w:r>
      <w:r w:rsidRPr="00D902FA">
        <w:rPr>
          <w:rFonts w:ascii="Arial" w:hAnsi="Arial" w:cs="Arial"/>
          <w:sz w:val="22"/>
          <w:szCs w:val="22"/>
        </w:rPr>
        <w:t xml:space="preserve"> Biodiversity and Geodiversity;</w:t>
      </w:r>
    </w:p>
    <w:p w14:paraId="63966D96" w14:textId="0D7968EC"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w:t>
      </w:r>
      <w:r w:rsidR="00467A0D">
        <w:rPr>
          <w:rFonts w:ascii="Arial" w:hAnsi="Arial" w:cs="Arial"/>
          <w:sz w:val="22"/>
          <w:szCs w:val="22"/>
        </w:rPr>
        <w:t>:</w:t>
      </w:r>
      <w:r w:rsidRPr="47A0F66D">
        <w:rPr>
          <w:rFonts w:ascii="Arial" w:hAnsi="Arial" w:cs="Arial"/>
          <w:sz w:val="22"/>
          <w:szCs w:val="22"/>
        </w:rPr>
        <w:t xml:space="preserve"> Landscape</w:t>
      </w:r>
    </w:p>
    <w:p w14:paraId="1CF70EAD" w14:textId="594A2976" w:rsidR="0029208D"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52</w:t>
      </w:r>
      <w:r w:rsidR="00467A0D">
        <w:rPr>
          <w:rFonts w:ascii="Arial" w:hAnsi="Arial" w:cs="Arial"/>
          <w:sz w:val="22"/>
          <w:szCs w:val="22"/>
        </w:rPr>
        <w:t xml:space="preserve">: </w:t>
      </w:r>
      <w:r>
        <w:rPr>
          <w:rFonts w:ascii="Arial" w:hAnsi="Arial" w:cs="Arial"/>
          <w:sz w:val="22"/>
          <w:szCs w:val="22"/>
        </w:rPr>
        <w:t xml:space="preserve">Green Infrastructure </w:t>
      </w:r>
    </w:p>
    <w:p w14:paraId="2520B07E" w14:textId="30E40A39"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w:t>
      </w:r>
      <w:r w:rsidR="00467A0D">
        <w:rPr>
          <w:rFonts w:ascii="Arial" w:hAnsi="Arial" w:cs="Arial"/>
          <w:sz w:val="22"/>
          <w:szCs w:val="22"/>
        </w:rPr>
        <w:t>:</w:t>
      </w:r>
      <w:r w:rsidRPr="00D902FA">
        <w:rPr>
          <w:rFonts w:ascii="Arial" w:hAnsi="Arial" w:cs="Arial"/>
          <w:sz w:val="22"/>
          <w:szCs w:val="22"/>
        </w:rPr>
        <w:t xml:space="preserve"> Ensuring High Quality Design and Place Shaping</w:t>
      </w:r>
    </w:p>
    <w:p w14:paraId="721FA34B" w14:textId="3768F7DC"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w:t>
      </w:r>
      <w:r w:rsidR="00467A0D">
        <w:rPr>
          <w:rFonts w:ascii="Arial" w:hAnsi="Arial" w:cs="Arial"/>
          <w:sz w:val="22"/>
          <w:szCs w:val="22"/>
        </w:rPr>
        <w:t>:</w:t>
      </w:r>
      <w:r w:rsidRPr="00D902FA">
        <w:rPr>
          <w:rFonts w:ascii="Arial" w:hAnsi="Arial" w:cs="Arial"/>
          <w:sz w:val="22"/>
          <w:szCs w:val="22"/>
        </w:rPr>
        <w:t xml:space="preserve"> Ensuring the Conservation of the Historic Environment</w:t>
      </w:r>
    </w:p>
    <w:p w14:paraId="42C86610" w14:textId="772D2A51"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w:t>
      </w:r>
      <w:r w:rsidR="009A075C">
        <w:rPr>
          <w:rFonts w:ascii="Arial" w:hAnsi="Arial" w:cs="Arial"/>
          <w:sz w:val="22"/>
          <w:szCs w:val="22"/>
        </w:rPr>
        <w:t>:</w:t>
      </w:r>
      <w:r w:rsidRPr="00D902FA">
        <w:rPr>
          <w:rFonts w:ascii="Arial" w:hAnsi="Arial" w:cs="Arial"/>
          <w:sz w:val="22"/>
          <w:szCs w:val="22"/>
        </w:rPr>
        <w:t xml:space="preserve"> Sustainable Transport</w:t>
      </w:r>
    </w:p>
    <w:p w14:paraId="1D004A5B" w14:textId="1ABD6A34"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61</w:t>
      </w:r>
      <w:r w:rsidR="009A075C">
        <w:rPr>
          <w:rFonts w:ascii="Arial" w:hAnsi="Arial" w:cs="Arial"/>
          <w:sz w:val="22"/>
          <w:szCs w:val="22"/>
        </w:rPr>
        <w:t>:</w:t>
      </w:r>
      <w:r w:rsidRPr="00D902FA">
        <w:rPr>
          <w:rFonts w:ascii="Arial" w:hAnsi="Arial" w:cs="Arial"/>
          <w:sz w:val="22"/>
          <w:szCs w:val="22"/>
        </w:rPr>
        <w:t xml:space="preserve"> Transport &amp; Development</w:t>
      </w:r>
    </w:p>
    <w:p w14:paraId="67606EF0" w14:textId="6F9FFB45" w:rsidR="0029208D" w:rsidRPr="00D902FA"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w:t>
      </w:r>
      <w:r w:rsidR="009A075C">
        <w:rPr>
          <w:rFonts w:ascii="Arial" w:hAnsi="Arial" w:cs="Arial"/>
          <w:sz w:val="22"/>
          <w:szCs w:val="22"/>
        </w:rPr>
        <w:t>:</w:t>
      </w:r>
      <w:r>
        <w:rPr>
          <w:rFonts w:ascii="Arial" w:hAnsi="Arial" w:cs="Arial"/>
          <w:sz w:val="22"/>
          <w:szCs w:val="22"/>
        </w:rPr>
        <w:t xml:space="preserve"> Demand Management</w:t>
      </w:r>
    </w:p>
    <w:p w14:paraId="798CE0CC" w14:textId="6777709D"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w:t>
      </w:r>
      <w:r w:rsidR="009A075C">
        <w:rPr>
          <w:rFonts w:ascii="Arial" w:hAnsi="Arial" w:cs="Arial"/>
          <w:sz w:val="22"/>
          <w:szCs w:val="22"/>
        </w:rPr>
        <w:t>:</w:t>
      </w:r>
      <w:r w:rsidRPr="00D902FA">
        <w:rPr>
          <w:rFonts w:ascii="Arial" w:hAnsi="Arial" w:cs="Arial"/>
          <w:sz w:val="22"/>
          <w:szCs w:val="22"/>
        </w:rPr>
        <w:t xml:space="preserve"> Flood Risk</w:t>
      </w:r>
    </w:p>
    <w:p w14:paraId="042446E9" w14:textId="77777777" w:rsidR="00533E0C" w:rsidRDefault="00533E0C" w:rsidP="00533E0C">
      <w:pPr>
        <w:spacing w:line="276" w:lineRule="auto"/>
        <w:jc w:val="both"/>
        <w:rPr>
          <w:rFonts w:ascii="Arial" w:hAnsi="Arial" w:cs="Arial"/>
          <w:color w:val="FF0000"/>
          <w:sz w:val="22"/>
          <w:szCs w:val="22"/>
        </w:rPr>
      </w:pPr>
    </w:p>
    <w:p w14:paraId="7EC11C3A" w14:textId="52A5814B" w:rsidR="00CF2835" w:rsidRDefault="006C0AE5" w:rsidP="00CF2835">
      <w:pPr>
        <w:spacing w:line="276" w:lineRule="auto"/>
        <w:jc w:val="both"/>
        <w:rPr>
          <w:rFonts w:ascii="Arial" w:hAnsi="Arial" w:cs="Arial"/>
          <w:b/>
          <w:bCs/>
          <w:color w:val="000000" w:themeColor="text1"/>
          <w:sz w:val="22"/>
          <w:szCs w:val="22"/>
        </w:rPr>
      </w:pPr>
      <w:r>
        <w:rPr>
          <w:rFonts w:ascii="Arial" w:hAnsi="Arial" w:cs="Arial"/>
          <w:color w:val="000000" w:themeColor="text1"/>
          <w:sz w:val="22"/>
          <w:szCs w:val="22"/>
          <w:u w:val="single"/>
        </w:rPr>
        <w:t xml:space="preserve">Draft </w:t>
      </w:r>
      <w:r w:rsidR="00CF2835" w:rsidRPr="00CF2835">
        <w:rPr>
          <w:rFonts w:ascii="Arial" w:hAnsi="Arial" w:cs="Arial"/>
          <w:color w:val="000000" w:themeColor="text1"/>
          <w:sz w:val="22"/>
          <w:szCs w:val="22"/>
          <w:u w:val="single"/>
        </w:rPr>
        <w:t>Wiltshire Local Plan</w:t>
      </w:r>
      <w:r w:rsidR="00CF2835" w:rsidRPr="00CF2835">
        <w:rPr>
          <w:rFonts w:ascii="Arial" w:hAnsi="Arial" w:cs="Arial"/>
          <w:b/>
          <w:bCs/>
          <w:color w:val="000000" w:themeColor="text1"/>
          <w:sz w:val="22"/>
          <w:szCs w:val="22"/>
        </w:rPr>
        <w:t xml:space="preserve">  </w:t>
      </w:r>
    </w:p>
    <w:p w14:paraId="5164D721" w14:textId="77777777" w:rsidR="00157709" w:rsidRPr="00CF2835" w:rsidRDefault="00157709" w:rsidP="00CF2835">
      <w:pPr>
        <w:spacing w:line="276" w:lineRule="auto"/>
        <w:jc w:val="both"/>
        <w:rPr>
          <w:rFonts w:ascii="Arial" w:hAnsi="Arial" w:cs="Arial"/>
          <w:b/>
          <w:bCs/>
          <w:color w:val="000000" w:themeColor="text1"/>
          <w:sz w:val="22"/>
          <w:szCs w:val="22"/>
        </w:rPr>
      </w:pPr>
    </w:p>
    <w:p w14:paraId="62944B87" w14:textId="77777777" w:rsidR="00935D45" w:rsidRDefault="00935D45" w:rsidP="00935D45">
      <w:pPr>
        <w:spacing w:line="276" w:lineRule="auto"/>
        <w:jc w:val="both"/>
        <w:rPr>
          <w:rFonts w:ascii="Arial" w:hAnsi="Arial" w:cs="Arial"/>
          <w:sz w:val="22"/>
          <w:szCs w:val="22"/>
        </w:rPr>
      </w:pPr>
      <w:r w:rsidRPr="00935D45">
        <w:rPr>
          <w:rFonts w:ascii="Arial" w:hAnsi="Arial" w:cs="Arial"/>
          <w:sz w:val="22"/>
          <w:szCs w:val="22"/>
        </w:rPr>
        <w:lastRenderedPageBreak/>
        <w:t>At Full Council on 19 May 2026, the elected members of Wiltshire Council agreed to withdraw the emerging Wiltshire Local Plan.   The said Plan has no material weight for the purposes of the application.</w:t>
      </w:r>
    </w:p>
    <w:p w14:paraId="4EF4315D" w14:textId="77777777" w:rsidR="00935D45" w:rsidRPr="00935D45" w:rsidRDefault="00935D45" w:rsidP="00935D45">
      <w:pPr>
        <w:spacing w:line="276" w:lineRule="auto"/>
        <w:jc w:val="both"/>
        <w:rPr>
          <w:rFonts w:ascii="Arial" w:hAnsi="Arial" w:cs="Arial"/>
          <w:sz w:val="22"/>
          <w:szCs w:val="22"/>
        </w:rPr>
      </w:pPr>
    </w:p>
    <w:p w14:paraId="488ADCC5" w14:textId="6E226F01" w:rsidR="00D101B5" w:rsidRPr="000770E3" w:rsidRDefault="00935D45" w:rsidP="00935D45">
      <w:pPr>
        <w:spacing w:line="276" w:lineRule="auto"/>
        <w:jc w:val="both"/>
        <w:rPr>
          <w:rFonts w:ascii="Arial" w:hAnsi="Arial" w:cs="Arial"/>
          <w:sz w:val="22"/>
          <w:szCs w:val="22"/>
        </w:rPr>
      </w:pPr>
      <w:r w:rsidRPr="00935D45">
        <w:rPr>
          <w:rFonts w:ascii="Arial" w:hAnsi="Arial" w:cs="Arial"/>
          <w:sz w:val="22"/>
          <w:szCs w:val="22"/>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r w:rsidR="000770E3" w:rsidRPr="000770E3">
        <w:rPr>
          <w:rFonts w:ascii="Arial" w:hAnsi="Arial" w:cs="Arial"/>
          <w:sz w:val="22"/>
          <w:szCs w:val="22"/>
        </w:rPr>
        <w:t>.</w:t>
      </w:r>
    </w:p>
    <w:p w14:paraId="3C946ECB" w14:textId="77777777" w:rsidR="000770E3" w:rsidRDefault="000770E3" w:rsidP="00D101B5">
      <w:pPr>
        <w:spacing w:line="276" w:lineRule="auto"/>
        <w:jc w:val="both"/>
        <w:rPr>
          <w:rFonts w:ascii="Arial" w:hAnsi="Arial" w:cs="Arial"/>
          <w:b/>
          <w:bCs/>
          <w:sz w:val="22"/>
          <w:szCs w:val="22"/>
        </w:rPr>
      </w:pPr>
    </w:p>
    <w:p w14:paraId="12445D51"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63BCA78B" w14:textId="77777777" w:rsidR="00B56EE9" w:rsidRDefault="00B56EE9" w:rsidP="001418E4">
      <w:pPr>
        <w:spacing w:line="276" w:lineRule="auto"/>
        <w:jc w:val="both"/>
        <w:rPr>
          <w:rFonts w:ascii="Arial" w:hAnsi="Arial" w:cs="Arial"/>
          <w:sz w:val="22"/>
          <w:szCs w:val="22"/>
        </w:rPr>
      </w:pPr>
    </w:p>
    <w:p w14:paraId="18807A84" w14:textId="4F64F203" w:rsidR="001418E4" w:rsidRPr="00D60B77" w:rsidRDefault="00D60B77" w:rsidP="00533E0C">
      <w:pPr>
        <w:spacing w:line="276" w:lineRule="auto"/>
        <w:jc w:val="both"/>
        <w:rPr>
          <w:rFonts w:ascii="Arial" w:hAnsi="Arial" w:cs="Arial"/>
          <w:sz w:val="22"/>
          <w:szCs w:val="22"/>
        </w:rPr>
      </w:pPr>
      <w:r w:rsidRPr="00D60B77">
        <w:rPr>
          <w:rFonts w:ascii="Arial" w:hAnsi="Arial" w:cs="Arial"/>
          <w:sz w:val="22"/>
          <w:szCs w:val="22"/>
        </w:rPr>
        <w:t>Designated area - neighbourhood plan not made.</w:t>
      </w:r>
    </w:p>
    <w:p w14:paraId="28EE0C91" w14:textId="77777777" w:rsidR="00D60B77" w:rsidRDefault="00D60B77" w:rsidP="00533E0C">
      <w:pPr>
        <w:spacing w:line="276" w:lineRule="auto"/>
        <w:jc w:val="both"/>
        <w:rPr>
          <w:rFonts w:ascii="Arial" w:hAnsi="Arial" w:cs="Arial"/>
          <w:b/>
          <w:bCs/>
          <w:sz w:val="22"/>
          <w:szCs w:val="22"/>
        </w:rPr>
      </w:pPr>
    </w:p>
    <w:p w14:paraId="1157DD10" w14:textId="007CDEDF" w:rsidR="00E55F4C" w:rsidRDefault="00533E0C" w:rsidP="00E55F4C">
      <w:pPr>
        <w:spacing w:line="276" w:lineRule="auto"/>
        <w:jc w:val="both"/>
        <w:rPr>
          <w:rFonts w:ascii="Arial" w:hAnsi="Arial" w:cs="Arial"/>
          <w:color w:val="EE0000"/>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447F8C65" w14:textId="77777777" w:rsidR="00E55F4C" w:rsidRPr="00D04976" w:rsidRDefault="00533E0C" w:rsidP="00C855DB">
      <w:pPr>
        <w:pStyle w:val="ListParagraph"/>
        <w:numPr>
          <w:ilvl w:val="0"/>
          <w:numId w:val="12"/>
        </w:numPr>
        <w:spacing w:line="276" w:lineRule="auto"/>
        <w:jc w:val="both"/>
        <w:rPr>
          <w:rFonts w:ascii="Arial" w:hAnsi="Arial" w:cs="Arial"/>
          <w:sz w:val="22"/>
          <w:szCs w:val="22"/>
        </w:rPr>
      </w:pPr>
      <w:r w:rsidRPr="00D04976">
        <w:rPr>
          <w:rFonts w:ascii="Arial" w:hAnsi="Arial" w:cs="Arial"/>
          <w:sz w:val="22"/>
          <w:szCs w:val="22"/>
        </w:rPr>
        <w:t>Wiltshire Design Guide (adopted April 2024)</w:t>
      </w:r>
    </w:p>
    <w:p w14:paraId="01669C37" w14:textId="1C820ED4" w:rsidR="00A313CE" w:rsidRPr="00D04976" w:rsidRDefault="00A313CE" w:rsidP="00C855DB">
      <w:pPr>
        <w:pStyle w:val="ListParagraph"/>
        <w:numPr>
          <w:ilvl w:val="0"/>
          <w:numId w:val="12"/>
        </w:numPr>
        <w:spacing w:line="276" w:lineRule="auto"/>
        <w:jc w:val="both"/>
        <w:rPr>
          <w:rFonts w:ascii="Arial" w:hAnsi="Arial" w:cs="Arial"/>
          <w:sz w:val="22"/>
          <w:szCs w:val="22"/>
          <w:u w:val="single"/>
        </w:rPr>
      </w:pPr>
      <w:r w:rsidRPr="00D04976">
        <w:rPr>
          <w:rFonts w:ascii="Arial" w:hAnsi="Arial" w:cs="Arial"/>
          <w:sz w:val="22"/>
          <w:szCs w:val="22"/>
        </w:rPr>
        <w:t>Wiltshire Local Transport Plan 2011-2026, adopted 2015 - including the Car Parking Strategy and Cycling Strategy, adopted 2015</w:t>
      </w:r>
    </w:p>
    <w:p w14:paraId="0ACD6DEC" w14:textId="77777777" w:rsidR="00D902FA" w:rsidRDefault="00D902FA" w:rsidP="00D902FA">
      <w:pPr>
        <w:spacing w:line="276" w:lineRule="auto"/>
        <w:jc w:val="both"/>
        <w:rPr>
          <w:rFonts w:ascii="Arial" w:hAnsi="Arial" w:cs="Arial"/>
          <w:color w:val="FF0000"/>
          <w:sz w:val="22"/>
          <w:szCs w:val="22"/>
        </w:rPr>
      </w:pPr>
    </w:p>
    <w:p w14:paraId="0DC26697" w14:textId="77777777" w:rsidR="0027254E" w:rsidRPr="000F0620" w:rsidRDefault="0027254E" w:rsidP="0027254E">
      <w:pPr>
        <w:spacing w:line="276" w:lineRule="auto"/>
        <w:jc w:val="both"/>
        <w:rPr>
          <w:rFonts w:ascii="Arial" w:hAnsi="Arial" w:cs="Arial"/>
          <w:sz w:val="22"/>
          <w:szCs w:val="22"/>
          <w:u w:val="single"/>
        </w:rPr>
      </w:pPr>
      <w:r w:rsidRPr="000F0620">
        <w:rPr>
          <w:rFonts w:ascii="Arial" w:hAnsi="Arial" w:cs="Arial"/>
          <w:sz w:val="22"/>
          <w:szCs w:val="22"/>
          <w:u w:val="single"/>
        </w:rPr>
        <w:t>West Wiltshire Local Plan 2004</w:t>
      </w:r>
    </w:p>
    <w:p w14:paraId="75E663AD" w14:textId="77777777" w:rsidR="0027254E" w:rsidRPr="00D04976" w:rsidRDefault="0027254E" w:rsidP="00C855DB">
      <w:pPr>
        <w:pStyle w:val="ListParagraph"/>
        <w:numPr>
          <w:ilvl w:val="0"/>
          <w:numId w:val="12"/>
        </w:numPr>
        <w:spacing w:line="276" w:lineRule="auto"/>
        <w:jc w:val="both"/>
        <w:rPr>
          <w:rFonts w:ascii="Arial" w:hAnsi="Arial" w:cs="Arial"/>
          <w:sz w:val="22"/>
          <w:szCs w:val="22"/>
        </w:rPr>
      </w:pPr>
      <w:r w:rsidRPr="00D04976">
        <w:rPr>
          <w:rFonts w:ascii="Arial" w:hAnsi="Arial" w:cs="Arial"/>
          <w:sz w:val="22"/>
          <w:szCs w:val="22"/>
        </w:rPr>
        <w:t>Saved Policy C3 – Special Landscape Area</w:t>
      </w:r>
    </w:p>
    <w:p w14:paraId="40B7F2FD" w14:textId="77777777" w:rsidR="000F0620" w:rsidRPr="000F0620" w:rsidRDefault="000F0620" w:rsidP="0027254E">
      <w:pPr>
        <w:spacing w:line="276" w:lineRule="auto"/>
        <w:jc w:val="both"/>
        <w:rPr>
          <w:rFonts w:ascii="Arial" w:hAnsi="Arial" w:cs="Arial"/>
          <w:sz w:val="22"/>
          <w:szCs w:val="22"/>
        </w:rPr>
      </w:pPr>
    </w:p>
    <w:p w14:paraId="228AE63A" w14:textId="77777777" w:rsidR="0027254E" w:rsidRPr="000F0620" w:rsidRDefault="0027254E" w:rsidP="0027254E">
      <w:pPr>
        <w:spacing w:line="276" w:lineRule="auto"/>
        <w:jc w:val="both"/>
        <w:rPr>
          <w:rFonts w:ascii="Arial" w:hAnsi="Arial" w:cs="Arial"/>
          <w:sz w:val="22"/>
          <w:szCs w:val="22"/>
          <w:u w:val="single"/>
        </w:rPr>
      </w:pPr>
      <w:r w:rsidRPr="000F0620">
        <w:rPr>
          <w:rFonts w:ascii="Arial" w:hAnsi="Arial" w:cs="Arial"/>
          <w:sz w:val="22"/>
          <w:szCs w:val="22"/>
          <w:u w:val="single"/>
        </w:rPr>
        <w:t>West Wiltshire Leisure and Recreation DPD (2009)</w:t>
      </w:r>
    </w:p>
    <w:p w14:paraId="45AEF4A5" w14:textId="77777777" w:rsidR="0027254E" w:rsidRPr="00D04976" w:rsidRDefault="0027254E" w:rsidP="00C855DB">
      <w:pPr>
        <w:pStyle w:val="ListParagraph"/>
        <w:numPr>
          <w:ilvl w:val="0"/>
          <w:numId w:val="12"/>
        </w:numPr>
        <w:spacing w:line="276" w:lineRule="auto"/>
        <w:jc w:val="both"/>
        <w:rPr>
          <w:rFonts w:ascii="Arial" w:hAnsi="Arial" w:cs="Arial"/>
          <w:sz w:val="22"/>
          <w:szCs w:val="22"/>
        </w:rPr>
      </w:pPr>
      <w:r w:rsidRPr="00D04976">
        <w:rPr>
          <w:rFonts w:ascii="Arial" w:hAnsi="Arial" w:cs="Arial"/>
          <w:sz w:val="22"/>
          <w:szCs w:val="22"/>
        </w:rPr>
        <w:t>Policy LP1 – Protection and enhancement of existing open space or sport and recreation provision</w:t>
      </w:r>
    </w:p>
    <w:p w14:paraId="63EC32E9" w14:textId="77777777" w:rsidR="0027254E" w:rsidRPr="00D04976" w:rsidRDefault="0027254E" w:rsidP="00C855DB">
      <w:pPr>
        <w:pStyle w:val="ListParagraph"/>
        <w:numPr>
          <w:ilvl w:val="0"/>
          <w:numId w:val="12"/>
        </w:numPr>
        <w:spacing w:line="276" w:lineRule="auto"/>
        <w:jc w:val="both"/>
        <w:rPr>
          <w:rFonts w:ascii="Arial" w:hAnsi="Arial" w:cs="Arial"/>
          <w:sz w:val="22"/>
          <w:szCs w:val="22"/>
        </w:rPr>
      </w:pPr>
      <w:r w:rsidRPr="00D04976">
        <w:rPr>
          <w:rFonts w:ascii="Arial" w:hAnsi="Arial" w:cs="Arial"/>
          <w:sz w:val="22"/>
          <w:szCs w:val="22"/>
        </w:rPr>
        <w:t>Policy LP2 – Proposals that involve the loss of open space or sport and recreation provision</w:t>
      </w:r>
    </w:p>
    <w:p w14:paraId="31AD43AC" w14:textId="7769EDBB" w:rsidR="0027254E" w:rsidRPr="00D04976" w:rsidRDefault="0027254E" w:rsidP="00C855DB">
      <w:pPr>
        <w:pStyle w:val="ListParagraph"/>
        <w:numPr>
          <w:ilvl w:val="0"/>
          <w:numId w:val="12"/>
        </w:numPr>
        <w:spacing w:line="276" w:lineRule="auto"/>
        <w:jc w:val="both"/>
        <w:rPr>
          <w:rFonts w:ascii="Arial" w:hAnsi="Arial" w:cs="Arial"/>
          <w:sz w:val="22"/>
          <w:szCs w:val="22"/>
        </w:rPr>
      </w:pPr>
      <w:r w:rsidRPr="00D04976">
        <w:rPr>
          <w:rFonts w:ascii="Arial" w:hAnsi="Arial" w:cs="Arial"/>
          <w:sz w:val="22"/>
          <w:szCs w:val="22"/>
        </w:rPr>
        <w:t>Policy LP5 – New sport and recreation facilities</w:t>
      </w:r>
    </w:p>
    <w:p w14:paraId="1AE96DC5" w14:textId="77777777" w:rsidR="0027254E" w:rsidRDefault="0027254E" w:rsidP="00D902FA">
      <w:pPr>
        <w:spacing w:line="276" w:lineRule="auto"/>
        <w:jc w:val="both"/>
        <w:rPr>
          <w:rFonts w:ascii="Arial" w:hAnsi="Arial" w:cs="Arial"/>
          <w:color w:val="FF0000"/>
          <w:sz w:val="22"/>
          <w:szCs w:val="22"/>
        </w:rPr>
      </w:pPr>
    </w:p>
    <w:p w14:paraId="05FEB813" w14:textId="6ADFC0A4"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17E8735E" w14:textId="77777777" w:rsidR="00D902FA" w:rsidRDefault="00D902FA" w:rsidP="00D902FA">
      <w:pPr>
        <w:spacing w:line="276" w:lineRule="auto"/>
        <w:jc w:val="both"/>
        <w:rPr>
          <w:rFonts w:ascii="Arial" w:hAnsi="Arial" w:cs="Arial"/>
          <w:b/>
          <w:bCs/>
          <w:sz w:val="22"/>
          <w:szCs w:val="22"/>
        </w:rPr>
      </w:pPr>
    </w:p>
    <w:p w14:paraId="4B9E950B"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1DC8B42B" w14:textId="77777777" w:rsidR="00067BEE" w:rsidRPr="00F10E9B" w:rsidRDefault="00067BEE" w:rsidP="00067BEE">
      <w:pPr>
        <w:spacing w:line="276" w:lineRule="auto"/>
        <w:jc w:val="both"/>
        <w:rPr>
          <w:rFonts w:ascii="Arial" w:hAnsi="Arial" w:cs="Arial"/>
          <w:sz w:val="22"/>
          <w:szCs w:val="22"/>
        </w:rPr>
      </w:pPr>
    </w:p>
    <w:p w14:paraId="37B4A20C" w14:textId="77777777" w:rsidR="00067BEE" w:rsidRPr="004817FB" w:rsidRDefault="00067BEE" w:rsidP="00C855DB">
      <w:pPr>
        <w:numPr>
          <w:ilvl w:val="0"/>
          <w:numId w:val="4"/>
        </w:numPr>
        <w:spacing w:line="276" w:lineRule="auto"/>
        <w:jc w:val="both"/>
        <w:rPr>
          <w:rFonts w:ascii="Arial" w:hAnsi="Arial" w:cs="Arial"/>
          <w:sz w:val="22"/>
          <w:szCs w:val="22"/>
        </w:rPr>
      </w:pPr>
      <w:r w:rsidRPr="004817FB">
        <w:rPr>
          <w:rFonts w:ascii="Arial" w:hAnsi="Arial" w:cs="Arial"/>
          <w:sz w:val="22"/>
          <w:szCs w:val="22"/>
        </w:rPr>
        <w:t>Whether the proposal constitutes EIA development</w:t>
      </w:r>
    </w:p>
    <w:p w14:paraId="27B98AB1" w14:textId="77777777" w:rsidR="00067BEE" w:rsidRPr="004817FB" w:rsidRDefault="00067BEE" w:rsidP="00C855DB">
      <w:pPr>
        <w:numPr>
          <w:ilvl w:val="0"/>
          <w:numId w:val="4"/>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140A6419" w14:textId="77777777" w:rsidR="00067BEE" w:rsidRDefault="00067BEE" w:rsidP="00C855DB">
      <w:pPr>
        <w:numPr>
          <w:ilvl w:val="0"/>
          <w:numId w:val="4"/>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6DAEC49B" w14:textId="77777777" w:rsidR="00B0100C" w:rsidRPr="004817FB" w:rsidRDefault="00B0100C" w:rsidP="00C855DB">
      <w:pPr>
        <w:numPr>
          <w:ilvl w:val="0"/>
          <w:numId w:val="4"/>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64B970FB" w14:textId="77777777" w:rsidR="00067BEE" w:rsidRPr="004817FB" w:rsidRDefault="00067BEE" w:rsidP="00C855DB">
      <w:pPr>
        <w:numPr>
          <w:ilvl w:val="0"/>
          <w:numId w:val="4"/>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393044FF" w14:textId="77777777" w:rsidR="00067BEE" w:rsidRPr="004817FB" w:rsidRDefault="00067BEE" w:rsidP="00C855DB">
      <w:pPr>
        <w:numPr>
          <w:ilvl w:val="0"/>
          <w:numId w:val="4"/>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52F212D9" w14:textId="77777777" w:rsidR="00067BEE" w:rsidRPr="004817FB" w:rsidRDefault="00067BEE" w:rsidP="00C855DB">
      <w:pPr>
        <w:numPr>
          <w:ilvl w:val="0"/>
          <w:numId w:val="4"/>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2BC9FFD3" w14:textId="77777777" w:rsidR="00067BEE" w:rsidRPr="004817FB" w:rsidRDefault="00067BEE" w:rsidP="00C855DB">
      <w:pPr>
        <w:numPr>
          <w:ilvl w:val="0"/>
          <w:numId w:val="4"/>
        </w:numPr>
        <w:spacing w:line="276" w:lineRule="auto"/>
        <w:jc w:val="both"/>
        <w:rPr>
          <w:rFonts w:ascii="Arial" w:hAnsi="Arial" w:cs="Arial"/>
          <w:sz w:val="22"/>
          <w:szCs w:val="22"/>
        </w:rPr>
      </w:pPr>
      <w:r w:rsidRPr="004817FB">
        <w:rPr>
          <w:rFonts w:ascii="Arial" w:hAnsi="Arial" w:cs="Arial"/>
          <w:sz w:val="22"/>
          <w:szCs w:val="22"/>
        </w:rPr>
        <w:t>Whether the site can be adequately drained without increasing flood risk elsewhere (CP 67)</w:t>
      </w:r>
    </w:p>
    <w:p w14:paraId="7F681831" w14:textId="77777777" w:rsidR="00067BEE" w:rsidRPr="004817FB" w:rsidRDefault="00067BEE" w:rsidP="00C855DB">
      <w:pPr>
        <w:numPr>
          <w:ilvl w:val="0"/>
          <w:numId w:val="4"/>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28722BE2" w14:textId="77777777" w:rsidR="00067BEE" w:rsidRPr="004817FB" w:rsidRDefault="00067BEE" w:rsidP="00C855DB">
      <w:pPr>
        <w:numPr>
          <w:ilvl w:val="0"/>
          <w:numId w:val="4"/>
        </w:numPr>
        <w:spacing w:line="276" w:lineRule="auto"/>
        <w:jc w:val="both"/>
        <w:rPr>
          <w:rFonts w:ascii="Arial" w:hAnsi="Arial" w:cs="Arial"/>
          <w:sz w:val="22"/>
          <w:szCs w:val="22"/>
        </w:rPr>
      </w:pPr>
      <w:r w:rsidRPr="004817FB">
        <w:rPr>
          <w:rFonts w:ascii="Arial" w:hAnsi="Arial" w:cs="Arial"/>
          <w:sz w:val="22"/>
          <w:szCs w:val="22"/>
        </w:rPr>
        <w:t>Are there any other planning issues raised by the development?</w:t>
      </w:r>
    </w:p>
    <w:p w14:paraId="0797112E" w14:textId="77777777" w:rsidR="00067BEE" w:rsidRDefault="00067BEE" w:rsidP="00067BEE">
      <w:pPr>
        <w:spacing w:line="276" w:lineRule="auto"/>
        <w:jc w:val="both"/>
        <w:rPr>
          <w:rFonts w:ascii="Arial" w:hAnsi="Arial" w:cs="Arial"/>
          <w:sz w:val="22"/>
          <w:szCs w:val="22"/>
        </w:rPr>
      </w:pPr>
    </w:p>
    <w:p w14:paraId="497ABF7E" w14:textId="77777777" w:rsidR="00D902FA" w:rsidRDefault="00D902FA" w:rsidP="00D902FA">
      <w:pPr>
        <w:spacing w:line="276" w:lineRule="auto"/>
        <w:jc w:val="both"/>
        <w:rPr>
          <w:rFonts w:ascii="Arial" w:hAnsi="Arial" w:cs="Arial"/>
          <w:b/>
          <w:bCs/>
          <w:color w:val="FF0000"/>
          <w:sz w:val="22"/>
          <w:szCs w:val="22"/>
        </w:rPr>
      </w:pPr>
    </w:p>
    <w:p w14:paraId="05111DF1" w14:textId="66EA8B6B"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7CB65FDE" w14:textId="77777777" w:rsidR="00D902FA" w:rsidRDefault="00D902FA" w:rsidP="00D902FA">
      <w:pPr>
        <w:spacing w:line="276" w:lineRule="auto"/>
        <w:jc w:val="both"/>
        <w:rPr>
          <w:rFonts w:ascii="Arial" w:hAnsi="Arial" w:cs="Arial"/>
          <w:b/>
          <w:bCs/>
          <w:color w:val="FF0000"/>
          <w:sz w:val="22"/>
          <w:szCs w:val="22"/>
        </w:rPr>
      </w:pPr>
    </w:p>
    <w:p w14:paraId="7B88C620" w14:textId="77777777" w:rsidR="003763E1" w:rsidRDefault="003763E1" w:rsidP="003763E1">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4511A66C" w14:textId="77777777" w:rsidR="00B04B92" w:rsidRDefault="00B04B92" w:rsidP="003763E1">
      <w:pPr>
        <w:spacing w:line="276" w:lineRule="auto"/>
        <w:jc w:val="both"/>
        <w:rPr>
          <w:rFonts w:ascii="Arial" w:hAnsi="Arial" w:cs="Arial"/>
          <w:color w:val="000000" w:themeColor="text1"/>
          <w:sz w:val="22"/>
          <w:szCs w:val="22"/>
        </w:rPr>
      </w:pPr>
    </w:p>
    <w:p w14:paraId="28BD7AD4" w14:textId="77777777" w:rsidR="00B04B92" w:rsidRPr="00B04B92" w:rsidRDefault="00B04B92" w:rsidP="00B04B92">
      <w:pPr>
        <w:spacing w:line="276" w:lineRule="auto"/>
        <w:jc w:val="both"/>
        <w:rPr>
          <w:rFonts w:ascii="Arial" w:hAnsi="Arial" w:cs="Arial"/>
          <w:color w:val="000000" w:themeColor="text1"/>
          <w:sz w:val="22"/>
          <w:szCs w:val="22"/>
        </w:rPr>
      </w:pPr>
      <w:r w:rsidRPr="00B04B92">
        <w:rPr>
          <w:rFonts w:ascii="Arial" w:hAnsi="Arial" w:cs="Arial"/>
          <w:color w:val="000000" w:themeColor="text1"/>
          <w:sz w:val="22"/>
          <w:szCs w:val="22"/>
        </w:rPr>
        <w:t>Edington Parish Council: commented as follows:</w:t>
      </w:r>
    </w:p>
    <w:p w14:paraId="081DCD7E" w14:textId="77777777" w:rsidR="00B04B92" w:rsidRPr="00B04B92" w:rsidRDefault="00B04B92" w:rsidP="00B04B92">
      <w:pPr>
        <w:spacing w:line="276" w:lineRule="auto"/>
        <w:jc w:val="both"/>
        <w:rPr>
          <w:rFonts w:ascii="Arial" w:hAnsi="Arial" w:cs="Arial"/>
          <w:color w:val="000000" w:themeColor="text1"/>
          <w:sz w:val="22"/>
          <w:szCs w:val="22"/>
        </w:rPr>
      </w:pPr>
    </w:p>
    <w:p w14:paraId="7A611045" w14:textId="77777777" w:rsidR="00B04B92" w:rsidRPr="00B04B92" w:rsidRDefault="00B04B92" w:rsidP="00B04B92">
      <w:pPr>
        <w:spacing w:line="276" w:lineRule="auto"/>
        <w:jc w:val="both"/>
        <w:rPr>
          <w:rFonts w:ascii="Arial" w:hAnsi="Arial" w:cs="Arial"/>
          <w:i/>
          <w:iCs/>
          <w:color w:val="000000" w:themeColor="text1"/>
          <w:sz w:val="22"/>
          <w:szCs w:val="22"/>
        </w:rPr>
      </w:pPr>
      <w:r w:rsidRPr="00B04B92">
        <w:rPr>
          <w:rFonts w:ascii="Arial" w:hAnsi="Arial" w:cs="Arial"/>
          <w:color w:val="000000" w:themeColor="text1"/>
          <w:sz w:val="22"/>
          <w:szCs w:val="22"/>
        </w:rPr>
        <w:t>“</w:t>
      </w:r>
      <w:r w:rsidRPr="00B04B92">
        <w:rPr>
          <w:rFonts w:ascii="Arial" w:hAnsi="Arial" w:cs="Arial"/>
          <w:i/>
          <w:iCs/>
          <w:color w:val="000000" w:themeColor="text1"/>
          <w:sz w:val="22"/>
          <w:szCs w:val="22"/>
        </w:rPr>
        <w:t>In commenting on this application the Parish Council (PC) wishes to confirm that, as to the part of the application that relates to the Three Daggers, the PC has an interest in it and was consulted by the Three Daggers prior to the application being lodged. The application was lodged on behalf of both the Three Daggers and the PC. The PC takes the view that the proposals would benefit the PC and the Village. In simple terms it enhances the facilities that would be available for the PC's Playfield, but it will also alleviate, if not eliminate, the regular problem of the limited parking currently available for patrons of the Three Daggers and the Farm Shop to the point that their vehicles are parked on the main road, the B3098.</w:t>
      </w:r>
    </w:p>
    <w:p w14:paraId="78BA1B6D" w14:textId="77777777" w:rsidR="00B04B92" w:rsidRPr="00B04B92" w:rsidRDefault="00B04B92" w:rsidP="00B04B92">
      <w:pPr>
        <w:spacing w:line="276" w:lineRule="auto"/>
        <w:jc w:val="both"/>
        <w:rPr>
          <w:rFonts w:ascii="Arial" w:hAnsi="Arial" w:cs="Arial"/>
          <w:i/>
          <w:iCs/>
          <w:color w:val="000000" w:themeColor="text1"/>
          <w:sz w:val="22"/>
          <w:szCs w:val="22"/>
        </w:rPr>
      </w:pPr>
      <w:r w:rsidRPr="00B04B92">
        <w:rPr>
          <w:rFonts w:ascii="Arial" w:hAnsi="Arial" w:cs="Arial"/>
          <w:i/>
          <w:iCs/>
          <w:color w:val="000000" w:themeColor="text1"/>
          <w:sz w:val="22"/>
          <w:szCs w:val="22"/>
        </w:rPr>
        <w:t>In its consultation on the proposed application the PC did raise a query as to whether the current access from the B3098 into the Three Daggers complex could be widened to ensure ease of access and exit.</w:t>
      </w:r>
    </w:p>
    <w:p w14:paraId="5DD7628B" w14:textId="69EE57E8" w:rsidR="00B04B92" w:rsidRPr="00B04B92" w:rsidRDefault="00B04B92" w:rsidP="003763E1">
      <w:pPr>
        <w:spacing w:line="276" w:lineRule="auto"/>
        <w:jc w:val="both"/>
        <w:rPr>
          <w:rFonts w:ascii="Arial" w:hAnsi="Arial" w:cs="Arial"/>
          <w:i/>
          <w:iCs/>
          <w:color w:val="000000" w:themeColor="text1"/>
          <w:sz w:val="22"/>
          <w:szCs w:val="22"/>
        </w:rPr>
      </w:pPr>
      <w:r w:rsidRPr="00B04B92">
        <w:rPr>
          <w:rFonts w:ascii="Arial" w:hAnsi="Arial" w:cs="Arial"/>
          <w:i/>
          <w:iCs/>
          <w:color w:val="000000" w:themeColor="text1"/>
          <w:sz w:val="22"/>
          <w:szCs w:val="22"/>
        </w:rPr>
        <w:t>The PC was not consulted in relation to that part of the application that relates to Hillside Cottage but supports the application.”</w:t>
      </w:r>
    </w:p>
    <w:p w14:paraId="4925AAD7" w14:textId="77777777" w:rsidR="003763E1" w:rsidRDefault="003763E1" w:rsidP="00D902FA">
      <w:pPr>
        <w:spacing w:line="276" w:lineRule="auto"/>
        <w:jc w:val="both"/>
        <w:rPr>
          <w:rFonts w:ascii="Arial" w:hAnsi="Arial" w:cs="Arial"/>
          <w:b/>
          <w:bCs/>
          <w:color w:val="FF0000"/>
          <w:sz w:val="22"/>
          <w:szCs w:val="22"/>
        </w:rPr>
      </w:pPr>
    </w:p>
    <w:p w14:paraId="0C35B1DF" w14:textId="0BFA3D19" w:rsidR="00E615EC" w:rsidRDefault="00E615EC" w:rsidP="00765EEE">
      <w:pPr>
        <w:jc w:val="both"/>
        <w:rPr>
          <w:rFonts w:ascii="Arial" w:hAnsi="Arial" w:cs="Arial"/>
          <w:sz w:val="22"/>
          <w:szCs w:val="22"/>
        </w:rPr>
      </w:pPr>
      <w:r w:rsidRPr="009C2398">
        <w:rPr>
          <w:rFonts w:ascii="Arial" w:hAnsi="Arial" w:cs="Arial"/>
          <w:sz w:val="22"/>
          <w:szCs w:val="22"/>
        </w:rPr>
        <w:t xml:space="preserve">WC Arboricultural Officer: </w:t>
      </w:r>
      <w:r w:rsidRPr="00E615EC">
        <w:rPr>
          <w:rFonts w:ascii="Arial" w:hAnsi="Arial" w:cs="Arial"/>
          <w:sz w:val="22"/>
          <w:szCs w:val="22"/>
        </w:rPr>
        <w:t>No objection subject to conditions</w:t>
      </w:r>
      <w:r>
        <w:rPr>
          <w:rFonts w:ascii="Arial" w:hAnsi="Arial" w:cs="Arial"/>
          <w:sz w:val="22"/>
          <w:szCs w:val="22"/>
        </w:rPr>
        <w:t xml:space="preserve"> (final comment – full comments available on the council website)</w:t>
      </w:r>
    </w:p>
    <w:p w14:paraId="228D0D06" w14:textId="77777777" w:rsidR="008217CF" w:rsidRDefault="008217CF" w:rsidP="00765EEE">
      <w:pPr>
        <w:jc w:val="both"/>
        <w:rPr>
          <w:rFonts w:ascii="Arial" w:hAnsi="Arial" w:cs="Arial"/>
          <w:sz w:val="22"/>
          <w:szCs w:val="22"/>
        </w:rPr>
      </w:pPr>
    </w:p>
    <w:p w14:paraId="6DF05CFD" w14:textId="06D3803F" w:rsidR="008217CF" w:rsidRDefault="008217CF" w:rsidP="00765EEE">
      <w:pPr>
        <w:jc w:val="both"/>
        <w:rPr>
          <w:rFonts w:ascii="Arial" w:hAnsi="Arial" w:cs="Arial"/>
          <w:sz w:val="22"/>
          <w:szCs w:val="22"/>
        </w:rPr>
      </w:pPr>
      <w:r w:rsidRPr="009C2398">
        <w:rPr>
          <w:rFonts w:ascii="Arial" w:hAnsi="Arial" w:cs="Arial"/>
          <w:sz w:val="22"/>
          <w:szCs w:val="22"/>
        </w:rPr>
        <w:t>WC Archaeology:</w:t>
      </w:r>
      <w:r>
        <w:rPr>
          <w:rFonts w:ascii="Arial" w:hAnsi="Arial" w:cs="Arial"/>
          <w:sz w:val="22"/>
          <w:szCs w:val="22"/>
        </w:rPr>
        <w:t xml:space="preserve"> </w:t>
      </w:r>
      <w:r w:rsidRPr="008217CF">
        <w:rPr>
          <w:rFonts w:ascii="Arial" w:hAnsi="Arial" w:cs="Arial"/>
          <w:sz w:val="22"/>
          <w:szCs w:val="22"/>
        </w:rPr>
        <w:t>No objection</w:t>
      </w:r>
      <w:r>
        <w:rPr>
          <w:rFonts w:ascii="Arial" w:hAnsi="Arial" w:cs="Arial"/>
          <w:sz w:val="22"/>
          <w:szCs w:val="22"/>
        </w:rPr>
        <w:t xml:space="preserve"> </w:t>
      </w:r>
      <w:r w:rsidRPr="008217CF">
        <w:rPr>
          <w:rFonts w:ascii="Arial" w:hAnsi="Arial" w:cs="Arial"/>
          <w:sz w:val="22"/>
          <w:szCs w:val="22"/>
        </w:rPr>
        <w:t>(final comment – full comments available on the council website)</w:t>
      </w:r>
    </w:p>
    <w:p w14:paraId="7DAEEC2C" w14:textId="77777777" w:rsidR="00B82B54" w:rsidRDefault="00B82B54" w:rsidP="00765EEE">
      <w:pPr>
        <w:jc w:val="both"/>
        <w:rPr>
          <w:rFonts w:ascii="Arial" w:hAnsi="Arial" w:cs="Arial"/>
          <w:sz w:val="22"/>
          <w:szCs w:val="22"/>
        </w:rPr>
      </w:pPr>
    </w:p>
    <w:p w14:paraId="4232B1B7" w14:textId="7FE30056" w:rsidR="00B82B54" w:rsidRDefault="00B82B54" w:rsidP="00765EEE">
      <w:pPr>
        <w:jc w:val="both"/>
        <w:rPr>
          <w:rFonts w:ascii="Arial" w:hAnsi="Arial" w:cs="Arial"/>
          <w:sz w:val="22"/>
          <w:szCs w:val="22"/>
        </w:rPr>
      </w:pPr>
      <w:r>
        <w:rPr>
          <w:rFonts w:ascii="Arial" w:hAnsi="Arial" w:cs="Arial"/>
          <w:sz w:val="22"/>
          <w:szCs w:val="22"/>
        </w:rPr>
        <w:t>WC Climate Team: No response received at time of writing</w:t>
      </w:r>
    </w:p>
    <w:p w14:paraId="795E3A3E" w14:textId="77777777" w:rsidR="002F54FB" w:rsidRDefault="002F54FB" w:rsidP="00765EEE">
      <w:pPr>
        <w:jc w:val="both"/>
        <w:rPr>
          <w:rFonts w:ascii="Arial" w:hAnsi="Arial" w:cs="Arial"/>
          <w:sz w:val="22"/>
          <w:szCs w:val="22"/>
        </w:rPr>
      </w:pPr>
    </w:p>
    <w:p w14:paraId="6430751E" w14:textId="77777777" w:rsidR="002F54FB" w:rsidRPr="002F54FB" w:rsidRDefault="002F54FB" w:rsidP="002F54FB">
      <w:pPr>
        <w:jc w:val="both"/>
        <w:rPr>
          <w:rFonts w:ascii="Arial" w:hAnsi="Arial" w:cs="Arial"/>
          <w:sz w:val="22"/>
          <w:szCs w:val="22"/>
        </w:rPr>
      </w:pPr>
      <w:r w:rsidRPr="002F54FB">
        <w:rPr>
          <w:rFonts w:ascii="Arial" w:hAnsi="Arial" w:cs="Arial"/>
          <w:sz w:val="22"/>
          <w:szCs w:val="22"/>
        </w:rPr>
        <w:t>WC Conservation: Objection on the following grounds (final comment – full comments available on the council website):</w:t>
      </w:r>
    </w:p>
    <w:p w14:paraId="3209EC52" w14:textId="77777777" w:rsidR="002F54FB" w:rsidRPr="002F54FB" w:rsidRDefault="002F54FB" w:rsidP="002F54FB">
      <w:pPr>
        <w:jc w:val="both"/>
        <w:rPr>
          <w:rFonts w:ascii="Arial" w:hAnsi="Arial" w:cs="Arial"/>
          <w:sz w:val="22"/>
          <w:szCs w:val="22"/>
        </w:rPr>
      </w:pPr>
    </w:p>
    <w:p w14:paraId="41BBD942" w14:textId="77777777" w:rsidR="002F54FB" w:rsidRPr="002F54FB" w:rsidRDefault="002F54FB" w:rsidP="00C855DB">
      <w:pPr>
        <w:numPr>
          <w:ilvl w:val="0"/>
          <w:numId w:val="21"/>
        </w:numPr>
        <w:jc w:val="both"/>
        <w:rPr>
          <w:rFonts w:ascii="Arial" w:hAnsi="Arial" w:cs="Arial"/>
          <w:sz w:val="22"/>
          <w:szCs w:val="22"/>
        </w:rPr>
      </w:pPr>
      <w:r w:rsidRPr="002F54FB">
        <w:rPr>
          <w:rFonts w:ascii="Arial" w:hAnsi="Arial" w:cs="Arial"/>
          <w:sz w:val="22"/>
          <w:szCs w:val="22"/>
        </w:rPr>
        <w:t xml:space="preserve">Raises concerns regarding the impact of the proposal on the character and appearance of the Edington (Tinhead) Conservation Area and the setting of nearby listed buildings. </w:t>
      </w:r>
    </w:p>
    <w:p w14:paraId="5E8AA027" w14:textId="77777777" w:rsidR="002F54FB" w:rsidRPr="002F54FB" w:rsidRDefault="002F54FB" w:rsidP="00C855DB">
      <w:pPr>
        <w:numPr>
          <w:ilvl w:val="0"/>
          <w:numId w:val="21"/>
        </w:numPr>
        <w:jc w:val="both"/>
        <w:rPr>
          <w:rFonts w:ascii="Arial" w:hAnsi="Arial" w:cs="Arial"/>
          <w:sz w:val="22"/>
          <w:szCs w:val="22"/>
        </w:rPr>
      </w:pPr>
      <w:r w:rsidRPr="002F54FB">
        <w:rPr>
          <w:rFonts w:ascii="Arial" w:hAnsi="Arial" w:cs="Arial"/>
          <w:sz w:val="22"/>
          <w:szCs w:val="22"/>
        </w:rPr>
        <w:t>Considers the proposed 1.8m boundary treatment, extent of site subdivision, formal landscaping approach and multiple vehicular access points to result in a more urbanised appearance and loss of openness.</w:t>
      </w:r>
    </w:p>
    <w:p w14:paraId="072ED695" w14:textId="77777777" w:rsidR="002F54FB" w:rsidRPr="002F54FB" w:rsidRDefault="002F54FB" w:rsidP="00C855DB">
      <w:pPr>
        <w:numPr>
          <w:ilvl w:val="0"/>
          <w:numId w:val="21"/>
        </w:numPr>
        <w:jc w:val="both"/>
        <w:rPr>
          <w:rFonts w:ascii="Arial" w:hAnsi="Arial" w:cs="Arial"/>
          <w:sz w:val="22"/>
          <w:szCs w:val="22"/>
        </w:rPr>
      </w:pPr>
      <w:r w:rsidRPr="002F54FB">
        <w:rPr>
          <w:rFonts w:ascii="Arial" w:hAnsi="Arial" w:cs="Arial"/>
          <w:sz w:val="22"/>
          <w:szCs w:val="22"/>
        </w:rPr>
        <w:t xml:space="preserve">Concludes that the proposal would result in less than substantial harm to designated heritage assets and recommends amendments to mitigate harm. </w:t>
      </w:r>
    </w:p>
    <w:p w14:paraId="2AEAC083" w14:textId="77777777" w:rsidR="002F54FB" w:rsidRDefault="002F54FB" w:rsidP="00C855DB">
      <w:pPr>
        <w:numPr>
          <w:ilvl w:val="0"/>
          <w:numId w:val="21"/>
        </w:numPr>
        <w:jc w:val="both"/>
        <w:rPr>
          <w:rFonts w:ascii="Arial" w:hAnsi="Arial" w:cs="Arial"/>
          <w:sz w:val="22"/>
          <w:szCs w:val="22"/>
        </w:rPr>
      </w:pPr>
      <w:r w:rsidRPr="002F54FB">
        <w:rPr>
          <w:rFonts w:ascii="Arial" w:hAnsi="Arial" w:cs="Arial"/>
          <w:sz w:val="22"/>
          <w:szCs w:val="22"/>
        </w:rPr>
        <w:t>Acknowledges that the principle of the pub garden, overflow car park and farm shop extension is generally acceptable from a heritage perspective.</w:t>
      </w:r>
    </w:p>
    <w:p w14:paraId="2EB4F639" w14:textId="77777777" w:rsidR="002F54FB" w:rsidRDefault="002F54FB" w:rsidP="002F54FB">
      <w:pPr>
        <w:jc w:val="both"/>
        <w:rPr>
          <w:rFonts w:ascii="Arial" w:hAnsi="Arial" w:cs="Arial"/>
          <w:sz w:val="22"/>
          <w:szCs w:val="22"/>
        </w:rPr>
      </w:pPr>
    </w:p>
    <w:p w14:paraId="69B53D1B" w14:textId="76D7D324" w:rsidR="002F54FB" w:rsidRDefault="002F54FB" w:rsidP="002F54FB">
      <w:pPr>
        <w:jc w:val="both"/>
        <w:rPr>
          <w:rFonts w:ascii="Arial" w:hAnsi="Arial" w:cs="Arial"/>
          <w:sz w:val="22"/>
          <w:szCs w:val="22"/>
        </w:rPr>
      </w:pPr>
      <w:r w:rsidRPr="002F54FB">
        <w:rPr>
          <w:rFonts w:ascii="Arial" w:hAnsi="Arial" w:cs="Arial"/>
          <w:sz w:val="22"/>
          <w:szCs w:val="22"/>
        </w:rPr>
        <w:t>WC Drainage: No objection (final comment – full comments available on the council website)</w:t>
      </w:r>
    </w:p>
    <w:p w14:paraId="1760AC69" w14:textId="77777777" w:rsidR="002F54FB" w:rsidRDefault="002F54FB" w:rsidP="002F54FB">
      <w:pPr>
        <w:jc w:val="both"/>
        <w:rPr>
          <w:rFonts w:ascii="Arial" w:hAnsi="Arial" w:cs="Arial"/>
          <w:sz w:val="22"/>
          <w:szCs w:val="22"/>
        </w:rPr>
      </w:pPr>
    </w:p>
    <w:p w14:paraId="3C1DB5B1" w14:textId="544C8E62" w:rsidR="002F54FB" w:rsidRPr="002F54FB" w:rsidRDefault="002F54FB" w:rsidP="002F54FB">
      <w:pPr>
        <w:jc w:val="both"/>
        <w:rPr>
          <w:rFonts w:ascii="Arial" w:hAnsi="Arial" w:cs="Arial"/>
          <w:sz w:val="22"/>
          <w:szCs w:val="22"/>
        </w:rPr>
      </w:pPr>
      <w:r w:rsidRPr="002F54FB">
        <w:rPr>
          <w:rFonts w:ascii="Arial" w:hAnsi="Arial" w:cs="Arial"/>
          <w:sz w:val="22"/>
          <w:szCs w:val="22"/>
        </w:rPr>
        <w:t>WC Ecology: No objection subject to conditions (final comment – full comments available on the council website)</w:t>
      </w:r>
    </w:p>
    <w:p w14:paraId="1CBC057D" w14:textId="77777777" w:rsidR="00E615EC" w:rsidRDefault="00E615EC" w:rsidP="00765EEE">
      <w:pPr>
        <w:jc w:val="both"/>
        <w:rPr>
          <w:rFonts w:ascii="Arial" w:hAnsi="Arial" w:cs="Arial"/>
          <w:sz w:val="22"/>
          <w:szCs w:val="22"/>
        </w:rPr>
      </w:pPr>
    </w:p>
    <w:p w14:paraId="4517E5A1" w14:textId="14829B77" w:rsidR="00765EEE" w:rsidRDefault="00765EEE" w:rsidP="00765EEE">
      <w:pPr>
        <w:jc w:val="both"/>
        <w:rPr>
          <w:rFonts w:ascii="Arial" w:hAnsi="Arial" w:cs="Arial"/>
          <w:sz w:val="22"/>
          <w:szCs w:val="22"/>
        </w:rPr>
      </w:pPr>
      <w:r w:rsidRPr="002C320C">
        <w:rPr>
          <w:rFonts w:ascii="Arial" w:hAnsi="Arial" w:cs="Arial"/>
          <w:sz w:val="22"/>
          <w:szCs w:val="22"/>
        </w:rPr>
        <w:lastRenderedPageBreak/>
        <w:t>WC Highways</w:t>
      </w:r>
      <w:r w:rsidRPr="004A4636">
        <w:rPr>
          <w:rFonts w:ascii="Arial" w:hAnsi="Arial" w:cs="Arial"/>
          <w:sz w:val="22"/>
          <w:szCs w:val="22"/>
        </w:rPr>
        <w:t xml:space="preserve">: </w:t>
      </w:r>
      <w:bookmarkStart w:id="0" w:name="_Hlk206417654"/>
      <w:r w:rsidR="00BE6683" w:rsidRPr="004A4636">
        <w:rPr>
          <w:rFonts w:ascii="Arial" w:hAnsi="Arial" w:cs="Arial"/>
          <w:sz w:val="22"/>
          <w:szCs w:val="22"/>
        </w:rPr>
        <w:t>N</w:t>
      </w:r>
      <w:r w:rsidRPr="004A4636">
        <w:rPr>
          <w:rFonts w:ascii="Arial" w:hAnsi="Arial" w:cs="Arial"/>
          <w:sz w:val="22"/>
          <w:szCs w:val="22"/>
        </w:rPr>
        <w:t>o objection subject to conditions</w:t>
      </w:r>
      <w:r w:rsidR="004A4636" w:rsidRPr="004A4636">
        <w:rPr>
          <w:rFonts w:ascii="Arial" w:hAnsi="Arial" w:cs="Arial"/>
          <w:sz w:val="22"/>
          <w:szCs w:val="22"/>
        </w:rPr>
        <w:t xml:space="preserve"> (final comment – full comments available on the council website)</w:t>
      </w:r>
    </w:p>
    <w:p w14:paraId="34B64967" w14:textId="77777777" w:rsidR="00186311" w:rsidRDefault="00186311" w:rsidP="00765EEE">
      <w:pPr>
        <w:jc w:val="both"/>
        <w:rPr>
          <w:rFonts w:ascii="Arial" w:hAnsi="Arial" w:cs="Arial"/>
          <w:sz w:val="22"/>
          <w:szCs w:val="22"/>
        </w:rPr>
      </w:pPr>
    </w:p>
    <w:p w14:paraId="18BB879D" w14:textId="77777777" w:rsidR="00186311" w:rsidRPr="00186311" w:rsidRDefault="00186311" w:rsidP="00186311">
      <w:pPr>
        <w:jc w:val="both"/>
        <w:rPr>
          <w:rFonts w:ascii="Arial" w:hAnsi="Arial" w:cs="Arial"/>
          <w:sz w:val="22"/>
          <w:szCs w:val="22"/>
        </w:rPr>
      </w:pPr>
      <w:r w:rsidRPr="00186311">
        <w:rPr>
          <w:rFonts w:ascii="Arial" w:hAnsi="Arial" w:cs="Arial"/>
          <w:sz w:val="22"/>
          <w:szCs w:val="22"/>
        </w:rPr>
        <w:t>WC Landscape: No objection, commenting as follows:</w:t>
      </w:r>
    </w:p>
    <w:p w14:paraId="6D4E4F2D" w14:textId="77777777" w:rsidR="00186311" w:rsidRPr="00186311" w:rsidRDefault="00186311" w:rsidP="00186311">
      <w:pPr>
        <w:jc w:val="both"/>
        <w:rPr>
          <w:rFonts w:ascii="Arial" w:hAnsi="Arial" w:cs="Arial"/>
          <w:sz w:val="22"/>
          <w:szCs w:val="22"/>
        </w:rPr>
      </w:pPr>
    </w:p>
    <w:p w14:paraId="11F31149" w14:textId="70405393" w:rsidR="00186311" w:rsidRPr="00186311" w:rsidRDefault="00186311" w:rsidP="00186311">
      <w:pPr>
        <w:jc w:val="both"/>
        <w:rPr>
          <w:rFonts w:ascii="Arial" w:hAnsi="Arial" w:cs="Arial"/>
          <w:sz w:val="22"/>
          <w:szCs w:val="22"/>
        </w:rPr>
      </w:pPr>
      <w:r w:rsidRPr="00186311">
        <w:rPr>
          <w:rFonts w:ascii="Arial" w:hAnsi="Arial" w:cs="Arial"/>
          <w:sz w:val="22"/>
          <w:szCs w:val="22"/>
        </w:rPr>
        <w:t>“</w:t>
      </w:r>
      <w:r w:rsidRPr="00186311">
        <w:rPr>
          <w:rFonts w:ascii="Arial" w:hAnsi="Arial" w:cs="Arial"/>
          <w:i/>
          <w:iCs/>
          <w:sz w:val="22"/>
          <w:szCs w:val="22"/>
        </w:rPr>
        <w:t>Thank you for consulting the Landscape Team. I have reviewed the submitted files and have no objections to the proposals from a landscape perspective.”</w:t>
      </w:r>
    </w:p>
    <w:p w14:paraId="60095F2E" w14:textId="77777777" w:rsidR="000E62BA" w:rsidRDefault="000E62BA" w:rsidP="00765EEE">
      <w:pPr>
        <w:jc w:val="both"/>
        <w:rPr>
          <w:rFonts w:ascii="Arial" w:hAnsi="Arial" w:cs="Arial"/>
          <w:sz w:val="22"/>
          <w:szCs w:val="22"/>
        </w:rPr>
      </w:pPr>
    </w:p>
    <w:p w14:paraId="12D291F7" w14:textId="6EE10781" w:rsidR="000E62BA" w:rsidRPr="003026E2" w:rsidRDefault="00765EEE" w:rsidP="00765EEE">
      <w:pPr>
        <w:jc w:val="both"/>
        <w:rPr>
          <w:rFonts w:ascii="Arial" w:hAnsi="Arial" w:cs="Arial"/>
          <w:color w:val="FF0000"/>
          <w:sz w:val="22"/>
          <w:szCs w:val="22"/>
        </w:rPr>
      </w:pPr>
      <w:r w:rsidRPr="002C320C">
        <w:rPr>
          <w:rFonts w:ascii="Arial" w:hAnsi="Arial" w:cs="Arial"/>
          <w:sz w:val="22"/>
          <w:szCs w:val="22"/>
        </w:rPr>
        <w:t xml:space="preserve">WC </w:t>
      </w:r>
      <w:r w:rsidR="00B04B92">
        <w:rPr>
          <w:rFonts w:ascii="Arial" w:hAnsi="Arial" w:cs="Arial"/>
          <w:sz w:val="22"/>
          <w:szCs w:val="22"/>
        </w:rPr>
        <w:t xml:space="preserve">Public </w:t>
      </w:r>
      <w:r w:rsidRPr="002C320C">
        <w:rPr>
          <w:rFonts w:ascii="Arial" w:hAnsi="Arial" w:cs="Arial"/>
          <w:sz w:val="22"/>
          <w:szCs w:val="22"/>
        </w:rPr>
        <w:t xml:space="preserve">Open Space: </w:t>
      </w:r>
      <w:r w:rsidR="00BE6683" w:rsidRPr="009E514C">
        <w:rPr>
          <w:rFonts w:ascii="Arial" w:hAnsi="Arial" w:cs="Arial"/>
          <w:sz w:val="22"/>
          <w:szCs w:val="22"/>
        </w:rPr>
        <w:t>No comment</w:t>
      </w:r>
      <w:r w:rsidR="00C079DC" w:rsidRPr="009E514C">
        <w:rPr>
          <w:rFonts w:ascii="Arial" w:hAnsi="Arial" w:cs="Arial"/>
          <w:sz w:val="22"/>
          <w:szCs w:val="22"/>
        </w:rPr>
        <w:t xml:space="preserve"> </w:t>
      </w:r>
      <w:r w:rsidR="009E514C" w:rsidRPr="009E514C">
        <w:rPr>
          <w:rFonts w:ascii="Arial" w:hAnsi="Arial" w:cs="Arial"/>
          <w:sz w:val="22"/>
          <w:szCs w:val="22"/>
        </w:rPr>
        <w:t>as the Public Open Space Officer has advised “</w:t>
      </w:r>
      <w:r w:rsidR="009E514C" w:rsidRPr="009E514C">
        <w:rPr>
          <w:rFonts w:ascii="Arial" w:hAnsi="Arial" w:cs="Arial"/>
          <w:i/>
          <w:iCs/>
          <w:sz w:val="22"/>
          <w:szCs w:val="22"/>
        </w:rPr>
        <w:t>T</w:t>
      </w:r>
      <w:r w:rsidR="00C079DC" w:rsidRPr="009E514C">
        <w:rPr>
          <w:rFonts w:ascii="Arial" w:hAnsi="Arial" w:cs="Arial"/>
          <w:i/>
          <w:iCs/>
          <w:sz w:val="22"/>
          <w:szCs w:val="22"/>
        </w:rPr>
        <w:t>here is no requirement for open space and equipped play for a development of this type.</w:t>
      </w:r>
      <w:r w:rsidR="009E514C" w:rsidRPr="009E514C">
        <w:rPr>
          <w:rFonts w:ascii="Arial" w:hAnsi="Arial" w:cs="Arial"/>
          <w:i/>
          <w:iCs/>
          <w:sz w:val="22"/>
          <w:szCs w:val="22"/>
        </w:rPr>
        <w:t>”</w:t>
      </w:r>
    </w:p>
    <w:bookmarkEnd w:id="0"/>
    <w:p w14:paraId="47ACFC80" w14:textId="77777777" w:rsidR="00294051" w:rsidRDefault="00294051" w:rsidP="00294051">
      <w:pPr>
        <w:jc w:val="both"/>
        <w:rPr>
          <w:rFonts w:ascii="Arial" w:hAnsi="Arial" w:cs="Arial"/>
          <w:sz w:val="22"/>
          <w:szCs w:val="22"/>
        </w:rPr>
      </w:pPr>
    </w:p>
    <w:p w14:paraId="4A9DFCB1" w14:textId="2A16290E" w:rsidR="00765EEE" w:rsidRPr="006202CB" w:rsidRDefault="00765EEE" w:rsidP="00765EEE">
      <w:pPr>
        <w:jc w:val="both"/>
        <w:rPr>
          <w:rFonts w:ascii="Arial" w:hAnsi="Arial" w:cs="Arial"/>
          <w:sz w:val="22"/>
          <w:szCs w:val="22"/>
        </w:rPr>
      </w:pPr>
      <w:r w:rsidRPr="006202CB">
        <w:rPr>
          <w:rFonts w:ascii="Arial" w:hAnsi="Arial" w:cs="Arial"/>
          <w:sz w:val="22"/>
          <w:szCs w:val="22"/>
        </w:rPr>
        <w:t xml:space="preserve">WC Public Protection: </w:t>
      </w:r>
      <w:r w:rsidR="00BE6683" w:rsidRPr="006202CB">
        <w:rPr>
          <w:rFonts w:ascii="Arial" w:hAnsi="Arial" w:cs="Arial"/>
          <w:sz w:val="22"/>
          <w:szCs w:val="22"/>
        </w:rPr>
        <w:t>No objection subject to conditions</w:t>
      </w:r>
    </w:p>
    <w:p w14:paraId="29F401F2" w14:textId="77777777" w:rsidR="000E62BA" w:rsidRDefault="000E62BA" w:rsidP="00765EEE">
      <w:pPr>
        <w:jc w:val="both"/>
        <w:rPr>
          <w:rFonts w:ascii="Arial" w:hAnsi="Arial" w:cs="Arial"/>
          <w:sz w:val="22"/>
          <w:szCs w:val="22"/>
        </w:rPr>
      </w:pPr>
    </w:p>
    <w:p w14:paraId="1895E753" w14:textId="04031F77" w:rsidR="000E62BA" w:rsidRDefault="00B04B92" w:rsidP="00765EEE">
      <w:pPr>
        <w:jc w:val="both"/>
        <w:rPr>
          <w:rFonts w:ascii="Arial" w:hAnsi="Arial" w:cs="Arial"/>
          <w:sz w:val="22"/>
          <w:szCs w:val="22"/>
        </w:rPr>
      </w:pPr>
      <w:r w:rsidRPr="00B04B92">
        <w:rPr>
          <w:rFonts w:ascii="Arial" w:hAnsi="Arial" w:cs="Arial"/>
          <w:sz w:val="22"/>
          <w:szCs w:val="22"/>
        </w:rPr>
        <w:t>WC Rights of Way: No objection (full comment available on the council website)</w:t>
      </w:r>
    </w:p>
    <w:p w14:paraId="3BCCC4B5" w14:textId="77777777" w:rsidR="000E62BA" w:rsidRDefault="000E62BA" w:rsidP="00765EEE">
      <w:pPr>
        <w:jc w:val="both"/>
        <w:rPr>
          <w:rFonts w:ascii="Arial" w:hAnsi="Arial" w:cs="Arial"/>
          <w:sz w:val="22"/>
          <w:szCs w:val="22"/>
        </w:rPr>
      </w:pPr>
    </w:p>
    <w:p w14:paraId="24D77A9F" w14:textId="76DB4CE2" w:rsidR="00BD52EF" w:rsidRDefault="00765EEE" w:rsidP="00E56CC4">
      <w:pPr>
        <w:jc w:val="both"/>
        <w:rPr>
          <w:rFonts w:ascii="Arial" w:hAnsi="Arial" w:cs="Arial"/>
          <w:sz w:val="22"/>
          <w:szCs w:val="22"/>
        </w:rPr>
      </w:pPr>
      <w:r w:rsidRPr="00AA1816">
        <w:rPr>
          <w:rFonts w:ascii="Arial" w:hAnsi="Arial" w:cs="Arial"/>
          <w:sz w:val="22"/>
          <w:szCs w:val="22"/>
        </w:rPr>
        <w:t>Active Travel England:</w:t>
      </w:r>
      <w:r w:rsidRPr="00E92B7B">
        <w:rPr>
          <w:rFonts w:ascii="Arial" w:hAnsi="Arial" w:cs="Arial"/>
          <w:color w:val="FF0000"/>
          <w:sz w:val="22"/>
          <w:szCs w:val="22"/>
        </w:rPr>
        <w:t xml:space="preserve"> </w:t>
      </w:r>
      <w:r w:rsidR="00E56CC4" w:rsidRPr="00E56CC4">
        <w:rPr>
          <w:rFonts w:ascii="Arial" w:hAnsi="Arial" w:cs="Arial"/>
          <w:sz w:val="22"/>
          <w:szCs w:val="22"/>
        </w:rPr>
        <w:t>no comment to make as it does not meet the statutory thresholds for its consideration.</w:t>
      </w:r>
    </w:p>
    <w:p w14:paraId="321A7843" w14:textId="77777777" w:rsidR="00E312FA" w:rsidRDefault="00E312FA" w:rsidP="00E56CC4">
      <w:pPr>
        <w:jc w:val="both"/>
        <w:rPr>
          <w:rFonts w:ascii="Arial" w:hAnsi="Arial" w:cs="Arial"/>
          <w:sz w:val="22"/>
          <w:szCs w:val="22"/>
        </w:rPr>
      </w:pPr>
    </w:p>
    <w:p w14:paraId="13BFE282" w14:textId="485DD66B" w:rsidR="00E56CC4" w:rsidRDefault="00E312FA" w:rsidP="00E56CC4">
      <w:pPr>
        <w:jc w:val="both"/>
        <w:rPr>
          <w:rFonts w:ascii="Arial" w:hAnsi="Arial" w:cs="Arial"/>
          <w:sz w:val="22"/>
          <w:szCs w:val="22"/>
        </w:rPr>
      </w:pPr>
      <w:r>
        <w:rPr>
          <w:rFonts w:ascii="Arial" w:hAnsi="Arial" w:cs="Arial"/>
          <w:sz w:val="22"/>
          <w:szCs w:val="22"/>
        </w:rPr>
        <w:t xml:space="preserve">Natural England: </w:t>
      </w:r>
      <w:r w:rsidR="001F7FB1">
        <w:rPr>
          <w:rFonts w:ascii="Arial" w:hAnsi="Arial" w:cs="Arial"/>
          <w:sz w:val="22"/>
          <w:szCs w:val="22"/>
        </w:rPr>
        <w:t>No objection subject to condition (</w:t>
      </w:r>
      <w:r w:rsidR="00933EA3">
        <w:rPr>
          <w:rFonts w:ascii="Arial" w:hAnsi="Arial" w:cs="Arial"/>
          <w:sz w:val="22"/>
          <w:szCs w:val="22"/>
        </w:rPr>
        <w:t>full comment available on the council website)</w:t>
      </w:r>
    </w:p>
    <w:p w14:paraId="7F05CCFF" w14:textId="77777777" w:rsidR="00933EA3" w:rsidRPr="00BD52EF" w:rsidRDefault="00933EA3" w:rsidP="00E56CC4">
      <w:pPr>
        <w:jc w:val="both"/>
        <w:rPr>
          <w:rFonts w:ascii="Arial" w:hAnsi="Arial" w:cs="Arial"/>
          <w:i/>
          <w:iCs/>
          <w:color w:val="FF0000"/>
          <w:sz w:val="22"/>
          <w:szCs w:val="22"/>
        </w:rPr>
      </w:pPr>
    </w:p>
    <w:p w14:paraId="4B6285EC" w14:textId="77777777" w:rsidR="00D902FA" w:rsidRDefault="00D902FA" w:rsidP="00D902FA">
      <w:pPr>
        <w:spacing w:line="276" w:lineRule="auto"/>
        <w:jc w:val="both"/>
        <w:rPr>
          <w:rFonts w:ascii="Arial" w:hAnsi="Arial" w:cs="Arial"/>
          <w:b/>
          <w:bCs/>
          <w:color w:val="FF0000"/>
          <w:sz w:val="22"/>
          <w:szCs w:val="22"/>
        </w:rPr>
      </w:pPr>
    </w:p>
    <w:p w14:paraId="6C07A30B"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7C06D52D"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2D2D2D0A" w14:textId="77777777" w:rsidR="00D902FA" w:rsidRDefault="5CD3423D" w:rsidP="3656A09E">
      <w:pPr>
        <w:spacing w:line="276" w:lineRule="auto"/>
        <w:jc w:val="both"/>
      </w:pPr>
      <w:r w:rsidRPr="3656A09E">
        <w:rPr>
          <w:rFonts w:ascii="Arial" w:eastAsia="Arial" w:hAnsi="Arial" w:cs="Arial"/>
          <w:sz w:val="22"/>
          <w:szCs w:val="22"/>
        </w:rPr>
        <w:t xml:space="preserve"> </w:t>
      </w:r>
    </w:p>
    <w:p w14:paraId="39259EB1"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7345BFC5" w14:textId="7A454300" w:rsidR="00D902FA" w:rsidRPr="00213471" w:rsidRDefault="5CD3423D" w:rsidP="3656A09E">
      <w:pPr>
        <w:pStyle w:val="ListParagraph"/>
        <w:numPr>
          <w:ilvl w:val="0"/>
          <w:numId w:val="1"/>
        </w:numPr>
        <w:spacing w:line="276" w:lineRule="auto"/>
        <w:jc w:val="both"/>
        <w:rPr>
          <w:rFonts w:ascii="Arial" w:eastAsia="Arial" w:hAnsi="Arial" w:cs="Arial"/>
          <w:color w:val="ED0000"/>
          <w:sz w:val="22"/>
          <w:szCs w:val="22"/>
        </w:rPr>
      </w:pPr>
      <w:r w:rsidRPr="00213471">
        <w:rPr>
          <w:rFonts w:ascii="Arial" w:eastAsia="Arial" w:hAnsi="Arial" w:cs="Arial"/>
          <w:color w:val="000000" w:themeColor="text1"/>
          <w:sz w:val="22"/>
          <w:szCs w:val="22"/>
        </w:rPr>
        <w:t xml:space="preserve">A </w:t>
      </w:r>
      <w:r w:rsidRPr="00213471">
        <w:rPr>
          <w:rFonts w:ascii="Arial" w:eastAsia="Arial" w:hAnsi="Arial" w:cs="Arial"/>
          <w:sz w:val="22"/>
          <w:szCs w:val="22"/>
        </w:rPr>
        <w:t xml:space="preserve">site notice displayed near the site; </w:t>
      </w:r>
    </w:p>
    <w:p w14:paraId="55DACFBE" w14:textId="76E74393" w:rsidR="00D902FA" w:rsidRPr="00213471" w:rsidRDefault="5CD3423D" w:rsidP="3656A09E">
      <w:pPr>
        <w:pStyle w:val="ListParagraph"/>
        <w:numPr>
          <w:ilvl w:val="0"/>
          <w:numId w:val="1"/>
        </w:numPr>
        <w:spacing w:line="276" w:lineRule="auto"/>
        <w:jc w:val="both"/>
        <w:rPr>
          <w:rFonts w:ascii="Arial" w:eastAsia="Arial" w:hAnsi="Arial" w:cs="Arial"/>
          <w:sz w:val="22"/>
          <w:szCs w:val="22"/>
        </w:rPr>
      </w:pPr>
      <w:r w:rsidRPr="00213471">
        <w:rPr>
          <w:rFonts w:ascii="Arial" w:eastAsia="Arial" w:hAnsi="Arial" w:cs="Arial"/>
          <w:sz w:val="22"/>
          <w:szCs w:val="22"/>
        </w:rPr>
        <w:t xml:space="preserve">An advertisement placed in the local press </w:t>
      </w:r>
    </w:p>
    <w:p w14:paraId="46608A82" w14:textId="77777777" w:rsidR="00D902FA" w:rsidRDefault="5CD3423D" w:rsidP="3656A09E">
      <w:pPr>
        <w:spacing w:line="276" w:lineRule="auto"/>
        <w:jc w:val="both"/>
      </w:pPr>
      <w:r w:rsidRPr="3656A09E">
        <w:rPr>
          <w:rFonts w:ascii="Arial" w:eastAsia="Arial" w:hAnsi="Arial" w:cs="Arial"/>
          <w:sz w:val="22"/>
          <w:szCs w:val="22"/>
        </w:rPr>
        <w:t xml:space="preserve"> </w:t>
      </w:r>
    </w:p>
    <w:p w14:paraId="00AE78F1" w14:textId="77777777"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These methods were used to inform interested parties and provide a period of 21 days for comments to be submitted.</w:t>
      </w:r>
    </w:p>
    <w:p w14:paraId="3093A725" w14:textId="77777777" w:rsidR="001F7062" w:rsidRDefault="001F7062" w:rsidP="3656A09E">
      <w:pPr>
        <w:spacing w:line="276" w:lineRule="auto"/>
        <w:jc w:val="both"/>
        <w:rPr>
          <w:rFonts w:ascii="Arial" w:eastAsia="Arial" w:hAnsi="Arial" w:cs="Arial"/>
          <w:sz w:val="22"/>
          <w:szCs w:val="22"/>
        </w:rPr>
      </w:pPr>
    </w:p>
    <w:p w14:paraId="345A69A1" w14:textId="77777777" w:rsidR="00AC1AB5" w:rsidRDefault="001F6D83" w:rsidP="3656A09E">
      <w:pPr>
        <w:spacing w:line="276" w:lineRule="auto"/>
        <w:jc w:val="both"/>
        <w:rPr>
          <w:rFonts w:ascii="Arial" w:eastAsia="Arial" w:hAnsi="Arial" w:cs="Arial"/>
          <w:sz w:val="22"/>
          <w:szCs w:val="22"/>
        </w:rPr>
      </w:pPr>
      <w:r w:rsidRPr="001F6D83">
        <w:rPr>
          <w:rFonts w:ascii="Arial" w:eastAsia="Arial" w:hAnsi="Arial" w:cs="Arial"/>
          <w:sz w:val="22"/>
          <w:szCs w:val="22"/>
        </w:rPr>
        <w:t xml:space="preserve">Following registration of the application, a concern was raised regarding the visibility and distribution of site notices. In response, </w:t>
      </w:r>
      <w:r w:rsidR="00735E6E">
        <w:rPr>
          <w:rFonts w:ascii="Arial" w:eastAsia="Arial" w:hAnsi="Arial" w:cs="Arial"/>
          <w:sz w:val="22"/>
          <w:szCs w:val="22"/>
        </w:rPr>
        <w:t xml:space="preserve">during the Case Officers </w:t>
      </w:r>
      <w:r w:rsidRPr="001F6D83">
        <w:rPr>
          <w:rFonts w:ascii="Arial" w:eastAsia="Arial" w:hAnsi="Arial" w:cs="Arial"/>
          <w:sz w:val="22"/>
          <w:szCs w:val="22"/>
        </w:rPr>
        <w:t>site visit</w:t>
      </w:r>
      <w:r w:rsidR="00735E6E">
        <w:rPr>
          <w:rFonts w:ascii="Arial" w:eastAsia="Arial" w:hAnsi="Arial" w:cs="Arial"/>
          <w:sz w:val="22"/>
          <w:szCs w:val="22"/>
        </w:rPr>
        <w:t xml:space="preserve">, </w:t>
      </w:r>
      <w:r w:rsidRPr="001F6D83">
        <w:rPr>
          <w:rFonts w:ascii="Arial" w:eastAsia="Arial" w:hAnsi="Arial" w:cs="Arial"/>
          <w:sz w:val="22"/>
          <w:szCs w:val="22"/>
        </w:rPr>
        <w:t xml:space="preserve">additional site notices </w:t>
      </w:r>
      <w:r w:rsidR="00735E6E">
        <w:rPr>
          <w:rFonts w:ascii="Arial" w:eastAsia="Arial" w:hAnsi="Arial" w:cs="Arial"/>
          <w:sz w:val="22"/>
          <w:szCs w:val="22"/>
        </w:rPr>
        <w:t xml:space="preserve">were displayed </w:t>
      </w:r>
      <w:r w:rsidRPr="001F6D83">
        <w:rPr>
          <w:rFonts w:ascii="Arial" w:eastAsia="Arial" w:hAnsi="Arial" w:cs="Arial"/>
          <w:sz w:val="22"/>
          <w:szCs w:val="22"/>
        </w:rPr>
        <w:t xml:space="preserve">at locations around the site, including adjacent to Hillside Cottage and in areas providing public access to the land. </w:t>
      </w:r>
    </w:p>
    <w:p w14:paraId="25E38E2A" w14:textId="77777777" w:rsidR="00AC1AB5" w:rsidRDefault="00AC1AB5" w:rsidP="3656A09E">
      <w:pPr>
        <w:spacing w:line="276" w:lineRule="auto"/>
        <w:jc w:val="both"/>
        <w:rPr>
          <w:rFonts w:ascii="Arial" w:eastAsia="Arial" w:hAnsi="Arial" w:cs="Arial"/>
          <w:sz w:val="22"/>
          <w:szCs w:val="22"/>
        </w:rPr>
      </w:pPr>
    </w:p>
    <w:p w14:paraId="4062759D" w14:textId="0B931D9C" w:rsidR="00D902FA" w:rsidRDefault="001F6D83" w:rsidP="3656A09E">
      <w:pPr>
        <w:spacing w:line="276" w:lineRule="auto"/>
        <w:jc w:val="both"/>
        <w:rPr>
          <w:rFonts w:ascii="Arial" w:eastAsia="Arial" w:hAnsi="Arial" w:cs="Arial"/>
          <w:sz w:val="22"/>
          <w:szCs w:val="22"/>
        </w:rPr>
      </w:pPr>
      <w:r w:rsidRPr="001F6D83">
        <w:rPr>
          <w:rFonts w:ascii="Arial" w:eastAsia="Arial" w:hAnsi="Arial" w:cs="Arial"/>
          <w:sz w:val="22"/>
          <w:szCs w:val="22"/>
        </w:rPr>
        <w:t>In addition to the site notices, neighbour notification letters were issued to adjoining properties and the application was advertised in the local press. Officers are therefore satisfied that the Council has met and exceeded the statutory requirements for publicity and consultation and that interested parties have been afforded a reasonable opportunity to comment on the application.</w:t>
      </w:r>
    </w:p>
    <w:p w14:paraId="2A8FFBB0" w14:textId="77777777" w:rsidR="001F6D83" w:rsidRPr="004817FB" w:rsidRDefault="001F6D83" w:rsidP="3656A09E">
      <w:pPr>
        <w:spacing w:line="276" w:lineRule="auto"/>
        <w:jc w:val="both"/>
      </w:pPr>
    </w:p>
    <w:p w14:paraId="1C46ED7E" w14:textId="47A86F0D"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 xml:space="preserve">Below is a summary of the representations received during the consultation period. </w:t>
      </w:r>
    </w:p>
    <w:p w14:paraId="0149E953" w14:textId="77777777" w:rsidR="00B304E6" w:rsidRDefault="00B304E6" w:rsidP="3656A09E">
      <w:pPr>
        <w:spacing w:line="276" w:lineRule="auto"/>
        <w:jc w:val="both"/>
        <w:rPr>
          <w:rFonts w:ascii="Arial" w:eastAsia="Arial" w:hAnsi="Arial" w:cs="Arial"/>
          <w:sz w:val="22"/>
          <w:szCs w:val="22"/>
        </w:rPr>
      </w:pPr>
    </w:p>
    <w:p w14:paraId="4EF5262E" w14:textId="6FBEE02C" w:rsidR="00F1291D" w:rsidRPr="003F5466" w:rsidRDefault="00F1291D" w:rsidP="00F1291D">
      <w:pPr>
        <w:spacing w:line="276" w:lineRule="auto"/>
        <w:jc w:val="both"/>
        <w:rPr>
          <w:rFonts w:ascii="Arial" w:eastAsia="Arial" w:hAnsi="Arial" w:cs="Arial"/>
          <w:sz w:val="22"/>
          <w:szCs w:val="22"/>
          <w:u w:val="single"/>
        </w:rPr>
      </w:pPr>
      <w:r w:rsidRPr="003F5466">
        <w:rPr>
          <w:rFonts w:ascii="Arial" w:eastAsia="Arial" w:hAnsi="Arial" w:cs="Arial"/>
          <w:sz w:val="22"/>
          <w:szCs w:val="22"/>
          <w:u w:val="single"/>
        </w:rPr>
        <w:t>Initial Consultation</w:t>
      </w:r>
      <w:r w:rsidR="003F5466">
        <w:rPr>
          <w:rFonts w:ascii="Arial" w:eastAsia="Arial" w:hAnsi="Arial" w:cs="Arial"/>
          <w:sz w:val="22"/>
          <w:szCs w:val="22"/>
          <w:u w:val="single"/>
        </w:rPr>
        <w:t>:</w:t>
      </w:r>
    </w:p>
    <w:p w14:paraId="1EB1D2EB" w14:textId="77777777" w:rsidR="00F1291D" w:rsidRPr="00F1291D" w:rsidRDefault="00F1291D" w:rsidP="00F1291D">
      <w:pPr>
        <w:spacing w:line="276" w:lineRule="auto"/>
        <w:jc w:val="both"/>
        <w:rPr>
          <w:rFonts w:ascii="Arial" w:eastAsia="Arial" w:hAnsi="Arial" w:cs="Arial"/>
          <w:b/>
          <w:bCs/>
          <w:sz w:val="22"/>
          <w:szCs w:val="22"/>
        </w:rPr>
      </w:pPr>
    </w:p>
    <w:p w14:paraId="2DC6A4C1" w14:textId="77777777" w:rsidR="00F1291D" w:rsidRPr="00F1291D" w:rsidRDefault="00F1291D" w:rsidP="00F1291D">
      <w:pPr>
        <w:spacing w:line="276" w:lineRule="auto"/>
        <w:jc w:val="both"/>
        <w:rPr>
          <w:rFonts w:ascii="Arial" w:eastAsia="Arial" w:hAnsi="Arial" w:cs="Arial"/>
          <w:b/>
          <w:bCs/>
          <w:sz w:val="22"/>
          <w:szCs w:val="22"/>
        </w:rPr>
      </w:pPr>
      <w:r w:rsidRPr="00F1291D">
        <w:rPr>
          <w:rFonts w:ascii="Arial" w:eastAsia="Arial" w:hAnsi="Arial" w:cs="Arial"/>
          <w:b/>
          <w:bCs/>
          <w:sz w:val="22"/>
          <w:szCs w:val="22"/>
        </w:rPr>
        <w:t xml:space="preserve">Support </w:t>
      </w:r>
    </w:p>
    <w:p w14:paraId="38AB451F" w14:textId="77777777" w:rsidR="00F1291D" w:rsidRPr="00F1291D" w:rsidRDefault="00F1291D" w:rsidP="00C855DB">
      <w:pPr>
        <w:pStyle w:val="ListParagraph"/>
        <w:numPr>
          <w:ilvl w:val="0"/>
          <w:numId w:val="22"/>
        </w:numPr>
        <w:spacing w:line="276" w:lineRule="auto"/>
        <w:jc w:val="both"/>
        <w:rPr>
          <w:rFonts w:ascii="Arial" w:eastAsia="Arial" w:hAnsi="Arial" w:cs="Arial"/>
          <w:sz w:val="22"/>
          <w:szCs w:val="22"/>
        </w:rPr>
      </w:pPr>
      <w:r w:rsidRPr="00F1291D">
        <w:rPr>
          <w:rFonts w:ascii="Arial" w:eastAsia="Arial" w:hAnsi="Arial" w:cs="Arial"/>
          <w:sz w:val="22"/>
          <w:szCs w:val="22"/>
        </w:rPr>
        <w:lastRenderedPageBreak/>
        <w:t xml:space="preserve">Supports the Three Daggers as a valued community facility, local employer and village hub. </w:t>
      </w:r>
    </w:p>
    <w:p w14:paraId="1D879B44" w14:textId="77777777" w:rsidR="00F1291D" w:rsidRPr="00F1291D" w:rsidRDefault="00F1291D" w:rsidP="00C855DB">
      <w:pPr>
        <w:pStyle w:val="ListParagraph"/>
        <w:numPr>
          <w:ilvl w:val="0"/>
          <w:numId w:val="22"/>
        </w:numPr>
        <w:spacing w:line="276" w:lineRule="auto"/>
        <w:jc w:val="both"/>
        <w:rPr>
          <w:rFonts w:ascii="Arial" w:eastAsia="Arial" w:hAnsi="Arial" w:cs="Arial"/>
          <w:sz w:val="22"/>
          <w:szCs w:val="22"/>
        </w:rPr>
      </w:pPr>
      <w:r w:rsidRPr="00F1291D">
        <w:rPr>
          <w:rFonts w:ascii="Arial" w:eastAsia="Arial" w:hAnsi="Arial" w:cs="Arial"/>
          <w:sz w:val="22"/>
          <w:szCs w:val="22"/>
        </w:rPr>
        <w:t xml:space="preserve">Supports the proposal as a means of securing the long-term viability, growth and diversification of the business. </w:t>
      </w:r>
    </w:p>
    <w:p w14:paraId="765C53D8" w14:textId="77777777" w:rsidR="00F1291D" w:rsidRPr="00F1291D" w:rsidRDefault="00F1291D" w:rsidP="00C855DB">
      <w:pPr>
        <w:pStyle w:val="ListParagraph"/>
        <w:numPr>
          <w:ilvl w:val="0"/>
          <w:numId w:val="22"/>
        </w:numPr>
        <w:spacing w:line="276" w:lineRule="auto"/>
        <w:jc w:val="both"/>
        <w:rPr>
          <w:rFonts w:ascii="Arial" w:eastAsia="Arial" w:hAnsi="Arial" w:cs="Arial"/>
          <w:sz w:val="22"/>
          <w:szCs w:val="22"/>
        </w:rPr>
      </w:pPr>
      <w:r w:rsidRPr="00F1291D">
        <w:rPr>
          <w:rFonts w:ascii="Arial" w:eastAsia="Arial" w:hAnsi="Arial" w:cs="Arial"/>
          <w:sz w:val="22"/>
          <w:szCs w:val="22"/>
        </w:rPr>
        <w:t xml:space="preserve">Supports additional parking provision to alleviate existing parking issues, reduce on-street parking and improve highway safety. </w:t>
      </w:r>
    </w:p>
    <w:p w14:paraId="4F0984FF" w14:textId="77777777" w:rsidR="00F1291D" w:rsidRPr="00F1291D" w:rsidRDefault="00F1291D" w:rsidP="00C855DB">
      <w:pPr>
        <w:pStyle w:val="ListParagraph"/>
        <w:numPr>
          <w:ilvl w:val="0"/>
          <w:numId w:val="22"/>
        </w:numPr>
        <w:spacing w:line="276" w:lineRule="auto"/>
        <w:jc w:val="both"/>
        <w:rPr>
          <w:rFonts w:ascii="Arial" w:eastAsia="Arial" w:hAnsi="Arial" w:cs="Arial"/>
          <w:sz w:val="22"/>
          <w:szCs w:val="22"/>
        </w:rPr>
      </w:pPr>
      <w:r w:rsidRPr="00F1291D">
        <w:rPr>
          <w:rFonts w:ascii="Arial" w:eastAsia="Arial" w:hAnsi="Arial" w:cs="Arial"/>
          <w:sz w:val="22"/>
          <w:szCs w:val="22"/>
        </w:rPr>
        <w:t xml:space="preserve">Supports job creation and wider economic benefits for local businesses, suppliers and the rural economy. </w:t>
      </w:r>
    </w:p>
    <w:p w14:paraId="3B400A78" w14:textId="77777777" w:rsidR="00F1291D" w:rsidRPr="00F1291D" w:rsidRDefault="00F1291D" w:rsidP="00C855DB">
      <w:pPr>
        <w:pStyle w:val="ListParagraph"/>
        <w:numPr>
          <w:ilvl w:val="0"/>
          <w:numId w:val="22"/>
        </w:numPr>
        <w:spacing w:line="276" w:lineRule="auto"/>
        <w:jc w:val="both"/>
        <w:rPr>
          <w:rFonts w:ascii="Arial" w:eastAsia="Arial" w:hAnsi="Arial" w:cs="Arial"/>
          <w:sz w:val="22"/>
          <w:szCs w:val="22"/>
        </w:rPr>
      </w:pPr>
      <w:r w:rsidRPr="00F1291D">
        <w:rPr>
          <w:rFonts w:ascii="Arial" w:eastAsia="Arial" w:hAnsi="Arial" w:cs="Arial"/>
          <w:sz w:val="22"/>
          <w:szCs w:val="22"/>
        </w:rPr>
        <w:t xml:space="preserve">Supports enhancements to café, hospitality, recreation, community and educational facilities, including the MUGA/play area and Spa Barn proposals. </w:t>
      </w:r>
    </w:p>
    <w:p w14:paraId="22DE83A6" w14:textId="77777777" w:rsidR="00F1291D" w:rsidRDefault="00F1291D" w:rsidP="00C855DB">
      <w:pPr>
        <w:pStyle w:val="ListParagraph"/>
        <w:numPr>
          <w:ilvl w:val="0"/>
          <w:numId w:val="22"/>
        </w:numPr>
        <w:spacing w:line="276" w:lineRule="auto"/>
        <w:jc w:val="both"/>
        <w:rPr>
          <w:rFonts w:ascii="Arial" w:eastAsia="Arial" w:hAnsi="Arial" w:cs="Arial"/>
          <w:sz w:val="22"/>
          <w:szCs w:val="22"/>
        </w:rPr>
      </w:pPr>
      <w:r w:rsidRPr="00F1291D">
        <w:rPr>
          <w:rFonts w:ascii="Arial" w:eastAsia="Arial" w:hAnsi="Arial" w:cs="Arial"/>
          <w:sz w:val="22"/>
          <w:szCs w:val="22"/>
        </w:rPr>
        <w:t xml:space="preserve">Considers the proposals to be sympathetic to village character and local heritage. </w:t>
      </w:r>
    </w:p>
    <w:p w14:paraId="59180222" w14:textId="77777777" w:rsidR="00F1291D" w:rsidRPr="00F1291D" w:rsidRDefault="00F1291D" w:rsidP="00F1291D">
      <w:pPr>
        <w:pStyle w:val="ListParagraph"/>
        <w:spacing w:line="276" w:lineRule="auto"/>
        <w:ind w:left="360"/>
        <w:jc w:val="both"/>
        <w:rPr>
          <w:rFonts w:ascii="Arial" w:eastAsia="Arial" w:hAnsi="Arial" w:cs="Arial"/>
          <w:sz w:val="22"/>
          <w:szCs w:val="22"/>
        </w:rPr>
      </w:pPr>
    </w:p>
    <w:p w14:paraId="4D6D39EA" w14:textId="77777777" w:rsidR="00F1291D" w:rsidRPr="00F1291D" w:rsidRDefault="00F1291D" w:rsidP="00F1291D">
      <w:pPr>
        <w:spacing w:line="276" w:lineRule="auto"/>
        <w:jc w:val="both"/>
        <w:rPr>
          <w:rFonts w:ascii="Arial" w:eastAsia="Arial" w:hAnsi="Arial" w:cs="Arial"/>
          <w:b/>
          <w:bCs/>
          <w:sz w:val="22"/>
          <w:szCs w:val="22"/>
        </w:rPr>
      </w:pPr>
      <w:r w:rsidRPr="00F1291D">
        <w:rPr>
          <w:rFonts w:ascii="Arial" w:eastAsia="Arial" w:hAnsi="Arial" w:cs="Arial"/>
          <w:b/>
          <w:bCs/>
          <w:sz w:val="22"/>
          <w:szCs w:val="22"/>
        </w:rPr>
        <w:t xml:space="preserve">Comments </w:t>
      </w:r>
    </w:p>
    <w:p w14:paraId="7253B234" w14:textId="77777777" w:rsidR="00F1291D" w:rsidRPr="00F1291D" w:rsidRDefault="00F1291D" w:rsidP="00C855DB">
      <w:pPr>
        <w:pStyle w:val="ListParagraph"/>
        <w:numPr>
          <w:ilvl w:val="0"/>
          <w:numId w:val="23"/>
        </w:numPr>
        <w:spacing w:line="276" w:lineRule="auto"/>
        <w:jc w:val="both"/>
        <w:rPr>
          <w:rFonts w:ascii="Arial" w:eastAsia="Arial" w:hAnsi="Arial" w:cs="Arial"/>
          <w:sz w:val="22"/>
          <w:szCs w:val="22"/>
        </w:rPr>
      </w:pPr>
      <w:r w:rsidRPr="00F1291D">
        <w:rPr>
          <w:rFonts w:ascii="Arial" w:eastAsia="Arial" w:hAnsi="Arial" w:cs="Arial"/>
          <w:sz w:val="22"/>
          <w:szCs w:val="22"/>
        </w:rPr>
        <w:t xml:space="preserve">Requests provision of secure cycle parking. </w:t>
      </w:r>
    </w:p>
    <w:p w14:paraId="0FE859D3" w14:textId="77777777" w:rsidR="00F1291D" w:rsidRPr="00F1291D" w:rsidRDefault="00F1291D" w:rsidP="00C855DB">
      <w:pPr>
        <w:pStyle w:val="ListParagraph"/>
        <w:numPr>
          <w:ilvl w:val="0"/>
          <w:numId w:val="23"/>
        </w:numPr>
        <w:spacing w:line="276" w:lineRule="auto"/>
        <w:jc w:val="both"/>
        <w:rPr>
          <w:rFonts w:ascii="Arial" w:eastAsia="Arial" w:hAnsi="Arial" w:cs="Arial"/>
          <w:sz w:val="22"/>
          <w:szCs w:val="22"/>
        </w:rPr>
      </w:pPr>
      <w:r w:rsidRPr="00F1291D">
        <w:rPr>
          <w:rFonts w:ascii="Arial" w:eastAsia="Arial" w:hAnsi="Arial" w:cs="Arial"/>
          <w:sz w:val="22"/>
          <w:szCs w:val="22"/>
        </w:rPr>
        <w:t xml:space="preserve">Suggests traffic calming and pedestrian safety measures on the B3098. </w:t>
      </w:r>
    </w:p>
    <w:p w14:paraId="5FCA9A8A" w14:textId="77777777" w:rsidR="00F1291D" w:rsidRPr="00F1291D" w:rsidRDefault="00F1291D" w:rsidP="00C855DB">
      <w:pPr>
        <w:pStyle w:val="ListParagraph"/>
        <w:numPr>
          <w:ilvl w:val="0"/>
          <w:numId w:val="23"/>
        </w:numPr>
        <w:spacing w:line="276" w:lineRule="auto"/>
        <w:jc w:val="both"/>
        <w:rPr>
          <w:rFonts w:ascii="Arial" w:eastAsia="Arial" w:hAnsi="Arial" w:cs="Arial"/>
          <w:sz w:val="22"/>
          <w:szCs w:val="22"/>
        </w:rPr>
      </w:pPr>
      <w:r w:rsidRPr="00F1291D">
        <w:rPr>
          <w:rFonts w:ascii="Arial" w:eastAsia="Arial" w:hAnsi="Arial" w:cs="Arial"/>
          <w:sz w:val="22"/>
          <w:szCs w:val="22"/>
        </w:rPr>
        <w:t xml:space="preserve">Requests protection of residential amenity at Nos. 4 and 4A Tinhead Road, including retention of the proposed buffer strip and appropriate boundary treatments. </w:t>
      </w:r>
    </w:p>
    <w:p w14:paraId="7A978462" w14:textId="77777777" w:rsidR="00F1291D" w:rsidRPr="00F1291D" w:rsidRDefault="00F1291D" w:rsidP="00C855DB">
      <w:pPr>
        <w:pStyle w:val="ListParagraph"/>
        <w:numPr>
          <w:ilvl w:val="0"/>
          <w:numId w:val="23"/>
        </w:numPr>
        <w:spacing w:line="276" w:lineRule="auto"/>
        <w:jc w:val="both"/>
        <w:rPr>
          <w:rFonts w:ascii="Arial" w:eastAsia="Arial" w:hAnsi="Arial" w:cs="Arial"/>
          <w:sz w:val="22"/>
          <w:szCs w:val="22"/>
        </w:rPr>
      </w:pPr>
      <w:r w:rsidRPr="00F1291D">
        <w:rPr>
          <w:rFonts w:ascii="Arial" w:eastAsia="Arial" w:hAnsi="Arial" w:cs="Arial"/>
          <w:sz w:val="22"/>
          <w:szCs w:val="22"/>
        </w:rPr>
        <w:t xml:space="preserve">Raises concerns regarding the adequacy of Parish Council consultation and potential conflicts of interest. </w:t>
      </w:r>
    </w:p>
    <w:p w14:paraId="21BEA528" w14:textId="77777777" w:rsidR="00F1291D" w:rsidRDefault="00F1291D" w:rsidP="00C855DB">
      <w:pPr>
        <w:pStyle w:val="ListParagraph"/>
        <w:numPr>
          <w:ilvl w:val="0"/>
          <w:numId w:val="23"/>
        </w:numPr>
        <w:spacing w:line="276" w:lineRule="auto"/>
        <w:jc w:val="both"/>
        <w:rPr>
          <w:rFonts w:ascii="Arial" w:eastAsia="Arial" w:hAnsi="Arial" w:cs="Arial"/>
          <w:sz w:val="22"/>
          <w:szCs w:val="22"/>
        </w:rPr>
      </w:pPr>
      <w:r w:rsidRPr="00F1291D">
        <w:rPr>
          <w:rFonts w:ascii="Arial" w:eastAsia="Arial" w:hAnsi="Arial" w:cs="Arial"/>
          <w:sz w:val="22"/>
          <w:szCs w:val="22"/>
        </w:rPr>
        <w:t xml:space="preserve">Supports further archaeological investigation and review by the County Archaeologist. </w:t>
      </w:r>
    </w:p>
    <w:p w14:paraId="7F065CB3" w14:textId="77777777" w:rsidR="00F1291D" w:rsidRPr="00F1291D" w:rsidRDefault="00F1291D" w:rsidP="00F1291D">
      <w:pPr>
        <w:pStyle w:val="ListParagraph"/>
        <w:spacing w:line="276" w:lineRule="auto"/>
        <w:ind w:left="360"/>
        <w:jc w:val="both"/>
        <w:rPr>
          <w:rFonts w:ascii="Arial" w:eastAsia="Arial" w:hAnsi="Arial" w:cs="Arial"/>
          <w:sz w:val="22"/>
          <w:szCs w:val="22"/>
        </w:rPr>
      </w:pPr>
    </w:p>
    <w:p w14:paraId="29D2A542" w14:textId="77777777" w:rsidR="00F1291D" w:rsidRPr="00F1291D" w:rsidRDefault="00F1291D" w:rsidP="00F1291D">
      <w:pPr>
        <w:spacing w:line="276" w:lineRule="auto"/>
        <w:jc w:val="both"/>
        <w:rPr>
          <w:rFonts w:ascii="Arial" w:eastAsia="Arial" w:hAnsi="Arial" w:cs="Arial"/>
          <w:b/>
          <w:bCs/>
          <w:sz w:val="22"/>
          <w:szCs w:val="22"/>
        </w:rPr>
      </w:pPr>
      <w:r w:rsidRPr="00F1291D">
        <w:rPr>
          <w:rFonts w:ascii="Arial" w:eastAsia="Arial" w:hAnsi="Arial" w:cs="Arial"/>
          <w:b/>
          <w:bCs/>
          <w:sz w:val="22"/>
          <w:szCs w:val="22"/>
        </w:rPr>
        <w:t xml:space="preserve">Objections </w:t>
      </w:r>
    </w:p>
    <w:p w14:paraId="111A9186" w14:textId="77777777" w:rsidR="00F1291D" w:rsidRPr="00F1291D" w:rsidRDefault="00F1291D" w:rsidP="00C855DB">
      <w:pPr>
        <w:pStyle w:val="ListParagraph"/>
        <w:numPr>
          <w:ilvl w:val="0"/>
          <w:numId w:val="24"/>
        </w:numPr>
        <w:spacing w:line="276" w:lineRule="auto"/>
        <w:jc w:val="both"/>
        <w:rPr>
          <w:rFonts w:ascii="Arial" w:eastAsia="Arial" w:hAnsi="Arial" w:cs="Arial"/>
          <w:sz w:val="22"/>
          <w:szCs w:val="22"/>
        </w:rPr>
      </w:pPr>
      <w:r w:rsidRPr="00F1291D">
        <w:rPr>
          <w:rFonts w:ascii="Arial" w:eastAsia="Arial" w:hAnsi="Arial" w:cs="Arial"/>
          <w:sz w:val="22"/>
          <w:szCs w:val="22"/>
        </w:rPr>
        <w:t xml:space="preserve">Considers the application is procedurally incomplete and should be refused pending submission of further technical information. </w:t>
      </w:r>
    </w:p>
    <w:p w14:paraId="434D6C2A" w14:textId="77777777" w:rsidR="00F1291D" w:rsidRPr="00F1291D" w:rsidRDefault="00F1291D" w:rsidP="00C855DB">
      <w:pPr>
        <w:pStyle w:val="ListParagraph"/>
        <w:numPr>
          <w:ilvl w:val="0"/>
          <w:numId w:val="24"/>
        </w:numPr>
        <w:spacing w:line="276" w:lineRule="auto"/>
        <w:jc w:val="both"/>
        <w:rPr>
          <w:rFonts w:ascii="Arial" w:eastAsia="Arial" w:hAnsi="Arial" w:cs="Arial"/>
          <w:sz w:val="22"/>
          <w:szCs w:val="22"/>
        </w:rPr>
      </w:pPr>
      <w:r w:rsidRPr="00F1291D">
        <w:rPr>
          <w:rFonts w:ascii="Arial" w:eastAsia="Arial" w:hAnsi="Arial" w:cs="Arial"/>
          <w:sz w:val="22"/>
          <w:szCs w:val="22"/>
        </w:rPr>
        <w:t xml:space="preserve">Raises concerns regarding ecology and biodiversity, including impacts on bats and other protected species, habitat connectivity, adequacy of surveys and biodiversity net gain calculations. </w:t>
      </w:r>
    </w:p>
    <w:p w14:paraId="0C3B60BA" w14:textId="77777777" w:rsidR="00F1291D" w:rsidRPr="00F1291D" w:rsidRDefault="00F1291D" w:rsidP="00C855DB">
      <w:pPr>
        <w:pStyle w:val="ListParagraph"/>
        <w:numPr>
          <w:ilvl w:val="0"/>
          <w:numId w:val="24"/>
        </w:numPr>
        <w:spacing w:line="276" w:lineRule="auto"/>
        <w:jc w:val="both"/>
        <w:rPr>
          <w:rFonts w:ascii="Arial" w:eastAsia="Arial" w:hAnsi="Arial" w:cs="Arial"/>
          <w:sz w:val="22"/>
          <w:szCs w:val="22"/>
        </w:rPr>
      </w:pPr>
      <w:r w:rsidRPr="00F1291D">
        <w:rPr>
          <w:rFonts w:ascii="Arial" w:eastAsia="Arial" w:hAnsi="Arial" w:cs="Arial"/>
          <w:sz w:val="22"/>
          <w:szCs w:val="22"/>
        </w:rPr>
        <w:t xml:space="preserve">Raises concerns regarding lighting, noise, pollution and wider amenity impacts associated with the development. </w:t>
      </w:r>
    </w:p>
    <w:p w14:paraId="5CFA6E66" w14:textId="77777777" w:rsidR="00F1291D" w:rsidRPr="00F1291D" w:rsidRDefault="00F1291D" w:rsidP="00C855DB">
      <w:pPr>
        <w:pStyle w:val="ListParagraph"/>
        <w:numPr>
          <w:ilvl w:val="0"/>
          <w:numId w:val="24"/>
        </w:numPr>
        <w:spacing w:line="276" w:lineRule="auto"/>
        <w:jc w:val="both"/>
        <w:rPr>
          <w:rFonts w:ascii="Arial" w:eastAsia="Arial" w:hAnsi="Arial" w:cs="Arial"/>
          <w:sz w:val="22"/>
          <w:szCs w:val="22"/>
        </w:rPr>
      </w:pPr>
      <w:r w:rsidRPr="00F1291D">
        <w:rPr>
          <w:rFonts w:ascii="Arial" w:eastAsia="Arial" w:hAnsi="Arial" w:cs="Arial"/>
          <w:sz w:val="22"/>
          <w:szCs w:val="22"/>
        </w:rPr>
        <w:t xml:space="preserve">Considers the submitted flood risk and drainage information is inadequate. </w:t>
      </w:r>
    </w:p>
    <w:p w14:paraId="0E6A2D0E" w14:textId="77777777" w:rsidR="00F1291D" w:rsidRPr="00F1291D" w:rsidRDefault="00F1291D" w:rsidP="00C855DB">
      <w:pPr>
        <w:pStyle w:val="ListParagraph"/>
        <w:numPr>
          <w:ilvl w:val="0"/>
          <w:numId w:val="24"/>
        </w:numPr>
        <w:spacing w:line="276" w:lineRule="auto"/>
        <w:jc w:val="both"/>
        <w:rPr>
          <w:rFonts w:ascii="Arial" w:eastAsia="Arial" w:hAnsi="Arial" w:cs="Arial"/>
          <w:sz w:val="22"/>
          <w:szCs w:val="22"/>
        </w:rPr>
      </w:pPr>
      <w:r w:rsidRPr="00F1291D">
        <w:rPr>
          <w:rFonts w:ascii="Arial" w:eastAsia="Arial" w:hAnsi="Arial" w:cs="Arial"/>
          <w:sz w:val="22"/>
          <w:szCs w:val="22"/>
        </w:rPr>
        <w:t xml:space="preserve">Objects to the visual, landscape and rural character impacts of the car park, MUGA and café extension. </w:t>
      </w:r>
    </w:p>
    <w:p w14:paraId="1A4F1814" w14:textId="77777777" w:rsidR="00F1291D" w:rsidRPr="00F1291D" w:rsidRDefault="00F1291D" w:rsidP="00C855DB">
      <w:pPr>
        <w:pStyle w:val="ListParagraph"/>
        <w:numPr>
          <w:ilvl w:val="0"/>
          <w:numId w:val="24"/>
        </w:numPr>
        <w:spacing w:line="276" w:lineRule="auto"/>
        <w:jc w:val="both"/>
        <w:rPr>
          <w:rFonts w:ascii="Arial" w:eastAsia="Arial" w:hAnsi="Arial" w:cs="Arial"/>
          <w:sz w:val="22"/>
          <w:szCs w:val="22"/>
        </w:rPr>
      </w:pPr>
      <w:r w:rsidRPr="00F1291D">
        <w:rPr>
          <w:rFonts w:ascii="Arial" w:eastAsia="Arial" w:hAnsi="Arial" w:cs="Arial"/>
          <w:sz w:val="22"/>
          <w:szCs w:val="22"/>
        </w:rPr>
        <w:t xml:space="preserve">Raises concerns regarding impacts on heritage assets, the Conservation Area and potential archaeological remains, including possible association with the Battle of Edington. </w:t>
      </w:r>
    </w:p>
    <w:p w14:paraId="675B6E43" w14:textId="77777777" w:rsidR="00F1291D" w:rsidRPr="00F1291D" w:rsidRDefault="00F1291D" w:rsidP="00C855DB">
      <w:pPr>
        <w:pStyle w:val="ListParagraph"/>
        <w:numPr>
          <w:ilvl w:val="0"/>
          <w:numId w:val="24"/>
        </w:numPr>
        <w:spacing w:line="276" w:lineRule="auto"/>
        <w:jc w:val="both"/>
        <w:rPr>
          <w:rFonts w:ascii="Arial" w:eastAsia="Arial" w:hAnsi="Arial" w:cs="Arial"/>
          <w:sz w:val="22"/>
          <w:szCs w:val="22"/>
        </w:rPr>
      </w:pPr>
      <w:r w:rsidRPr="00F1291D">
        <w:rPr>
          <w:rFonts w:ascii="Arial" w:eastAsia="Arial" w:hAnsi="Arial" w:cs="Arial"/>
          <w:sz w:val="22"/>
          <w:szCs w:val="22"/>
        </w:rPr>
        <w:t xml:space="preserve">Considers the openness of the playfield and adjoining land contributes positively to the setting of nearby listed buildings and Edington Priory, and that development would cause heritage harm. </w:t>
      </w:r>
    </w:p>
    <w:p w14:paraId="39A1E69E" w14:textId="77777777" w:rsidR="00F1291D" w:rsidRPr="00F1291D" w:rsidRDefault="00F1291D" w:rsidP="00C855DB">
      <w:pPr>
        <w:pStyle w:val="ListParagraph"/>
        <w:numPr>
          <w:ilvl w:val="0"/>
          <w:numId w:val="24"/>
        </w:numPr>
        <w:spacing w:line="276" w:lineRule="auto"/>
        <w:jc w:val="both"/>
        <w:rPr>
          <w:rFonts w:ascii="Arial" w:eastAsia="Arial" w:hAnsi="Arial" w:cs="Arial"/>
          <w:sz w:val="22"/>
          <w:szCs w:val="22"/>
        </w:rPr>
      </w:pPr>
      <w:r w:rsidRPr="00F1291D">
        <w:rPr>
          <w:rFonts w:ascii="Arial" w:eastAsia="Arial" w:hAnsi="Arial" w:cs="Arial"/>
          <w:sz w:val="22"/>
          <w:szCs w:val="22"/>
        </w:rPr>
        <w:t xml:space="preserve">Raises concerns regarding highway safety, traffic generation, parking demand and the adequacy of transport information submitted. </w:t>
      </w:r>
    </w:p>
    <w:p w14:paraId="131912EB" w14:textId="77777777" w:rsidR="00F1291D" w:rsidRPr="00F1291D" w:rsidRDefault="00F1291D" w:rsidP="00C855DB">
      <w:pPr>
        <w:pStyle w:val="ListParagraph"/>
        <w:numPr>
          <w:ilvl w:val="0"/>
          <w:numId w:val="24"/>
        </w:numPr>
        <w:spacing w:line="276" w:lineRule="auto"/>
        <w:jc w:val="both"/>
        <w:rPr>
          <w:rFonts w:ascii="Arial" w:eastAsia="Arial" w:hAnsi="Arial" w:cs="Arial"/>
          <w:sz w:val="22"/>
          <w:szCs w:val="22"/>
        </w:rPr>
      </w:pPr>
      <w:r w:rsidRPr="00F1291D">
        <w:rPr>
          <w:rFonts w:ascii="Arial" w:eastAsia="Arial" w:hAnsi="Arial" w:cs="Arial"/>
          <w:sz w:val="22"/>
          <w:szCs w:val="22"/>
        </w:rPr>
        <w:t xml:space="preserve">Believes additional parking could be accommodated within the applicant's existing landholding without the need for further development. </w:t>
      </w:r>
    </w:p>
    <w:p w14:paraId="43F77AD7" w14:textId="77777777" w:rsidR="00F1291D" w:rsidRPr="00F1291D" w:rsidRDefault="00F1291D" w:rsidP="00C855DB">
      <w:pPr>
        <w:pStyle w:val="ListParagraph"/>
        <w:numPr>
          <w:ilvl w:val="0"/>
          <w:numId w:val="24"/>
        </w:numPr>
        <w:spacing w:line="276" w:lineRule="auto"/>
        <w:jc w:val="both"/>
        <w:rPr>
          <w:rFonts w:ascii="Arial" w:eastAsia="Arial" w:hAnsi="Arial" w:cs="Arial"/>
          <w:sz w:val="22"/>
          <w:szCs w:val="22"/>
        </w:rPr>
      </w:pPr>
      <w:r w:rsidRPr="00F1291D">
        <w:rPr>
          <w:rFonts w:ascii="Arial" w:eastAsia="Arial" w:hAnsi="Arial" w:cs="Arial"/>
          <w:sz w:val="22"/>
          <w:szCs w:val="22"/>
        </w:rPr>
        <w:t xml:space="preserve">Alleges procedural failings, predetermination and conflicts of interest relating to the Parish Council and land transfer arrangements. </w:t>
      </w:r>
    </w:p>
    <w:p w14:paraId="08307029" w14:textId="77777777" w:rsidR="00F1291D" w:rsidRPr="00F1291D" w:rsidRDefault="00F1291D" w:rsidP="00C855DB">
      <w:pPr>
        <w:pStyle w:val="ListParagraph"/>
        <w:numPr>
          <w:ilvl w:val="0"/>
          <w:numId w:val="24"/>
        </w:numPr>
        <w:spacing w:line="276" w:lineRule="auto"/>
        <w:jc w:val="both"/>
        <w:rPr>
          <w:rFonts w:ascii="Arial" w:eastAsia="Arial" w:hAnsi="Arial" w:cs="Arial"/>
          <w:sz w:val="22"/>
          <w:szCs w:val="22"/>
        </w:rPr>
      </w:pPr>
      <w:r w:rsidRPr="00F1291D">
        <w:rPr>
          <w:rFonts w:ascii="Arial" w:eastAsia="Arial" w:hAnsi="Arial" w:cs="Arial"/>
          <w:sz w:val="22"/>
          <w:szCs w:val="22"/>
        </w:rPr>
        <w:t xml:space="preserve">Raises concerns regarding sustainability, climate change and fire safety considerations. </w:t>
      </w:r>
    </w:p>
    <w:p w14:paraId="454B9781" w14:textId="77777777" w:rsidR="00F1291D" w:rsidRDefault="00F1291D" w:rsidP="00C855DB">
      <w:pPr>
        <w:pStyle w:val="ListParagraph"/>
        <w:numPr>
          <w:ilvl w:val="0"/>
          <w:numId w:val="24"/>
        </w:numPr>
        <w:spacing w:line="276" w:lineRule="auto"/>
        <w:jc w:val="both"/>
        <w:rPr>
          <w:rFonts w:ascii="Arial" w:eastAsia="Arial" w:hAnsi="Arial" w:cs="Arial"/>
          <w:sz w:val="22"/>
          <w:szCs w:val="22"/>
        </w:rPr>
      </w:pPr>
      <w:r w:rsidRPr="00F1291D">
        <w:rPr>
          <w:rFonts w:ascii="Arial" w:eastAsia="Arial" w:hAnsi="Arial" w:cs="Arial"/>
          <w:sz w:val="22"/>
          <w:szCs w:val="22"/>
        </w:rPr>
        <w:lastRenderedPageBreak/>
        <w:t xml:space="preserve">Considers the proposal would harm village character and tranquillity, provide limited community benefit and conflicts with planning policy. </w:t>
      </w:r>
    </w:p>
    <w:p w14:paraId="458FA46E" w14:textId="77777777" w:rsidR="00F1291D" w:rsidRPr="00F1291D" w:rsidRDefault="00F1291D" w:rsidP="00F1291D">
      <w:pPr>
        <w:pStyle w:val="ListParagraph"/>
        <w:spacing w:line="276" w:lineRule="auto"/>
        <w:ind w:left="360"/>
        <w:jc w:val="both"/>
        <w:rPr>
          <w:rFonts w:ascii="Arial" w:eastAsia="Arial" w:hAnsi="Arial" w:cs="Arial"/>
          <w:sz w:val="22"/>
          <w:szCs w:val="22"/>
        </w:rPr>
      </w:pPr>
    </w:p>
    <w:p w14:paraId="00001C10" w14:textId="73DE7573" w:rsidR="00F1291D" w:rsidRPr="003F5466" w:rsidRDefault="00F1291D" w:rsidP="00F1291D">
      <w:pPr>
        <w:spacing w:line="276" w:lineRule="auto"/>
        <w:jc w:val="both"/>
        <w:rPr>
          <w:rFonts w:ascii="Arial" w:eastAsia="Arial" w:hAnsi="Arial" w:cs="Arial"/>
          <w:sz w:val="22"/>
          <w:szCs w:val="22"/>
          <w:u w:val="single"/>
        </w:rPr>
      </w:pPr>
      <w:r w:rsidRPr="003F5466">
        <w:rPr>
          <w:rFonts w:ascii="Arial" w:eastAsia="Arial" w:hAnsi="Arial" w:cs="Arial"/>
          <w:sz w:val="22"/>
          <w:szCs w:val="22"/>
          <w:u w:val="single"/>
        </w:rPr>
        <w:t>Reconsultation</w:t>
      </w:r>
      <w:r w:rsidR="003F5466">
        <w:rPr>
          <w:rFonts w:ascii="Arial" w:eastAsia="Arial" w:hAnsi="Arial" w:cs="Arial"/>
          <w:sz w:val="22"/>
          <w:szCs w:val="22"/>
          <w:u w:val="single"/>
        </w:rPr>
        <w:t>:</w:t>
      </w:r>
    </w:p>
    <w:p w14:paraId="539842CD" w14:textId="77777777" w:rsidR="00F1291D" w:rsidRPr="00F1291D" w:rsidRDefault="00F1291D" w:rsidP="00F1291D">
      <w:pPr>
        <w:spacing w:line="276" w:lineRule="auto"/>
        <w:jc w:val="both"/>
        <w:rPr>
          <w:rFonts w:ascii="Arial" w:eastAsia="Arial" w:hAnsi="Arial" w:cs="Arial"/>
          <w:b/>
          <w:bCs/>
          <w:sz w:val="22"/>
          <w:szCs w:val="22"/>
        </w:rPr>
      </w:pPr>
    </w:p>
    <w:p w14:paraId="1F415061" w14:textId="77777777" w:rsidR="00F1291D" w:rsidRPr="00F1291D" w:rsidRDefault="00F1291D" w:rsidP="00F1291D">
      <w:pPr>
        <w:spacing w:line="276" w:lineRule="auto"/>
        <w:jc w:val="both"/>
        <w:rPr>
          <w:rFonts w:ascii="Arial" w:eastAsia="Arial" w:hAnsi="Arial" w:cs="Arial"/>
          <w:b/>
          <w:bCs/>
          <w:sz w:val="22"/>
          <w:szCs w:val="22"/>
        </w:rPr>
      </w:pPr>
      <w:r w:rsidRPr="00F1291D">
        <w:rPr>
          <w:rFonts w:ascii="Arial" w:eastAsia="Arial" w:hAnsi="Arial" w:cs="Arial"/>
          <w:b/>
          <w:bCs/>
          <w:sz w:val="22"/>
          <w:szCs w:val="22"/>
        </w:rPr>
        <w:t xml:space="preserve">Objections </w:t>
      </w:r>
    </w:p>
    <w:p w14:paraId="27B5666B" w14:textId="77777777" w:rsidR="00F1291D" w:rsidRPr="00F1291D" w:rsidRDefault="00F1291D" w:rsidP="00C855DB">
      <w:pPr>
        <w:pStyle w:val="ListParagraph"/>
        <w:numPr>
          <w:ilvl w:val="0"/>
          <w:numId w:val="25"/>
        </w:numPr>
        <w:spacing w:line="276" w:lineRule="auto"/>
        <w:jc w:val="both"/>
        <w:rPr>
          <w:rFonts w:ascii="Arial" w:eastAsia="Arial" w:hAnsi="Arial" w:cs="Arial"/>
          <w:sz w:val="22"/>
          <w:szCs w:val="22"/>
        </w:rPr>
      </w:pPr>
      <w:r w:rsidRPr="00F1291D">
        <w:rPr>
          <w:rFonts w:ascii="Arial" w:eastAsia="Arial" w:hAnsi="Arial" w:cs="Arial"/>
          <w:sz w:val="22"/>
          <w:szCs w:val="22"/>
        </w:rPr>
        <w:t xml:space="preserve">Considers the applicant has failed to adequately address Highway Officer concerns regarding parking demand, traffic generation and highway safety. </w:t>
      </w:r>
    </w:p>
    <w:p w14:paraId="7526DB94" w14:textId="77777777" w:rsidR="00F1291D" w:rsidRPr="00F1291D" w:rsidRDefault="00F1291D" w:rsidP="00C855DB">
      <w:pPr>
        <w:pStyle w:val="ListParagraph"/>
        <w:numPr>
          <w:ilvl w:val="0"/>
          <w:numId w:val="25"/>
        </w:numPr>
        <w:spacing w:line="276" w:lineRule="auto"/>
        <w:jc w:val="both"/>
        <w:rPr>
          <w:rFonts w:ascii="Arial" w:eastAsia="Arial" w:hAnsi="Arial" w:cs="Arial"/>
          <w:sz w:val="22"/>
          <w:szCs w:val="22"/>
        </w:rPr>
      </w:pPr>
      <w:r w:rsidRPr="00F1291D">
        <w:rPr>
          <w:rFonts w:ascii="Arial" w:eastAsia="Arial" w:hAnsi="Arial" w:cs="Arial"/>
          <w:sz w:val="22"/>
          <w:szCs w:val="22"/>
        </w:rPr>
        <w:t xml:space="preserve">Disputes the applicant's heritage assessment and considers the proposal would result in unacceptable harm to the Conservation Area and heritage assets. </w:t>
      </w:r>
    </w:p>
    <w:p w14:paraId="6EC2AC42" w14:textId="77777777" w:rsidR="00F1291D" w:rsidRPr="00F1291D" w:rsidRDefault="00F1291D" w:rsidP="00C855DB">
      <w:pPr>
        <w:pStyle w:val="ListParagraph"/>
        <w:numPr>
          <w:ilvl w:val="0"/>
          <w:numId w:val="25"/>
        </w:numPr>
        <w:spacing w:line="276" w:lineRule="auto"/>
        <w:jc w:val="both"/>
        <w:rPr>
          <w:rFonts w:ascii="Arial" w:eastAsia="Arial" w:hAnsi="Arial" w:cs="Arial"/>
          <w:sz w:val="22"/>
          <w:szCs w:val="22"/>
        </w:rPr>
      </w:pPr>
      <w:r w:rsidRPr="00F1291D">
        <w:rPr>
          <w:rFonts w:ascii="Arial" w:eastAsia="Arial" w:hAnsi="Arial" w:cs="Arial"/>
          <w:sz w:val="22"/>
          <w:szCs w:val="22"/>
        </w:rPr>
        <w:t xml:space="preserve">Maintains that further archaeological investigation is required and that the application remains incomplete. </w:t>
      </w:r>
    </w:p>
    <w:p w14:paraId="3D57449B" w14:textId="77777777" w:rsidR="00F1291D" w:rsidRPr="00F1291D" w:rsidRDefault="00F1291D" w:rsidP="00C855DB">
      <w:pPr>
        <w:pStyle w:val="ListParagraph"/>
        <w:numPr>
          <w:ilvl w:val="0"/>
          <w:numId w:val="25"/>
        </w:numPr>
        <w:spacing w:line="276" w:lineRule="auto"/>
        <w:jc w:val="both"/>
        <w:rPr>
          <w:rFonts w:ascii="Arial" w:eastAsia="Arial" w:hAnsi="Arial" w:cs="Arial"/>
          <w:sz w:val="22"/>
          <w:szCs w:val="22"/>
        </w:rPr>
      </w:pPr>
      <w:r w:rsidRPr="00F1291D">
        <w:rPr>
          <w:rFonts w:ascii="Arial" w:eastAsia="Arial" w:hAnsi="Arial" w:cs="Arial"/>
          <w:sz w:val="22"/>
          <w:szCs w:val="22"/>
        </w:rPr>
        <w:t xml:space="preserve">Raises concerns regarding residential amenity impacts, including noise, lighting, disturbance, events and potential wedding venue use. </w:t>
      </w:r>
    </w:p>
    <w:p w14:paraId="57EFC60C" w14:textId="77777777" w:rsidR="00F1291D" w:rsidRPr="00F1291D" w:rsidRDefault="00F1291D" w:rsidP="00C855DB">
      <w:pPr>
        <w:pStyle w:val="ListParagraph"/>
        <w:numPr>
          <w:ilvl w:val="0"/>
          <w:numId w:val="25"/>
        </w:numPr>
        <w:spacing w:line="276" w:lineRule="auto"/>
        <w:jc w:val="both"/>
        <w:rPr>
          <w:rFonts w:ascii="Arial" w:eastAsia="Arial" w:hAnsi="Arial" w:cs="Arial"/>
          <w:sz w:val="22"/>
          <w:szCs w:val="22"/>
        </w:rPr>
      </w:pPr>
      <w:r w:rsidRPr="00F1291D">
        <w:rPr>
          <w:rFonts w:ascii="Arial" w:eastAsia="Arial" w:hAnsi="Arial" w:cs="Arial"/>
          <w:sz w:val="22"/>
          <w:szCs w:val="22"/>
        </w:rPr>
        <w:t xml:space="preserve">Raises concerns regarding ecology and biodiversity, including impacts on bat roosts, adequacy of surveys, proposed mitigation and biodiversity net gain calculations. </w:t>
      </w:r>
    </w:p>
    <w:p w14:paraId="248DAF1A" w14:textId="77777777" w:rsidR="00F1291D" w:rsidRPr="00F1291D" w:rsidRDefault="00F1291D" w:rsidP="00C855DB">
      <w:pPr>
        <w:pStyle w:val="ListParagraph"/>
        <w:numPr>
          <w:ilvl w:val="0"/>
          <w:numId w:val="25"/>
        </w:numPr>
        <w:spacing w:line="276" w:lineRule="auto"/>
        <w:jc w:val="both"/>
        <w:rPr>
          <w:rFonts w:ascii="Arial" w:eastAsia="Arial" w:hAnsi="Arial" w:cs="Arial"/>
          <w:sz w:val="22"/>
          <w:szCs w:val="22"/>
        </w:rPr>
      </w:pPr>
      <w:r w:rsidRPr="00F1291D">
        <w:rPr>
          <w:rFonts w:ascii="Arial" w:eastAsia="Arial" w:hAnsi="Arial" w:cs="Arial"/>
          <w:sz w:val="22"/>
          <w:szCs w:val="22"/>
        </w:rPr>
        <w:t xml:space="preserve">Disputes the need for additional parking and considers there is insufficient evidence of an existing parking problem. </w:t>
      </w:r>
    </w:p>
    <w:p w14:paraId="6A832BC5" w14:textId="77777777" w:rsidR="00F1291D" w:rsidRPr="00F1291D" w:rsidRDefault="00F1291D" w:rsidP="00C855DB">
      <w:pPr>
        <w:pStyle w:val="ListParagraph"/>
        <w:numPr>
          <w:ilvl w:val="0"/>
          <w:numId w:val="25"/>
        </w:numPr>
        <w:spacing w:line="276" w:lineRule="auto"/>
        <w:jc w:val="both"/>
        <w:rPr>
          <w:rFonts w:ascii="Arial" w:eastAsia="Arial" w:hAnsi="Arial" w:cs="Arial"/>
          <w:sz w:val="22"/>
          <w:szCs w:val="22"/>
        </w:rPr>
      </w:pPr>
      <w:r w:rsidRPr="00F1291D">
        <w:rPr>
          <w:rFonts w:ascii="Arial" w:eastAsia="Arial" w:hAnsi="Arial" w:cs="Arial"/>
          <w:sz w:val="22"/>
          <w:szCs w:val="22"/>
        </w:rPr>
        <w:t xml:space="preserve">Challenges the weight that should be given to supportive representations due to alleged links between some supporters and the applicant. </w:t>
      </w:r>
    </w:p>
    <w:p w14:paraId="26AA34E2" w14:textId="69551363" w:rsidR="00384259" w:rsidRPr="00F909F0" w:rsidRDefault="00F1291D" w:rsidP="00C855DB">
      <w:pPr>
        <w:pStyle w:val="ListParagraph"/>
        <w:numPr>
          <w:ilvl w:val="0"/>
          <w:numId w:val="25"/>
        </w:numPr>
        <w:spacing w:line="276" w:lineRule="auto"/>
        <w:jc w:val="both"/>
        <w:rPr>
          <w:rFonts w:ascii="Arial" w:eastAsia="Arial" w:hAnsi="Arial" w:cs="Arial"/>
          <w:sz w:val="22"/>
          <w:szCs w:val="22"/>
        </w:rPr>
      </w:pPr>
      <w:r w:rsidRPr="00F1291D">
        <w:rPr>
          <w:rFonts w:ascii="Arial" w:eastAsia="Arial" w:hAnsi="Arial" w:cs="Arial"/>
          <w:sz w:val="22"/>
          <w:szCs w:val="22"/>
        </w:rPr>
        <w:t xml:space="preserve">Considers the application remains procedurally incomplete, conflicts with planning policy and should be refused. </w:t>
      </w:r>
    </w:p>
    <w:p w14:paraId="6811B777" w14:textId="77777777" w:rsidR="00D902FA" w:rsidRDefault="00D902FA" w:rsidP="00D902FA">
      <w:pPr>
        <w:spacing w:line="276" w:lineRule="auto"/>
        <w:jc w:val="both"/>
        <w:rPr>
          <w:rFonts w:ascii="Arial" w:hAnsi="Arial" w:cs="Arial"/>
          <w:b/>
          <w:bCs/>
          <w:color w:val="FF0000"/>
          <w:sz w:val="22"/>
          <w:szCs w:val="22"/>
        </w:rPr>
      </w:pPr>
    </w:p>
    <w:p w14:paraId="5D595F7E" w14:textId="127E533B" w:rsidR="002E5A1C" w:rsidRPr="002E5A1C" w:rsidRDefault="00C21B1C" w:rsidP="002E5A1C">
      <w:pPr>
        <w:spacing w:line="276" w:lineRule="auto"/>
        <w:jc w:val="both"/>
        <w:rPr>
          <w:rFonts w:ascii="Arial" w:hAnsi="Arial" w:cs="Arial"/>
          <w:color w:val="000000" w:themeColor="text1"/>
          <w:sz w:val="22"/>
          <w:szCs w:val="22"/>
        </w:rPr>
      </w:pPr>
      <w:r w:rsidRPr="00C21B1C">
        <w:rPr>
          <w:rFonts w:ascii="Arial" w:hAnsi="Arial" w:cs="Arial"/>
          <w:color w:val="000000" w:themeColor="text1"/>
          <w:sz w:val="22"/>
          <w:szCs w:val="22"/>
        </w:rPr>
        <w:t>Only material planning considerations have been taken into account in the assessment of this application. Non-material issues, such as property values or private legal disputes, cannot be considered in the determination process.</w:t>
      </w:r>
      <w:r>
        <w:rPr>
          <w:rFonts w:ascii="Arial" w:hAnsi="Arial" w:cs="Arial"/>
          <w:color w:val="000000" w:themeColor="text1"/>
          <w:sz w:val="22"/>
          <w:szCs w:val="22"/>
        </w:rPr>
        <w:t xml:space="preserve"> </w:t>
      </w:r>
      <w:r w:rsidR="002E5A1C" w:rsidRPr="002E5A1C">
        <w:rPr>
          <w:rFonts w:ascii="Arial" w:hAnsi="Arial" w:cs="Arial"/>
          <w:color w:val="000000" w:themeColor="text1"/>
          <w:sz w:val="22"/>
          <w:szCs w:val="22"/>
        </w:rPr>
        <w:t>Each material planning issue raised is addressed within the assessment below.</w:t>
      </w:r>
    </w:p>
    <w:p w14:paraId="48B14E33" w14:textId="77777777" w:rsidR="002E5A1C" w:rsidRPr="002E5A1C" w:rsidRDefault="002E5A1C" w:rsidP="0007377C">
      <w:pPr>
        <w:spacing w:line="276" w:lineRule="auto"/>
        <w:jc w:val="both"/>
        <w:rPr>
          <w:rFonts w:ascii="Arial" w:hAnsi="Arial" w:cs="Arial"/>
          <w:color w:val="FF0000"/>
          <w:sz w:val="22"/>
          <w:szCs w:val="22"/>
        </w:rPr>
      </w:pPr>
    </w:p>
    <w:p w14:paraId="5511C3CE" w14:textId="7C7279F6"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2591A86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FF646D7" w14:textId="77777777" w:rsidR="0092586B" w:rsidRPr="0092586B" w:rsidRDefault="0092586B" w:rsidP="0092586B">
      <w:pPr>
        <w:spacing w:line="276" w:lineRule="auto"/>
        <w:jc w:val="both"/>
        <w:rPr>
          <w:rFonts w:ascii="Arial" w:hAnsi="Arial" w:cs="Arial"/>
          <w:color w:val="000000" w:themeColor="text1"/>
          <w:sz w:val="22"/>
          <w:szCs w:val="22"/>
        </w:rPr>
      </w:pPr>
    </w:p>
    <w:p w14:paraId="060894A1"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123A94E5" w14:textId="77777777" w:rsidR="0092586B" w:rsidRPr="0092586B" w:rsidRDefault="0092586B" w:rsidP="0092586B">
      <w:pPr>
        <w:spacing w:line="276" w:lineRule="auto"/>
        <w:jc w:val="both"/>
        <w:rPr>
          <w:rFonts w:ascii="Arial" w:hAnsi="Arial" w:cs="Arial"/>
          <w:color w:val="000000" w:themeColor="text1"/>
          <w:sz w:val="22"/>
          <w:szCs w:val="22"/>
        </w:rPr>
      </w:pPr>
    </w:p>
    <w:p w14:paraId="6C6ED5B4"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7309434A" w14:textId="77777777" w:rsidR="00A575A7" w:rsidRDefault="00A575A7" w:rsidP="0092586B">
      <w:pPr>
        <w:spacing w:line="276" w:lineRule="auto"/>
        <w:jc w:val="both"/>
        <w:rPr>
          <w:rFonts w:ascii="Arial" w:hAnsi="Arial" w:cs="Arial"/>
          <w:color w:val="000000" w:themeColor="text1"/>
          <w:sz w:val="22"/>
          <w:szCs w:val="22"/>
        </w:rPr>
      </w:pPr>
    </w:p>
    <w:p w14:paraId="4567531C"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27EC424C" w14:textId="77777777" w:rsidR="0007377C" w:rsidRDefault="0007377C" w:rsidP="0007377C">
      <w:pPr>
        <w:spacing w:line="276" w:lineRule="auto"/>
        <w:jc w:val="both"/>
        <w:rPr>
          <w:rFonts w:ascii="Arial" w:hAnsi="Arial" w:cs="Arial"/>
          <w:b/>
          <w:bCs/>
          <w:color w:val="FF0000"/>
          <w:sz w:val="22"/>
          <w:szCs w:val="22"/>
        </w:rPr>
      </w:pPr>
    </w:p>
    <w:p w14:paraId="2DB83161" w14:textId="77777777" w:rsidR="008F5BE4" w:rsidRPr="00EA1C6C" w:rsidRDefault="008F5BE4" w:rsidP="008F5BE4">
      <w:pPr>
        <w:spacing w:line="276" w:lineRule="auto"/>
        <w:jc w:val="both"/>
        <w:rPr>
          <w:rFonts w:ascii="Arial" w:hAnsi="Arial" w:cs="Arial"/>
          <w:b/>
          <w:bCs/>
          <w:color w:val="000000" w:themeColor="text1"/>
          <w:sz w:val="22"/>
          <w:szCs w:val="22"/>
        </w:rPr>
      </w:pPr>
      <w:r w:rsidRPr="00EA1C6C">
        <w:rPr>
          <w:rFonts w:ascii="Arial" w:hAnsi="Arial" w:cs="Arial"/>
          <w:b/>
          <w:bCs/>
          <w:color w:val="000000" w:themeColor="text1"/>
          <w:sz w:val="22"/>
          <w:szCs w:val="22"/>
        </w:rPr>
        <w:t>Environmental Impact Assessment (EIA) Screening</w:t>
      </w:r>
    </w:p>
    <w:p w14:paraId="0E4B32EE" w14:textId="77777777" w:rsidR="008F5BE4" w:rsidRPr="00EA1C6C" w:rsidRDefault="008F5BE4" w:rsidP="008F5BE4">
      <w:pPr>
        <w:spacing w:line="276" w:lineRule="auto"/>
        <w:jc w:val="both"/>
        <w:rPr>
          <w:rFonts w:ascii="Arial" w:hAnsi="Arial" w:cs="Arial"/>
          <w:color w:val="000000" w:themeColor="text1"/>
          <w:sz w:val="22"/>
          <w:szCs w:val="22"/>
        </w:rPr>
      </w:pPr>
      <w:r w:rsidRPr="00EA1C6C">
        <w:rPr>
          <w:rFonts w:ascii="Arial" w:hAnsi="Arial" w:cs="Arial"/>
          <w:color w:val="000000" w:themeColor="text1"/>
          <w:sz w:val="22"/>
          <w:szCs w:val="22"/>
        </w:rPr>
        <w:lastRenderedPageBreak/>
        <w:t>In accordance with the Town and Country Planning (Environmental Impact Assessment) Regulations 2017 (as amended), the local planning authority has considered whether the proposed development constitutes EIA development.</w:t>
      </w:r>
    </w:p>
    <w:p w14:paraId="5A56181A" w14:textId="26D02CED" w:rsidR="008F5BE4" w:rsidRPr="003F13E1" w:rsidRDefault="008F5BE4" w:rsidP="008F5BE4">
      <w:pPr>
        <w:spacing w:line="276" w:lineRule="auto"/>
        <w:jc w:val="both"/>
        <w:rPr>
          <w:rFonts w:ascii="Arial" w:hAnsi="Arial" w:cs="Arial"/>
          <w:i/>
          <w:iCs/>
          <w:color w:val="000000" w:themeColor="text1"/>
          <w:sz w:val="22"/>
          <w:szCs w:val="22"/>
        </w:rPr>
      </w:pPr>
    </w:p>
    <w:p w14:paraId="33E78B5E" w14:textId="77777777" w:rsidR="008F5BE4" w:rsidRPr="00EA1C6C" w:rsidRDefault="008F5BE4" w:rsidP="008F5BE4">
      <w:pPr>
        <w:spacing w:line="276" w:lineRule="auto"/>
        <w:jc w:val="both"/>
        <w:rPr>
          <w:rFonts w:ascii="Arial" w:hAnsi="Arial" w:cs="Arial"/>
          <w:color w:val="000000" w:themeColor="text1"/>
          <w:sz w:val="22"/>
          <w:szCs w:val="22"/>
        </w:rPr>
      </w:pPr>
      <w:r w:rsidRPr="00EA1C6C">
        <w:rPr>
          <w:rFonts w:ascii="Arial" w:hAnsi="Arial" w:cs="Arial"/>
          <w:color w:val="000000" w:themeColor="text1"/>
          <w:sz w:val="22"/>
          <w:szCs w:val="22"/>
        </w:rPr>
        <w:t xml:space="preserve">No formal screening opinion was requested or issued. However, the local planning authority has considered the scale and nature of the development </w:t>
      </w:r>
      <w:r>
        <w:rPr>
          <w:rFonts w:ascii="Arial" w:hAnsi="Arial" w:cs="Arial"/>
          <w:color w:val="000000" w:themeColor="text1"/>
          <w:sz w:val="22"/>
          <w:szCs w:val="22"/>
        </w:rPr>
        <w:t xml:space="preserve">as part of the application process </w:t>
      </w:r>
      <w:r w:rsidRPr="00EA1C6C">
        <w:rPr>
          <w:rFonts w:ascii="Arial" w:hAnsi="Arial" w:cs="Arial"/>
          <w:color w:val="000000" w:themeColor="text1"/>
          <w:sz w:val="22"/>
          <w:szCs w:val="22"/>
        </w:rPr>
        <w:t>and is satisfied that it does not constitute EIA development under the 2017 Regulations.</w:t>
      </w:r>
    </w:p>
    <w:p w14:paraId="54DA5A88" w14:textId="77777777" w:rsidR="00A16EA1" w:rsidRDefault="00A16EA1" w:rsidP="7D84FC5F">
      <w:pPr>
        <w:spacing w:line="276" w:lineRule="auto"/>
        <w:jc w:val="both"/>
        <w:rPr>
          <w:rFonts w:ascii="Arial" w:hAnsi="Arial" w:cs="Arial"/>
          <w:i/>
          <w:iCs/>
          <w:color w:val="FF0000"/>
          <w:sz w:val="22"/>
          <w:szCs w:val="22"/>
        </w:rPr>
      </w:pPr>
    </w:p>
    <w:p w14:paraId="57CFF4E3" w14:textId="77777777" w:rsidR="00CE0032" w:rsidRPr="00CE0032" w:rsidRDefault="00CE0032" w:rsidP="00CE0032">
      <w:pPr>
        <w:spacing w:line="276" w:lineRule="auto"/>
        <w:jc w:val="both"/>
        <w:rPr>
          <w:rFonts w:ascii="Arial" w:hAnsi="Arial" w:cs="Arial"/>
          <w:color w:val="000000" w:themeColor="text1"/>
          <w:sz w:val="22"/>
          <w:szCs w:val="22"/>
        </w:rPr>
      </w:pPr>
      <w:r w:rsidRPr="00CE0032">
        <w:rPr>
          <w:rFonts w:ascii="Arial" w:hAnsi="Arial" w:cs="Arial"/>
          <w:color w:val="000000" w:themeColor="text1"/>
          <w:sz w:val="22"/>
          <w:szCs w:val="22"/>
        </w:rPr>
        <w:t>In reaching this view, regard has been had to the criteria set out in Schedule 2 of the EIA Regulations, including the scale, location and characteristics of the development. The proposal does not meet the relevant thresholds, nor is it considered likely to give rise to significant environmental effects by reason of factors such as its size or location.</w:t>
      </w:r>
    </w:p>
    <w:p w14:paraId="5FF28E5E" w14:textId="77777777" w:rsidR="00CE0032" w:rsidRDefault="00CE0032" w:rsidP="7D84FC5F">
      <w:pPr>
        <w:spacing w:line="276" w:lineRule="auto"/>
        <w:jc w:val="both"/>
        <w:rPr>
          <w:rFonts w:ascii="Arial" w:hAnsi="Arial" w:cs="Arial"/>
          <w:i/>
          <w:iCs/>
          <w:color w:val="FF0000"/>
          <w:sz w:val="22"/>
          <w:szCs w:val="22"/>
        </w:rPr>
      </w:pPr>
    </w:p>
    <w:p w14:paraId="47F210BA"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2C7884FD"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2692BA73"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66078DC4" w14:textId="77777777" w:rsidR="00482DB3" w:rsidRPr="00482DB3" w:rsidRDefault="00482DB3" w:rsidP="00C855DB">
      <w:pPr>
        <w:numPr>
          <w:ilvl w:val="0"/>
          <w:numId w:val="10"/>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4AD676B0" w14:textId="77777777" w:rsidR="00482DB3" w:rsidRPr="00482DB3" w:rsidRDefault="00482DB3" w:rsidP="00C855DB">
      <w:pPr>
        <w:numPr>
          <w:ilvl w:val="0"/>
          <w:numId w:val="1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209419A7" w14:textId="77777777" w:rsidR="00482DB3" w:rsidRPr="00482DB3" w:rsidRDefault="00482DB3" w:rsidP="00C855DB">
      <w:pPr>
        <w:numPr>
          <w:ilvl w:val="0"/>
          <w:numId w:val="1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6CA8DBBB" w14:textId="77777777" w:rsidR="00482DB3" w:rsidRPr="00482DB3" w:rsidRDefault="00482DB3" w:rsidP="00C855DB">
      <w:pPr>
        <w:numPr>
          <w:ilvl w:val="0"/>
          <w:numId w:val="1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25027A63" w14:textId="77777777" w:rsidR="00B75EF9" w:rsidRDefault="00482DB3" w:rsidP="00C855DB">
      <w:pPr>
        <w:numPr>
          <w:ilvl w:val="0"/>
          <w:numId w:val="1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6B1DFFB4"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78E79120"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66B778D3" w14:textId="77777777" w:rsidR="00482DB3" w:rsidRPr="00482DB3" w:rsidRDefault="00482DB3" w:rsidP="00C855DB">
      <w:pPr>
        <w:numPr>
          <w:ilvl w:val="0"/>
          <w:numId w:val="1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27A32EC4" w14:textId="77777777" w:rsidR="00482DB3" w:rsidRPr="00482DB3" w:rsidRDefault="00482DB3" w:rsidP="00C855DB">
      <w:pPr>
        <w:numPr>
          <w:ilvl w:val="0"/>
          <w:numId w:val="1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3A45CF33" w14:textId="77777777" w:rsidR="00482DB3" w:rsidRPr="00482DB3" w:rsidRDefault="00482DB3" w:rsidP="00C855DB">
      <w:pPr>
        <w:numPr>
          <w:ilvl w:val="0"/>
          <w:numId w:val="1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232AA1A2" w14:textId="77777777" w:rsidR="00482DB3" w:rsidRPr="00482DB3" w:rsidRDefault="00482DB3" w:rsidP="00C855DB">
      <w:pPr>
        <w:numPr>
          <w:ilvl w:val="0"/>
          <w:numId w:val="1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35878FFB" w14:textId="77777777" w:rsidR="00482DB3" w:rsidRPr="00482DB3" w:rsidRDefault="00000000"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2CAB58A4"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447457DB" w14:textId="77777777" w:rsidR="00F124BA" w:rsidRDefault="00F124BA" w:rsidP="00F81970">
      <w:pPr>
        <w:spacing w:line="276" w:lineRule="auto"/>
        <w:jc w:val="both"/>
        <w:rPr>
          <w:rFonts w:ascii="Arial" w:hAnsi="Arial" w:cs="Arial"/>
          <w:b/>
          <w:bCs/>
          <w:sz w:val="22"/>
          <w:szCs w:val="22"/>
        </w:rPr>
      </w:pPr>
    </w:p>
    <w:p w14:paraId="1B71410B" w14:textId="77777777" w:rsidR="005C3F8E" w:rsidRPr="005C3F8E" w:rsidRDefault="005C3F8E" w:rsidP="005C3F8E">
      <w:pPr>
        <w:spacing w:line="276" w:lineRule="auto"/>
        <w:jc w:val="both"/>
        <w:rPr>
          <w:rFonts w:ascii="Arial" w:hAnsi="Arial" w:cs="Arial"/>
          <w:sz w:val="22"/>
          <w:szCs w:val="22"/>
        </w:rPr>
      </w:pPr>
      <w:r w:rsidRPr="005C3F8E">
        <w:rPr>
          <w:rFonts w:ascii="Arial" w:hAnsi="Arial" w:cs="Arial"/>
          <w:sz w:val="22"/>
          <w:szCs w:val="22"/>
        </w:rPr>
        <w:t>The application seeks permission for a package of interrelated development comprising:</w:t>
      </w:r>
    </w:p>
    <w:p w14:paraId="62D91411" w14:textId="77777777" w:rsidR="005C3F8E" w:rsidRPr="005C3F8E" w:rsidRDefault="005C3F8E" w:rsidP="005C3F8E">
      <w:pPr>
        <w:spacing w:line="276" w:lineRule="auto"/>
        <w:jc w:val="both"/>
        <w:rPr>
          <w:rFonts w:ascii="Arial" w:hAnsi="Arial" w:cs="Arial"/>
          <w:sz w:val="22"/>
          <w:szCs w:val="22"/>
        </w:rPr>
      </w:pPr>
    </w:p>
    <w:p w14:paraId="3CE3BE8C" w14:textId="77777777" w:rsidR="005C3F8E" w:rsidRPr="005C3F8E" w:rsidRDefault="005C3F8E" w:rsidP="00C855DB">
      <w:pPr>
        <w:pStyle w:val="ListParagraph"/>
        <w:numPr>
          <w:ilvl w:val="0"/>
          <w:numId w:val="13"/>
        </w:numPr>
        <w:spacing w:line="276" w:lineRule="auto"/>
        <w:jc w:val="both"/>
        <w:rPr>
          <w:rFonts w:ascii="Arial" w:hAnsi="Arial" w:cs="Arial"/>
          <w:sz w:val="22"/>
          <w:szCs w:val="22"/>
        </w:rPr>
      </w:pPr>
      <w:r w:rsidRPr="005C3F8E">
        <w:rPr>
          <w:rFonts w:ascii="Arial" w:hAnsi="Arial" w:cs="Arial"/>
          <w:sz w:val="22"/>
          <w:szCs w:val="22"/>
        </w:rPr>
        <w:t>the change of use of land to provide an overflow car park and recreational field with associated works;</w:t>
      </w:r>
    </w:p>
    <w:p w14:paraId="0811C9B2" w14:textId="77777777" w:rsidR="005C3F8E" w:rsidRPr="000012AF" w:rsidRDefault="005C3F8E" w:rsidP="00C855DB">
      <w:pPr>
        <w:pStyle w:val="ListParagraph"/>
        <w:numPr>
          <w:ilvl w:val="0"/>
          <w:numId w:val="13"/>
        </w:numPr>
        <w:spacing w:line="276" w:lineRule="auto"/>
        <w:jc w:val="both"/>
        <w:rPr>
          <w:rFonts w:ascii="Arial" w:hAnsi="Arial" w:cs="Arial"/>
          <w:sz w:val="22"/>
          <w:szCs w:val="22"/>
        </w:rPr>
      </w:pPr>
      <w:r w:rsidRPr="000012AF">
        <w:rPr>
          <w:rFonts w:ascii="Arial" w:hAnsi="Arial" w:cs="Arial"/>
          <w:sz w:val="22"/>
          <w:szCs w:val="22"/>
        </w:rPr>
        <w:t>the change of use of part of the existing public house car park to a pub garden;</w:t>
      </w:r>
    </w:p>
    <w:p w14:paraId="2D73540F" w14:textId="77777777" w:rsidR="005C3F8E" w:rsidRPr="000012AF" w:rsidRDefault="005C3F8E" w:rsidP="00C855DB">
      <w:pPr>
        <w:pStyle w:val="ListParagraph"/>
        <w:numPr>
          <w:ilvl w:val="0"/>
          <w:numId w:val="13"/>
        </w:numPr>
        <w:spacing w:line="276" w:lineRule="auto"/>
        <w:jc w:val="both"/>
        <w:rPr>
          <w:rFonts w:ascii="Arial" w:hAnsi="Arial" w:cs="Arial"/>
          <w:sz w:val="22"/>
          <w:szCs w:val="22"/>
        </w:rPr>
      </w:pPr>
      <w:r w:rsidRPr="000012AF">
        <w:rPr>
          <w:rFonts w:ascii="Arial" w:hAnsi="Arial" w:cs="Arial"/>
          <w:sz w:val="22"/>
          <w:szCs w:val="22"/>
        </w:rPr>
        <w:lastRenderedPageBreak/>
        <w:t>the change of use of the existing brewery area within the farm shop building to café use, together with the erection of an extension;</w:t>
      </w:r>
    </w:p>
    <w:p w14:paraId="3C6C853D" w14:textId="77777777" w:rsidR="005C3F8E" w:rsidRPr="000012AF" w:rsidRDefault="005C3F8E" w:rsidP="00C855DB">
      <w:pPr>
        <w:pStyle w:val="ListParagraph"/>
        <w:numPr>
          <w:ilvl w:val="0"/>
          <w:numId w:val="13"/>
        </w:numPr>
        <w:spacing w:line="276" w:lineRule="auto"/>
        <w:jc w:val="both"/>
        <w:rPr>
          <w:rFonts w:ascii="Arial" w:hAnsi="Arial" w:cs="Arial"/>
          <w:sz w:val="22"/>
          <w:szCs w:val="22"/>
        </w:rPr>
      </w:pPr>
      <w:r w:rsidRPr="000012AF">
        <w:rPr>
          <w:rFonts w:ascii="Arial" w:hAnsi="Arial" w:cs="Arial"/>
          <w:sz w:val="22"/>
          <w:szCs w:val="22"/>
        </w:rPr>
        <w:t>the change of use of part of Spa Barn from a sui generis use to include learning and non-residential institution uses falling within Use Class F1.</w:t>
      </w:r>
    </w:p>
    <w:p w14:paraId="2A403B12" w14:textId="77777777" w:rsidR="005C3F8E" w:rsidRPr="005C3F8E" w:rsidRDefault="005C3F8E" w:rsidP="005C3F8E">
      <w:pPr>
        <w:spacing w:line="276" w:lineRule="auto"/>
        <w:jc w:val="both"/>
        <w:rPr>
          <w:rFonts w:ascii="Arial" w:hAnsi="Arial" w:cs="Arial"/>
          <w:i/>
          <w:iCs/>
          <w:color w:val="EE0000"/>
          <w:sz w:val="22"/>
          <w:szCs w:val="22"/>
        </w:rPr>
      </w:pPr>
    </w:p>
    <w:p w14:paraId="7D26E712" w14:textId="77777777" w:rsidR="005C3F8E" w:rsidRPr="0025401E" w:rsidRDefault="005C3F8E" w:rsidP="005C3F8E">
      <w:pPr>
        <w:spacing w:line="276" w:lineRule="auto"/>
        <w:jc w:val="both"/>
        <w:rPr>
          <w:rFonts w:ascii="Arial" w:hAnsi="Arial" w:cs="Arial"/>
          <w:sz w:val="22"/>
          <w:szCs w:val="22"/>
        </w:rPr>
      </w:pPr>
      <w:r w:rsidRPr="0025401E">
        <w:rPr>
          <w:rFonts w:ascii="Arial" w:hAnsi="Arial" w:cs="Arial"/>
          <w:sz w:val="22"/>
          <w:szCs w:val="22"/>
        </w:rPr>
        <w:t>The application site forms part of an established group of hospitality, leisure, tourism and community-focused uses centred around the Three Daggers Public House, Farm Shop and Hillside Cottage. The proposal does not introduce a wholly new use into the countryside but instead seeks to expand and diversify an existing and established rural enterprise that already serves both the local community and visitors to the area.</w:t>
      </w:r>
    </w:p>
    <w:p w14:paraId="4CB812FD" w14:textId="77777777" w:rsidR="0025401E" w:rsidRPr="005C3F8E" w:rsidRDefault="0025401E" w:rsidP="005C3F8E">
      <w:pPr>
        <w:spacing w:line="276" w:lineRule="auto"/>
        <w:jc w:val="both"/>
        <w:rPr>
          <w:rFonts w:ascii="Arial" w:hAnsi="Arial" w:cs="Arial"/>
          <w:i/>
          <w:iCs/>
          <w:color w:val="EE0000"/>
          <w:sz w:val="22"/>
          <w:szCs w:val="22"/>
        </w:rPr>
      </w:pPr>
    </w:p>
    <w:p w14:paraId="587B8CF5" w14:textId="77777777" w:rsidR="005C3F8E" w:rsidRPr="000012AF" w:rsidRDefault="005C3F8E" w:rsidP="005C3F8E">
      <w:pPr>
        <w:spacing w:line="276" w:lineRule="auto"/>
        <w:jc w:val="both"/>
        <w:rPr>
          <w:rFonts w:ascii="Arial" w:hAnsi="Arial" w:cs="Arial"/>
          <w:sz w:val="22"/>
          <w:szCs w:val="22"/>
        </w:rPr>
      </w:pPr>
      <w:r w:rsidRPr="000012AF">
        <w:rPr>
          <w:rFonts w:ascii="Arial" w:hAnsi="Arial" w:cs="Arial"/>
          <w:sz w:val="22"/>
          <w:szCs w:val="22"/>
        </w:rPr>
        <w:t>Edington is identified as a Small Village within the Wiltshire Core Strategy. Core Policy 1 states that development at Large and Small Villages will be limited to that needed to improve employment opportunities, services and facilities. Furthermore, Core Policy 2 supports development proposals at Small Villages where they provide employment, services or facilities, subject to the development respecting the existing character and form of the settlement, not elongating the village or imposing development into sensitive landscape areas, and not consolidating sporadic or loose-knit development.</w:t>
      </w:r>
    </w:p>
    <w:p w14:paraId="143D1D5C" w14:textId="77777777" w:rsidR="0025401E" w:rsidRPr="00C1420D" w:rsidRDefault="0025401E" w:rsidP="005C3F8E">
      <w:pPr>
        <w:spacing w:line="276" w:lineRule="auto"/>
        <w:jc w:val="both"/>
        <w:rPr>
          <w:rFonts w:ascii="Arial" w:hAnsi="Arial" w:cs="Arial"/>
          <w:sz w:val="22"/>
          <w:szCs w:val="22"/>
        </w:rPr>
      </w:pPr>
    </w:p>
    <w:p w14:paraId="16DB70BE" w14:textId="77777777" w:rsidR="005C3F8E" w:rsidRPr="00C1420D" w:rsidRDefault="005C3F8E" w:rsidP="005C3F8E">
      <w:pPr>
        <w:spacing w:line="276" w:lineRule="auto"/>
        <w:jc w:val="both"/>
        <w:rPr>
          <w:rFonts w:ascii="Arial" w:hAnsi="Arial" w:cs="Arial"/>
          <w:sz w:val="22"/>
          <w:szCs w:val="22"/>
        </w:rPr>
      </w:pPr>
      <w:r w:rsidRPr="00C1420D">
        <w:rPr>
          <w:rFonts w:ascii="Arial" w:hAnsi="Arial" w:cs="Arial"/>
          <w:sz w:val="22"/>
          <w:szCs w:val="22"/>
        </w:rPr>
        <w:t>The proposal is considered to accord with the overarching objectives of Core Policies 1 and 2. The development would enhance an existing rural business operation through the provision of improved visitor facilities, additional parking capacity, enhanced recreation provision, expanded café facilities and additional opportunities for educational and community-based activities. Collectively, the proposals would support the long-term viability of established local businesses, assist in sustaining employment opportunities and broaden the range of services available within the village.</w:t>
      </w:r>
    </w:p>
    <w:p w14:paraId="29535D51" w14:textId="77777777" w:rsidR="00C1420D" w:rsidRPr="005C3F8E" w:rsidRDefault="00C1420D" w:rsidP="005C3F8E">
      <w:pPr>
        <w:spacing w:line="276" w:lineRule="auto"/>
        <w:jc w:val="both"/>
        <w:rPr>
          <w:rFonts w:ascii="Arial" w:hAnsi="Arial" w:cs="Arial"/>
          <w:i/>
          <w:iCs/>
          <w:color w:val="EE0000"/>
          <w:sz w:val="22"/>
          <w:szCs w:val="22"/>
        </w:rPr>
      </w:pPr>
    </w:p>
    <w:p w14:paraId="7B80E56A" w14:textId="77777777" w:rsidR="005C3F8E" w:rsidRPr="00A75849" w:rsidRDefault="005C3F8E" w:rsidP="005C3F8E">
      <w:pPr>
        <w:spacing w:line="276" w:lineRule="auto"/>
        <w:jc w:val="both"/>
        <w:rPr>
          <w:rFonts w:ascii="Arial" w:hAnsi="Arial" w:cs="Arial"/>
          <w:sz w:val="22"/>
          <w:szCs w:val="22"/>
        </w:rPr>
      </w:pPr>
      <w:r w:rsidRPr="00A75849">
        <w:rPr>
          <w:rFonts w:ascii="Arial" w:hAnsi="Arial" w:cs="Arial"/>
          <w:sz w:val="22"/>
          <w:szCs w:val="22"/>
        </w:rPr>
        <w:t>The proposed change of use of the brewery area within the farm shop to café use, together with the associated extension, would expand an existing hospitality offer within a building already containing retail and café functions. The proposal would support the ongoing diversification of the established farm shop business and is consistent with the objectives of Core Policy 48, which supports rural enterprises, local services and farm shop-related development. The proposal is also consistent with paragraph 88 of the NPPF, which supports the sustainable growth and expansion of rural businesses and sustainable rural tourism and leisure developments.</w:t>
      </w:r>
    </w:p>
    <w:p w14:paraId="0782EB26" w14:textId="77777777" w:rsidR="00C1420D" w:rsidRPr="005C3F8E" w:rsidRDefault="00C1420D" w:rsidP="005C3F8E">
      <w:pPr>
        <w:spacing w:line="276" w:lineRule="auto"/>
        <w:jc w:val="both"/>
        <w:rPr>
          <w:rFonts w:ascii="Arial" w:hAnsi="Arial" w:cs="Arial"/>
          <w:i/>
          <w:iCs/>
          <w:color w:val="EE0000"/>
          <w:sz w:val="22"/>
          <w:szCs w:val="22"/>
        </w:rPr>
      </w:pPr>
    </w:p>
    <w:p w14:paraId="1AEDFCC9" w14:textId="77777777" w:rsidR="005C3F8E" w:rsidRPr="00A75849" w:rsidRDefault="005C3F8E" w:rsidP="005C3F8E">
      <w:pPr>
        <w:spacing w:line="276" w:lineRule="auto"/>
        <w:jc w:val="both"/>
        <w:rPr>
          <w:rFonts w:ascii="Arial" w:hAnsi="Arial" w:cs="Arial"/>
          <w:sz w:val="22"/>
          <w:szCs w:val="22"/>
        </w:rPr>
      </w:pPr>
      <w:r w:rsidRPr="00A75849">
        <w:rPr>
          <w:rFonts w:ascii="Arial" w:hAnsi="Arial" w:cs="Arial"/>
          <w:sz w:val="22"/>
          <w:szCs w:val="22"/>
        </w:rPr>
        <w:t>The proposed change of use of part of Spa Barn to include Use Class F1 learning and non-residential institution uses would provide additional opportunities for community meetings, exhibitions, lectures, educational activities and similar events. Officers consider that the proposal would represent a positive diversification of an existing building and would increase the range of community facilities available within the village. The proposal therefore aligns with Core Policies 2, 48 and 49 and with paragraphs 88 and 98 of the NPPF, which support the retention, improvement and diversification of community facilities in rural areas.</w:t>
      </w:r>
    </w:p>
    <w:p w14:paraId="39CE1A1E" w14:textId="77777777" w:rsidR="00A75849" w:rsidRPr="00907A39" w:rsidRDefault="00A75849" w:rsidP="005C3F8E">
      <w:pPr>
        <w:spacing w:line="276" w:lineRule="auto"/>
        <w:jc w:val="both"/>
        <w:rPr>
          <w:rFonts w:ascii="Arial" w:hAnsi="Arial" w:cs="Arial"/>
          <w:sz w:val="22"/>
          <w:szCs w:val="22"/>
        </w:rPr>
      </w:pPr>
    </w:p>
    <w:p w14:paraId="37076670" w14:textId="77777777" w:rsidR="005C3F8E" w:rsidRPr="00907A39" w:rsidRDefault="005C3F8E" w:rsidP="005C3F8E">
      <w:pPr>
        <w:spacing w:line="276" w:lineRule="auto"/>
        <w:jc w:val="both"/>
        <w:rPr>
          <w:rFonts w:ascii="Arial" w:hAnsi="Arial" w:cs="Arial"/>
          <w:sz w:val="22"/>
          <w:szCs w:val="22"/>
        </w:rPr>
      </w:pPr>
      <w:r w:rsidRPr="00907A39">
        <w:rPr>
          <w:rFonts w:ascii="Arial" w:hAnsi="Arial" w:cs="Arial"/>
          <w:sz w:val="22"/>
          <w:szCs w:val="22"/>
        </w:rPr>
        <w:t xml:space="preserve">The provision of an overflow car park is intrinsically linked to the existing and proposed uses across the wider site. Evidence submitted by the applicant identifies existing parking pressures associated with the operation of the Three Daggers and associated businesses. Whilst the acceptability of the parking provision, landscape impacts and highway implications are </w:t>
      </w:r>
      <w:r w:rsidRPr="00907A39">
        <w:rPr>
          <w:rFonts w:ascii="Arial" w:hAnsi="Arial" w:cs="Arial"/>
          <w:sz w:val="22"/>
          <w:szCs w:val="22"/>
        </w:rPr>
        <w:lastRenderedPageBreak/>
        <w:t>considered in detail elsewhere in this report, officers acknowledge that the proposed parking area would support the functioning of existing rural businesses and assist in accommodating visitor demand. The principle of additional parking provision associated with an established rural enterprise is therefore considered acceptable, subject to the detailed assessment of environmental and technical matters.</w:t>
      </w:r>
    </w:p>
    <w:p w14:paraId="72266D63" w14:textId="77777777" w:rsidR="00A75849" w:rsidRPr="005C3F8E" w:rsidRDefault="00A75849" w:rsidP="005C3F8E">
      <w:pPr>
        <w:spacing w:line="276" w:lineRule="auto"/>
        <w:jc w:val="both"/>
        <w:rPr>
          <w:rFonts w:ascii="Arial" w:hAnsi="Arial" w:cs="Arial"/>
          <w:i/>
          <w:iCs/>
          <w:color w:val="EE0000"/>
          <w:sz w:val="22"/>
          <w:szCs w:val="22"/>
        </w:rPr>
      </w:pPr>
    </w:p>
    <w:p w14:paraId="31F1B21A" w14:textId="42C5ABA8" w:rsidR="005C3F8E" w:rsidRDefault="005C3F8E" w:rsidP="005C3F8E">
      <w:pPr>
        <w:spacing w:line="276" w:lineRule="auto"/>
        <w:jc w:val="both"/>
        <w:rPr>
          <w:rFonts w:ascii="Arial" w:hAnsi="Arial" w:cs="Arial"/>
          <w:sz w:val="22"/>
          <w:szCs w:val="22"/>
        </w:rPr>
      </w:pPr>
      <w:r w:rsidRPr="00907A39">
        <w:rPr>
          <w:rFonts w:ascii="Arial" w:hAnsi="Arial" w:cs="Arial"/>
          <w:sz w:val="22"/>
          <w:szCs w:val="22"/>
        </w:rPr>
        <w:t xml:space="preserve">The overflow parking proposal is accompanied by alterations to the existing recreation area, including the provision of a replacement Multi Use Games Area (MUGA) and an enlarged recreational offer. </w:t>
      </w:r>
      <w:r w:rsidR="004A061F">
        <w:rPr>
          <w:rFonts w:ascii="Arial" w:hAnsi="Arial" w:cs="Arial"/>
          <w:sz w:val="22"/>
          <w:szCs w:val="22"/>
        </w:rPr>
        <w:t>S</w:t>
      </w:r>
      <w:r w:rsidRPr="00907A39">
        <w:rPr>
          <w:rFonts w:ascii="Arial" w:hAnsi="Arial" w:cs="Arial"/>
          <w:sz w:val="22"/>
          <w:szCs w:val="22"/>
        </w:rPr>
        <w:t>ubject to the detailed assessment of impacts and the adequacy of replacement provision, the recreational elements of the proposal are considered to represent a positive enhancement of local facilities.</w:t>
      </w:r>
    </w:p>
    <w:p w14:paraId="7D29A539" w14:textId="77777777" w:rsidR="0002365D" w:rsidRPr="00907A39" w:rsidRDefault="0002365D" w:rsidP="005C3F8E">
      <w:pPr>
        <w:spacing w:line="276" w:lineRule="auto"/>
        <w:jc w:val="both"/>
        <w:rPr>
          <w:rFonts w:ascii="Arial" w:hAnsi="Arial" w:cs="Arial"/>
          <w:sz w:val="22"/>
          <w:szCs w:val="22"/>
        </w:rPr>
      </w:pPr>
    </w:p>
    <w:p w14:paraId="204A5A00" w14:textId="77777777" w:rsidR="005C3F8E" w:rsidRPr="00907A39" w:rsidRDefault="005C3F8E" w:rsidP="005C3F8E">
      <w:pPr>
        <w:spacing w:line="276" w:lineRule="auto"/>
        <w:jc w:val="both"/>
        <w:rPr>
          <w:rFonts w:ascii="Arial" w:hAnsi="Arial" w:cs="Arial"/>
          <w:sz w:val="22"/>
          <w:szCs w:val="22"/>
        </w:rPr>
      </w:pPr>
      <w:r w:rsidRPr="00907A39">
        <w:rPr>
          <w:rFonts w:ascii="Arial" w:hAnsi="Arial" w:cs="Arial"/>
          <w:sz w:val="22"/>
          <w:szCs w:val="22"/>
        </w:rPr>
        <w:t>The proposed conversion of part of the existing public house car park to pub garden space would provide enhanced outdoor hospitality facilities associated with the established public house use. Public houses represent important community facilities within rural settlements and the enhancement of such facilities can assist in ensuring their continued viability. Whilst this element would result in the loss of a limited number of parking spaces, it forms part of a wider package of development which includes the provision of the overflow car park intended to address parking demand across the site.</w:t>
      </w:r>
    </w:p>
    <w:p w14:paraId="52A8DF22" w14:textId="77777777" w:rsidR="00907A39" w:rsidRPr="005C3F8E" w:rsidRDefault="00907A39" w:rsidP="005C3F8E">
      <w:pPr>
        <w:spacing w:line="276" w:lineRule="auto"/>
        <w:jc w:val="both"/>
        <w:rPr>
          <w:rFonts w:ascii="Arial" w:hAnsi="Arial" w:cs="Arial"/>
          <w:i/>
          <w:iCs/>
          <w:color w:val="EE0000"/>
          <w:sz w:val="22"/>
          <w:szCs w:val="22"/>
        </w:rPr>
      </w:pPr>
    </w:p>
    <w:p w14:paraId="2933411A" w14:textId="207D6E25" w:rsidR="00722BAC" w:rsidRPr="000012AF" w:rsidRDefault="005C3F8E" w:rsidP="005C3F8E">
      <w:pPr>
        <w:spacing w:line="276" w:lineRule="auto"/>
        <w:jc w:val="both"/>
        <w:rPr>
          <w:rFonts w:ascii="Arial" w:hAnsi="Arial" w:cs="Arial"/>
          <w:b/>
          <w:bCs/>
          <w:sz w:val="22"/>
          <w:szCs w:val="22"/>
        </w:rPr>
      </w:pPr>
      <w:r w:rsidRPr="000012AF">
        <w:rPr>
          <w:rFonts w:ascii="Arial" w:hAnsi="Arial" w:cs="Arial"/>
          <w:sz w:val="22"/>
          <w:szCs w:val="22"/>
        </w:rPr>
        <w:t xml:space="preserve">Overall, the proposal is considered to represent the sustainable expansion and diversification of an established rural hospitality and community enterprise. The development would support rural economic growth, maintain and enhance local services and facilities, provide improved recreation opportunities and create opportunities for educational and community uses. Subject to the detailed assessment of landscape, heritage, highway, ecological, drainage and amenity considerations, the proposed development is considered acceptable in principle and accords with Core Policies 1, 2, 48 and 49 of the Wiltshire Core Strategy and the relevant objectives of the National Planning Policy Framework. </w:t>
      </w:r>
    </w:p>
    <w:p w14:paraId="2E555B50" w14:textId="77777777" w:rsidR="00316C37" w:rsidRDefault="00316C37" w:rsidP="7D84FC5F">
      <w:pPr>
        <w:spacing w:line="276" w:lineRule="auto"/>
        <w:jc w:val="both"/>
        <w:rPr>
          <w:rFonts w:ascii="Arial" w:hAnsi="Arial" w:cs="Arial"/>
          <w:b/>
          <w:bCs/>
          <w:sz w:val="22"/>
          <w:szCs w:val="22"/>
        </w:rPr>
      </w:pPr>
    </w:p>
    <w:p w14:paraId="358724DB" w14:textId="09903F6B"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w:t>
      </w:r>
      <w:r w:rsidR="009D3EF7">
        <w:rPr>
          <w:rFonts w:ascii="Arial" w:hAnsi="Arial" w:cs="Arial"/>
          <w:b/>
          <w:bCs/>
          <w:sz w:val="22"/>
          <w:szCs w:val="22"/>
        </w:rPr>
        <w:t xml:space="preserve">, Visual </w:t>
      </w:r>
      <w:r w:rsidRPr="00AA13D0">
        <w:rPr>
          <w:rFonts w:ascii="Arial" w:hAnsi="Arial" w:cs="Arial"/>
          <w:b/>
          <w:bCs/>
          <w:sz w:val="22"/>
          <w:szCs w:val="22"/>
        </w:rPr>
        <w:t>Impact</w:t>
      </w:r>
      <w:r w:rsidR="00E54D20">
        <w:rPr>
          <w:rFonts w:ascii="Arial" w:hAnsi="Arial" w:cs="Arial"/>
          <w:b/>
          <w:bCs/>
          <w:sz w:val="22"/>
          <w:szCs w:val="22"/>
        </w:rPr>
        <w:t xml:space="preserve"> and Landscape</w:t>
      </w:r>
    </w:p>
    <w:p w14:paraId="2537731C" w14:textId="77777777" w:rsidR="00E54D20" w:rsidRPr="00E54D20" w:rsidRDefault="00E54D20" w:rsidP="00E54D20">
      <w:pPr>
        <w:spacing w:line="276" w:lineRule="auto"/>
        <w:jc w:val="both"/>
        <w:rPr>
          <w:rFonts w:ascii="Arial" w:hAnsi="Arial" w:cs="Arial"/>
          <w:color w:val="000000" w:themeColor="text1"/>
          <w:sz w:val="22"/>
          <w:szCs w:val="22"/>
        </w:rPr>
      </w:pPr>
      <w:r w:rsidRPr="00E54D20">
        <w:rPr>
          <w:rFonts w:ascii="Arial" w:hAnsi="Arial" w:cs="Arial"/>
          <w:color w:val="000000" w:themeColor="text1"/>
          <w:sz w:val="22"/>
          <w:szCs w:val="22"/>
        </w:rPr>
        <w:t>Core Policy 51 of the Wiltshire Core Strategy requires development to:</w:t>
      </w:r>
    </w:p>
    <w:p w14:paraId="5B47B15E" w14:textId="77777777" w:rsidR="00E54D20" w:rsidRPr="00E54D20" w:rsidRDefault="00E54D20" w:rsidP="00E54D20">
      <w:pPr>
        <w:spacing w:line="276" w:lineRule="auto"/>
        <w:jc w:val="both"/>
        <w:rPr>
          <w:rFonts w:ascii="Arial" w:hAnsi="Arial" w:cs="Arial"/>
          <w:color w:val="000000" w:themeColor="text1"/>
          <w:sz w:val="22"/>
          <w:szCs w:val="22"/>
        </w:rPr>
      </w:pPr>
      <w:r w:rsidRPr="00E54D20">
        <w:rPr>
          <w:rFonts w:ascii="Arial" w:hAnsi="Arial" w:cs="Arial"/>
          <w:color w:val="000000" w:themeColor="text1"/>
          <w:sz w:val="22"/>
          <w:szCs w:val="22"/>
        </w:rPr>
        <w:t>•</w:t>
      </w:r>
      <w:r w:rsidRPr="00E54D20">
        <w:rPr>
          <w:rFonts w:ascii="Arial" w:hAnsi="Arial" w:cs="Arial"/>
          <w:color w:val="000000" w:themeColor="text1"/>
          <w:sz w:val="22"/>
          <w:szCs w:val="22"/>
        </w:rPr>
        <w:tab/>
        <w:t>Protect, conserve, and enhance landscape character and quality.</w:t>
      </w:r>
    </w:p>
    <w:p w14:paraId="686C45D4" w14:textId="77777777" w:rsidR="00E54D20" w:rsidRPr="00E54D20" w:rsidRDefault="00E54D20" w:rsidP="00E54D20">
      <w:pPr>
        <w:spacing w:line="276" w:lineRule="auto"/>
        <w:jc w:val="both"/>
        <w:rPr>
          <w:rFonts w:ascii="Arial" w:hAnsi="Arial" w:cs="Arial"/>
          <w:color w:val="000000" w:themeColor="text1"/>
          <w:sz w:val="22"/>
          <w:szCs w:val="22"/>
        </w:rPr>
      </w:pPr>
      <w:r w:rsidRPr="00E54D20">
        <w:rPr>
          <w:rFonts w:ascii="Arial" w:hAnsi="Arial" w:cs="Arial"/>
          <w:color w:val="000000" w:themeColor="text1"/>
          <w:sz w:val="22"/>
          <w:szCs w:val="22"/>
        </w:rPr>
        <w:t>•</w:t>
      </w:r>
      <w:r w:rsidRPr="00E54D20">
        <w:rPr>
          <w:rFonts w:ascii="Arial" w:hAnsi="Arial" w:cs="Arial"/>
          <w:color w:val="000000" w:themeColor="text1"/>
          <w:sz w:val="22"/>
          <w:szCs w:val="22"/>
        </w:rPr>
        <w:tab/>
        <w:t>Respect local distinctiveness, key views, and visual receptors.</w:t>
      </w:r>
    </w:p>
    <w:p w14:paraId="1CBFB853" w14:textId="77777777" w:rsidR="00E54D20" w:rsidRPr="00E54D20" w:rsidRDefault="00E54D20" w:rsidP="00E54D20">
      <w:pPr>
        <w:spacing w:line="276" w:lineRule="auto"/>
        <w:jc w:val="both"/>
        <w:rPr>
          <w:rFonts w:ascii="Arial" w:hAnsi="Arial" w:cs="Arial"/>
          <w:color w:val="000000" w:themeColor="text1"/>
          <w:sz w:val="22"/>
          <w:szCs w:val="22"/>
        </w:rPr>
      </w:pPr>
      <w:r w:rsidRPr="00E54D20">
        <w:rPr>
          <w:rFonts w:ascii="Arial" w:hAnsi="Arial" w:cs="Arial"/>
          <w:color w:val="000000" w:themeColor="text1"/>
          <w:sz w:val="22"/>
          <w:szCs w:val="22"/>
        </w:rPr>
        <w:t>•</w:t>
      </w:r>
      <w:r w:rsidRPr="00E54D20">
        <w:rPr>
          <w:rFonts w:ascii="Arial" w:hAnsi="Arial" w:cs="Arial"/>
          <w:color w:val="000000" w:themeColor="text1"/>
          <w:sz w:val="22"/>
          <w:szCs w:val="22"/>
        </w:rPr>
        <w:tab/>
        <w:t>Give particular weight to impacts on National Landscapes (formerly AONBs) and locally valued landscapes.</w:t>
      </w:r>
    </w:p>
    <w:p w14:paraId="020F079F" w14:textId="77777777" w:rsidR="00E54D20" w:rsidRPr="00E54D20" w:rsidRDefault="00E54D20" w:rsidP="00E54D20">
      <w:pPr>
        <w:spacing w:line="276" w:lineRule="auto"/>
        <w:jc w:val="both"/>
        <w:rPr>
          <w:rFonts w:ascii="Arial" w:hAnsi="Arial" w:cs="Arial"/>
          <w:color w:val="000000" w:themeColor="text1"/>
          <w:sz w:val="22"/>
          <w:szCs w:val="22"/>
        </w:rPr>
      </w:pPr>
    </w:p>
    <w:p w14:paraId="15A40C79" w14:textId="77777777" w:rsidR="00E54D20" w:rsidRPr="00E54D20" w:rsidRDefault="00E54D20" w:rsidP="00E54D20">
      <w:pPr>
        <w:spacing w:line="276" w:lineRule="auto"/>
        <w:jc w:val="both"/>
        <w:rPr>
          <w:rFonts w:ascii="Arial" w:hAnsi="Arial" w:cs="Arial"/>
          <w:color w:val="000000" w:themeColor="text1"/>
          <w:sz w:val="22"/>
          <w:szCs w:val="22"/>
        </w:rPr>
      </w:pPr>
      <w:r w:rsidRPr="00E54D20">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517F29CB" w14:textId="77777777" w:rsidR="00E54D20" w:rsidRPr="00E54D20" w:rsidRDefault="00E54D20" w:rsidP="00E54D20">
      <w:pPr>
        <w:spacing w:line="276" w:lineRule="auto"/>
        <w:jc w:val="both"/>
        <w:rPr>
          <w:rFonts w:ascii="Arial" w:hAnsi="Arial" w:cs="Arial"/>
          <w:color w:val="000000" w:themeColor="text1"/>
          <w:sz w:val="22"/>
          <w:szCs w:val="22"/>
        </w:rPr>
      </w:pPr>
    </w:p>
    <w:p w14:paraId="16732531" w14:textId="77777777" w:rsidR="00E54D20" w:rsidRPr="00E54D20" w:rsidRDefault="00E54D20" w:rsidP="00E54D20">
      <w:pPr>
        <w:spacing w:line="276" w:lineRule="auto"/>
        <w:jc w:val="both"/>
        <w:rPr>
          <w:rFonts w:ascii="Arial" w:hAnsi="Arial" w:cs="Arial"/>
          <w:color w:val="000000" w:themeColor="text1"/>
          <w:sz w:val="22"/>
          <w:szCs w:val="22"/>
        </w:rPr>
      </w:pPr>
      <w:r w:rsidRPr="00E54D20">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5A669779" w14:textId="77777777" w:rsidR="00E54D20" w:rsidRPr="00E54D20" w:rsidRDefault="00E54D20" w:rsidP="00E54D20">
      <w:pPr>
        <w:spacing w:line="276" w:lineRule="auto"/>
        <w:jc w:val="both"/>
        <w:rPr>
          <w:rFonts w:ascii="Arial" w:hAnsi="Arial" w:cs="Arial"/>
          <w:color w:val="000000" w:themeColor="text1"/>
          <w:sz w:val="22"/>
          <w:szCs w:val="22"/>
        </w:rPr>
      </w:pPr>
    </w:p>
    <w:p w14:paraId="2CCDF285" w14:textId="77777777" w:rsidR="00E54D20" w:rsidRPr="00E54D20" w:rsidRDefault="00E54D20" w:rsidP="00E54D20">
      <w:pPr>
        <w:spacing w:line="276" w:lineRule="auto"/>
        <w:jc w:val="both"/>
        <w:rPr>
          <w:rFonts w:ascii="Arial" w:hAnsi="Arial" w:cs="Arial"/>
          <w:color w:val="000000" w:themeColor="text1"/>
          <w:sz w:val="22"/>
          <w:szCs w:val="22"/>
        </w:rPr>
      </w:pPr>
      <w:r w:rsidRPr="00E54D20">
        <w:rPr>
          <w:rFonts w:ascii="Arial" w:hAnsi="Arial" w:cs="Arial"/>
          <w:color w:val="000000" w:themeColor="text1"/>
          <w:sz w:val="22"/>
          <w:szCs w:val="22"/>
        </w:rPr>
        <w:t>The NPPF emphasises the need to protect and enhance valued landscapes, particularly those with scenic, historic, or ecological significance. Planning decisions should:</w:t>
      </w:r>
    </w:p>
    <w:p w14:paraId="73DDB1EE" w14:textId="77777777" w:rsidR="00E54D20" w:rsidRPr="00E54D20" w:rsidRDefault="00E54D20" w:rsidP="00E54D20">
      <w:pPr>
        <w:spacing w:line="276" w:lineRule="auto"/>
        <w:jc w:val="both"/>
        <w:rPr>
          <w:rFonts w:ascii="Arial" w:hAnsi="Arial" w:cs="Arial"/>
          <w:color w:val="000000" w:themeColor="text1"/>
          <w:sz w:val="22"/>
          <w:szCs w:val="22"/>
        </w:rPr>
      </w:pPr>
    </w:p>
    <w:p w14:paraId="1AFFDA98" w14:textId="77777777" w:rsidR="00E54D20" w:rsidRPr="00E54D20" w:rsidRDefault="00E54D20" w:rsidP="00E54D20">
      <w:pPr>
        <w:spacing w:line="276" w:lineRule="auto"/>
        <w:jc w:val="both"/>
        <w:rPr>
          <w:rFonts w:ascii="Arial" w:hAnsi="Arial" w:cs="Arial"/>
          <w:color w:val="000000" w:themeColor="text1"/>
          <w:sz w:val="22"/>
          <w:szCs w:val="22"/>
        </w:rPr>
      </w:pPr>
      <w:r w:rsidRPr="00E54D20">
        <w:rPr>
          <w:rFonts w:ascii="Arial" w:hAnsi="Arial" w:cs="Arial"/>
          <w:color w:val="000000" w:themeColor="text1"/>
          <w:sz w:val="22"/>
          <w:szCs w:val="22"/>
        </w:rPr>
        <w:t>•</w:t>
      </w:r>
      <w:r w:rsidRPr="00E54D20">
        <w:rPr>
          <w:rFonts w:ascii="Arial" w:hAnsi="Arial" w:cs="Arial"/>
          <w:color w:val="000000" w:themeColor="text1"/>
          <w:sz w:val="22"/>
          <w:szCs w:val="22"/>
        </w:rPr>
        <w:tab/>
        <w:t>Recognise the intrinsic character and beauty of the countryside.</w:t>
      </w:r>
    </w:p>
    <w:p w14:paraId="6471B8AE" w14:textId="77777777" w:rsidR="00E54D20" w:rsidRPr="00E54D20" w:rsidRDefault="00E54D20" w:rsidP="00E54D20">
      <w:pPr>
        <w:spacing w:line="276" w:lineRule="auto"/>
        <w:jc w:val="both"/>
        <w:rPr>
          <w:rFonts w:ascii="Arial" w:hAnsi="Arial" w:cs="Arial"/>
          <w:color w:val="000000" w:themeColor="text1"/>
          <w:sz w:val="22"/>
          <w:szCs w:val="22"/>
        </w:rPr>
      </w:pPr>
      <w:r w:rsidRPr="00E54D20">
        <w:rPr>
          <w:rFonts w:ascii="Arial" w:hAnsi="Arial" w:cs="Arial"/>
          <w:color w:val="000000" w:themeColor="text1"/>
          <w:sz w:val="22"/>
          <w:szCs w:val="22"/>
        </w:rPr>
        <w:t>•</w:t>
      </w:r>
      <w:r w:rsidRPr="00E54D20">
        <w:rPr>
          <w:rFonts w:ascii="Arial" w:hAnsi="Arial" w:cs="Arial"/>
          <w:color w:val="000000" w:themeColor="text1"/>
          <w:sz w:val="22"/>
          <w:szCs w:val="22"/>
        </w:rPr>
        <w:tab/>
        <w:t>Safeguard key views, local distinctiveness, and landscape settings.</w:t>
      </w:r>
    </w:p>
    <w:p w14:paraId="79C6E5A4" w14:textId="77777777" w:rsidR="00E54D20" w:rsidRPr="00E54D20" w:rsidRDefault="00E54D20" w:rsidP="00E54D20">
      <w:pPr>
        <w:spacing w:line="276" w:lineRule="auto"/>
        <w:jc w:val="both"/>
        <w:rPr>
          <w:rFonts w:ascii="Arial" w:hAnsi="Arial" w:cs="Arial"/>
          <w:color w:val="000000" w:themeColor="text1"/>
          <w:sz w:val="22"/>
          <w:szCs w:val="22"/>
        </w:rPr>
      </w:pPr>
      <w:r w:rsidRPr="00E54D20">
        <w:rPr>
          <w:rFonts w:ascii="Arial" w:hAnsi="Arial" w:cs="Arial"/>
          <w:color w:val="000000" w:themeColor="text1"/>
          <w:sz w:val="22"/>
          <w:szCs w:val="22"/>
        </w:rPr>
        <w:lastRenderedPageBreak/>
        <w:t>•</w:t>
      </w:r>
      <w:r w:rsidRPr="00E54D20">
        <w:rPr>
          <w:rFonts w:ascii="Arial" w:hAnsi="Arial" w:cs="Arial"/>
          <w:color w:val="000000" w:themeColor="text1"/>
          <w:sz w:val="22"/>
          <w:szCs w:val="22"/>
        </w:rPr>
        <w:tab/>
        <w:t>Ensure development is well-integrated into its surroundings and avoids visual intrusion, especially in sensitive or designated areas.</w:t>
      </w:r>
    </w:p>
    <w:p w14:paraId="5E64BD23" w14:textId="77777777" w:rsidR="00E54D20" w:rsidRPr="00E54D20" w:rsidRDefault="00E54D20" w:rsidP="00E54D20">
      <w:pPr>
        <w:spacing w:line="276" w:lineRule="auto"/>
        <w:jc w:val="both"/>
        <w:rPr>
          <w:rFonts w:ascii="Arial" w:hAnsi="Arial" w:cs="Arial"/>
          <w:color w:val="000000" w:themeColor="text1"/>
          <w:sz w:val="22"/>
          <w:szCs w:val="22"/>
        </w:rPr>
      </w:pPr>
    </w:p>
    <w:p w14:paraId="1C9DAA58" w14:textId="59B8CB98" w:rsidR="008E59DE" w:rsidRPr="00E54D20" w:rsidRDefault="00E54D20" w:rsidP="00E54D20">
      <w:pPr>
        <w:spacing w:line="276" w:lineRule="auto"/>
        <w:jc w:val="both"/>
        <w:rPr>
          <w:rFonts w:ascii="Arial" w:hAnsi="Arial" w:cs="Arial"/>
          <w:color w:val="000000" w:themeColor="text1"/>
          <w:sz w:val="22"/>
          <w:szCs w:val="22"/>
        </w:rPr>
      </w:pPr>
      <w:r w:rsidRPr="00E54D20">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35D49468" w14:textId="77777777" w:rsidR="00E54D20" w:rsidRPr="00F45CC7" w:rsidRDefault="00E54D20" w:rsidP="008E59DE">
      <w:pPr>
        <w:spacing w:line="276" w:lineRule="auto"/>
        <w:jc w:val="both"/>
        <w:rPr>
          <w:rFonts w:ascii="Arial" w:hAnsi="Arial" w:cs="Arial"/>
          <w:i/>
          <w:iCs/>
          <w:color w:val="000000" w:themeColor="text1"/>
          <w:sz w:val="22"/>
          <w:szCs w:val="22"/>
        </w:rPr>
      </w:pPr>
    </w:p>
    <w:p w14:paraId="679CC211"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03CDE6B0" w14:textId="77777777" w:rsidR="00D030B2" w:rsidRPr="00D030B2" w:rsidRDefault="00D030B2" w:rsidP="00C855DB">
      <w:pPr>
        <w:numPr>
          <w:ilvl w:val="0"/>
          <w:numId w:val="8"/>
        </w:numPr>
        <w:spacing w:line="276" w:lineRule="auto"/>
        <w:jc w:val="both"/>
        <w:rPr>
          <w:rFonts w:ascii="Arial" w:hAnsi="Arial" w:cs="Arial"/>
          <w:sz w:val="22"/>
          <w:szCs w:val="22"/>
        </w:rPr>
      </w:pPr>
      <w:r w:rsidRPr="00D030B2">
        <w:rPr>
          <w:rFonts w:ascii="Arial" w:hAnsi="Arial" w:cs="Arial"/>
          <w:sz w:val="22"/>
          <w:szCs w:val="22"/>
        </w:rPr>
        <w:t>Enhances local character.</w:t>
      </w:r>
    </w:p>
    <w:p w14:paraId="0D179F9E" w14:textId="77777777" w:rsidR="00D030B2" w:rsidRPr="00D030B2" w:rsidRDefault="00D030B2" w:rsidP="00C855DB">
      <w:pPr>
        <w:numPr>
          <w:ilvl w:val="0"/>
          <w:numId w:val="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5E533448" w14:textId="77777777" w:rsidR="00D030B2" w:rsidRPr="00D030B2" w:rsidRDefault="00D030B2" w:rsidP="00C855DB">
      <w:pPr>
        <w:numPr>
          <w:ilvl w:val="0"/>
          <w:numId w:val="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39099DBA" w14:textId="77777777" w:rsidR="00D030B2" w:rsidRPr="00D030B2" w:rsidRDefault="00D030B2" w:rsidP="00C855DB">
      <w:pPr>
        <w:numPr>
          <w:ilvl w:val="0"/>
          <w:numId w:val="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40F4ADCE" w14:textId="77777777" w:rsidR="00D030B2" w:rsidRPr="00D030B2" w:rsidRDefault="00D030B2" w:rsidP="00C855DB">
      <w:pPr>
        <w:numPr>
          <w:ilvl w:val="0"/>
          <w:numId w:val="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05BC8B63" w14:textId="77777777" w:rsidR="00107D4F" w:rsidRDefault="00107D4F" w:rsidP="00107D4F">
      <w:pPr>
        <w:spacing w:line="276" w:lineRule="auto"/>
        <w:jc w:val="both"/>
        <w:rPr>
          <w:rFonts w:ascii="Arial" w:hAnsi="Arial" w:cs="Arial"/>
          <w:sz w:val="22"/>
          <w:szCs w:val="22"/>
        </w:rPr>
      </w:pPr>
    </w:p>
    <w:p w14:paraId="2D3BF662"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7067E7E3" w14:textId="77777777" w:rsidR="00D030B2" w:rsidRPr="00D030B2" w:rsidRDefault="00D030B2" w:rsidP="00C855DB">
      <w:pPr>
        <w:numPr>
          <w:ilvl w:val="0"/>
          <w:numId w:val="8"/>
        </w:numPr>
        <w:spacing w:line="276" w:lineRule="auto"/>
        <w:jc w:val="both"/>
        <w:rPr>
          <w:rFonts w:ascii="Arial" w:hAnsi="Arial" w:cs="Arial"/>
          <w:sz w:val="22"/>
          <w:szCs w:val="22"/>
        </w:rPr>
      </w:pPr>
      <w:r w:rsidRPr="00D030B2">
        <w:rPr>
          <w:rFonts w:ascii="Arial" w:hAnsi="Arial" w:cs="Arial"/>
          <w:sz w:val="22"/>
          <w:szCs w:val="22"/>
        </w:rPr>
        <w:t>Visually attractive.</w:t>
      </w:r>
    </w:p>
    <w:p w14:paraId="5D37EAF2" w14:textId="77777777" w:rsidR="00D030B2" w:rsidRPr="00D030B2" w:rsidRDefault="00D030B2" w:rsidP="00C855DB">
      <w:pPr>
        <w:numPr>
          <w:ilvl w:val="0"/>
          <w:numId w:val="8"/>
        </w:numPr>
        <w:spacing w:line="276" w:lineRule="auto"/>
        <w:jc w:val="both"/>
        <w:rPr>
          <w:rFonts w:ascii="Arial" w:hAnsi="Arial" w:cs="Arial"/>
          <w:sz w:val="22"/>
          <w:szCs w:val="22"/>
        </w:rPr>
      </w:pPr>
      <w:r w:rsidRPr="00D030B2">
        <w:rPr>
          <w:rFonts w:ascii="Arial" w:hAnsi="Arial" w:cs="Arial"/>
          <w:sz w:val="22"/>
          <w:szCs w:val="22"/>
        </w:rPr>
        <w:t>Functionally effective.</w:t>
      </w:r>
    </w:p>
    <w:p w14:paraId="453D2CF1" w14:textId="77777777" w:rsidR="00D030B2" w:rsidRPr="00D030B2" w:rsidRDefault="00D030B2" w:rsidP="00C855DB">
      <w:pPr>
        <w:numPr>
          <w:ilvl w:val="0"/>
          <w:numId w:val="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56F1EA06" w14:textId="77777777" w:rsidR="00107D4F" w:rsidRDefault="00107D4F" w:rsidP="00107D4F">
      <w:pPr>
        <w:spacing w:line="276" w:lineRule="auto"/>
        <w:jc w:val="both"/>
        <w:rPr>
          <w:rFonts w:ascii="Arial" w:hAnsi="Arial" w:cs="Arial"/>
          <w:sz w:val="22"/>
          <w:szCs w:val="22"/>
        </w:rPr>
      </w:pPr>
    </w:p>
    <w:p w14:paraId="19ABC52B"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6DB7C60E" w14:textId="77777777" w:rsidR="00EA19AA" w:rsidRDefault="00EA19AA" w:rsidP="00EA19AA">
      <w:pPr>
        <w:spacing w:line="276" w:lineRule="auto"/>
        <w:jc w:val="both"/>
        <w:rPr>
          <w:rFonts w:ascii="Arial" w:hAnsi="Arial" w:cs="Arial"/>
          <w:sz w:val="22"/>
          <w:szCs w:val="22"/>
        </w:rPr>
      </w:pPr>
    </w:p>
    <w:p w14:paraId="3E35F335" w14:textId="77777777" w:rsidR="00EA19AA" w:rsidRDefault="00D030B2" w:rsidP="00EA19AA">
      <w:pPr>
        <w:tabs>
          <w:tab w:val="num" w:pos="1440"/>
        </w:tabs>
        <w:spacing w:line="276" w:lineRule="auto"/>
        <w:jc w:val="both"/>
        <w:rPr>
          <w:rFonts w:ascii="Arial" w:hAnsi="Arial" w:cs="Arial"/>
          <w:sz w:val="22"/>
          <w:szCs w:val="22"/>
        </w:rPr>
      </w:pPr>
      <w:r w:rsidRPr="00D030B2">
        <w:rPr>
          <w:rFonts w:ascii="Arial" w:hAnsi="Arial" w:cs="Arial"/>
          <w:sz w:val="22"/>
          <w:szCs w:val="22"/>
        </w:rPr>
        <w:t>Building for a Healthy Life Framework</w:t>
      </w:r>
      <w:r w:rsidR="00EA19AA">
        <w:rPr>
          <w:rFonts w:ascii="Arial" w:hAnsi="Arial" w:cs="Arial"/>
          <w:sz w:val="22"/>
          <w:szCs w:val="22"/>
        </w:rPr>
        <w:t xml:space="preserve"> p</w:t>
      </w:r>
      <w:r w:rsidRPr="00D030B2">
        <w:rPr>
          <w:rFonts w:ascii="Arial" w:hAnsi="Arial" w:cs="Arial"/>
          <w:sz w:val="22"/>
          <w:szCs w:val="22"/>
        </w:rPr>
        <w:t>romotes healthy, inclusive, and sustainable places.</w:t>
      </w:r>
      <w:r w:rsidR="00EA19AA">
        <w:rPr>
          <w:rFonts w:ascii="Arial" w:hAnsi="Arial" w:cs="Arial"/>
          <w:sz w:val="22"/>
          <w:szCs w:val="22"/>
        </w:rPr>
        <w:t xml:space="preserve"> The document e</w:t>
      </w:r>
      <w:r w:rsidRPr="00D030B2">
        <w:rPr>
          <w:rFonts w:ascii="Arial" w:hAnsi="Arial" w:cs="Arial"/>
          <w:sz w:val="22"/>
          <w:szCs w:val="22"/>
        </w:rPr>
        <w:t>ncourages:</w:t>
      </w:r>
    </w:p>
    <w:p w14:paraId="36C0164A" w14:textId="77777777" w:rsidR="00EA19AA" w:rsidRDefault="00EA19AA" w:rsidP="00EA19AA">
      <w:pPr>
        <w:tabs>
          <w:tab w:val="num" w:pos="1440"/>
        </w:tabs>
        <w:spacing w:line="276" w:lineRule="auto"/>
        <w:jc w:val="both"/>
        <w:rPr>
          <w:rFonts w:ascii="Arial" w:hAnsi="Arial" w:cs="Arial"/>
          <w:sz w:val="22"/>
          <w:szCs w:val="22"/>
        </w:rPr>
      </w:pPr>
    </w:p>
    <w:p w14:paraId="0223ED27" w14:textId="77777777" w:rsidR="00D030B2" w:rsidRPr="00EA19AA" w:rsidRDefault="00D030B2" w:rsidP="00C855DB">
      <w:pPr>
        <w:pStyle w:val="ListParagraph"/>
        <w:numPr>
          <w:ilvl w:val="0"/>
          <w:numId w:val="9"/>
        </w:numPr>
        <w:tabs>
          <w:tab w:val="num" w:pos="1440"/>
        </w:tabs>
        <w:spacing w:line="276" w:lineRule="auto"/>
        <w:jc w:val="both"/>
        <w:rPr>
          <w:rFonts w:ascii="Arial" w:hAnsi="Arial" w:cs="Arial"/>
          <w:sz w:val="22"/>
          <w:szCs w:val="22"/>
        </w:rPr>
      </w:pPr>
      <w:r w:rsidRPr="00EA19AA">
        <w:rPr>
          <w:rFonts w:ascii="Arial" w:hAnsi="Arial" w:cs="Arial"/>
          <w:sz w:val="22"/>
          <w:szCs w:val="22"/>
        </w:rPr>
        <w:t>Walkability.</w:t>
      </w:r>
    </w:p>
    <w:p w14:paraId="374DA398" w14:textId="77777777" w:rsidR="00D030B2" w:rsidRPr="00EA19AA" w:rsidRDefault="00D030B2" w:rsidP="00C855DB">
      <w:pPr>
        <w:pStyle w:val="ListParagraph"/>
        <w:numPr>
          <w:ilvl w:val="0"/>
          <w:numId w:val="9"/>
        </w:numPr>
        <w:spacing w:line="276" w:lineRule="auto"/>
        <w:jc w:val="both"/>
        <w:rPr>
          <w:rFonts w:ascii="Arial" w:hAnsi="Arial" w:cs="Arial"/>
          <w:sz w:val="22"/>
          <w:szCs w:val="22"/>
        </w:rPr>
      </w:pPr>
      <w:r w:rsidRPr="00EA19AA">
        <w:rPr>
          <w:rFonts w:ascii="Arial" w:hAnsi="Arial" w:cs="Arial"/>
          <w:sz w:val="22"/>
          <w:szCs w:val="22"/>
        </w:rPr>
        <w:t>Access to green space.</w:t>
      </w:r>
    </w:p>
    <w:p w14:paraId="3889E16D" w14:textId="77777777" w:rsidR="00D030B2" w:rsidRPr="00EA19AA" w:rsidRDefault="00D030B2" w:rsidP="00C855DB">
      <w:pPr>
        <w:pStyle w:val="ListParagraph"/>
        <w:numPr>
          <w:ilvl w:val="0"/>
          <w:numId w:val="9"/>
        </w:numPr>
        <w:spacing w:line="276" w:lineRule="auto"/>
        <w:jc w:val="both"/>
        <w:rPr>
          <w:rFonts w:ascii="Arial" w:hAnsi="Arial" w:cs="Arial"/>
          <w:sz w:val="22"/>
          <w:szCs w:val="22"/>
        </w:rPr>
      </w:pPr>
      <w:r w:rsidRPr="00EA19AA">
        <w:rPr>
          <w:rFonts w:ascii="Arial" w:hAnsi="Arial" w:cs="Arial"/>
          <w:sz w:val="22"/>
          <w:szCs w:val="22"/>
        </w:rPr>
        <w:t>Active design principles for well-being.</w:t>
      </w:r>
    </w:p>
    <w:p w14:paraId="1C99EFF6" w14:textId="77777777" w:rsidR="008E59DE" w:rsidRDefault="008E59DE" w:rsidP="00B341CC">
      <w:pPr>
        <w:spacing w:line="276" w:lineRule="auto"/>
        <w:jc w:val="both"/>
        <w:rPr>
          <w:rFonts w:ascii="Arial" w:hAnsi="Arial" w:cs="Arial"/>
          <w:b/>
          <w:bCs/>
          <w:sz w:val="22"/>
          <w:szCs w:val="22"/>
        </w:rPr>
      </w:pPr>
    </w:p>
    <w:p w14:paraId="2E5C012C" w14:textId="77777777" w:rsidR="00B14250" w:rsidRDefault="00B14250" w:rsidP="00B14250">
      <w:pPr>
        <w:spacing w:line="276" w:lineRule="auto"/>
        <w:jc w:val="both"/>
        <w:rPr>
          <w:rFonts w:ascii="Arial" w:hAnsi="Arial" w:cs="Arial"/>
          <w:sz w:val="22"/>
          <w:szCs w:val="22"/>
        </w:rPr>
      </w:pPr>
      <w:r w:rsidRPr="00B14250">
        <w:rPr>
          <w:rFonts w:ascii="Arial" w:hAnsi="Arial" w:cs="Arial"/>
          <w:sz w:val="22"/>
          <w:szCs w:val="22"/>
        </w:rPr>
        <w:t>Core Policies 2, 51, 52 and 57 of the Wiltshire Core Strategy require development to respond positively to local character, conserve landscape quality and secure a high standard of design. The site also lies within the Special Landscape Area (SLA) as identified by Saved Policy C3 of the West Wiltshire District Plan, where development should conserve and enhance landscape character.</w:t>
      </w:r>
    </w:p>
    <w:p w14:paraId="4816E6DE" w14:textId="77777777" w:rsidR="00B14250" w:rsidRPr="00B14250" w:rsidRDefault="00B14250" w:rsidP="00B14250">
      <w:pPr>
        <w:spacing w:line="276" w:lineRule="auto"/>
        <w:jc w:val="both"/>
        <w:rPr>
          <w:rFonts w:ascii="Arial" w:hAnsi="Arial" w:cs="Arial"/>
          <w:sz w:val="22"/>
          <w:szCs w:val="22"/>
        </w:rPr>
      </w:pPr>
    </w:p>
    <w:p w14:paraId="1AA5C469" w14:textId="77777777" w:rsidR="00B14250" w:rsidRDefault="00B14250" w:rsidP="00B14250">
      <w:pPr>
        <w:spacing w:line="276" w:lineRule="auto"/>
        <w:jc w:val="both"/>
        <w:rPr>
          <w:rFonts w:ascii="Arial" w:hAnsi="Arial" w:cs="Arial"/>
          <w:sz w:val="22"/>
          <w:szCs w:val="22"/>
        </w:rPr>
      </w:pPr>
      <w:r w:rsidRPr="00B14250">
        <w:rPr>
          <w:rFonts w:ascii="Arial" w:hAnsi="Arial" w:cs="Arial"/>
          <w:sz w:val="22"/>
          <w:szCs w:val="22"/>
        </w:rPr>
        <w:t>The application comprises a number of linked proposals including the formation of an overflow car park, MUGA and associated landscaping, the conversion of an existing pub car park to pub garden, a café extension to the farm shop and the change of use of part of the Spa Barn. Of these elements, the overflow car park, MUGA and farm shop extension have the greatest potential to affect landscape character and visual amenity.</w:t>
      </w:r>
    </w:p>
    <w:p w14:paraId="0CF3646F" w14:textId="77777777" w:rsidR="00B14250" w:rsidRPr="00B14250" w:rsidRDefault="00B14250" w:rsidP="00B14250">
      <w:pPr>
        <w:spacing w:line="276" w:lineRule="auto"/>
        <w:jc w:val="both"/>
        <w:rPr>
          <w:rFonts w:ascii="Arial" w:hAnsi="Arial" w:cs="Arial"/>
          <w:sz w:val="22"/>
          <w:szCs w:val="22"/>
        </w:rPr>
      </w:pPr>
    </w:p>
    <w:p w14:paraId="646CB84C" w14:textId="7D0C8E10" w:rsidR="00B14250" w:rsidRDefault="00B14250" w:rsidP="00B14250">
      <w:pPr>
        <w:spacing w:line="276" w:lineRule="auto"/>
        <w:jc w:val="both"/>
        <w:rPr>
          <w:rFonts w:ascii="Arial" w:hAnsi="Arial" w:cs="Arial"/>
          <w:sz w:val="22"/>
          <w:szCs w:val="22"/>
        </w:rPr>
      </w:pPr>
      <w:r w:rsidRPr="00B14250">
        <w:rPr>
          <w:rFonts w:ascii="Arial" w:hAnsi="Arial" w:cs="Arial"/>
          <w:sz w:val="22"/>
          <w:szCs w:val="22"/>
        </w:rPr>
        <w:t xml:space="preserve">A Landscape and Visual Impact Assessment (LVIA) has been submitted in support of the application. The assessment identifies that the site is contained within an established landscape framework comprising mature tree belts, hedgerows, recreational land and existing built development associated with the village. The proposed overflow car park would introduce a degree of change through the use of part of an existing paddock area; however, it would </w:t>
      </w:r>
      <w:r w:rsidR="004464F0" w:rsidRPr="00B14250">
        <w:rPr>
          <w:rFonts w:ascii="Arial" w:hAnsi="Arial" w:cs="Arial"/>
          <w:sz w:val="22"/>
          <w:szCs w:val="22"/>
        </w:rPr>
        <w:t>use</w:t>
      </w:r>
      <w:r w:rsidRPr="00B14250">
        <w:rPr>
          <w:rFonts w:ascii="Arial" w:hAnsi="Arial" w:cs="Arial"/>
          <w:sz w:val="22"/>
          <w:szCs w:val="22"/>
        </w:rPr>
        <w:t xml:space="preserve"> a grass reinforcement system and would be enclosed by proposed bunding, native planting </w:t>
      </w:r>
      <w:r w:rsidRPr="00B14250">
        <w:rPr>
          <w:rFonts w:ascii="Arial" w:hAnsi="Arial" w:cs="Arial"/>
          <w:sz w:val="22"/>
          <w:szCs w:val="22"/>
        </w:rPr>
        <w:lastRenderedPageBreak/>
        <w:t xml:space="preserve">and retained boundary vegetation, thereby limiting its visual prominence within the surrounding landscape. The submitted LVIA concludes that the development would result in only slight adverse visual effects, reducing further following the implementation of mitigation planting. </w:t>
      </w:r>
    </w:p>
    <w:p w14:paraId="3901EF1F" w14:textId="77777777" w:rsidR="00B14250" w:rsidRPr="00B14250" w:rsidRDefault="00B14250" w:rsidP="00B14250">
      <w:pPr>
        <w:spacing w:line="276" w:lineRule="auto"/>
        <w:jc w:val="both"/>
        <w:rPr>
          <w:rFonts w:ascii="Arial" w:hAnsi="Arial" w:cs="Arial"/>
          <w:sz w:val="22"/>
          <w:szCs w:val="22"/>
        </w:rPr>
      </w:pPr>
    </w:p>
    <w:p w14:paraId="39E738BE" w14:textId="7441D746" w:rsidR="00B14250" w:rsidRDefault="00B14250" w:rsidP="00B14250">
      <w:pPr>
        <w:spacing w:line="276" w:lineRule="auto"/>
        <w:jc w:val="both"/>
        <w:rPr>
          <w:rFonts w:ascii="Arial" w:hAnsi="Arial" w:cs="Arial"/>
          <w:sz w:val="22"/>
          <w:szCs w:val="22"/>
        </w:rPr>
      </w:pPr>
      <w:r w:rsidRPr="00B14250">
        <w:rPr>
          <w:rFonts w:ascii="Arial" w:hAnsi="Arial" w:cs="Arial"/>
          <w:sz w:val="22"/>
          <w:szCs w:val="22"/>
        </w:rPr>
        <w:t xml:space="preserve">Officers note that no protected trees are proposed to be removed and that the development has been designed to retain the established vegetation which currently provides effective containment of the site. Additional native hedgerow planting, trees and areas of wildflower grassland would further soften the appearance of the development and assist its integration into the landscape whilst also delivering biodiversity and green infrastructure benefits. </w:t>
      </w:r>
    </w:p>
    <w:p w14:paraId="75CDD3C3" w14:textId="77777777" w:rsidR="00B14250" w:rsidRPr="00B14250" w:rsidRDefault="00B14250" w:rsidP="00B14250">
      <w:pPr>
        <w:spacing w:line="276" w:lineRule="auto"/>
        <w:jc w:val="both"/>
        <w:rPr>
          <w:rFonts w:ascii="Arial" w:hAnsi="Arial" w:cs="Arial"/>
          <w:sz w:val="22"/>
          <w:szCs w:val="22"/>
        </w:rPr>
      </w:pPr>
    </w:p>
    <w:p w14:paraId="76789189" w14:textId="781BB150" w:rsidR="00B14250" w:rsidRDefault="00B14250" w:rsidP="00B14250">
      <w:pPr>
        <w:spacing w:line="276" w:lineRule="auto"/>
        <w:jc w:val="both"/>
        <w:rPr>
          <w:rFonts w:ascii="Arial" w:hAnsi="Arial" w:cs="Arial"/>
          <w:sz w:val="22"/>
          <w:szCs w:val="22"/>
        </w:rPr>
      </w:pPr>
      <w:r w:rsidRPr="00B14250">
        <w:rPr>
          <w:rFonts w:ascii="Arial" w:hAnsi="Arial" w:cs="Arial"/>
          <w:sz w:val="22"/>
          <w:szCs w:val="22"/>
        </w:rPr>
        <w:t xml:space="preserve">The proposed café extension is modest in scale and would be read as a subservient addition to the existing farm shop building. The proposed use of brick, timber boarding and slate reflects the materials already present within the site and is considered appropriate to the rural character of the locality. Likewise, the conversion of the existing eastern car park to an enclosed pub garden, together with the proposed brick boundary wall, would not result in any adverse visual effects and is considered likely to enhance the appearance of this part of the site when viewed from Westbury Road. </w:t>
      </w:r>
    </w:p>
    <w:p w14:paraId="024FA540" w14:textId="77777777" w:rsidR="00B14250" w:rsidRPr="00B14250" w:rsidRDefault="00B14250" w:rsidP="00B14250">
      <w:pPr>
        <w:spacing w:line="276" w:lineRule="auto"/>
        <w:jc w:val="both"/>
        <w:rPr>
          <w:rFonts w:ascii="Arial" w:hAnsi="Arial" w:cs="Arial"/>
          <w:sz w:val="22"/>
          <w:szCs w:val="22"/>
        </w:rPr>
      </w:pPr>
    </w:p>
    <w:p w14:paraId="0A741DAC" w14:textId="3E0BC68B" w:rsidR="00B14250" w:rsidRDefault="00B14250" w:rsidP="00B14250">
      <w:pPr>
        <w:spacing w:line="276" w:lineRule="auto"/>
        <w:jc w:val="both"/>
        <w:rPr>
          <w:rFonts w:ascii="Arial" w:hAnsi="Arial" w:cs="Arial"/>
          <w:sz w:val="22"/>
          <w:szCs w:val="22"/>
        </w:rPr>
      </w:pPr>
      <w:r w:rsidRPr="00B14250">
        <w:rPr>
          <w:rFonts w:ascii="Arial" w:hAnsi="Arial" w:cs="Arial"/>
          <w:sz w:val="22"/>
          <w:szCs w:val="22"/>
        </w:rPr>
        <w:t xml:space="preserve">Whilst the proposal would inevitably result in some localised change to the character of the existing open land through the introduction of the overflow car park and MUGA, these elements would remain closely </w:t>
      </w:r>
      <w:r w:rsidR="00872030">
        <w:rPr>
          <w:rFonts w:ascii="Arial" w:hAnsi="Arial" w:cs="Arial"/>
          <w:sz w:val="22"/>
          <w:szCs w:val="22"/>
        </w:rPr>
        <w:t>related to</w:t>
      </w:r>
      <w:r w:rsidRPr="00B14250">
        <w:rPr>
          <w:rFonts w:ascii="Arial" w:hAnsi="Arial" w:cs="Arial"/>
          <w:sz w:val="22"/>
          <w:szCs w:val="22"/>
        </w:rPr>
        <w:t xml:space="preserve"> the existing Three Daggers complex and adjoining recreation facilities. The development would be visually contained by the existing settlement edge, surrounding vegetation and proposed landscaping and would not appear as an isolated encroachment into the wider countryside.</w:t>
      </w:r>
    </w:p>
    <w:p w14:paraId="77810E8D" w14:textId="77777777" w:rsidR="00934279" w:rsidRDefault="00934279" w:rsidP="00B14250">
      <w:pPr>
        <w:spacing w:line="276" w:lineRule="auto"/>
        <w:jc w:val="both"/>
        <w:rPr>
          <w:rFonts w:ascii="Arial" w:hAnsi="Arial" w:cs="Arial"/>
          <w:sz w:val="22"/>
          <w:szCs w:val="22"/>
        </w:rPr>
      </w:pPr>
    </w:p>
    <w:p w14:paraId="1507A2DD" w14:textId="1125B4F5" w:rsidR="00934279" w:rsidRDefault="00F2064A" w:rsidP="00B14250">
      <w:pPr>
        <w:spacing w:line="276" w:lineRule="auto"/>
        <w:jc w:val="both"/>
        <w:rPr>
          <w:rFonts w:ascii="Arial" w:hAnsi="Arial" w:cs="Arial"/>
          <w:sz w:val="22"/>
          <w:szCs w:val="22"/>
        </w:rPr>
      </w:pPr>
      <w:r w:rsidRPr="00F2064A">
        <w:rPr>
          <w:rFonts w:ascii="Arial" w:hAnsi="Arial" w:cs="Arial"/>
          <w:sz w:val="22"/>
          <w:szCs w:val="22"/>
        </w:rPr>
        <w:t xml:space="preserve">The submitted Soft Landscape Works drawing and Landscape Implementation and Management Plan provide a comprehensive landscaping strategy, including planting proposals, implementation details and long-term management measures. As such, it is not considered necessary to require the submission of a separate landscape strategy, </w:t>
      </w:r>
      <w:r>
        <w:rPr>
          <w:rFonts w:ascii="Arial" w:hAnsi="Arial" w:cs="Arial"/>
          <w:sz w:val="22"/>
          <w:szCs w:val="22"/>
        </w:rPr>
        <w:t>however, a</w:t>
      </w:r>
      <w:r w:rsidRPr="00F2064A">
        <w:rPr>
          <w:rFonts w:ascii="Arial" w:hAnsi="Arial" w:cs="Arial"/>
          <w:sz w:val="22"/>
          <w:szCs w:val="22"/>
        </w:rPr>
        <w:t xml:space="preserve"> condition securing implementation and maintenance of the approved landscaping is considered </w:t>
      </w:r>
      <w:r>
        <w:rPr>
          <w:rFonts w:ascii="Arial" w:hAnsi="Arial" w:cs="Arial"/>
          <w:sz w:val="22"/>
          <w:szCs w:val="22"/>
        </w:rPr>
        <w:t>reasonable and necessary in this instance.</w:t>
      </w:r>
    </w:p>
    <w:p w14:paraId="5B6D1EA7" w14:textId="77777777" w:rsidR="00B14250" w:rsidRPr="00B14250" w:rsidRDefault="00B14250" w:rsidP="00B14250">
      <w:pPr>
        <w:spacing w:line="276" w:lineRule="auto"/>
        <w:jc w:val="both"/>
        <w:rPr>
          <w:rFonts w:ascii="Arial" w:hAnsi="Arial" w:cs="Arial"/>
          <w:sz w:val="22"/>
          <w:szCs w:val="22"/>
        </w:rPr>
      </w:pPr>
    </w:p>
    <w:p w14:paraId="23A30E5A" w14:textId="043DCE87" w:rsidR="00B14250" w:rsidRDefault="00B14250" w:rsidP="00B14250">
      <w:pPr>
        <w:spacing w:line="276" w:lineRule="auto"/>
        <w:jc w:val="both"/>
        <w:rPr>
          <w:rFonts w:ascii="Arial" w:hAnsi="Arial" w:cs="Arial"/>
          <w:sz w:val="22"/>
          <w:szCs w:val="22"/>
        </w:rPr>
      </w:pPr>
      <w:r w:rsidRPr="00B14250">
        <w:rPr>
          <w:rFonts w:ascii="Arial" w:hAnsi="Arial" w:cs="Arial"/>
          <w:sz w:val="22"/>
          <w:szCs w:val="22"/>
        </w:rPr>
        <w:t>The Council's Landscape Officer has reviewed the submitted details and advised that they have</w:t>
      </w:r>
      <w:r>
        <w:rPr>
          <w:rFonts w:ascii="Arial" w:hAnsi="Arial" w:cs="Arial"/>
          <w:sz w:val="22"/>
          <w:szCs w:val="22"/>
        </w:rPr>
        <w:t xml:space="preserve"> </w:t>
      </w:r>
      <w:r w:rsidRPr="00B14250">
        <w:rPr>
          <w:rFonts w:ascii="Arial" w:hAnsi="Arial" w:cs="Arial"/>
          <w:sz w:val="22"/>
          <w:szCs w:val="22"/>
        </w:rPr>
        <w:t>"</w:t>
      </w:r>
      <w:r w:rsidRPr="00B14250">
        <w:rPr>
          <w:rFonts w:ascii="Arial" w:hAnsi="Arial" w:cs="Arial"/>
          <w:i/>
          <w:iCs/>
          <w:sz w:val="22"/>
          <w:szCs w:val="22"/>
        </w:rPr>
        <w:t>no objections to the proposals from a landscape perspective</w:t>
      </w:r>
      <w:r w:rsidRPr="00B14250">
        <w:rPr>
          <w:rFonts w:ascii="Arial" w:hAnsi="Arial" w:cs="Arial"/>
          <w:sz w:val="22"/>
          <w:szCs w:val="22"/>
        </w:rPr>
        <w:t>." This specialist advice is afforded significant weight in the assessment of the application.</w:t>
      </w:r>
    </w:p>
    <w:p w14:paraId="40992211" w14:textId="77777777" w:rsidR="00B14250" w:rsidRPr="00B14250" w:rsidRDefault="00B14250" w:rsidP="00B14250">
      <w:pPr>
        <w:spacing w:line="276" w:lineRule="auto"/>
        <w:jc w:val="both"/>
        <w:rPr>
          <w:rFonts w:ascii="Arial" w:hAnsi="Arial" w:cs="Arial"/>
          <w:sz w:val="22"/>
          <w:szCs w:val="22"/>
        </w:rPr>
      </w:pPr>
    </w:p>
    <w:p w14:paraId="416A5562" w14:textId="77777777" w:rsidR="00B14250" w:rsidRDefault="00B14250" w:rsidP="00B14250">
      <w:pPr>
        <w:spacing w:line="276" w:lineRule="auto"/>
        <w:jc w:val="both"/>
        <w:rPr>
          <w:rFonts w:ascii="Arial" w:hAnsi="Arial" w:cs="Arial"/>
          <w:sz w:val="22"/>
          <w:szCs w:val="22"/>
        </w:rPr>
      </w:pPr>
      <w:r w:rsidRPr="00B14250">
        <w:rPr>
          <w:rFonts w:ascii="Arial" w:hAnsi="Arial" w:cs="Arial"/>
          <w:sz w:val="22"/>
          <w:szCs w:val="22"/>
        </w:rPr>
        <w:t>Having regard to the submitted LVIA, the proposed landscaping strategy, the comments of the Landscape Officer and the scale and nature of the development proposed, officers consider that the proposal would not result in unacceptable harm to the character or appearance of the area, the wider Special Landscape Area or visual amenity. Furthermore, the development is considered to respect the character and form of the settlement and would not elongate the village or consolidate sporadic development, consistent with the requirements of Core Policy 2.</w:t>
      </w:r>
    </w:p>
    <w:p w14:paraId="4FFBE602" w14:textId="77777777" w:rsidR="00B14250" w:rsidRPr="00B14250" w:rsidRDefault="00B14250" w:rsidP="00B14250">
      <w:pPr>
        <w:spacing w:line="276" w:lineRule="auto"/>
        <w:jc w:val="both"/>
        <w:rPr>
          <w:rFonts w:ascii="Arial" w:hAnsi="Arial" w:cs="Arial"/>
          <w:sz w:val="22"/>
          <w:szCs w:val="22"/>
        </w:rPr>
      </w:pPr>
    </w:p>
    <w:p w14:paraId="275A5D68" w14:textId="1A3C4742" w:rsidR="00B14250" w:rsidRDefault="00B14250" w:rsidP="00B14250">
      <w:pPr>
        <w:spacing w:line="276" w:lineRule="auto"/>
        <w:jc w:val="both"/>
        <w:rPr>
          <w:rFonts w:ascii="Arial" w:hAnsi="Arial" w:cs="Arial"/>
          <w:sz w:val="22"/>
          <w:szCs w:val="22"/>
        </w:rPr>
      </w:pPr>
      <w:r w:rsidRPr="00B76437">
        <w:rPr>
          <w:rFonts w:ascii="Arial" w:hAnsi="Arial" w:cs="Arial"/>
          <w:sz w:val="22"/>
          <w:szCs w:val="22"/>
        </w:rPr>
        <w:t xml:space="preserve">Subject to </w:t>
      </w:r>
      <w:r w:rsidR="00B76437">
        <w:rPr>
          <w:rFonts w:ascii="Arial" w:hAnsi="Arial" w:cs="Arial"/>
          <w:sz w:val="22"/>
          <w:szCs w:val="22"/>
        </w:rPr>
        <w:t xml:space="preserve">a </w:t>
      </w:r>
      <w:r w:rsidRPr="00B76437">
        <w:rPr>
          <w:rFonts w:ascii="Arial" w:hAnsi="Arial" w:cs="Arial"/>
          <w:sz w:val="22"/>
          <w:szCs w:val="22"/>
        </w:rPr>
        <w:t>condition securing the implementation and maintenance of the approved landscaping scheme, the</w:t>
      </w:r>
      <w:r w:rsidRPr="00B14250">
        <w:rPr>
          <w:rFonts w:ascii="Arial" w:hAnsi="Arial" w:cs="Arial"/>
          <w:sz w:val="22"/>
          <w:szCs w:val="22"/>
        </w:rPr>
        <w:t xml:space="preserve"> development is considered to accord with Core Policies 2, 51, 52 </w:t>
      </w:r>
      <w:r w:rsidRPr="00B14250">
        <w:rPr>
          <w:rFonts w:ascii="Arial" w:hAnsi="Arial" w:cs="Arial"/>
          <w:sz w:val="22"/>
          <w:szCs w:val="22"/>
        </w:rPr>
        <w:lastRenderedPageBreak/>
        <w:t xml:space="preserve">and 57 of the Wiltshire Core Strategy together with Saved Policy C3 of the West Wiltshire District Plan. </w:t>
      </w:r>
    </w:p>
    <w:p w14:paraId="6EE48983" w14:textId="77777777" w:rsidR="00B14250" w:rsidRPr="00B14250" w:rsidRDefault="00B14250" w:rsidP="00B14250">
      <w:pPr>
        <w:spacing w:line="276" w:lineRule="auto"/>
        <w:jc w:val="both"/>
        <w:rPr>
          <w:rFonts w:ascii="Arial" w:hAnsi="Arial" w:cs="Arial"/>
          <w:sz w:val="22"/>
          <w:szCs w:val="22"/>
        </w:rPr>
      </w:pPr>
    </w:p>
    <w:p w14:paraId="0655275D" w14:textId="77777777"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0BD3D1B6"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5820EC10"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020CFD74" w14:textId="77777777" w:rsidR="008E59DE" w:rsidRPr="00F6059A" w:rsidRDefault="008E59DE" w:rsidP="008E59DE">
      <w:pPr>
        <w:spacing w:line="276" w:lineRule="auto"/>
        <w:jc w:val="both"/>
        <w:rPr>
          <w:rFonts w:ascii="Arial" w:hAnsi="Arial" w:cs="Arial"/>
          <w:sz w:val="22"/>
          <w:szCs w:val="22"/>
        </w:rPr>
      </w:pPr>
    </w:p>
    <w:p w14:paraId="4764043C" w14:textId="5553BDA9"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66 (Planning Permission)</w:t>
      </w:r>
      <w:r w:rsidR="00323D49">
        <w:rPr>
          <w:rFonts w:ascii="Arial" w:hAnsi="Arial" w:cs="Arial"/>
          <w:sz w:val="22"/>
          <w:szCs w:val="22"/>
        </w:rPr>
        <w:t xml:space="preserve"> </w:t>
      </w:r>
      <w:r w:rsidRPr="00F6059A">
        <w:rPr>
          <w:rFonts w:ascii="Arial" w:hAnsi="Arial" w:cs="Arial"/>
          <w:sz w:val="22"/>
          <w:szCs w:val="22"/>
        </w:rPr>
        <w:t>requires that special regard be given to the desirability of preserving listed buildings, their settings or any features of special architectural or historic interest which they possess.</w:t>
      </w:r>
    </w:p>
    <w:p w14:paraId="63035B5F" w14:textId="77777777" w:rsidR="008E59DE" w:rsidRPr="00F6059A" w:rsidRDefault="008E59DE" w:rsidP="008E59DE">
      <w:pPr>
        <w:spacing w:line="276" w:lineRule="auto"/>
        <w:jc w:val="both"/>
        <w:rPr>
          <w:rFonts w:ascii="Arial" w:hAnsi="Arial" w:cs="Arial"/>
          <w:sz w:val="22"/>
          <w:szCs w:val="22"/>
        </w:rPr>
      </w:pPr>
    </w:p>
    <w:p w14:paraId="12D539BC" w14:textId="77777777" w:rsidR="008E59DE" w:rsidRPr="00F6059A" w:rsidRDefault="008E59DE" w:rsidP="008E59DE">
      <w:pPr>
        <w:spacing w:line="276" w:lineRule="auto"/>
        <w:jc w:val="both"/>
        <w:rPr>
          <w:rFonts w:ascii="Arial" w:hAnsi="Arial" w:cs="Arial"/>
          <w:color w:val="000000" w:themeColor="text1"/>
          <w:sz w:val="22"/>
          <w:szCs w:val="22"/>
        </w:rPr>
      </w:pPr>
      <w:r w:rsidRPr="00F6059A">
        <w:rPr>
          <w:rFonts w:ascii="Arial" w:hAnsi="Arial" w:cs="Arial"/>
          <w:color w:val="000000" w:themeColor="text1"/>
          <w:sz w:val="22"/>
          <w:szCs w:val="22"/>
        </w:rPr>
        <w:t>Paragraph 58B of the Planning Act 1990 requires that in considering whether to grant planning permission or permission in principle for the development of land in England which affects a registered park and garden, the LPA must have special regard to the desirability of preserving or enhancing the asset or its setting.</w:t>
      </w:r>
    </w:p>
    <w:p w14:paraId="19149C31" w14:textId="77777777" w:rsidR="008E59DE" w:rsidRPr="00F6059A" w:rsidRDefault="008E59DE" w:rsidP="008E59DE">
      <w:pPr>
        <w:spacing w:line="276" w:lineRule="auto"/>
        <w:jc w:val="both"/>
        <w:rPr>
          <w:rFonts w:ascii="Arial" w:hAnsi="Arial" w:cs="Arial"/>
          <w:color w:val="FF0000"/>
          <w:sz w:val="22"/>
          <w:szCs w:val="22"/>
        </w:rPr>
      </w:pPr>
    </w:p>
    <w:p w14:paraId="46B8D4CC"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p>
    <w:p w14:paraId="3BC87D83"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1583D78B" w14:textId="77777777" w:rsidR="008E59DE" w:rsidRPr="00F6059A" w:rsidRDefault="008E59DE" w:rsidP="008E59DE">
      <w:pPr>
        <w:spacing w:line="276" w:lineRule="auto"/>
        <w:jc w:val="both"/>
        <w:rPr>
          <w:rFonts w:ascii="Arial" w:hAnsi="Arial" w:cs="Arial"/>
          <w:color w:val="000000"/>
          <w:sz w:val="22"/>
          <w:szCs w:val="22"/>
        </w:rPr>
      </w:pPr>
    </w:p>
    <w:p w14:paraId="7DF0B7E0"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16CAF80D" w14:textId="77777777" w:rsidR="008E59DE" w:rsidRPr="00F6059A" w:rsidRDefault="008E59DE" w:rsidP="008E59DE">
      <w:pPr>
        <w:spacing w:line="276" w:lineRule="auto"/>
        <w:jc w:val="both"/>
        <w:rPr>
          <w:rFonts w:ascii="Arial" w:hAnsi="Arial" w:cs="Arial"/>
          <w:color w:val="000000"/>
          <w:sz w:val="22"/>
          <w:szCs w:val="22"/>
        </w:rPr>
      </w:pPr>
    </w:p>
    <w:p w14:paraId="039ABEF4"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629C3AE7" w14:textId="77777777" w:rsidR="008E59DE" w:rsidRPr="00F6059A" w:rsidRDefault="008E59DE" w:rsidP="008E59DE">
      <w:pPr>
        <w:spacing w:line="276" w:lineRule="auto"/>
        <w:jc w:val="both"/>
        <w:rPr>
          <w:rFonts w:ascii="Arial" w:hAnsi="Arial" w:cs="Arial"/>
          <w:color w:val="000000"/>
          <w:sz w:val="22"/>
          <w:szCs w:val="22"/>
        </w:rPr>
      </w:pPr>
    </w:p>
    <w:p w14:paraId="1E8CACD3"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15CEECA0" w14:textId="77777777" w:rsidR="008E59DE" w:rsidRPr="00F6059A" w:rsidRDefault="008E59DE" w:rsidP="008E59DE">
      <w:pPr>
        <w:spacing w:line="276" w:lineRule="auto"/>
        <w:jc w:val="both"/>
        <w:rPr>
          <w:rFonts w:ascii="Arial" w:hAnsi="Arial" w:cs="Arial"/>
          <w:color w:val="000000"/>
          <w:sz w:val="22"/>
          <w:szCs w:val="22"/>
        </w:rPr>
      </w:pPr>
    </w:p>
    <w:p w14:paraId="3E588506"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213 advises that harm to the significance of a designated heritage asset should require “clear and convincing justification”.</w:t>
      </w:r>
    </w:p>
    <w:p w14:paraId="64F41B48" w14:textId="77777777" w:rsidR="008E59DE" w:rsidRPr="00F6059A" w:rsidRDefault="008E59DE" w:rsidP="008E59DE">
      <w:pPr>
        <w:spacing w:line="276" w:lineRule="auto"/>
        <w:jc w:val="both"/>
        <w:rPr>
          <w:rFonts w:ascii="Arial" w:hAnsi="Arial" w:cs="Arial"/>
          <w:color w:val="000000"/>
          <w:sz w:val="22"/>
          <w:szCs w:val="22"/>
        </w:rPr>
      </w:pPr>
    </w:p>
    <w:p w14:paraId="03C78CC6" w14:textId="194F2EB8"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Paragraphs 213-215</w:t>
      </w:r>
      <w:r w:rsidR="00FC5F0C">
        <w:rPr>
          <w:rFonts w:ascii="Arial" w:hAnsi="Arial" w:cs="Arial"/>
          <w:color w:val="000000"/>
          <w:sz w:val="22"/>
          <w:szCs w:val="22"/>
        </w:rPr>
        <w:t xml:space="preserve"> </w:t>
      </w:r>
      <w:r w:rsidRPr="00F6059A">
        <w:rPr>
          <w:rFonts w:ascii="Arial" w:hAnsi="Arial" w:cs="Arial"/>
          <w:color w:val="000000"/>
          <w:sz w:val="22"/>
          <w:szCs w:val="22"/>
        </w:rPr>
        <w:t>(214-216) require a balanced approach with any harm which would be caused being weighed against the potential public benefits which might be achieved.</w:t>
      </w:r>
    </w:p>
    <w:p w14:paraId="197045D3" w14:textId="77777777" w:rsidR="008E59DE" w:rsidRPr="00F6059A" w:rsidRDefault="008E59DE" w:rsidP="008E59DE">
      <w:pPr>
        <w:spacing w:line="276" w:lineRule="auto"/>
        <w:jc w:val="both"/>
        <w:rPr>
          <w:rFonts w:ascii="Arial" w:hAnsi="Arial" w:cs="Arial"/>
          <w:color w:val="000000"/>
          <w:sz w:val="22"/>
          <w:szCs w:val="22"/>
        </w:rPr>
      </w:pPr>
    </w:p>
    <w:p w14:paraId="0333647B"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220 advises that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or less than substantial harm as appropriate.</w:t>
      </w:r>
    </w:p>
    <w:p w14:paraId="65A27855" w14:textId="77777777" w:rsidR="008E59DE" w:rsidRPr="00F6059A" w:rsidRDefault="008E59DE" w:rsidP="008E59DE">
      <w:pPr>
        <w:spacing w:line="276" w:lineRule="auto"/>
        <w:jc w:val="both"/>
        <w:rPr>
          <w:rFonts w:ascii="Arial" w:hAnsi="Arial" w:cs="Arial"/>
          <w:color w:val="000000"/>
          <w:sz w:val="22"/>
          <w:szCs w:val="22"/>
        </w:rPr>
      </w:pPr>
    </w:p>
    <w:p w14:paraId="24EF30D2" w14:textId="77777777" w:rsidR="008E59DE"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t>The Planning Practice Guidance provides guidance on interpreting the NPPF.</w:t>
      </w:r>
    </w:p>
    <w:p w14:paraId="7797112C" w14:textId="77777777" w:rsidR="00323D49" w:rsidRPr="00F6059A" w:rsidRDefault="00323D49" w:rsidP="008E59DE">
      <w:pPr>
        <w:spacing w:line="276" w:lineRule="auto"/>
        <w:jc w:val="both"/>
        <w:rPr>
          <w:rFonts w:ascii="Arial" w:hAnsi="Arial" w:cs="Arial"/>
          <w:bCs/>
          <w:iCs/>
          <w:color w:val="000000" w:themeColor="text1"/>
          <w:sz w:val="22"/>
          <w:szCs w:val="22"/>
        </w:rPr>
      </w:pPr>
    </w:p>
    <w:p w14:paraId="0730ADE7"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718C2093" w14:textId="77777777" w:rsidR="008E59DE" w:rsidRPr="00F6059A" w:rsidRDefault="008E59DE" w:rsidP="008E59DE">
      <w:pPr>
        <w:spacing w:line="276" w:lineRule="auto"/>
        <w:ind w:firstLine="60"/>
        <w:jc w:val="both"/>
        <w:rPr>
          <w:rFonts w:ascii="Arial" w:hAnsi="Arial" w:cs="Arial"/>
          <w:color w:val="000000"/>
          <w:sz w:val="22"/>
          <w:szCs w:val="22"/>
        </w:rPr>
      </w:pPr>
    </w:p>
    <w:p w14:paraId="27CAA74F"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24813793" w14:textId="77777777" w:rsidR="008E59DE" w:rsidRDefault="008E59DE" w:rsidP="008E59DE">
      <w:pPr>
        <w:spacing w:line="276" w:lineRule="auto"/>
        <w:jc w:val="both"/>
        <w:rPr>
          <w:rFonts w:ascii="Arial" w:hAnsi="Arial" w:cs="Arial"/>
          <w:b/>
          <w:bCs/>
          <w:color w:val="ED0000"/>
          <w:sz w:val="22"/>
          <w:szCs w:val="22"/>
        </w:rPr>
      </w:pPr>
    </w:p>
    <w:p w14:paraId="1F3EF17E" w14:textId="3DA420E3" w:rsidR="00316C37" w:rsidRDefault="001D70F3" w:rsidP="7D84FC5F">
      <w:pPr>
        <w:spacing w:line="276" w:lineRule="auto"/>
        <w:jc w:val="both"/>
        <w:rPr>
          <w:rFonts w:ascii="Arial" w:hAnsi="Arial" w:cs="Arial"/>
          <w:sz w:val="22"/>
          <w:szCs w:val="22"/>
        </w:rPr>
      </w:pPr>
      <w:r w:rsidRPr="001D70F3">
        <w:rPr>
          <w:rFonts w:ascii="Arial" w:hAnsi="Arial" w:cs="Arial"/>
          <w:sz w:val="22"/>
          <w:szCs w:val="22"/>
        </w:rPr>
        <w:t xml:space="preserve">The application comprises a number of linked proposals including the formation of an overflow car park, MUGA and associated landscaping, the conversion of an existing pub car park to pub garden, a café extension to the farm shop and the change of use of part of the Spa Barn. Of these elements, the overflow car park, MUGA and farm shop extension </w:t>
      </w:r>
      <w:r w:rsidR="00004A03">
        <w:rPr>
          <w:rFonts w:ascii="Arial" w:hAnsi="Arial" w:cs="Arial"/>
          <w:sz w:val="22"/>
          <w:szCs w:val="22"/>
        </w:rPr>
        <w:t xml:space="preserve">are considered to </w:t>
      </w:r>
      <w:r w:rsidRPr="001D70F3">
        <w:rPr>
          <w:rFonts w:ascii="Arial" w:hAnsi="Arial" w:cs="Arial"/>
          <w:sz w:val="22"/>
          <w:szCs w:val="22"/>
        </w:rPr>
        <w:t xml:space="preserve">have the greatest potential to </w:t>
      </w:r>
      <w:r w:rsidR="00297157">
        <w:rPr>
          <w:rFonts w:ascii="Arial" w:hAnsi="Arial" w:cs="Arial"/>
          <w:sz w:val="22"/>
          <w:szCs w:val="22"/>
        </w:rPr>
        <w:t>impac</w:t>
      </w:r>
      <w:r w:rsidRPr="001D70F3">
        <w:rPr>
          <w:rFonts w:ascii="Arial" w:hAnsi="Arial" w:cs="Arial"/>
          <w:sz w:val="22"/>
          <w:szCs w:val="22"/>
        </w:rPr>
        <w:t xml:space="preserve">t </w:t>
      </w:r>
      <w:r w:rsidR="00B75DE7">
        <w:rPr>
          <w:rFonts w:ascii="Arial" w:hAnsi="Arial" w:cs="Arial"/>
          <w:sz w:val="22"/>
          <w:szCs w:val="22"/>
        </w:rPr>
        <w:t>heritage assets and their setting.</w:t>
      </w:r>
    </w:p>
    <w:p w14:paraId="1751348C" w14:textId="77777777" w:rsidR="00B75DE7" w:rsidRDefault="00B75DE7" w:rsidP="7D84FC5F">
      <w:pPr>
        <w:spacing w:line="276" w:lineRule="auto"/>
        <w:jc w:val="both"/>
        <w:rPr>
          <w:rFonts w:ascii="Arial" w:hAnsi="Arial" w:cs="Arial"/>
          <w:sz w:val="22"/>
          <w:szCs w:val="22"/>
        </w:rPr>
      </w:pPr>
    </w:p>
    <w:p w14:paraId="267A8DB3" w14:textId="77777777" w:rsidR="00282A4A" w:rsidRDefault="00282A4A" w:rsidP="00282A4A">
      <w:pPr>
        <w:spacing w:line="276" w:lineRule="auto"/>
        <w:jc w:val="both"/>
        <w:rPr>
          <w:rFonts w:ascii="Arial" w:hAnsi="Arial" w:cs="Arial"/>
          <w:sz w:val="22"/>
          <w:szCs w:val="22"/>
        </w:rPr>
      </w:pPr>
      <w:r w:rsidRPr="00282A4A">
        <w:rPr>
          <w:rFonts w:ascii="Arial" w:hAnsi="Arial" w:cs="Arial"/>
          <w:sz w:val="22"/>
          <w:szCs w:val="22"/>
        </w:rPr>
        <w:t>The application has been considered by the Council's Conservation Team on two occasions following the submission of additional information by the applicant.</w:t>
      </w:r>
    </w:p>
    <w:p w14:paraId="4AB47308" w14:textId="77777777" w:rsidR="00300B0B" w:rsidRPr="00282A4A" w:rsidRDefault="00300B0B" w:rsidP="00282A4A">
      <w:pPr>
        <w:spacing w:line="276" w:lineRule="auto"/>
        <w:jc w:val="both"/>
        <w:rPr>
          <w:rFonts w:ascii="Arial" w:hAnsi="Arial" w:cs="Arial"/>
          <w:sz w:val="22"/>
          <w:szCs w:val="22"/>
        </w:rPr>
      </w:pPr>
    </w:p>
    <w:p w14:paraId="3EC1EF36" w14:textId="248626FB" w:rsidR="00282A4A" w:rsidRDefault="00282A4A" w:rsidP="00282A4A">
      <w:pPr>
        <w:spacing w:line="276" w:lineRule="auto"/>
        <w:jc w:val="both"/>
        <w:rPr>
          <w:rFonts w:ascii="Arial" w:hAnsi="Arial" w:cs="Arial"/>
          <w:sz w:val="22"/>
          <w:szCs w:val="22"/>
        </w:rPr>
      </w:pPr>
      <w:r w:rsidRPr="00282A4A">
        <w:rPr>
          <w:rFonts w:ascii="Arial" w:hAnsi="Arial" w:cs="Arial"/>
          <w:sz w:val="22"/>
          <w:szCs w:val="22"/>
        </w:rPr>
        <w:t>In</w:t>
      </w:r>
      <w:r w:rsidR="00E156A9">
        <w:rPr>
          <w:rFonts w:ascii="Arial" w:hAnsi="Arial" w:cs="Arial"/>
          <w:sz w:val="22"/>
          <w:szCs w:val="22"/>
        </w:rPr>
        <w:t xml:space="preserve"> thei</w:t>
      </w:r>
      <w:r w:rsidRPr="00282A4A">
        <w:rPr>
          <w:rFonts w:ascii="Arial" w:hAnsi="Arial" w:cs="Arial"/>
          <w:sz w:val="22"/>
          <w:szCs w:val="22"/>
        </w:rPr>
        <w:t>r consultation response dated 24 December 2025, th</w:t>
      </w:r>
      <w:r w:rsidR="00091D6F">
        <w:rPr>
          <w:rFonts w:ascii="Arial" w:hAnsi="Arial" w:cs="Arial"/>
          <w:sz w:val="22"/>
          <w:szCs w:val="22"/>
        </w:rPr>
        <w:t>e</w:t>
      </w:r>
      <w:r w:rsidRPr="00282A4A">
        <w:rPr>
          <w:rFonts w:ascii="Arial" w:hAnsi="Arial" w:cs="Arial"/>
          <w:sz w:val="22"/>
          <w:szCs w:val="22"/>
        </w:rPr>
        <w:t xml:space="preserve"> Conservation Officer raised an objection to the scheme on heritage grounds. The assessment identified that the site lies partly within and immediately adjacent to the Tinhead Conservation Area and also forms part of the setting of nearby listed buildings, including Lambourne Cottage and No. 10 Tinhead Road. The officer considered that the significance of these heritage assets derives not only from the historic built form of the settlement but also from the surrounding open land, which contributes to the rural backdrop of the hamlet and reinforces its historic agricultural character. </w:t>
      </w:r>
    </w:p>
    <w:p w14:paraId="5CB882DD" w14:textId="77777777" w:rsidR="00300B0B" w:rsidRPr="00282A4A" w:rsidRDefault="00300B0B" w:rsidP="00282A4A">
      <w:pPr>
        <w:spacing w:line="276" w:lineRule="auto"/>
        <w:jc w:val="both"/>
        <w:rPr>
          <w:rFonts w:ascii="Arial" w:hAnsi="Arial" w:cs="Arial"/>
          <w:sz w:val="22"/>
          <w:szCs w:val="22"/>
        </w:rPr>
      </w:pPr>
    </w:p>
    <w:p w14:paraId="3102B2D9" w14:textId="2360770B" w:rsidR="00282A4A" w:rsidRDefault="00282A4A" w:rsidP="00282A4A">
      <w:pPr>
        <w:spacing w:line="276" w:lineRule="auto"/>
        <w:jc w:val="both"/>
        <w:rPr>
          <w:rFonts w:ascii="Arial" w:hAnsi="Arial" w:cs="Arial"/>
          <w:sz w:val="22"/>
          <w:szCs w:val="22"/>
        </w:rPr>
      </w:pPr>
      <w:r w:rsidRPr="00282A4A">
        <w:rPr>
          <w:rFonts w:ascii="Arial" w:hAnsi="Arial" w:cs="Arial"/>
          <w:sz w:val="22"/>
          <w:szCs w:val="22"/>
        </w:rPr>
        <w:t xml:space="preserve">Particular concern was expressed regarding the proposed overflow car park and the extension to the farm shop. The Conservation Officer considered that extending development and associated parking further into the open land to the rear of the site would result in further urbanisation of the western edge of the settlement and erosion of the rural landscape setting of the Conservation Area and nearby listed buildings. Whilst acknowledging that there was no in-principle objection to the farm shop extension, the officer queried whether opportunities existed to accommodate expansion within the existing curtilage rather than extending further into open land. </w:t>
      </w:r>
    </w:p>
    <w:p w14:paraId="750B9379" w14:textId="77777777" w:rsidR="009E7012" w:rsidRPr="00282A4A" w:rsidRDefault="009E7012" w:rsidP="00282A4A">
      <w:pPr>
        <w:spacing w:line="276" w:lineRule="auto"/>
        <w:jc w:val="both"/>
        <w:rPr>
          <w:rFonts w:ascii="Arial" w:hAnsi="Arial" w:cs="Arial"/>
          <w:sz w:val="22"/>
          <w:szCs w:val="22"/>
        </w:rPr>
      </w:pPr>
    </w:p>
    <w:p w14:paraId="4F940C91" w14:textId="343480E1" w:rsidR="00282A4A" w:rsidRDefault="00282A4A" w:rsidP="00282A4A">
      <w:pPr>
        <w:spacing w:line="276" w:lineRule="auto"/>
        <w:jc w:val="both"/>
        <w:rPr>
          <w:rFonts w:ascii="Arial" w:hAnsi="Arial" w:cs="Arial"/>
          <w:sz w:val="22"/>
          <w:szCs w:val="22"/>
        </w:rPr>
      </w:pPr>
      <w:r w:rsidRPr="00282A4A">
        <w:rPr>
          <w:rFonts w:ascii="Arial" w:hAnsi="Arial" w:cs="Arial"/>
          <w:sz w:val="22"/>
          <w:szCs w:val="22"/>
        </w:rPr>
        <w:t xml:space="preserve">The officer concluded that the proposals would diminish the significance of the heritage assets, would fail to preserve or enhance the character and appearance of the Conservation Area, and that the identified harm could not be adequately mitigated through landscaping. The response advised that either amended plans should be submitted to achieve a more compact and sensitive form of development, or that refusal would be justified on the basis that the scheme would result in less than substantial harm through a moderate adverse change to the setting of the heritage assets. </w:t>
      </w:r>
    </w:p>
    <w:p w14:paraId="115CE7C7" w14:textId="77777777" w:rsidR="00300B0B" w:rsidRPr="00282A4A" w:rsidRDefault="00300B0B" w:rsidP="00282A4A">
      <w:pPr>
        <w:spacing w:line="276" w:lineRule="auto"/>
        <w:jc w:val="both"/>
        <w:rPr>
          <w:rFonts w:ascii="Arial" w:hAnsi="Arial" w:cs="Arial"/>
          <w:sz w:val="22"/>
          <w:szCs w:val="22"/>
        </w:rPr>
      </w:pPr>
    </w:p>
    <w:p w14:paraId="5FB0962B" w14:textId="5719324C" w:rsidR="008D06B5" w:rsidRDefault="006014F9" w:rsidP="008D06B5">
      <w:pPr>
        <w:spacing w:line="276" w:lineRule="auto"/>
        <w:jc w:val="both"/>
        <w:rPr>
          <w:rFonts w:ascii="Arial" w:hAnsi="Arial" w:cs="Arial"/>
          <w:sz w:val="22"/>
          <w:szCs w:val="22"/>
        </w:rPr>
      </w:pPr>
      <w:r w:rsidRPr="006014F9">
        <w:rPr>
          <w:rFonts w:ascii="Arial" w:hAnsi="Arial" w:cs="Arial"/>
          <w:sz w:val="22"/>
          <w:szCs w:val="22"/>
        </w:rPr>
        <w:t xml:space="preserve">Following receipt of the Conservation Officer's initial comments, the applicant submitted </w:t>
      </w:r>
      <w:r w:rsidR="0013446B">
        <w:rPr>
          <w:rFonts w:ascii="Arial" w:hAnsi="Arial" w:cs="Arial"/>
          <w:sz w:val="22"/>
          <w:szCs w:val="22"/>
        </w:rPr>
        <w:t>responses</w:t>
      </w:r>
      <w:r w:rsidRPr="006014F9">
        <w:rPr>
          <w:rFonts w:ascii="Arial" w:hAnsi="Arial" w:cs="Arial"/>
          <w:sz w:val="22"/>
          <w:szCs w:val="22"/>
        </w:rPr>
        <w:t xml:space="preserve"> from both Planning Heritage and WH Landscape. The additional information principally sought to challenge the assessment of heritage harm, particularly in relation to the contribution made by the paddock and recreation land to the setting of the Tinhead Conservation Area and nearby listed buildings. The applicant's heritage consultant argued that whilst the site contributes to the wider setting of the Conservation Area and No.10 Tinhead Road, the land is already enclosed by development on three sides and is separated from the wider countryside by established tree belts and boundary vegetation. It was further contended that the proposed overflow car park would remain within the historic edge of the village, retain substantial areas of openness and, through sensitive landscaping, would not compromise the significance of the</w:t>
      </w:r>
      <w:r w:rsidR="008D06B5">
        <w:rPr>
          <w:rFonts w:ascii="Arial" w:hAnsi="Arial" w:cs="Arial"/>
          <w:sz w:val="22"/>
          <w:szCs w:val="22"/>
        </w:rPr>
        <w:t xml:space="preserve"> </w:t>
      </w:r>
      <w:r w:rsidR="008D06B5" w:rsidRPr="008D06B5">
        <w:rPr>
          <w:rFonts w:ascii="Arial" w:hAnsi="Arial" w:cs="Arial"/>
          <w:sz w:val="22"/>
          <w:szCs w:val="22"/>
        </w:rPr>
        <w:t xml:space="preserve">Conservation Area or nearby heritage assets. </w:t>
      </w:r>
    </w:p>
    <w:p w14:paraId="683DA0A4" w14:textId="77777777" w:rsidR="008D06B5" w:rsidRPr="008D06B5" w:rsidRDefault="008D06B5" w:rsidP="008D06B5">
      <w:pPr>
        <w:spacing w:line="276" w:lineRule="auto"/>
        <w:jc w:val="both"/>
        <w:rPr>
          <w:rFonts w:ascii="Arial" w:hAnsi="Arial" w:cs="Arial"/>
          <w:sz w:val="22"/>
          <w:szCs w:val="22"/>
        </w:rPr>
      </w:pPr>
    </w:p>
    <w:p w14:paraId="147DD886" w14:textId="1F48A41F" w:rsidR="008D06B5" w:rsidRDefault="008D06B5" w:rsidP="008D06B5">
      <w:pPr>
        <w:spacing w:line="276" w:lineRule="auto"/>
        <w:jc w:val="both"/>
        <w:rPr>
          <w:rFonts w:ascii="Arial" w:hAnsi="Arial" w:cs="Arial"/>
          <w:sz w:val="22"/>
          <w:szCs w:val="22"/>
        </w:rPr>
      </w:pPr>
      <w:r w:rsidRPr="008D06B5">
        <w:rPr>
          <w:rFonts w:ascii="Arial" w:hAnsi="Arial" w:cs="Arial"/>
          <w:sz w:val="22"/>
          <w:szCs w:val="22"/>
        </w:rPr>
        <w:t xml:space="preserve">In parallel, the applicant's landscape consultant provided further comments regarding the location and design of the overflow car park, explaining that the proposed parking area had been located and landscaped to minimise landscape and visual impacts whilst addressing existing parking and highway issues. The consultant maintained that the proposed mitigation and enhancement measures would limit impacts on the landscape setting of heritage assets and concluded that, following establishment of the proposed planting, the overall landscape and visual effects would be minor and not of high significance. </w:t>
      </w:r>
    </w:p>
    <w:p w14:paraId="155FE9C2" w14:textId="77777777" w:rsidR="008D06B5" w:rsidRPr="008D06B5" w:rsidRDefault="008D06B5" w:rsidP="008D06B5">
      <w:pPr>
        <w:spacing w:line="276" w:lineRule="auto"/>
        <w:jc w:val="both"/>
        <w:rPr>
          <w:rFonts w:ascii="Arial" w:hAnsi="Arial" w:cs="Arial"/>
          <w:sz w:val="22"/>
          <w:szCs w:val="22"/>
        </w:rPr>
      </w:pPr>
    </w:p>
    <w:p w14:paraId="331E1A9B" w14:textId="77777777" w:rsidR="00AA1D6F" w:rsidRDefault="00282A4A" w:rsidP="00282A4A">
      <w:pPr>
        <w:spacing w:line="276" w:lineRule="auto"/>
        <w:jc w:val="both"/>
        <w:rPr>
          <w:rFonts w:ascii="Arial" w:hAnsi="Arial" w:cs="Arial"/>
          <w:sz w:val="22"/>
          <w:szCs w:val="22"/>
        </w:rPr>
      </w:pPr>
      <w:r w:rsidRPr="00AA1D6F">
        <w:rPr>
          <w:rFonts w:ascii="Arial" w:hAnsi="Arial" w:cs="Arial"/>
          <w:sz w:val="22"/>
          <w:szCs w:val="22"/>
        </w:rPr>
        <w:t>Following review of the additional information, t</w:t>
      </w:r>
      <w:r w:rsidR="0017675E" w:rsidRPr="00AA1D6F">
        <w:rPr>
          <w:rFonts w:ascii="Arial" w:hAnsi="Arial" w:cs="Arial"/>
          <w:sz w:val="22"/>
          <w:szCs w:val="22"/>
        </w:rPr>
        <w:t>he</w:t>
      </w:r>
      <w:r w:rsidRPr="00AA1D6F">
        <w:rPr>
          <w:rFonts w:ascii="Arial" w:hAnsi="Arial" w:cs="Arial"/>
          <w:sz w:val="22"/>
          <w:szCs w:val="22"/>
        </w:rPr>
        <w:t xml:space="preserve"> Conservation </w:t>
      </w:r>
      <w:r w:rsidR="00091D6F" w:rsidRPr="00AA1D6F">
        <w:rPr>
          <w:rFonts w:ascii="Arial" w:hAnsi="Arial" w:cs="Arial"/>
          <w:sz w:val="22"/>
          <w:szCs w:val="22"/>
        </w:rPr>
        <w:t xml:space="preserve">Officer </w:t>
      </w:r>
      <w:r w:rsidRPr="00AA1D6F">
        <w:rPr>
          <w:rFonts w:ascii="Arial" w:hAnsi="Arial" w:cs="Arial"/>
          <w:sz w:val="22"/>
          <w:szCs w:val="22"/>
        </w:rPr>
        <w:t xml:space="preserve">provided </w:t>
      </w:r>
      <w:r w:rsidR="00483721" w:rsidRPr="00AA1D6F">
        <w:rPr>
          <w:rFonts w:ascii="Arial" w:hAnsi="Arial" w:cs="Arial"/>
          <w:sz w:val="22"/>
          <w:szCs w:val="22"/>
        </w:rPr>
        <w:t xml:space="preserve">the following </w:t>
      </w:r>
      <w:r w:rsidR="00AA1D6F" w:rsidRPr="00AA1D6F">
        <w:rPr>
          <w:rFonts w:ascii="Arial" w:hAnsi="Arial" w:cs="Arial"/>
          <w:sz w:val="22"/>
          <w:szCs w:val="22"/>
        </w:rPr>
        <w:t xml:space="preserve">response: </w:t>
      </w:r>
    </w:p>
    <w:p w14:paraId="1B8CC1D2" w14:textId="77777777" w:rsidR="00FD17E6" w:rsidRDefault="00FD17E6" w:rsidP="00282A4A">
      <w:pPr>
        <w:spacing w:line="276" w:lineRule="auto"/>
        <w:jc w:val="both"/>
        <w:rPr>
          <w:rFonts w:ascii="Arial" w:hAnsi="Arial" w:cs="Arial"/>
          <w:sz w:val="22"/>
          <w:szCs w:val="22"/>
        </w:rPr>
      </w:pPr>
    </w:p>
    <w:p w14:paraId="72D01F7C" w14:textId="2463ABE3" w:rsidR="002A612A" w:rsidRPr="00D45B16" w:rsidRDefault="00D45B16" w:rsidP="002A612A">
      <w:pPr>
        <w:spacing w:line="276" w:lineRule="auto"/>
        <w:jc w:val="both"/>
        <w:rPr>
          <w:rFonts w:ascii="Arial" w:hAnsi="Arial" w:cs="Arial"/>
          <w:i/>
          <w:iCs/>
          <w:sz w:val="22"/>
          <w:szCs w:val="22"/>
        </w:rPr>
      </w:pPr>
      <w:r>
        <w:rPr>
          <w:rFonts w:ascii="Arial" w:hAnsi="Arial" w:cs="Arial"/>
          <w:b/>
          <w:bCs/>
          <w:i/>
          <w:iCs/>
          <w:sz w:val="22"/>
          <w:szCs w:val="22"/>
        </w:rPr>
        <w:t>“</w:t>
      </w:r>
      <w:r w:rsidR="002A612A" w:rsidRPr="00D45B16">
        <w:rPr>
          <w:rFonts w:ascii="Arial" w:hAnsi="Arial" w:cs="Arial"/>
          <w:b/>
          <w:bCs/>
          <w:i/>
          <w:iCs/>
          <w:sz w:val="22"/>
          <w:szCs w:val="22"/>
        </w:rPr>
        <w:t>Assessment:</w:t>
      </w:r>
      <w:r w:rsidR="002A612A" w:rsidRPr="00D45B16">
        <w:rPr>
          <w:rFonts w:ascii="Arial" w:hAnsi="Arial" w:cs="Arial"/>
          <w:i/>
          <w:iCs/>
          <w:sz w:val="22"/>
          <w:szCs w:val="22"/>
        </w:rPr>
        <w:t xml:space="preserve"> The proposed scheme looks at several different elements, and these will be broken down to allow for an individual assessment of each element. However, whilst individual elements may not result is harm, an accumulation of works, including consideration of previous works, can result in harm. The NPPF recognises that where harm has been identified, this could be outweighed by public benefits. </w:t>
      </w:r>
      <w:r w:rsidR="004673F2" w:rsidRPr="00D45B16">
        <w:rPr>
          <w:rFonts w:ascii="Arial" w:hAnsi="Arial" w:cs="Arial"/>
          <w:i/>
          <w:iCs/>
          <w:sz w:val="22"/>
          <w:szCs w:val="22"/>
        </w:rPr>
        <w:t>The Case Officer undertakes this planning balance</w:t>
      </w:r>
      <w:r w:rsidR="002A612A" w:rsidRPr="00D45B16">
        <w:rPr>
          <w:rFonts w:ascii="Arial" w:hAnsi="Arial" w:cs="Arial"/>
          <w:i/>
          <w:iCs/>
          <w:sz w:val="22"/>
          <w:szCs w:val="22"/>
        </w:rPr>
        <w:t>, but any heritage benefits will also be recognised and considered</w:t>
      </w:r>
      <w:r w:rsidR="005F0FC7" w:rsidRPr="00D45B16">
        <w:rPr>
          <w:rFonts w:ascii="Arial" w:hAnsi="Arial" w:cs="Arial"/>
          <w:i/>
          <w:iCs/>
          <w:sz w:val="22"/>
          <w:szCs w:val="22"/>
        </w:rPr>
        <w:t xml:space="preserve">. </w:t>
      </w:r>
      <w:r w:rsidR="002A612A" w:rsidRPr="00D45B16">
        <w:rPr>
          <w:rFonts w:ascii="Arial" w:hAnsi="Arial" w:cs="Arial"/>
          <w:i/>
          <w:iCs/>
          <w:sz w:val="22"/>
          <w:szCs w:val="22"/>
        </w:rPr>
        <w:t xml:space="preserve"> </w:t>
      </w:r>
    </w:p>
    <w:p w14:paraId="4E5C5AF5" w14:textId="77777777" w:rsidR="002A612A" w:rsidRPr="00D45B16" w:rsidRDefault="002A612A" w:rsidP="002A612A">
      <w:pPr>
        <w:spacing w:line="276" w:lineRule="auto"/>
        <w:jc w:val="both"/>
        <w:rPr>
          <w:rFonts w:ascii="Arial" w:hAnsi="Arial" w:cs="Arial"/>
          <w:i/>
          <w:iCs/>
          <w:sz w:val="22"/>
          <w:szCs w:val="22"/>
        </w:rPr>
      </w:pPr>
    </w:p>
    <w:p w14:paraId="3554C046" w14:textId="2C70EC90"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The advice below is additional advice form the original advice provided by another Conservation Officer</w:t>
      </w:r>
      <w:r w:rsidR="005F0FC7" w:rsidRPr="00D45B16">
        <w:rPr>
          <w:rFonts w:ascii="Arial" w:hAnsi="Arial" w:cs="Arial"/>
          <w:i/>
          <w:iCs/>
          <w:sz w:val="22"/>
          <w:szCs w:val="22"/>
        </w:rPr>
        <w:t xml:space="preserve">. </w:t>
      </w:r>
    </w:p>
    <w:p w14:paraId="2B5B0955" w14:textId="77777777" w:rsidR="00282EA0" w:rsidRPr="00D45B16" w:rsidRDefault="00282EA0" w:rsidP="002A612A">
      <w:pPr>
        <w:spacing w:line="276" w:lineRule="auto"/>
        <w:jc w:val="both"/>
        <w:rPr>
          <w:rFonts w:ascii="Arial" w:hAnsi="Arial" w:cs="Arial"/>
          <w:i/>
          <w:iCs/>
          <w:sz w:val="22"/>
          <w:szCs w:val="22"/>
        </w:rPr>
      </w:pPr>
    </w:p>
    <w:p w14:paraId="0F610A62" w14:textId="77777777" w:rsidR="002A612A" w:rsidRPr="00D45B16" w:rsidRDefault="002A612A" w:rsidP="002A612A">
      <w:pPr>
        <w:spacing w:line="276" w:lineRule="auto"/>
        <w:jc w:val="both"/>
        <w:rPr>
          <w:rFonts w:ascii="Arial" w:hAnsi="Arial" w:cs="Arial"/>
          <w:i/>
          <w:iCs/>
          <w:sz w:val="22"/>
          <w:szCs w:val="22"/>
          <w:u w:val="single"/>
        </w:rPr>
      </w:pPr>
      <w:r w:rsidRPr="00D45B16">
        <w:rPr>
          <w:rFonts w:ascii="Arial" w:hAnsi="Arial" w:cs="Arial"/>
          <w:i/>
          <w:iCs/>
          <w:sz w:val="22"/>
          <w:szCs w:val="22"/>
          <w:u w:val="single"/>
        </w:rPr>
        <w:t xml:space="preserve">Change of Pub carpark to pub garden (Boundary Treatment) </w:t>
      </w:r>
    </w:p>
    <w:p w14:paraId="188637FA" w14:textId="65A65BB0"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 xml:space="preserve">The proposed scheme looks to enclose the existing ‘Staff Carpark’, which was originally part of the general parking for the pub, with a 1.8m gate and fence. This area is within the conservation area, and whilst the tarmac hardstanding could be considered as causing some negative impact on the appearance on the rural setting, the open nature of the car park allows views to the property. The historic OS maps show that this was an open access which allow access to the small courtyard formed of the outbuildings and the </w:t>
      </w:r>
      <w:r w:rsidR="005F0FC7" w:rsidRPr="00D45B16">
        <w:rPr>
          <w:rFonts w:ascii="Arial" w:hAnsi="Arial" w:cs="Arial"/>
          <w:i/>
          <w:iCs/>
          <w:sz w:val="22"/>
          <w:szCs w:val="22"/>
        </w:rPr>
        <w:t xml:space="preserve">pub. </w:t>
      </w:r>
    </w:p>
    <w:p w14:paraId="2EF09C28" w14:textId="77777777" w:rsidR="00282EA0" w:rsidRPr="00D45B16" w:rsidRDefault="00282EA0" w:rsidP="002A612A">
      <w:pPr>
        <w:spacing w:line="276" w:lineRule="auto"/>
        <w:jc w:val="both"/>
        <w:rPr>
          <w:rFonts w:ascii="Arial" w:hAnsi="Arial" w:cs="Arial"/>
          <w:i/>
          <w:iCs/>
          <w:sz w:val="22"/>
          <w:szCs w:val="22"/>
        </w:rPr>
      </w:pPr>
    </w:p>
    <w:p w14:paraId="0F61479A" w14:textId="54E5B257"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The inclosing of this space with a 1.8m boarded gates and brick wall is considered to cause harm to the character of the conservation area by forming a solid barrier of an urban nature to the site which is at odds to the more open nature of the neighbouring boundary treatments. A low-level brick wall or fencing would be considered to be a more suitable option to infill the existing opening</w:t>
      </w:r>
      <w:r w:rsidR="005F0FC7" w:rsidRPr="00D45B16">
        <w:rPr>
          <w:rFonts w:ascii="Arial" w:hAnsi="Arial" w:cs="Arial"/>
          <w:i/>
          <w:iCs/>
          <w:sz w:val="22"/>
          <w:szCs w:val="22"/>
        </w:rPr>
        <w:t xml:space="preserve">. </w:t>
      </w:r>
    </w:p>
    <w:p w14:paraId="20789732" w14:textId="77777777" w:rsidR="000A5118" w:rsidRPr="00D45B16" w:rsidRDefault="000A5118" w:rsidP="002A612A">
      <w:pPr>
        <w:spacing w:line="276" w:lineRule="auto"/>
        <w:jc w:val="both"/>
        <w:rPr>
          <w:rFonts w:ascii="Arial" w:hAnsi="Arial" w:cs="Arial"/>
          <w:i/>
          <w:iCs/>
          <w:sz w:val="22"/>
          <w:szCs w:val="22"/>
        </w:rPr>
      </w:pPr>
    </w:p>
    <w:p w14:paraId="2166C1E7" w14:textId="580DE829"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lastRenderedPageBreak/>
        <w:t>The principle of the change of use from car park to garden is supported in principle. However, the boundary treatment should respond and respect the character of the conservation area. The height of the boundary treatment should allow views in and out. As discussed later, the extent of vehicle access points throughout the proposed scheme raises concerns over the impact on the significance of the historic assets. Whilst this was a historical entrance, and could be recognised as part of the design, the retention of a vehicle gated access is questioned</w:t>
      </w:r>
      <w:r w:rsidR="005F0FC7" w:rsidRPr="00D45B16">
        <w:rPr>
          <w:rFonts w:ascii="Arial" w:hAnsi="Arial" w:cs="Arial"/>
          <w:i/>
          <w:iCs/>
          <w:sz w:val="22"/>
          <w:szCs w:val="22"/>
        </w:rPr>
        <w:t xml:space="preserve">. </w:t>
      </w:r>
      <w:r w:rsidRPr="00D45B16">
        <w:rPr>
          <w:rFonts w:ascii="Arial" w:hAnsi="Arial" w:cs="Arial"/>
          <w:i/>
          <w:iCs/>
          <w:sz w:val="22"/>
          <w:szCs w:val="22"/>
        </w:rPr>
        <w:t xml:space="preserve"> </w:t>
      </w:r>
    </w:p>
    <w:p w14:paraId="69CDCDE0" w14:textId="77777777" w:rsidR="000A5118" w:rsidRPr="00D45B16" w:rsidRDefault="000A5118" w:rsidP="002A612A">
      <w:pPr>
        <w:spacing w:line="276" w:lineRule="auto"/>
        <w:jc w:val="both"/>
        <w:rPr>
          <w:rFonts w:ascii="Arial" w:hAnsi="Arial" w:cs="Arial"/>
          <w:i/>
          <w:iCs/>
          <w:sz w:val="22"/>
          <w:szCs w:val="22"/>
        </w:rPr>
      </w:pPr>
    </w:p>
    <w:p w14:paraId="7E297F79" w14:textId="77777777" w:rsidR="002A612A" w:rsidRPr="00D45B16" w:rsidRDefault="002A612A" w:rsidP="002A612A">
      <w:pPr>
        <w:spacing w:line="276" w:lineRule="auto"/>
        <w:jc w:val="both"/>
        <w:rPr>
          <w:rFonts w:ascii="Arial" w:hAnsi="Arial" w:cs="Arial"/>
          <w:i/>
          <w:iCs/>
          <w:sz w:val="22"/>
          <w:szCs w:val="22"/>
          <w:u w:val="single"/>
        </w:rPr>
      </w:pPr>
      <w:r w:rsidRPr="00D45B16">
        <w:rPr>
          <w:rFonts w:ascii="Arial" w:hAnsi="Arial" w:cs="Arial"/>
          <w:i/>
          <w:iCs/>
          <w:sz w:val="22"/>
          <w:szCs w:val="22"/>
          <w:u w:val="single"/>
        </w:rPr>
        <w:t xml:space="preserve">New Fences </w:t>
      </w:r>
    </w:p>
    <w:p w14:paraId="00419429" w14:textId="42A00457"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Surrounding the pub and between the tent and No.53 there are proposed alterations to the boundary treatments, realigning them to create additional private space to No.53. The use of 1.8m close boarded fences has been established on the site, though it does create a very strong visual separation of what was once an open area. The material type is typically found on modern housing estates and urban areas and so increases an urban appearance to the setting and to the character of the conservation area. The proposed relocation of the boundary fences forms further separation between the use of the public house and views out to the rear (north), resulting in a visual separation of the open spaces and creating a more urban appearance</w:t>
      </w:r>
      <w:r w:rsidR="005F0FC7" w:rsidRPr="00D45B16">
        <w:rPr>
          <w:rFonts w:ascii="Arial" w:hAnsi="Arial" w:cs="Arial"/>
          <w:i/>
          <w:iCs/>
          <w:sz w:val="22"/>
          <w:szCs w:val="22"/>
        </w:rPr>
        <w:t xml:space="preserve">. </w:t>
      </w:r>
    </w:p>
    <w:p w14:paraId="13310ACA" w14:textId="77777777" w:rsidR="000A5118" w:rsidRPr="00D45B16" w:rsidRDefault="000A5118" w:rsidP="002A612A">
      <w:pPr>
        <w:spacing w:line="276" w:lineRule="auto"/>
        <w:jc w:val="both"/>
        <w:rPr>
          <w:rFonts w:ascii="Arial" w:hAnsi="Arial" w:cs="Arial"/>
          <w:i/>
          <w:iCs/>
          <w:sz w:val="22"/>
          <w:szCs w:val="22"/>
        </w:rPr>
      </w:pPr>
    </w:p>
    <w:p w14:paraId="5DDCA96B" w14:textId="37CBF93C"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Further knee rail fences and boundary treatments are proposed throughout the site, and these should be removed or rationalised as the addition of built form and fences increase the urban appearance. Whilst these are low level, due to the openness of the site, and the glimpsed views, any additional forms will have a visual impact and a create a visual impact of separation. Whilst some are required to ensure safety, the proposed extent does appear excessive</w:t>
      </w:r>
      <w:r w:rsidR="005F0FC7" w:rsidRPr="00D45B16">
        <w:rPr>
          <w:rFonts w:ascii="Arial" w:hAnsi="Arial" w:cs="Arial"/>
          <w:i/>
          <w:iCs/>
          <w:sz w:val="22"/>
          <w:szCs w:val="22"/>
        </w:rPr>
        <w:t xml:space="preserve">. </w:t>
      </w:r>
    </w:p>
    <w:p w14:paraId="4C3CD76D" w14:textId="77777777" w:rsidR="0033142B" w:rsidRPr="00D45B16" w:rsidRDefault="0033142B" w:rsidP="002A612A">
      <w:pPr>
        <w:spacing w:line="276" w:lineRule="auto"/>
        <w:jc w:val="both"/>
        <w:rPr>
          <w:rFonts w:ascii="Arial" w:hAnsi="Arial" w:cs="Arial"/>
          <w:i/>
          <w:iCs/>
          <w:sz w:val="22"/>
          <w:szCs w:val="22"/>
        </w:rPr>
      </w:pPr>
    </w:p>
    <w:p w14:paraId="755C4DC7" w14:textId="77777777" w:rsidR="002A612A" w:rsidRPr="00D45B16" w:rsidRDefault="002A612A" w:rsidP="002A612A">
      <w:pPr>
        <w:spacing w:line="276" w:lineRule="auto"/>
        <w:jc w:val="both"/>
        <w:rPr>
          <w:rFonts w:ascii="Arial" w:hAnsi="Arial" w:cs="Arial"/>
          <w:i/>
          <w:iCs/>
          <w:sz w:val="22"/>
          <w:szCs w:val="22"/>
          <w:u w:val="single"/>
        </w:rPr>
      </w:pPr>
      <w:r w:rsidRPr="00D45B16">
        <w:rPr>
          <w:rFonts w:ascii="Arial" w:hAnsi="Arial" w:cs="Arial"/>
          <w:i/>
          <w:iCs/>
          <w:sz w:val="22"/>
          <w:szCs w:val="22"/>
          <w:u w:val="single"/>
        </w:rPr>
        <w:t xml:space="preserve">Steps to the Tent  </w:t>
      </w:r>
    </w:p>
    <w:p w14:paraId="672B1286" w14:textId="5E38EC88"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The loss of the block retaining wall and the creation of a planted bank is considered to be a positive. The creation of the steps (which has not been detailed) is considered to allow connection from the tent to the wider landscape, and therefore no harm is caused</w:t>
      </w:r>
      <w:r w:rsidR="005F0FC7" w:rsidRPr="00D45B16">
        <w:rPr>
          <w:rFonts w:ascii="Arial" w:hAnsi="Arial" w:cs="Arial"/>
          <w:i/>
          <w:iCs/>
          <w:sz w:val="22"/>
          <w:szCs w:val="22"/>
        </w:rPr>
        <w:t xml:space="preserve">. </w:t>
      </w:r>
    </w:p>
    <w:p w14:paraId="48E242A0" w14:textId="77777777" w:rsidR="0033142B" w:rsidRPr="00D45B16" w:rsidRDefault="0033142B" w:rsidP="002A612A">
      <w:pPr>
        <w:spacing w:line="276" w:lineRule="auto"/>
        <w:jc w:val="both"/>
        <w:rPr>
          <w:rFonts w:ascii="Arial" w:hAnsi="Arial" w:cs="Arial"/>
          <w:i/>
          <w:iCs/>
          <w:sz w:val="22"/>
          <w:szCs w:val="22"/>
        </w:rPr>
      </w:pPr>
    </w:p>
    <w:p w14:paraId="7A7282EE" w14:textId="4F9CAE94" w:rsidR="002A612A" w:rsidRPr="00D45B16" w:rsidRDefault="002A612A" w:rsidP="002A612A">
      <w:pPr>
        <w:spacing w:line="276" w:lineRule="auto"/>
        <w:jc w:val="both"/>
        <w:rPr>
          <w:rFonts w:ascii="Arial" w:hAnsi="Arial" w:cs="Arial"/>
          <w:i/>
          <w:iCs/>
          <w:sz w:val="22"/>
          <w:szCs w:val="22"/>
          <w:u w:val="single"/>
        </w:rPr>
      </w:pPr>
      <w:r w:rsidRPr="00D45B16">
        <w:rPr>
          <w:rFonts w:ascii="Arial" w:hAnsi="Arial" w:cs="Arial"/>
          <w:i/>
          <w:iCs/>
          <w:sz w:val="22"/>
          <w:szCs w:val="22"/>
          <w:u w:val="single"/>
        </w:rPr>
        <w:t xml:space="preserve">New Trees </w:t>
      </w:r>
    </w:p>
    <w:p w14:paraId="51F40246" w14:textId="7A36D94A"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The proposed scheme looks to plant additional trees, many of which line a hedge, and have been formally placed within the landscape. This creates a very ordered appearance and removes the softness of more adhoc, or self-seeded trees more commonly found in open landscape. The placement of the trees could be more irregularly placed which would soften the appearance. Planting trees in clumps or groups helps supports the trees whilst still offering the proposed screening effect. The planting of trees could be seen as removing the openness of the site; however, the historic maps indicate that there were orchards and trees in some of this area, and therefore the principle is acceptable</w:t>
      </w:r>
      <w:r w:rsidR="005F0FC7" w:rsidRPr="00D45B16">
        <w:rPr>
          <w:rFonts w:ascii="Arial" w:hAnsi="Arial" w:cs="Arial"/>
          <w:i/>
          <w:iCs/>
          <w:sz w:val="22"/>
          <w:szCs w:val="22"/>
        </w:rPr>
        <w:t xml:space="preserve">. </w:t>
      </w:r>
    </w:p>
    <w:p w14:paraId="2FB78338" w14:textId="77777777" w:rsidR="0042634C" w:rsidRPr="00D45B16" w:rsidRDefault="0042634C" w:rsidP="002A612A">
      <w:pPr>
        <w:spacing w:line="276" w:lineRule="auto"/>
        <w:jc w:val="both"/>
        <w:rPr>
          <w:rFonts w:ascii="Arial" w:hAnsi="Arial" w:cs="Arial"/>
          <w:i/>
          <w:iCs/>
          <w:sz w:val="22"/>
          <w:szCs w:val="22"/>
        </w:rPr>
      </w:pPr>
    </w:p>
    <w:p w14:paraId="190821E8" w14:textId="2D87042A" w:rsidR="002A612A" w:rsidRPr="00D45B16" w:rsidRDefault="002A612A" w:rsidP="002A612A">
      <w:pPr>
        <w:spacing w:line="276" w:lineRule="auto"/>
        <w:jc w:val="both"/>
        <w:rPr>
          <w:rFonts w:ascii="Arial" w:hAnsi="Arial" w:cs="Arial"/>
          <w:i/>
          <w:iCs/>
          <w:sz w:val="22"/>
          <w:szCs w:val="22"/>
          <w:u w:val="single"/>
        </w:rPr>
      </w:pPr>
      <w:r w:rsidRPr="00D45B16">
        <w:rPr>
          <w:rFonts w:ascii="Arial" w:hAnsi="Arial" w:cs="Arial"/>
          <w:i/>
          <w:iCs/>
          <w:sz w:val="22"/>
          <w:szCs w:val="22"/>
          <w:u w:val="single"/>
        </w:rPr>
        <w:t xml:space="preserve">Vehicle Access to the rear </w:t>
      </w:r>
    </w:p>
    <w:p w14:paraId="60FAB07D" w14:textId="583644CB"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 xml:space="preserve">The proposed scheme looks to create three separate vehicle accesses to the ‘Multi User Games Area’. Whilst some access for emergency vehicles or for the delivery of temporary marquees or maintenance vehicles is understandable the extent of the openings is questioned as this could encourage more vehicular activity in an open green setting which would cause harm to the character of the conservation area or the setting of the listed buildings. Whilst this could be considered ‘temporary’, there is a potential for more continued access or temporary structures, which would be considered as a negative impact on the setting of the designated </w:t>
      </w:r>
      <w:r w:rsidRPr="00D45B16">
        <w:rPr>
          <w:rFonts w:ascii="Arial" w:hAnsi="Arial" w:cs="Arial"/>
          <w:i/>
          <w:iCs/>
          <w:sz w:val="22"/>
          <w:szCs w:val="22"/>
        </w:rPr>
        <w:lastRenderedPageBreak/>
        <w:t xml:space="preserve">heritage assets. The extent of the vehicle access points in the stock fencing increases the appearance of gate posts and solid forms, which again removes the openness of the site, and is considered to cause harm. Access points for vehicles should be limited to reduce visual impact of gates and barriers.   </w:t>
      </w:r>
    </w:p>
    <w:p w14:paraId="5936EA99" w14:textId="77777777" w:rsidR="0042634C" w:rsidRPr="00D45B16" w:rsidRDefault="0042634C" w:rsidP="002A612A">
      <w:pPr>
        <w:spacing w:line="276" w:lineRule="auto"/>
        <w:jc w:val="both"/>
        <w:rPr>
          <w:rFonts w:ascii="Arial" w:hAnsi="Arial" w:cs="Arial"/>
          <w:i/>
          <w:iCs/>
          <w:sz w:val="22"/>
          <w:szCs w:val="22"/>
        </w:rPr>
      </w:pPr>
    </w:p>
    <w:p w14:paraId="0C519AD5" w14:textId="77777777" w:rsidR="002A612A" w:rsidRPr="00D45B16" w:rsidRDefault="002A612A" w:rsidP="002A612A">
      <w:pPr>
        <w:spacing w:line="276" w:lineRule="auto"/>
        <w:jc w:val="both"/>
        <w:rPr>
          <w:rFonts w:ascii="Arial" w:hAnsi="Arial" w:cs="Arial"/>
          <w:i/>
          <w:iCs/>
          <w:sz w:val="22"/>
          <w:szCs w:val="22"/>
          <w:u w:val="single"/>
        </w:rPr>
      </w:pPr>
      <w:r w:rsidRPr="00D45B16">
        <w:rPr>
          <w:rFonts w:ascii="Arial" w:hAnsi="Arial" w:cs="Arial"/>
          <w:i/>
          <w:iCs/>
          <w:sz w:val="22"/>
          <w:szCs w:val="22"/>
          <w:u w:val="single"/>
        </w:rPr>
        <w:t xml:space="preserve">Creation of the ‘Multi User Games Area’ </w:t>
      </w:r>
    </w:p>
    <w:p w14:paraId="38712238" w14:textId="4DB192E6"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 xml:space="preserve">This is a change of use, from paddock to recreational field, with the boundary formed of stock fencing (no height provided) with access and pedestrian gates. The insertion of stock fencing would offer no visual difference if this was inserted to form individual paddocks for horse, and therefore the visual impact would be minimal. The creation of the vehicle gates is discussed above.  </w:t>
      </w:r>
    </w:p>
    <w:p w14:paraId="06D8D6C4" w14:textId="77777777" w:rsidR="0042634C" w:rsidRPr="00D45B16" w:rsidRDefault="0042634C" w:rsidP="002A612A">
      <w:pPr>
        <w:spacing w:line="276" w:lineRule="auto"/>
        <w:jc w:val="both"/>
        <w:rPr>
          <w:rFonts w:ascii="Arial" w:hAnsi="Arial" w:cs="Arial"/>
          <w:i/>
          <w:iCs/>
          <w:sz w:val="22"/>
          <w:szCs w:val="22"/>
        </w:rPr>
      </w:pPr>
    </w:p>
    <w:p w14:paraId="673A964F" w14:textId="305D5028" w:rsidR="002A612A" w:rsidRPr="00D45B16" w:rsidRDefault="002A612A" w:rsidP="002A612A">
      <w:pPr>
        <w:spacing w:line="276" w:lineRule="auto"/>
        <w:jc w:val="both"/>
        <w:rPr>
          <w:rFonts w:ascii="Arial" w:hAnsi="Arial" w:cs="Arial"/>
          <w:i/>
          <w:iCs/>
          <w:sz w:val="22"/>
          <w:szCs w:val="22"/>
          <w:u w:val="single"/>
        </w:rPr>
      </w:pPr>
      <w:r w:rsidRPr="00D45B16">
        <w:rPr>
          <w:rFonts w:ascii="Arial" w:hAnsi="Arial" w:cs="Arial"/>
          <w:i/>
          <w:iCs/>
          <w:sz w:val="22"/>
          <w:szCs w:val="22"/>
          <w:u w:val="single"/>
        </w:rPr>
        <w:t xml:space="preserve">New Carpark  </w:t>
      </w:r>
    </w:p>
    <w:p w14:paraId="71801772" w14:textId="051D853B"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 xml:space="preserve">The proposed new carpark to the north of the farm shop will be formed of reinforced grass and edged in knee high railing to the west. To the north and east, the parking will be bordered with a new hedge, with carefully spaced new trees. The whole of the northern boundary will be formed with stock proof fence.  </w:t>
      </w:r>
    </w:p>
    <w:p w14:paraId="2D451DAF" w14:textId="77777777" w:rsidR="0042634C" w:rsidRPr="00D45B16" w:rsidRDefault="0042634C" w:rsidP="002A612A">
      <w:pPr>
        <w:spacing w:line="276" w:lineRule="auto"/>
        <w:jc w:val="both"/>
        <w:rPr>
          <w:rFonts w:ascii="Arial" w:hAnsi="Arial" w:cs="Arial"/>
          <w:i/>
          <w:iCs/>
          <w:sz w:val="22"/>
          <w:szCs w:val="22"/>
        </w:rPr>
      </w:pPr>
    </w:p>
    <w:p w14:paraId="03D127C7" w14:textId="630C6B15"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 xml:space="preserve">As previously advised, the regular placement of trees does not provide a natural appearance, and therefore the placement of the trees should be reconsidered to create a more natural placement or grouping of trees. It is unclear why the new parking are needs to be visually separated from the Games area as creating additional boundaries increases the appearance of development. Hedges are used as field boundary treatments, but the placement and position need to be considered to recognise either agricultural practice (historic field patterns) or to retain a more open nature of the site. This will help protect the glimpsed views of the open site from Tinhead Road, and in particular the group of buildings around the former George Inn.  </w:t>
      </w:r>
    </w:p>
    <w:p w14:paraId="178410DE" w14:textId="77777777" w:rsidR="00000B5D" w:rsidRPr="00D45B16" w:rsidRDefault="00000B5D" w:rsidP="002A612A">
      <w:pPr>
        <w:spacing w:line="276" w:lineRule="auto"/>
        <w:jc w:val="both"/>
        <w:rPr>
          <w:rFonts w:ascii="Arial" w:hAnsi="Arial" w:cs="Arial"/>
          <w:i/>
          <w:iCs/>
          <w:sz w:val="22"/>
          <w:szCs w:val="22"/>
        </w:rPr>
      </w:pPr>
    </w:p>
    <w:p w14:paraId="44FD7031" w14:textId="61B987D3"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 xml:space="preserve">The creation of a vehicular access from the proposed new track to the Games Area should be removed as there are other access points to the field, and the creation of the gates here could encourage additional parking (or reversing, etc) to be undertaken on the field and this would have a negative impact on the setting of the listed buildings to the north of the site, and visually intrusive on the glimpsed views from the conservation area looking out towards the open space and countryside. No justification has been submitted to support the requirement of the extensive vehicle access onto the Games Area.  </w:t>
      </w:r>
    </w:p>
    <w:p w14:paraId="00BDC6D4" w14:textId="77777777" w:rsidR="00000B5D" w:rsidRPr="00D45B16" w:rsidRDefault="00000B5D" w:rsidP="002A612A">
      <w:pPr>
        <w:spacing w:line="276" w:lineRule="auto"/>
        <w:jc w:val="both"/>
        <w:rPr>
          <w:rFonts w:ascii="Arial" w:hAnsi="Arial" w:cs="Arial"/>
          <w:i/>
          <w:iCs/>
          <w:sz w:val="22"/>
          <w:szCs w:val="22"/>
        </w:rPr>
      </w:pPr>
    </w:p>
    <w:p w14:paraId="5F893A62" w14:textId="3EBD788D"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 xml:space="preserve">The principle of the additional car park to support the rural business is considered acceptable in principle from a heritage consideration but careful consideration of the details, boundary treatments and placement of tress needs to be undertaken to protect as far as reasonable the open nature or rural nature of the site. </w:t>
      </w:r>
    </w:p>
    <w:p w14:paraId="2BD417B4" w14:textId="77777777" w:rsidR="00000B5D" w:rsidRPr="00D45B16" w:rsidRDefault="00000B5D" w:rsidP="002A612A">
      <w:pPr>
        <w:spacing w:line="276" w:lineRule="auto"/>
        <w:jc w:val="both"/>
        <w:rPr>
          <w:rFonts w:ascii="Arial" w:hAnsi="Arial" w:cs="Arial"/>
          <w:i/>
          <w:iCs/>
          <w:sz w:val="22"/>
          <w:szCs w:val="22"/>
        </w:rPr>
      </w:pPr>
    </w:p>
    <w:p w14:paraId="2E91A69B" w14:textId="05C68474"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 xml:space="preserve">At present, the proposed scheme is formal and carefully placed, creating a more urban, developed setting.  </w:t>
      </w:r>
    </w:p>
    <w:p w14:paraId="09018360" w14:textId="77777777" w:rsidR="00000B5D" w:rsidRPr="00D45B16" w:rsidRDefault="00000B5D" w:rsidP="002A612A">
      <w:pPr>
        <w:spacing w:line="276" w:lineRule="auto"/>
        <w:jc w:val="both"/>
        <w:rPr>
          <w:rFonts w:ascii="Arial" w:hAnsi="Arial" w:cs="Arial"/>
          <w:i/>
          <w:iCs/>
          <w:sz w:val="22"/>
          <w:szCs w:val="22"/>
        </w:rPr>
      </w:pPr>
    </w:p>
    <w:p w14:paraId="24B15C74" w14:textId="029E2BC3" w:rsidR="002A612A" w:rsidRPr="00D45B16" w:rsidRDefault="002A612A" w:rsidP="002A612A">
      <w:pPr>
        <w:spacing w:line="276" w:lineRule="auto"/>
        <w:jc w:val="both"/>
        <w:rPr>
          <w:rFonts w:ascii="Arial" w:hAnsi="Arial" w:cs="Arial"/>
          <w:i/>
          <w:iCs/>
          <w:sz w:val="22"/>
          <w:szCs w:val="22"/>
          <w:u w:val="single"/>
        </w:rPr>
      </w:pPr>
      <w:r w:rsidRPr="00D45B16">
        <w:rPr>
          <w:rFonts w:ascii="Arial" w:hAnsi="Arial" w:cs="Arial"/>
          <w:i/>
          <w:iCs/>
          <w:sz w:val="22"/>
          <w:szCs w:val="22"/>
          <w:u w:val="single"/>
        </w:rPr>
        <w:t xml:space="preserve">Farm shop  </w:t>
      </w:r>
    </w:p>
    <w:p w14:paraId="54FC06EE" w14:textId="700322F6"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 xml:space="preserve">The proposed extension to the farm shop has been designed to be low-level and formed of a traditional detail found on agricultural buildings, but with large folding doors, rather than an </w:t>
      </w:r>
      <w:r w:rsidRPr="00D45B16">
        <w:rPr>
          <w:rFonts w:ascii="Arial" w:hAnsi="Arial" w:cs="Arial"/>
          <w:i/>
          <w:iCs/>
          <w:sz w:val="22"/>
          <w:szCs w:val="22"/>
        </w:rPr>
        <w:lastRenderedPageBreak/>
        <w:t xml:space="preserve">open cart shed. This extension will house WC facilities and additional seating area / function space.  </w:t>
      </w:r>
    </w:p>
    <w:p w14:paraId="0416685C" w14:textId="77777777" w:rsidR="00000B5D" w:rsidRPr="00D45B16" w:rsidRDefault="00000B5D" w:rsidP="002A612A">
      <w:pPr>
        <w:spacing w:line="276" w:lineRule="auto"/>
        <w:jc w:val="both"/>
        <w:rPr>
          <w:rFonts w:ascii="Arial" w:hAnsi="Arial" w:cs="Arial"/>
          <w:i/>
          <w:iCs/>
          <w:sz w:val="22"/>
          <w:szCs w:val="22"/>
        </w:rPr>
      </w:pPr>
    </w:p>
    <w:p w14:paraId="2736F26C" w14:textId="15CF234C"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 xml:space="preserve">The public floor space of this building is increasing. The lower ground floor was storage, kitchen, Brewery and office space, with the shop and café on the ground floor. The proposed scheme appears to remove much of the storage space and the brewery element, which raises concerns that there will be additional pressure to provide additional building(s) to serve as storage and brewery. However, in recent years the site has already seen substantial growth in the built form, and whilst rural trade is supported and encouraged, a balance with the impact historic environment needs to be undertaken. Any additional development from a heritage consideration is unlikely to be supported, particularly to the north of the existing built form, or to the west of the farm shop as this would be considered to be overdevelopment to the edge of the village and a negative impact on the setting of the conservation area.  </w:t>
      </w:r>
    </w:p>
    <w:p w14:paraId="2EB41F2D" w14:textId="77777777" w:rsidR="00000B5D" w:rsidRPr="00D45B16" w:rsidRDefault="00000B5D" w:rsidP="002A612A">
      <w:pPr>
        <w:spacing w:line="276" w:lineRule="auto"/>
        <w:jc w:val="both"/>
        <w:rPr>
          <w:rFonts w:ascii="Arial" w:hAnsi="Arial" w:cs="Arial"/>
          <w:i/>
          <w:iCs/>
          <w:sz w:val="22"/>
          <w:szCs w:val="22"/>
        </w:rPr>
      </w:pPr>
    </w:p>
    <w:p w14:paraId="01FEE48B" w14:textId="4689C76B" w:rsidR="002A612A" w:rsidRPr="00D45B16" w:rsidRDefault="002A612A" w:rsidP="002A612A">
      <w:pPr>
        <w:spacing w:line="276" w:lineRule="auto"/>
        <w:jc w:val="both"/>
        <w:rPr>
          <w:rFonts w:ascii="Arial" w:hAnsi="Arial" w:cs="Arial"/>
          <w:i/>
          <w:iCs/>
          <w:sz w:val="22"/>
          <w:szCs w:val="22"/>
          <w:u w:val="single"/>
        </w:rPr>
      </w:pPr>
      <w:r w:rsidRPr="00D45B16">
        <w:rPr>
          <w:rFonts w:ascii="Arial" w:hAnsi="Arial" w:cs="Arial"/>
          <w:i/>
          <w:iCs/>
          <w:sz w:val="22"/>
          <w:szCs w:val="22"/>
          <w:u w:val="single"/>
        </w:rPr>
        <w:t xml:space="preserve">Renewables  </w:t>
      </w:r>
    </w:p>
    <w:p w14:paraId="5BC13A2D" w14:textId="00A9F101"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 xml:space="preserve">Whilst the setting is more sensitive due to the setting of the listed buildings and the boundary of the conservation area, there is no consideration for the provision of renewable energy, such as PV slates/ panels on the proposed new roof structure. The prevision of panels to the north of the farm shop or tent would not be supported as this would encourage development in the open space and would be deemed to have a negative impact on the setting of the designated heritage asset.  </w:t>
      </w:r>
    </w:p>
    <w:p w14:paraId="2135859E" w14:textId="77777777" w:rsidR="00000B5D" w:rsidRPr="00D45B16" w:rsidRDefault="00000B5D" w:rsidP="002A612A">
      <w:pPr>
        <w:spacing w:line="276" w:lineRule="auto"/>
        <w:jc w:val="both"/>
        <w:rPr>
          <w:rFonts w:ascii="Arial" w:hAnsi="Arial" w:cs="Arial"/>
          <w:i/>
          <w:iCs/>
          <w:sz w:val="22"/>
          <w:szCs w:val="22"/>
        </w:rPr>
      </w:pPr>
    </w:p>
    <w:p w14:paraId="7050C824" w14:textId="15489004" w:rsidR="002A612A" w:rsidRPr="00D45B16" w:rsidRDefault="002A612A" w:rsidP="002A612A">
      <w:pPr>
        <w:spacing w:line="276" w:lineRule="auto"/>
        <w:jc w:val="both"/>
        <w:rPr>
          <w:rFonts w:ascii="Arial" w:hAnsi="Arial" w:cs="Arial"/>
          <w:i/>
          <w:iCs/>
          <w:sz w:val="22"/>
          <w:szCs w:val="22"/>
        </w:rPr>
      </w:pPr>
      <w:r w:rsidRPr="00D45B16">
        <w:rPr>
          <w:rFonts w:ascii="Arial" w:hAnsi="Arial" w:cs="Arial"/>
          <w:b/>
          <w:bCs/>
          <w:i/>
          <w:iCs/>
          <w:sz w:val="22"/>
          <w:szCs w:val="22"/>
        </w:rPr>
        <w:t>Summary &amp; conclusion:</w:t>
      </w:r>
      <w:r w:rsidRPr="00D45B16">
        <w:rPr>
          <w:rFonts w:ascii="Arial" w:hAnsi="Arial" w:cs="Arial"/>
          <w:i/>
          <w:iCs/>
          <w:sz w:val="22"/>
          <w:szCs w:val="22"/>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242DFEC0" w14:textId="77777777" w:rsidR="00000B5D" w:rsidRPr="00D45B16" w:rsidRDefault="00000B5D" w:rsidP="002A612A">
      <w:pPr>
        <w:spacing w:line="276" w:lineRule="auto"/>
        <w:jc w:val="both"/>
        <w:rPr>
          <w:rFonts w:ascii="Arial" w:hAnsi="Arial" w:cs="Arial"/>
          <w:i/>
          <w:iCs/>
          <w:sz w:val="22"/>
          <w:szCs w:val="22"/>
        </w:rPr>
      </w:pPr>
    </w:p>
    <w:p w14:paraId="2EC4E086" w14:textId="64AC1AB3"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 xml:space="preserve">The site has been subject to substantial works in recent years which has seen a large extent of development on the site. To support the development, a new formal entrance has been created that has introduce urban form to the edge of the village location. This appearance has further been established with the regular spacing of the trees, advertising and the placement of car parking to the front of the site.  </w:t>
      </w:r>
    </w:p>
    <w:p w14:paraId="5EA562F9" w14:textId="77777777" w:rsidR="00000B5D" w:rsidRPr="00D45B16" w:rsidRDefault="00000B5D" w:rsidP="002A612A">
      <w:pPr>
        <w:spacing w:line="276" w:lineRule="auto"/>
        <w:jc w:val="both"/>
        <w:rPr>
          <w:rFonts w:ascii="Arial" w:hAnsi="Arial" w:cs="Arial"/>
          <w:i/>
          <w:iCs/>
          <w:sz w:val="22"/>
          <w:szCs w:val="22"/>
        </w:rPr>
      </w:pPr>
    </w:p>
    <w:p w14:paraId="04C8778A" w14:textId="4AE5FB19"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 xml:space="preserve">The proposed scheme looks to enhance the existing urban appearance by creating a 1.8m boundary treatment to the east of the public house which is within the conservation area, and this is considered to be harmful and is not supported. The loss of the car par and the creation of a garden within this space is supported and could be a positive contribution to the character of the conservation area.  </w:t>
      </w:r>
    </w:p>
    <w:p w14:paraId="46CD81B4" w14:textId="77777777" w:rsidR="00000B5D" w:rsidRPr="00D45B16" w:rsidRDefault="00000B5D" w:rsidP="002A612A">
      <w:pPr>
        <w:spacing w:line="276" w:lineRule="auto"/>
        <w:jc w:val="both"/>
        <w:rPr>
          <w:rFonts w:ascii="Arial" w:hAnsi="Arial" w:cs="Arial"/>
          <w:i/>
          <w:iCs/>
          <w:sz w:val="22"/>
          <w:szCs w:val="22"/>
        </w:rPr>
      </w:pPr>
    </w:p>
    <w:p w14:paraId="0A87CB89" w14:textId="5A719801"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 xml:space="preserve">The remaining scheme lies outside of the conservation area but has the potential to cause harm to the setting of the conservation area and the setting of the listed buildings as the land is currently open space that can be glimpsed from the public realm (Tinshead Road) and the group of buildings that formed the George Inn (GII listed). The sub-division of the spaces (both by hedges and fences) results in a loss of openness of the site. There is additional harm due to the extent of the vehicular access points as this raises the concern over the extent of vehicle access which is considered to have a negative impact on the setting of the designated heritage </w:t>
      </w:r>
      <w:r w:rsidRPr="00D45B16">
        <w:rPr>
          <w:rFonts w:ascii="Arial" w:hAnsi="Arial" w:cs="Arial"/>
          <w:i/>
          <w:iCs/>
          <w:sz w:val="22"/>
          <w:szCs w:val="22"/>
        </w:rPr>
        <w:lastRenderedPageBreak/>
        <w:t xml:space="preserve">assets. It is recommended that the boundary and sub-division is reviewed, and that the boundary treatment to the front elevation is amended.  </w:t>
      </w:r>
    </w:p>
    <w:p w14:paraId="2767EB52" w14:textId="77777777" w:rsidR="00000B5D" w:rsidRPr="00D45B16" w:rsidRDefault="00000B5D" w:rsidP="002A612A">
      <w:pPr>
        <w:spacing w:line="276" w:lineRule="auto"/>
        <w:jc w:val="both"/>
        <w:rPr>
          <w:rFonts w:ascii="Arial" w:hAnsi="Arial" w:cs="Arial"/>
          <w:i/>
          <w:iCs/>
          <w:sz w:val="22"/>
          <w:szCs w:val="22"/>
        </w:rPr>
      </w:pPr>
    </w:p>
    <w:p w14:paraId="64A65C87" w14:textId="02204F43"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 xml:space="preserve">The proposals will result in harm to the character of the conservation area through the development of a 1.8m boundary treatment to the front elevation. The sub-division and regular placement of the trees would result in the loss of the open nature of the site which can be glimpsed from the conservation area and from the setting of the listed buildings to the north. An amended layout could be formed to create a more natural layout, which whilst it would result in the loss of openness, would still retain a more rural appearance. At present, the proposals are considered as causing ‘less than substantial harm’ for the purposes of interpreting the NPPF, but as they involve the setting of the designated heritage assets, they should not be seen as being of lesser consequence. Indeed, the wording of the NPPF and the ‘special regard’ by Sections 16 and 66 of the Act requires that any level harm caused should be taken seriously.  </w:t>
      </w:r>
    </w:p>
    <w:p w14:paraId="4941F2B2" w14:textId="77777777" w:rsidR="00000B5D" w:rsidRPr="00D45B16" w:rsidRDefault="00000B5D" w:rsidP="002A612A">
      <w:pPr>
        <w:spacing w:line="276" w:lineRule="auto"/>
        <w:jc w:val="both"/>
        <w:rPr>
          <w:rFonts w:ascii="Arial" w:hAnsi="Arial" w:cs="Arial"/>
          <w:i/>
          <w:iCs/>
          <w:sz w:val="22"/>
          <w:szCs w:val="22"/>
        </w:rPr>
      </w:pPr>
    </w:p>
    <w:p w14:paraId="55E3FAFB" w14:textId="4773DE1D"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 xml:space="preserve">Whilst paragraph 215 allows that a level of harm may be offset by public benefits, which could include conservation benefits, in this case no objective justification has been provided for the works and it has not been demonstrated that the works will result in any public benefit. As a result, the proposals fail to meet with the requirements of current conservation legislation, policy or guidance and I therefore recommend refusal.   </w:t>
      </w:r>
    </w:p>
    <w:p w14:paraId="4452504C" w14:textId="77777777" w:rsidR="00000B5D" w:rsidRPr="00D45B16" w:rsidRDefault="00000B5D" w:rsidP="002A612A">
      <w:pPr>
        <w:spacing w:line="276" w:lineRule="auto"/>
        <w:jc w:val="both"/>
        <w:rPr>
          <w:rFonts w:ascii="Arial" w:hAnsi="Arial" w:cs="Arial"/>
          <w:i/>
          <w:iCs/>
          <w:sz w:val="22"/>
          <w:szCs w:val="22"/>
        </w:rPr>
      </w:pPr>
    </w:p>
    <w:p w14:paraId="26205949" w14:textId="431CD634" w:rsidR="002A612A" w:rsidRPr="00D45B16" w:rsidRDefault="002A612A" w:rsidP="002A612A">
      <w:pPr>
        <w:spacing w:line="276" w:lineRule="auto"/>
        <w:jc w:val="both"/>
        <w:rPr>
          <w:rFonts w:ascii="Arial" w:hAnsi="Arial" w:cs="Arial"/>
          <w:b/>
          <w:bCs/>
          <w:i/>
          <w:iCs/>
          <w:sz w:val="22"/>
          <w:szCs w:val="22"/>
        </w:rPr>
      </w:pPr>
      <w:r w:rsidRPr="00D45B16">
        <w:rPr>
          <w:rFonts w:ascii="Arial" w:hAnsi="Arial" w:cs="Arial"/>
          <w:b/>
          <w:bCs/>
          <w:i/>
          <w:iCs/>
          <w:sz w:val="22"/>
          <w:szCs w:val="22"/>
        </w:rPr>
        <w:t xml:space="preserve">Recommended Conditions </w:t>
      </w:r>
    </w:p>
    <w:p w14:paraId="2C694CB9" w14:textId="77777777" w:rsidR="00D45B16"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 xml:space="preserve">If the scheme is amended, then the potential for harm has been mitigated, and the scheme has the potential to be supported. It would therefore be recommended that in addition to the standard conditions, the following conditions are applied to ensure long term protection of the open space/ rural nature of the proposed development. </w:t>
      </w:r>
    </w:p>
    <w:p w14:paraId="1027E5AC" w14:textId="6D8BEF54"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 xml:space="preserve"> </w:t>
      </w:r>
    </w:p>
    <w:p w14:paraId="65A2AE41" w14:textId="77777777"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 xml:space="preserve">• No External Lighting within the New Carpark area or Games Area </w:t>
      </w:r>
    </w:p>
    <w:p w14:paraId="0A689937" w14:textId="5557094C" w:rsidR="002A612A"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 xml:space="preserve">• No additional signage past the existing access gate along the new track, new parking area or the Games Area.  </w:t>
      </w:r>
    </w:p>
    <w:p w14:paraId="190DF920" w14:textId="6F430A5B" w:rsidR="005227F0" w:rsidRPr="00D45B16" w:rsidRDefault="002A612A" w:rsidP="002A612A">
      <w:pPr>
        <w:spacing w:line="276" w:lineRule="auto"/>
        <w:jc w:val="both"/>
        <w:rPr>
          <w:rFonts w:ascii="Arial" w:hAnsi="Arial" w:cs="Arial"/>
          <w:i/>
          <w:iCs/>
          <w:sz w:val="22"/>
          <w:szCs w:val="22"/>
        </w:rPr>
      </w:pPr>
      <w:r w:rsidRPr="00D45B16">
        <w:rPr>
          <w:rFonts w:ascii="Arial" w:hAnsi="Arial" w:cs="Arial"/>
          <w:i/>
          <w:iCs/>
          <w:sz w:val="22"/>
          <w:szCs w:val="22"/>
        </w:rPr>
        <w:t>• Access gates to the Games Area should be secured shut and only open for the limited time for maintenance or Emergency Access.</w:t>
      </w:r>
      <w:r w:rsidR="00D45B16" w:rsidRPr="00D45B16">
        <w:rPr>
          <w:rFonts w:ascii="Arial" w:hAnsi="Arial" w:cs="Arial"/>
          <w:i/>
          <w:iCs/>
          <w:sz w:val="22"/>
          <w:szCs w:val="22"/>
        </w:rPr>
        <w:t>”</w:t>
      </w:r>
    </w:p>
    <w:p w14:paraId="375FB412" w14:textId="77777777" w:rsidR="00D45B16" w:rsidRDefault="00D45B16" w:rsidP="002A612A">
      <w:pPr>
        <w:spacing w:line="276" w:lineRule="auto"/>
        <w:jc w:val="both"/>
        <w:rPr>
          <w:rFonts w:ascii="Arial" w:hAnsi="Arial" w:cs="Arial"/>
          <w:sz w:val="22"/>
          <w:szCs w:val="22"/>
        </w:rPr>
      </w:pPr>
    </w:p>
    <w:p w14:paraId="4C55A3A7" w14:textId="3553989A" w:rsidR="005227F0" w:rsidRDefault="005227F0" w:rsidP="00282A4A">
      <w:pPr>
        <w:spacing w:line="276" w:lineRule="auto"/>
        <w:jc w:val="both"/>
        <w:rPr>
          <w:rFonts w:ascii="Arial" w:hAnsi="Arial" w:cs="Arial"/>
          <w:sz w:val="22"/>
          <w:szCs w:val="22"/>
        </w:rPr>
      </w:pPr>
      <w:r w:rsidRPr="005227F0">
        <w:rPr>
          <w:rFonts w:ascii="Arial" w:hAnsi="Arial" w:cs="Arial"/>
          <w:sz w:val="22"/>
          <w:szCs w:val="22"/>
        </w:rPr>
        <w:t xml:space="preserve">Officers have carefully considered the concerns raised by the Conservation </w:t>
      </w:r>
      <w:r w:rsidR="00B331A2">
        <w:rPr>
          <w:rFonts w:ascii="Arial" w:hAnsi="Arial" w:cs="Arial"/>
          <w:sz w:val="22"/>
          <w:szCs w:val="22"/>
        </w:rPr>
        <w:t>Team</w:t>
      </w:r>
      <w:r w:rsidRPr="005227F0">
        <w:rPr>
          <w:rFonts w:ascii="Arial" w:hAnsi="Arial" w:cs="Arial"/>
          <w:sz w:val="22"/>
          <w:szCs w:val="22"/>
        </w:rPr>
        <w:t xml:space="preserve"> and note the conclusion that the proposals would result in less than substantial harm to the significance of the Tinhead Conservation Area and the setting of nearby listed buildings. This harm attracts considerable importance and weight in the decision-making process in accordance with Sections 66 and 72 of the Planning (Listed Buildings and Conservation Areas) Act 1990 and the provisions of the NPPF. The identified heritage harm is considered later in the overall planning balance where it is weighed against the public benefits of the proposal.</w:t>
      </w:r>
    </w:p>
    <w:p w14:paraId="13C85F68" w14:textId="77777777" w:rsidR="00AC72A3" w:rsidRDefault="00AC72A3" w:rsidP="00282A4A">
      <w:pPr>
        <w:spacing w:line="276" w:lineRule="auto"/>
        <w:jc w:val="both"/>
        <w:rPr>
          <w:rFonts w:ascii="Arial" w:hAnsi="Arial" w:cs="Arial"/>
          <w:sz w:val="22"/>
          <w:szCs w:val="22"/>
        </w:rPr>
      </w:pPr>
    </w:p>
    <w:p w14:paraId="1D59B5E6" w14:textId="0BBBEB85" w:rsidR="003C5CD6" w:rsidRDefault="009169B1" w:rsidP="00282A4A">
      <w:pPr>
        <w:spacing w:line="276" w:lineRule="auto"/>
        <w:jc w:val="both"/>
        <w:rPr>
          <w:rFonts w:ascii="Arial" w:hAnsi="Arial" w:cs="Arial"/>
          <w:sz w:val="22"/>
          <w:szCs w:val="22"/>
        </w:rPr>
      </w:pPr>
      <w:r w:rsidRPr="009169B1">
        <w:rPr>
          <w:rFonts w:ascii="Arial" w:hAnsi="Arial" w:cs="Arial"/>
          <w:sz w:val="22"/>
          <w:szCs w:val="22"/>
        </w:rPr>
        <w:t xml:space="preserve">The suggested conditions have been carefully considered against the six tests for planning conditions. The conditions relating to external lighting and signage are considered to meet the six tests and are recommended for inclusion on any planning permission granted. These conditions will assist in safeguarding the character and appearance of the conservation area and the setting of nearby listed buildings. </w:t>
      </w:r>
    </w:p>
    <w:p w14:paraId="5E58A399" w14:textId="77777777" w:rsidR="00155954" w:rsidRDefault="00155954" w:rsidP="00282A4A">
      <w:pPr>
        <w:spacing w:line="276" w:lineRule="auto"/>
        <w:jc w:val="both"/>
        <w:rPr>
          <w:rFonts w:ascii="Arial" w:hAnsi="Arial" w:cs="Arial"/>
          <w:sz w:val="22"/>
          <w:szCs w:val="22"/>
        </w:rPr>
      </w:pPr>
    </w:p>
    <w:p w14:paraId="694FF2FD" w14:textId="6B752185" w:rsidR="00155954" w:rsidRDefault="001D2068" w:rsidP="00282A4A">
      <w:pPr>
        <w:spacing w:line="276" w:lineRule="auto"/>
        <w:jc w:val="both"/>
        <w:rPr>
          <w:rFonts w:ascii="Arial" w:hAnsi="Arial" w:cs="Arial"/>
          <w:sz w:val="22"/>
          <w:szCs w:val="22"/>
        </w:rPr>
      </w:pPr>
      <w:r>
        <w:rPr>
          <w:rFonts w:ascii="Arial" w:hAnsi="Arial" w:cs="Arial"/>
          <w:sz w:val="22"/>
          <w:szCs w:val="22"/>
        </w:rPr>
        <w:lastRenderedPageBreak/>
        <w:t>I</w:t>
      </w:r>
      <w:r w:rsidR="00155954">
        <w:rPr>
          <w:rFonts w:ascii="Arial" w:hAnsi="Arial" w:cs="Arial"/>
          <w:sz w:val="22"/>
          <w:szCs w:val="22"/>
        </w:rPr>
        <w:t xml:space="preserve">t is </w:t>
      </w:r>
      <w:r>
        <w:rPr>
          <w:rFonts w:ascii="Arial" w:hAnsi="Arial" w:cs="Arial"/>
          <w:sz w:val="22"/>
          <w:szCs w:val="22"/>
        </w:rPr>
        <w:t xml:space="preserve">also </w:t>
      </w:r>
      <w:r w:rsidR="00155954">
        <w:rPr>
          <w:rFonts w:ascii="Arial" w:hAnsi="Arial" w:cs="Arial"/>
          <w:sz w:val="22"/>
          <w:szCs w:val="22"/>
        </w:rPr>
        <w:t>noted that t</w:t>
      </w:r>
      <w:r w:rsidR="00155954" w:rsidRPr="00155954">
        <w:rPr>
          <w:rFonts w:ascii="Arial" w:hAnsi="Arial" w:cs="Arial"/>
          <w:sz w:val="22"/>
          <w:szCs w:val="22"/>
        </w:rPr>
        <w:t>he Conservation Officer and Council Ecologist have both recommended conditions relating to external lighting. As both concerns can be appropriately addressed through a single condition requiring details of any proposed external lighting to be submitted to and approved by the Local Planning Authority, it is not considered necessary to impose separate lighting conditions. This approach provides appropriate control over future lighting proposals, enabling the Local Planning Authority to assess potential impacts on the conservation area, the setting of listed buildings and ecological interests, including bat habitats, before any lighting is installed.</w:t>
      </w:r>
    </w:p>
    <w:p w14:paraId="7956ABC6" w14:textId="77777777" w:rsidR="009169B1" w:rsidRDefault="009169B1" w:rsidP="00282A4A">
      <w:pPr>
        <w:spacing w:line="276" w:lineRule="auto"/>
        <w:jc w:val="both"/>
        <w:rPr>
          <w:rFonts w:ascii="Arial" w:hAnsi="Arial" w:cs="Arial"/>
          <w:sz w:val="22"/>
          <w:szCs w:val="22"/>
        </w:rPr>
      </w:pPr>
    </w:p>
    <w:p w14:paraId="2839B66E" w14:textId="10957B7D" w:rsidR="00282A4A" w:rsidRDefault="00883C88" w:rsidP="00282A4A">
      <w:pPr>
        <w:spacing w:line="276" w:lineRule="auto"/>
        <w:jc w:val="both"/>
        <w:rPr>
          <w:rFonts w:ascii="Arial" w:hAnsi="Arial" w:cs="Arial"/>
          <w:sz w:val="22"/>
          <w:szCs w:val="22"/>
        </w:rPr>
      </w:pPr>
      <w:r>
        <w:rPr>
          <w:rFonts w:ascii="Arial" w:hAnsi="Arial" w:cs="Arial"/>
          <w:sz w:val="22"/>
          <w:szCs w:val="22"/>
        </w:rPr>
        <w:t>However, t</w:t>
      </w:r>
      <w:r w:rsidR="003C5CD6" w:rsidRPr="003C5CD6">
        <w:rPr>
          <w:rFonts w:ascii="Arial" w:hAnsi="Arial" w:cs="Arial"/>
          <w:sz w:val="22"/>
          <w:szCs w:val="22"/>
        </w:rPr>
        <w:t xml:space="preserve">he proposed condition </w:t>
      </w:r>
      <w:r w:rsidR="00D7431F">
        <w:rPr>
          <w:rFonts w:ascii="Arial" w:hAnsi="Arial" w:cs="Arial"/>
          <w:sz w:val="22"/>
          <w:szCs w:val="22"/>
        </w:rPr>
        <w:t xml:space="preserve">regarding access gates </w:t>
      </w:r>
      <w:r w:rsidR="003C5CD6" w:rsidRPr="003C5CD6">
        <w:rPr>
          <w:rFonts w:ascii="Arial" w:hAnsi="Arial" w:cs="Arial"/>
          <w:sz w:val="22"/>
          <w:szCs w:val="22"/>
        </w:rPr>
        <w:t xml:space="preserve">is not considered necessary. The application does not propose parking within the </w:t>
      </w:r>
      <w:r w:rsidR="003D4C65">
        <w:rPr>
          <w:rFonts w:ascii="Arial" w:hAnsi="Arial" w:cs="Arial"/>
          <w:sz w:val="22"/>
          <w:szCs w:val="22"/>
        </w:rPr>
        <w:t xml:space="preserve">Multi Use </w:t>
      </w:r>
      <w:r w:rsidR="003C5CD6" w:rsidRPr="003C5CD6">
        <w:rPr>
          <w:rFonts w:ascii="Arial" w:hAnsi="Arial" w:cs="Arial"/>
          <w:sz w:val="22"/>
          <w:szCs w:val="22"/>
        </w:rPr>
        <w:t>Games Area and insufficient evidence has been provided to demonstrate that the access would result in harmful vehicle movements or parking that would adversely affect the setting of listed buildings or the character and appearance of the conservation area. Accordingly, the condition would not meet the necessity test for planning conditions.</w:t>
      </w:r>
    </w:p>
    <w:p w14:paraId="712C97E8" w14:textId="77777777" w:rsidR="003C5CD6" w:rsidRDefault="003C5CD6" w:rsidP="00282A4A">
      <w:pPr>
        <w:spacing w:line="276" w:lineRule="auto"/>
        <w:jc w:val="both"/>
        <w:rPr>
          <w:rFonts w:ascii="Arial" w:hAnsi="Arial" w:cs="Arial"/>
          <w:b/>
          <w:bCs/>
          <w:sz w:val="22"/>
          <w:szCs w:val="22"/>
        </w:rPr>
      </w:pPr>
    </w:p>
    <w:p w14:paraId="77AF0445"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1043B937"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1125270F"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59582724" w14:textId="77777777" w:rsidR="00D45219" w:rsidRPr="00336FA4" w:rsidRDefault="00D45219" w:rsidP="00D45219">
      <w:pPr>
        <w:spacing w:line="276" w:lineRule="auto"/>
        <w:jc w:val="both"/>
        <w:rPr>
          <w:rFonts w:ascii="Arial" w:hAnsi="Arial" w:cs="Arial"/>
          <w:i/>
          <w:iCs/>
          <w:color w:val="000000" w:themeColor="text1"/>
          <w:sz w:val="22"/>
          <w:szCs w:val="22"/>
        </w:rPr>
      </w:pPr>
    </w:p>
    <w:p w14:paraId="25E26EDD"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20B692A6" w14:textId="77777777" w:rsidR="000C0D1A" w:rsidRPr="00C86CAF" w:rsidRDefault="000C0D1A" w:rsidP="000C0D1A">
      <w:pPr>
        <w:spacing w:line="276" w:lineRule="auto"/>
        <w:jc w:val="both"/>
        <w:rPr>
          <w:rFonts w:ascii="Arial" w:hAnsi="Arial" w:cs="Arial"/>
          <w:i/>
          <w:iCs/>
          <w:color w:val="000000" w:themeColor="text1"/>
          <w:sz w:val="22"/>
          <w:szCs w:val="22"/>
        </w:rPr>
      </w:pPr>
    </w:p>
    <w:p w14:paraId="48BEBE98" w14:textId="77777777" w:rsidR="00D35399" w:rsidRDefault="002065C8" w:rsidP="002065C8">
      <w:pPr>
        <w:spacing w:line="276" w:lineRule="auto"/>
        <w:jc w:val="both"/>
        <w:rPr>
          <w:rFonts w:ascii="Arial" w:hAnsi="Arial" w:cs="Arial"/>
          <w:sz w:val="22"/>
          <w:szCs w:val="22"/>
        </w:rPr>
      </w:pPr>
      <w:r w:rsidRPr="002065C8">
        <w:rPr>
          <w:rFonts w:ascii="Arial" w:hAnsi="Arial" w:cs="Arial"/>
          <w:sz w:val="22"/>
          <w:szCs w:val="22"/>
        </w:rPr>
        <w:t xml:space="preserve">Core Policy 57 of the Wiltshire Core Strategy requires development to achieve a high standard of design and to ensure that appropriate levels of amenity are maintained for existing and future occupiers. Paragraph 135 of the NPPF similarly seeks development that creates places with a high standard of amenity and promotes health and wellbeing. </w:t>
      </w:r>
    </w:p>
    <w:p w14:paraId="0D9F1140" w14:textId="77777777" w:rsidR="00D35399" w:rsidRDefault="00D35399" w:rsidP="002065C8">
      <w:pPr>
        <w:spacing w:line="276" w:lineRule="auto"/>
        <w:jc w:val="both"/>
        <w:rPr>
          <w:rFonts w:ascii="Arial" w:hAnsi="Arial" w:cs="Arial"/>
          <w:sz w:val="22"/>
          <w:szCs w:val="22"/>
        </w:rPr>
      </w:pPr>
    </w:p>
    <w:p w14:paraId="7470EACA" w14:textId="27D31510" w:rsidR="00D35399" w:rsidRDefault="00D35399" w:rsidP="002065C8">
      <w:pPr>
        <w:spacing w:line="276" w:lineRule="auto"/>
        <w:jc w:val="both"/>
        <w:rPr>
          <w:rFonts w:ascii="Arial" w:hAnsi="Arial" w:cs="Arial"/>
          <w:sz w:val="22"/>
          <w:szCs w:val="22"/>
        </w:rPr>
      </w:pPr>
      <w:r w:rsidRPr="00D35399">
        <w:rPr>
          <w:rFonts w:ascii="Arial" w:hAnsi="Arial" w:cs="Arial"/>
          <w:sz w:val="22"/>
          <w:szCs w:val="22"/>
        </w:rPr>
        <w:t xml:space="preserve">These policies guide the assessment of amenity impacts. </w:t>
      </w:r>
    </w:p>
    <w:p w14:paraId="432D3224" w14:textId="77777777" w:rsidR="00D35399" w:rsidRDefault="00D35399" w:rsidP="002065C8">
      <w:pPr>
        <w:spacing w:line="276" w:lineRule="auto"/>
        <w:jc w:val="both"/>
        <w:rPr>
          <w:rFonts w:ascii="Arial" w:hAnsi="Arial" w:cs="Arial"/>
          <w:sz w:val="22"/>
          <w:szCs w:val="22"/>
        </w:rPr>
      </w:pPr>
    </w:p>
    <w:p w14:paraId="5ABE0317" w14:textId="2AEC3800" w:rsidR="002065C8" w:rsidRDefault="002065C8" w:rsidP="002065C8">
      <w:pPr>
        <w:spacing w:line="276" w:lineRule="auto"/>
        <w:jc w:val="both"/>
        <w:rPr>
          <w:rFonts w:ascii="Arial" w:hAnsi="Arial" w:cs="Arial"/>
          <w:sz w:val="22"/>
          <w:szCs w:val="22"/>
        </w:rPr>
      </w:pPr>
      <w:r w:rsidRPr="002065C8">
        <w:rPr>
          <w:rFonts w:ascii="Arial" w:hAnsi="Arial" w:cs="Arial"/>
          <w:sz w:val="22"/>
          <w:szCs w:val="22"/>
        </w:rPr>
        <w:t xml:space="preserve">In assessing the proposal, consideration has therefore been given to the potential effects on neighbouring occupiers arising from noise, disturbance, activity levels, outlook, privacy and general living conditions. </w:t>
      </w:r>
    </w:p>
    <w:p w14:paraId="203F334F" w14:textId="77777777" w:rsidR="002065C8" w:rsidRPr="002065C8" w:rsidRDefault="002065C8" w:rsidP="002065C8">
      <w:pPr>
        <w:spacing w:line="276" w:lineRule="auto"/>
        <w:jc w:val="both"/>
        <w:rPr>
          <w:rFonts w:ascii="Arial" w:hAnsi="Arial" w:cs="Arial"/>
          <w:sz w:val="22"/>
          <w:szCs w:val="22"/>
        </w:rPr>
      </w:pPr>
    </w:p>
    <w:p w14:paraId="46897C72" w14:textId="2209F721" w:rsidR="002065C8" w:rsidRDefault="002065C8" w:rsidP="002065C8">
      <w:pPr>
        <w:spacing w:line="276" w:lineRule="auto"/>
        <w:jc w:val="both"/>
        <w:rPr>
          <w:rFonts w:ascii="Arial" w:hAnsi="Arial" w:cs="Arial"/>
          <w:sz w:val="22"/>
          <w:szCs w:val="22"/>
        </w:rPr>
      </w:pPr>
      <w:r w:rsidRPr="002065C8">
        <w:rPr>
          <w:rFonts w:ascii="Arial" w:hAnsi="Arial" w:cs="Arial"/>
          <w:sz w:val="22"/>
          <w:szCs w:val="22"/>
        </w:rPr>
        <w:t xml:space="preserve">The application comprises a series of linked proposals across the Three Daggers site and Hillside Cottage. Whilst the scheme would facilitate the expansion and diversification of existing uses, it is noted that the site already operates as an established public house, farm shop, café, tourism accommodation, spa facility and recreation area. As such, the proposals are generally considered to represent an evolution of existing activities rather than the introduction of wholly new land uses. </w:t>
      </w:r>
    </w:p>
    <w:p w14:paraId="702784E3" w14:textId="77777777" w:rsidR="002065C8" w:rsidRPr="002065C8" w:rsidRDefault="002065C8" w:rsidP="002065C8">
      <w:pPr>
        <w:spacing w:line="276" w:lineRule="auto"/>
        <w:jc w:val="both"/>
        <w:rPr>
          <w:rFonts w:ascii="Arial" w:hAnsi="Arial" w:cs="Arial"/>
          <w:sz w:val="22"/>
          <w:szCs w:val="22"/>
        </w:rPr>
      </w:pPr>
    </w:p>
    <w:p w14:paraId="2377FB41" w14:textId="23C87D4F" w:rsidR="002065C8" w:rsidRDefault="002065C8" w:rsidP="002065C8">
      <w:pPr>
        <w:spacing w:line="276" w:lineRule="auto"/>
        <w:jc w:val="both"/>
        <w:rPr>
          <w:rFonts w:ascii="Arial" w:hAnsi="Arial" w:cs="Arial"/>
          <w:sz w:val="22"/>
          <w:szCs w:val="22"/>
        </w:rPr>
      </w:pPr>
      <w:r w:rsidRPr="002065C8">
        <w:rPr>
          <w:rFonts w:ascii="Arial" w:hAnsi="Arial" w:cs="Arial"/>
          <w:sz w:val="22"/>
          <w:szCs w:val="22"/>
        </w:rPr>
        <w:t xml:space="preserve">The proposed overflow car park would be located to the rear of the existing farm shop and </w:t>
      </w:r>
      <w:r w:rsidRPr="002F4145">
        <w:rPr>
          <w:rFonts w:ascii="Arial" w:hAnsi="Arial" w:cs="Arial"/>
          <w:sz w:val="22"/>
          <w:szCs w:val="22"/>
        </w:rPr>
        <w:t xml:space="preserve">recreation facilities and would be </w:t>
      </w:r>
      <w:r w:rsidR="004A240E">
        <w:rPr>
          <w:rFonts w:ascii="Arial" w:hAnsi="Arial" w:cs="Arial"/>
          <w:sz w:val="22"/>
          <w:szCs w:val="22"/>
        </w:rPr>
        <w:t xml:space="preserve">a </w:t>
      </w:r>
      <w:r w:rsidR="002F4145" w:rsidRPr="002F4145">
        <w:rPr>
          <w:rFonts w:ascii="Arial" w:hAnsi="Arial" w:cs="Arial"/>
          <w:sz w:val="22"/>
          <w:szCs w:val="22"/>
        </w:rPr>
        <w:t>sufficient distance from n</w:t>
      </w:r>
      <w:r w:rsidRPr="002F4145">
        <w:rPr>
          <w:rFonts w:ascii="Arial" w:hAnsi="Arial" w:cs="Arial"/>
          <w:sz w:val="22"/>
          <w:szCs w:val="22"/>
        </w:rPr>
        <w:t>earby residential properties.</w:t>
      </w:r>
      <w:r w:rsidRPr="002065C8">
        <w:rPr>
          <w:rFonts w:ascii="Arial" w:hAnsi="Arial" w:cs="Arial"/>
          <w:sz w:val="22"/>
          <w:szCs w:val="22"/>
        </w:rPr>
        <w:t xml:space="preserve"> Whilst additional activity would arise within this area through vehicle movements and associated comings and goings, the parking provision is primarily intended to accommodate demand associated with the existing businesses and community facilities, much of which currently results in informal and on-street parking elsewhere within the village. The use of the </w:t>
      </w:r>
      <w:r w:rsidRPr="002065C8">
        <w:rPr>
          <w:rFonts w:ascii="Arial" w:hAnsi="Arial" w:cs="Arial"/>
          <w:sz w:val="22"/>
          <w:szCs w:val="22"/>
        </w:rPr>
        <w:lastRenderedPageBreak/>
        <w:t xml:space="preserve">overflow car park is therefore not considered likely to give rise to unacceptable levels of noise or disturbance over and above that expected from the lawful operation of the existing site. The proposed landscaping and bunding would also assist in reducing visual and activity-related impacts. </w:t>
      </w:r>
    </w:p>
    <w:p w14:paraId="59D37CA8" w14:textId="77777777" w:rsidR="002065C8" w:rsidRPr="002065C8" w:rsidRDefault="002065C8" w:rsidP="002065C8">
      <w:pPr>
        <w:spacing w:line="276" w:lineRule="auto"/>
        <w:jc w:val="both"/>
        <w:rPr>
          <w:rFonts w:ascii="Arial" w:hAnsi="Arial" w:cs="Arial"/>
          <w:sz w:val="22"/>
          <w:szCs w:val="22"/>
        </w:rPr>
      </w:pPr>
    </w:p>
    <w:p w14:paraId="4CEEBE49" w14:textId="7E34DC69" w:rsidR="002065C8" w:rsidRDefault="002065C8" w:rsidP="002065C8">
      <w:pPr>
        <w:spacing w:line="276" w:lineRule="auto"/>
        <w:jc w:val="both"/>
        <w:rPr>
          <w:rFonts w:ascii="Arial" w:hAnsi="Arial" w:cs="Arial"/>
          <w:sz w:val="22"/>
          <w:szCs w:val="22"/>
        </w:rPr>
      </w:pPr>
      <w:r w:rsidRPr="00305D8F">
        <w:rPr>
          <w:rFonts w:ascii="Arial" w:hAnsi="Arial" w:cs="Arial"/>
          <w:sz w:val="22"/>
          <w:szCs w:val="22"/>
        </w:rPr>
        <w:t>The proposed MUGA would replace the existing informal football pitch and forms part of a wider enhancement of the recreation facilities available within the village</w:t>
      </w:r>
      <w:r w:rsidR="000C5735" w:rsidRPr="00305D8F">
        <w:rPr>
          <w:rFonts w:ascii="Arial" w:hAnsi="Arial" w:cs="Arial"/>
          <w:sz w:val="22"/>
          <w:szCs w:val="22"/>
        </w:rPr>
        <w:t>, on land adjacent to the</w:t>
      </w:r>
      <w:r w:rsidR="00705CA5" w:rsidRPr="00305D8F">
        <w:rPr>
          <w:rFonts w:ascii="Arial" w:hAnsi="Arial" w:cs="Arial"/>
          <w:sz w:val="22"/>
          <w:szCs w:val="22"/>
        </w:rPr>
        <w:t xml:space="preserve"> existing recreation space, that is owned by the Parish Council</w:t>
      </w:r>
      <w:r w:rsidRPr="00305D8F">
        <w:rPr>
          <w:rFonts w:ascii="Arial" w:hAnsi="Arial" w:cs="Arial"/>
          <w:sz w:val="22"/>
          <w:szCs w:val="22"/>
        </w:rPr>
        <w:t>. It is acknowledged that formal recreation facilities can generate periods of increased activity and associated noise. However, the MUGA would be located within an established recreation area and positioned a</w:t>
      </w:r>
      <w:r w:rsidR="000B20C8" w:rsidRPr="00305D8F">
        <w:rPr>
          <w:rFonts w:ascii="Arial" w:hAnsi="Arial" w:cs="Arial"/>
          <w:sz w:val="22"/>
          <w:szCs w:val="22"/>
        </w:rPr>
        <w:t xml:space="preserve"> sufficient distance</w:t>
      </w:r>
      <w:r w:rsidRPr="00305D8F">
        <w:rPr>
          <w:rFonts w:ascii="Arial" w:hAnsi="Arial" w:cs="Arial"/>
          <w:sz w:val="22"/>
          <w:szCs w:val="22"/>
        </w:rPr>
        <w:t xml:space="preserve"> from the closest dwellings on Tinhead Road. Furthermore, the proposal does not introduce a recreational use where none presently exists; rather it seeks to improve and replace facilities already available on the</w:t>
      </w:r>
      <w:r w:rsidR="00305D8F" w:rsidRPr="00305D8F">
        <w:rPr>
          <w:rFonts w:ascii="Arial" w:hAnsi="Arial" w:cs="Arial"/>
          <w:sz w:val="22"/>
          <w:szCs w:val="22"/>
        </w:rPr>
        <w:t xml:space="preserve"> adjacent</w:t>
      </w:r>
      <w:r w:rsidRPr="00305D8F">
        <w:rPr>
          <w:rFonts w:ascii="Arial" w:hAnsi="Arial" w:cs="Arial"/>
          <w:sz w:val="22"/>
          <w:szCs w:val="22"/>
        </w:rPr>
        <w:t xml:space="preserve"> site. On this basis, officers do not consider the proposal would result in unacceptable amenity impacts.</w:t>
      </w:r>
      <w:r w:rsidRPr="002065C8">
        <w:rPr>
          <w:rFonts w:ascii="Arial" w:hAnsi="Arial" w:cs="Arial"/>
          <w:sz w:val="22"/>
          <w:szCs w:val="22"/>
        </w:rPr>
        <w:t xml:space="preserve"> </w:t>
      </w:r>
    </w:p>
    <w:p w14:paraId="788FEF27" w14:textId="77777777" w:rsidR="002065C8" w:rsidRPr="002065C8" w:rsidRDefault="002065C8" w:rsidP="002065C8">
      <w:pPr>
        <w:spacing w:line="276" w:lineRule="auto"/>
        <w:jc w:val="both"/>
        <w:rPr>
          <w:rFonts w:ascii="Arial" w:hAnsi="Arial" w:cs="Arial"/>
          <w:sz w:val="22"/>
          <w:szCs w:val="22"/>
        </w:rPr>
      </w:pPr>
    </w:p>
    <w:p w14:paraId="7E06CFE8" w14:textId="58491FA5" w:rsidR="002065C8" w:rsidRPr="00163ED8" w:rsidRDefault="002065C8" w:rsidP="002065C8">
      <w:pPr>
        <w:spacing w:line="276" w:lineRule="auto"/>
        <w:jc w:val="both"/>
        <w:rPr>
          <w:rFonts w:ascii="Arial" w:hAnsi="Arial" w:cs="Arial"/>
          <w:color w:val="FF0000"/>
          <w:sz w:val="22"/>
          <w:szCs w:val="22"/>
        </w:rPr>
      </w:pPr>
      <w:r w:rsidRPr="002065C8">
        <w:rPr>
          <w:rFonts w:ascii="Arial" w:hAnsi="Arial" w:cs="Arial"/>
          <w:sz w:val="22"/>
          <w:szCs w:val="22"/>
        </w:rPr>
        <w:t xml:space="preserve">The conversion of the existing eastern pub car park to garden space is not considered likely to adversely affect neighbouring occupiers. The removal of vehicle parking from this area has the potential to reduce vehicle movements and associated disturbance immediately adjacent to Westbury Road. Whilst the enlarged garden area may increase the extent of outdoor customer space associated with the public house, this area already forms part of the established pub setting and would remain closely related to existing outdoor hospitality uses. </w:t>
      </w:r>
      <w:r w:rsidR="009B2F90" w:rsidRPr="001E5655">
        <w:rPr>
          <w:rFonts w:ascii="Arial" w:hAnsi="Arial" w:cs="Arial"/>
          <w:sz w:val="22"/>
          <w:szCs w:val="22"/>
        </w:rPr>
        <w:t>A condition will be attached restr</w:t>
      </w:r>
      <w:r w:rsidR="00163ED8" w:rsidRPr="001E5655">
        <w:rPr>
          <w:rFonts w:ascii="Arial" w:hAnsi="Arial" w:cs="Arial"/>
          <w:sz w:val="22"/>
          <w:szCs w:val="22"/>
        </w:rPr>
        <w:t>icting the use of amplified music in this area in order to preserved neighbouring residential amenity.</w:t>
      </w:r>
    </w:p>
    <w:p w14:paraId="5B460622" w14:textId="77777777" w:rsidR="002065C8" w:rsidRPr="00163ED8" w:rsidRDefault="002065C8" w:rsidP="002065C8">
      <w:pPr>
        <w:spacing w:line="276" w:lineRule="auto"/>
        <w:jc w:val="both"/>
        <w:rPr>
          <w:rFonts w:ascii="Arial" w:hAnsi="Arial" w:cs="Arial"/>
          <w:color w:val="FF0000"/>
          <w:sz w:val="22"/>
          <w:szCs w:val="22"/>
        </w:rPr>
      </w:pPr>
    </w:p>
    <w:p w14:paraId="6662EBDE" w14:textId="48EF8FF7" w:rsidR="002065C8" w:rsidRPr="002065C8" w:rsidRDefault="002065C8" w:rsidP="002065C8">
      <w:pPr>
        <w:spacing w:line="276" w:lineRule="auto"/>
        <w:jc w:val="both"/>
        <w:rPr>
          <w:rFonts w:ascii="Arial" w:hAnsi="Arial" w:cs="Arial"/>
          <w:sz w:val="22"/>
          <w:szCs w:val="22"/>
        </w:rPr>
      </w:pPr>
      <w:r w:rsidRPr="002065C8">
        <w:rPr>
          <w:rFonts w:ascii="Arial" w:hAnsi="Arial" w:cs="Arial"/>
          <w:sz w:val="22"/>
          <w:szCs w:val="22"/>
        </w:rPr>
        <w:t xml:space="preserve">The proposed farm shop extension and conversion of the brewery floorspace to additional café accommodation would increase customer seating capacity and activity associated with the existing business. However, the extension is modest in scale and positioned adjacent to existing commercial and recreational uses. The proposal is considered to represent an intensification of an established use rather than a materially different activity. No unacceptable overlooking, loss of light or overbearing impacts would arise as a consequence of the physical extension proposed. </w:t>
      </w:r>
    </w:p>
    <w:p w14:paraId="035E692A" w14:textId="77777777" w:rsidR="002065C8" w:rsidRPr="002065C8" w:rsidRDefault="002065C8" w:rsidP="002065C8">
      <w:pPr>
        <w:spacing w:line="276" w:lineRule="auto"/>
        <w:jc w:val="both"/>
        <w:rPr>
          <w:rFonts w:ascii="Arial" w:hAnsi="Arial" w:cs="Arial"/>
          <w:sz w:val="22"/>
          <w:szCs w:val="22"/>
        </w:rPr>
      </w:pPr>
    </w:p>
    <w:p w14:paraId="7BFF95C3" w14:textId="0BDEEFC7" w:rsidR="002065C8" w:rsidRDefault="002065C8" w:rsidP="002065C8">
      <w:pPr>
        <w:spacing w:line="276" w:lineRule="auto"/>
        <w:jc w:val="both"/>
        <w:rPr>
          <w:rFonts w:ascii="Arial" w:hAnsi="Arial" w:cs="Arial"/>
          <w:sz w:val="22"/>
          <w:szCs w:val="22"/>
        </w:rPr>
      </w:pPr>
      <w:r w:rsidRPr="002065C8">
        <w:rPr>
          <w:rFonts w:ascii="Arial" w:hAnsi="Arial" w:cs="Arial"/>
          <w:sz w:val="22"/>
          <w:szCs w:val="22"/>
        </w:rPr>
        <w:t xml:space="preserve">In relation to Hillside Cottage, the proposed use of part of the Spa Barn for learning and non-residential institution purposes would facilitate activities such as meetings, lectures, exhibitions and community events. These activities would operate alongside the authorised spa and laundry uses within an existing building and would not involve external alterations. Given the scale of the building, the intermittent nature of the proposed activities and the established mixed commercial and visitor-related uses already operating from the site, officers do not consider that the proposed use would give rise to unacceptable impacts on neighbouring residential amenity. </w:t>
      </w:r>
    </w:p>
    <w:p w14:paraId="5A3B5197" w14:textId="77777777" w:rsidR="00F65EE3" w:rsidRDefault="00F65EE3" w:rsidP="002065C8">
      <w:pPr>
        <w:spacing w:line="276" w:lineRule="auto"/>
        <w:jc w:val="both"/>
        <w:rPr>
          <w:rFonts w:ascii="Arial" w:hAnsi="Arial" w:cs="Arial"/>
          <w:sz w:val="22"/>
          <w:szCs w:val="22"/>
        </w:rPr>
      </w:pPr>
    </w:p>
    <w:p w14:paraId="7D9D0305" w14:textId="77777777" w:rsidR="00F65EE3" w:rsidRDefault="00F65EE3" w:rsidP="00F65EE3">
      <w:pPr>
        <w:spacing w:line="276" w:lineRule="auto"/>
        <w:jc w:val="both"/>
        <w:rPr>
          <w:rFonts w:ascii="Arial" w:hAnsi="Arial" w:cs="Arial"/>
          <w:sz w:val="22"/>
          <w:szCs w:val="22"/>
        </w:rPr>
      </w:pPr>
      <w:r w:rsidRPr="00F65EE3">
        <w:rPr>
          <w:rFonts w:ascii="Arial" w:hAnsi="Arial" w:cs="Arial"/>
          <w:sz w:val="22"/>
          <w:szCs w:val="22"/>
        </w:rPr>
        <w:t xml:space="preserve">In addition to the physical relationship between the proposed development and neighbouring properties, consideration must also be given to potential environmental impacts arising from noise, activity, lighting and general disturbance. The site currently operates as an established public house, farm shop, café, recreation facility and spa use, and the proposed development is largely associated with the expansion and diversification of those existing activities. Whilst an increase in activity may result from the extended café use, recreational facilities and </w:t>
      </w:r>
      <w:r w:rsidRPr="00F65EE3">
        <w:rPr>
          <w:rFonts w:ascii="Arial" w:hAnsi="Arial" w:cs="Arial"/>
          <w:sz w:val="22"/>
          <w:szCs w:val="22"/>
        </w:rPr>
        <w:lastRenderedPageBreak/>
        <w:t>additional parking provision, these matters are considered within the context of the site's established lawful uses.</w:t>
      </w:r>
    </w:p>
    <w:p w14:paraId="77D8CD54" w14:textId="77777777" w:rsidR="00F65EE3" w:rsidRPr="00F65EE3" w:rsidRDefault="00F65EE3" w:rsidP="00F65EE3">
      <w:pPr>
        <w:spacing w:line="276" w:lineRule="auto"/>
        <w:jc w:val="both"/>
        <w:rPr>
          <w:rFonts w:ascii="Arial" w:hAnsi="Arial" w:cs="Arial"/>
          <w:sz w:val="22"/>
          <w:szCs w:val="22"/>
        </w:rPr>
      </w:pPr>
    </w:p>
    <w:p w14:paraId="750DC1AA" w14:textId="77777777" w:rsidR="00FD46AC" w:rsidRDefault="001312D2" w:rsidP="001312D2">
      <w:pPr>
        <w:spacing w:line="276" w:lineRule="auto"/>
        <w:jc w:val="both"/>
        <w:rPr>
          <w:rFonts w:ascii="Arial" w:hAnsi="Arial" w:cs="Arial"/>
          <w:sz w:val="22"/>
          <w:szCs w:val="22"/>
        </w:rPr>
      </w:pPr>
      <w:r w:rsidRPr="001312D2">
        <w:rPr>
          <w:rFonts w:ascii="Arial" w:hAnsi="Arial" w:cs="Arial"/>
          <w:sz w:val="22"/>
          <w:szCs w:val="22"/>
        </w:rPr>
        <w:t>Public Protection raise no objection to the proposal subject to conditions</w:t>
      </w:r>
      <w:r w:rsidR="00FD46AC">
        <w:rPr>
          <w:rFonts w:ascii="Arial" w:hAnsi="Arial" w:cs="Arial"/>
          <w:sz w:val="22"/>
          <w:szCs w:val="22"/>
        </w:rPr>
        <w:t>, commenting as follows:</w:t>
      </w:r>
    </w:p>
    <w:p w14:paraId="3ACD3FBD" w14:textId="77777777" w:rsidR="00FD46AC" w:rsidRDefault="00FD46AC" w:rsidP="001312D2">
      <w:pPr>
        <w:spacing w:line="276" w:lineRule="auto"/>
        <w:jc w:val="both"/>
        <w:rPr>
          <w:rFonts w:ascii="Arial" w:hAnsi="Arial" w:cs="Arial"/>
          <w:sz w:val="22"/>
          <w:szCs w:val="22"/>
        </w:rPr>
      </w:pPr>
    </w:p>
    <w:p w14:paraId="5AE510D0" w14:textId="49B7C846" w:rsidR="008326B7" w:rsidRPr="008326B7" w:rsidRDefault="008326B7" w:rsidP="008326B7">
      <w:pPr>
        <w:spacing w:line="276" w:lineRule="auto"/>
        <w:jc w:val="both"/>
        <w:rPr>
          <w:rFonts w:ascii="Arial" w:hAnsi="Arial" w:cs="Arial"/>
          <w:i/>
          <w:iCs/>
          <w:sz w:val="22"/>
          <w:szCs w:val="22"/>
        </w:rPr>
      </w:pPr>
      <w:r>
        <w:rPr>
          <w:rFonts w:ascii="Arial" w:hAnsi="Arial" w:cs="Arial"/>
          <w:i/>
          <w:iCs/>
          <w:sz w:val="22"/>
          <w:szCs w:val="22"/>
        </w:rPr>
        <w:t>“</w:t>
      </w:r>
      <w:r w:rsidRPr="008326B7">
        <w:rPr>
          <w:rFonts w:ascii="Arial" w:hAnsi="Arial" w:cs="Arial"/>
          <w:i/>
          <w:iCs/>
          <w:sz w:val="22"/>
          <w:szCs w:val="22"/>
        </w:rPr>
        <w:t>The submitted Noise Impact Assessment concludes that operation of the proposed PlayZone/MUGA would result in noise levels of up to approximately 50 dB LAeq,1hr at the nearest residential receptors and concludes that the proposal would result in a "No Observed Adverse Effect Level". However, the assessment also predicts increases in noise levels of approximately 4-6 dB above existing ambient conditions at nearby dwellings and classifies these changes as minor to moderate adverse effects.</w:t>
      </w:r>
    </w:p>
    <w:p w14:paraId="20C2EC1B" w14:textId="77777777" w:rsidR="008326B7" w:rsidRPr="008326B7" w:rsidRDefault="008326B7" w:rsidP="008326B7">
      <w:pPr>
        <w:spacing w:line="276" w:lineRule="auto"/>
        <w:jc w:val="both"/>
        <w:rPr>
          <w:rFonts w:ascii="Arial" w:hAnsi="Arial" w:cs="Arial"/>
          <w:i/>
          <w:iCs/>
          <w:sz w:val="22"/>
          <w:szCs w:val="22"/>
        </w:rPr>
      </w:pPr>
    </w:p>
    <w:p w14:paraId="70E89AE7" w14:textId="77777777" w:rsidR="008326B7" w:rsidRPr="008326B7" w:rsidRDefault="008326B7" w:rsidP="008326B7">
      <w:pPr>
        <w:spacing w:line="276" w:lineRule="auto"/>
        <w:jc w:val="both"/>
        <w:rPr>
          <w:rFonts w:ascii="Arial" w:hAnsi="Arial" w:cs="Arial"/>
          <w:i/>
          <w:iCs/>
          <w:sz w:val="22"/>
          <w:szCs w:val="22"/>
        </w:rPr>
      </w:pPr>
      <w:r w:rsidRPr="008326B7">
        <w:rPr>
          <w:rFonts w:ascii="Arial" w:hAnsi="Arial" w:cs="Arial"/>
          <w:i/>
          <w:iCs/>
          <w:sz w:val="22"/>
          <w:szCs w:val="22"/>
        </w:rPr>
        <w:t>Whilst I do not consider that the submitted information demonstrates a likelihood of significant adverse noise effects sufficient to justify objection to the proposal, I am not fully persuaded by the report's conclusion that the proposal would result in "no observed adverse effect". The report's own findings indicate that operation of the facility would result in a noticeable change to the existing acoustic environment.</w:t>
      </w:r>
    </w:p>
    <w:p w14:paraId="268B7A9E" w14:textId="77777777" w:rsidR="008326B7" w:rsidRPr="008326B7" w:rsidRDefault="008326B7" w:rsidP="008326B7">
      <w:pPr>
        <w:spacing w:line="276" w:lineRule="auto"/>
        <w:jc w:val="both"/>
        <w:rPr>
          <w:rFonts w:ascii="Arial" w:hAnsi="Arial" w:cs="Arial"/>
          <w:i/>
          <w:iCs/>
          <w:sz w:val="22"/>
          <w:szCs w:val="22"/>
        </w:rPr>
      </w:pPr>
    </w:p>
    <w:p w14:paraId="4FEBCC0D" w14:textId="77777777" w:rsidR="008326B7" w:rsidRPr="008326B7" w:rsidRDefault="008326B7" w:rsidP="008326B7">
      <w:pPr>
        <w:spacing w:line="276" w:lineRule="auto"/>
        <w:jc w:val="both"/>
        <w:rPr>
          <w:rFonts w:ascii="Arial" w:hAnsi="Arial" w:cs="Arial"/>
          <w:i/>
          <w:iCs/>
          <w:sz w:val="22"/>
          <w:szCs w:val="22"/>
        </w:rPr>
      </w:pPr>
      <w:r w:rsidRPr="008326B7">
        <w:rPr>
          <w:rFonts w:ascii="Arial" w:hAnsi="Arial" w:cs="Arial"/>
          <w:i/>
          <w:iCs/>
          <w:sz w:val="22"/>
          <w:szCs w:val="22"/>
        </w:rPr>
        <w:t>It is also noted that the assessment has been prepared with reference to national policy and guidance, including the NPPF, NPSE, Planning Practice Guidance, WHO Community Noise Guidelines and Sport England guidance. However, the assessment does not appear to have considered Wiltshire Council's Noise and Planning Technical Guidance (Version 1, 2023), including the section relating specifically to Multi Use Games Areas (MUGAs).</w:t>
      </w:r>
    </w:p>
    <w:p w14:paraId="23FFE198" w14:textId="77777777" w:rsidR="008326B7" w:rsidRPr="008326B7" w:rsidRDefault="008326B7" w:rsidP="008326B7">
      <w:pPr>
        <w:spacing w:line="276" w:lineRule="auto"/>
        <w:jc w:val="both"/>
        <w:rPr>
          <w:rFonts w:ascii="Arial" w:hAnsi="Arial" w:cs="Arial"/>
          <w:i/>
          <w:iCs/>
          <w:sz w:val="22"/>
          <w:szCs w:val="22"/>
        </w:rPr>
      </w:pPr>
    </w:p>
    <w:p w14:paraId="2A7E5A03" w14:textId="77777777" w:rsidR="008326B7" w:rsidRPr="008326B7" w:rsidRDefault="008326B7" w:rsidP="008326B7">
      <w:pPr>
        <w:spacing w:line="276" w:lineRule="auto"/>
        <w:jc w:val="both"/>
        <w:rPr>
          <w:rFonts w:ascii="Arial" w:hAnsi="Arial" w:cs="Arial"/>
          <w:i/>
          <w:iCs/>
          <w:sz w:val="22"/>
          <w:szCs w:val="22"/>
        </w:rPr>
      </w:pPr>
      <w:r w:rsidRPr="008326B7">
        <w:rPr>
          <w:rFonts w:ascii="Arial" w:hAnsi="Arial" w:cs="Arial"/>
          <w:i/>
          <w:iCs/>
          <w:sz w:val="22"/>
          <w:szCs w:val="22"/>
        </w:rPr>
        <w:t>Further information demonstrates that the proposed MUGA is located within an area already associated with recreational use and that the Parish Council recreation field presently contains recreation facilities, including an existing MUGA and play equipment. Consequently, recreational activity is already an established land use within this locality and the proposal would not introduce sports and recreational activity into an otherwise wholly non-recreational environment.</w:t>
      </w:r>
    </w:p>
    <w:p w14:paraId="4C4FFE1B" w14:textId="77777777" w:rsidR="008326B7" w:rsidRPr="008326B7" w:rsidRDefault="008326B7" w:rsidP="008326B7">
      <w:pPr>
        <w:spacing w:line="276" w:lineRule="auto"/>
        <w:jc w:val="both"/>
        <w:rPr>
          <w:rFonts w:ascii="Arial" w:hAnsi="Arial" w:cs="Arial"/>
          <w:i/>
          <w:iCs/>
          <w:sz w:val="22"/>
          <w:szCs w:val="22"/>
        </w:rPr>
      </w:pPr>
    </w:p>
    <w:p w14:paraId="33D4238E" w14:textId="77777777" w:rsidR="008326B7" w:rsidRPr="008326B7" w:rsidRDefault="008326B7" w:rsidP="008326B7">
      <w:pPr>
        <w:spacing w:line="276" w:lineRule="auto"/>
        <w:jc w:val="both"/>
        <w:rPr>
          <w:rFonts w:ascii="Arial" w:hAnsi="Arial" w:cs="Arial"/>
          <w:i/>
          <w:iCs/>
          <w:sz w:val="22"/>
          <w:szCs w:val="22"/>
        </w:rPr>
      </w:pPr>
      <w:r w:rsidRPr="008326B7">
        <w:rPr>
          <w:rFonts w:ascii="Arial" w:hAnsi="Arial" w:cs="Arial"/>
          <w:i/>
          <w:iCs/>
          <w:sz w:val="22"/>
          <w:szCs w:val="22"/>
        </w:rPr>
        <w:t>I note that the submitted Noise Impact Assessment primarily considers noise arising from use of the MUGA/PlayZone. The planning application also includes:</w:t>
      </w:r>
    </w:p>
    <w:p w14:paraId="6C64DEF1" w14:textId="77777777" w:rsidR="008326B7" w:rsidRPr="008326B7" w:rsidRDefault="008326B7" w:rsidP="008326B7">
      <w:pPr>
        <w:spacing w:line="276" w:lineRule="auto"/>
        <w:jc w:val="both"/>
        <w:rPr>
          <w:rFonts w:ascii="Arial" w:hAnsi="Arial" w:cs="Arial"/>
          <w:i/>
          <w:iCs/>
          <w:sz w:val="22"/>
          <w:szCs w:val="22"/>
        </w:rPr>
      </w:pPr>
    </w:p>
    <w:p w14:paraId="74C9B404" w14:textId="77777777" w:rsidR="008326B7" w:rsidRPr="008326B7" w:rsidRDefault="008326B7" w:rsidP="008326B7">
      <w:pPr>
        <w:spacing w:line="276" w:lineRule="auto"/>
        <w:jc w:val="both"/>
        <w:rPr>
          <w:rFonts w:ascii="Arial" w:hAnsi="Arial" w:cs="Arial"/>
          <w:i/>
          <w:iCs/>
          <w:sz w:val="22"/>
          <w:szCs w:val="22"/>
        </w:rPr>
      </w:pPr>
      <w:r w:rsidRPr="008326B7">
        <w:rPr>
          <w:rFonts w:ascii="Arial" w:hAnsi="Arial" w:cs="Arial"/>
          <w:i/>
          <w:iCs/>
          <w:sz w:val="22"/>
          <w:szCs w:val="22"/>
        </w:rPr>
        <w:t>a new overflow car park; extension of café facilities and associated customer activity; enlargement of areas available for pub garden use; and introduction of learning, meeting and community uses within the Spa Barn.</w:t>
      </w:r>
    </w:p>
    <w:p w14:paraId="790BF004" w14:textId="77777777" w:rsidR="008326B7" w:rsidRPr="008326B7" w:rsidRDefault="008326B7" w:rsidP="008326B7">
      <w:pPr>
        <w:spacing w:line="276" w:lineRule="auto"/>
        <w:jc w:val="both"/>
        <w:rPr>
          <w:rFonts w:ascii="Arial" w:hAnsi="Arial" w:cs="Arial"/>
          <w:i/>
          <w:iCs/>
          <w:sz w:val="22"/>
          <w:szCs w:val="22"/>
        </w:rPr>
      </w:pPr>
    </w:p>
    <w:p w14:paraId="5A03BF50" w14:textId="77777777" w:rsidR="008326B7" w:rsidRPr="008326B7" w:rsidRDefault="008326B7" w:rsidP="008326B7">
      <w:pPr>
        <w:spacing w:line="276" w:lineRule="auto"/>
        <w:jc w:val="both"/>
        <w:rPr>
          <w:rFonts w:ascii="Arial" w:hAnsi="Arial" w:cs="Arial"/>
          <w:i/>
          <w:iCs/>
          <w:sz w:val="22"/>
          <w:szCs w:val="22"/>
        </w:rPr>
      </w:pPr>
      <w:r w:rsidRPr="008326B7">
        <w:rPr>
          <w:rFonts w:ascii="Arial" w:hAnsi="Arial" w:cs="Arial"/>
          <w:i/>
          <w:iCs/>
          <w:sz w:val="22"/>
          <w:szCs w:val="22"/>
        </w:rPr>
        <w:t>However, on balance, we don’t consider that the information submitted demonstrates that the proposal would be likely to result in significant adverse effects on residential amenity from noise. However, the anticipated impact is considered more appropriately described as a noticeable change giving rise to some minor to moderate effect on the local acoustic environment rather than an absence of adverse effect.</w:t>
      </w:r>
    </w:p>
    <w:p w14:paraId="5CCF55A0" w14:textId="77777777" w:rsidR="008326B7" w:rsidRPr="008326B7" w:rsidRDefault="008326B7" w:rsidP="008326B7">
      <w:pPr>
        <w:spacing w:line="276" w:lineRule="auto"/>
        <w:jc w:val="both"/>
        <w:rPr>
          <w:rFonts w:ascii="Arial" w:hAnsi="Arial" w:cs="Arial"/>
          <w:i/>
          <w:iCs/>
          <w:sz w:val="22"/>
          <w:szCs w:val="22"/>
        </w:rPr>
      </w:pPr>
    </w:p>
    <w:p w14:paraId="1914B4BE" w14:textId="77777777" w:rsidR="008326B7" w:rsidRPr="008326B7" w:rsidRDefault="008326B7" w:rsidP="008326B7">
      <w:pPr>
        <w:spacing w:line="276" w:lineRule="auto"/>
        <w:jc w:val="both"/>
        <w:rPr>
          <w:rFonts w:ascii="Arial" w:hAnsi="Arial" w:cs="Arial"/>
          <w:i/>
          <w:iCs/>
          <w:sz w:val="22"/>
          <w:szCs w:val="22"/>
        </w:rPr>
      </w:pPr>
      <w:r w:rsidRPr="008326B7">
        <w:rPr>
          <w:rFonts w:ascii="Arial" w:hAnsi="Arial" w:cs="Arial"/>
          <w:i/>
          <w:iCs/>
          <w:sz w:val="22"/>
          <w:szCs w:val="22"/>
        </w:rPr>
        <w:t>In order to prevent a detrimental impact on amenity from noise, should planning permission be granted, I recommend the following conditions are included:</w:t>
      </w:r>
    </w:p>
    <w:p w14:paraId="4A6699CA" w14:textId="77777777" w:rsidR="008326B7" w:rsidRPr="008326B7" w:rsidRDefault="008326B7" w:rsidP="008326B7">
      <w:pPr>
        <w:spacing w:line="276" w:lineRule="auto"/>
        <w:jc w:val="both"/>
        <w:rPr>
          <w:rFonts w:ascii="Arial" w:hAnsi="Arial" w:cs="Arial"/>
          <w:i/>
          <w:iCs/>
          <w:sz w:val="22"/>
          <w:szCs w:val="22"/>
        </w:rPr>
      </w:pPr>
    </w:p>
    <w:p w14:paraId="5D26C022" w14:textId="77777777" w:rsidR="008326B7" w:rsidRPr="008326B7" w:rsidRDefault="008326B7" w:rsidP="008326B7">
      <w:pPr>
        <w:spacing w:line="276" w:lineRule="auto"/>
        <w:jc w:val="both"/>
        <w:rPr>
          <w:rFonts w:ascii="Arial" w:hAnsi="Arial" w:cs="Arial"/>
          <w:i/>
          <w:iCs/>
          <w:sz w:val="22"/>
          <w:szCs w:val="22"/>
        </w:rPr>
      </w:pPr>
      <w:r w:rsidRPr="008326B7">
        <w:rPr>
          <w:rFonts w:ascii="Arial" w:hAnsi="Arial" w:cs="Arial"/>
          <w:i/>
          <w:iCs/>
          <w:sz w:val="22"/>
          <w:szCs w:val="22"/>
        </w:rPr>
        <w:lastRenderedPageBreak/>
        <w:t>1. No floodlighting shall be installed on the MUGA or associated recreation facilities</w:t>
      </w:r>
    </w:p>
    <w:p w14:paraId="32A5CBD1" w14:textId="77777777" w:rsidR="008326B7" w:rsidRPr="008326B7" w:rsidRDefault="008326B7" w:rsidP="008326B7">
      <w:pPr>
        <w:spacing w:line="276" w:lineRule="auto"/>
        <w:jc w:val="both"/>
        <w:rPr>
          <w:rFonts w:ascii="Arial" w:hAnsi="Arial" w:cs="Arial"/>
          <w:i/>
          <w:iCs/>
          <w:sz w:val="22"/>
          <w:szCs w:val="22"/>
        </w:rPr>
      </w:pPr>
    </w:p>
    <w:p w14:paraId="1D88E73F" w14:textId="77777777" w:rsidR="008326B7" w:rsidRPr="008326B7" w:rsidRDefault="008326B7" w:rsidP="008326B7">
      <w:pPr>
        <w:spacing w:line="276" w:lineRule="auto"/>
        <w:jc w:val="both"/>
        <w:rPr>
          <w:rFonts w:ascii="Arial" w:hAnsi="Arial" w:cs="Arial"/>
          <w:i/>
          <w:iCs/>
          <w:sz w:val="22"/>
          <w:szCs w:val="22"/>
        </w:rPr>
      </w:pPr>
      <w:r w:rsidRPr="008326B7">
        <w:rPr>
          <w:rFonts w:ascii="Arial" w:hAnsi="Arial" w:cs="Arial"/>
          <w:i/>
          <w:iCs/>
          <w:sz w:val="22"/>
          <w:szCs w:val="22"/>
        </w:rPr>
        <w:t>2. Hours of use of the MUGA shall be restricted to daylight hours only.</w:t>
      </w:r>
    </w:p>
    <w:p w14:paraId="281C18F4" w14:textId="77777777" w:rsidR="008326B7" w:rsidRPr="008326B7" w:rsidRDefault="008326B7" w:rsidP="008326B7">
      <w:pPr>
        <w:spacing w:line="276" w:lineRule="auto"/>
        <w:jc w:val="both"/>
        <w:rPr>
          <w:rFonts w:ascii="Arial" w:hAnsi="Arial" w:cs="Arial"/>
          <w:i/>
          <w:iCs/>
          <w:sz w:val="22"/>
          <w:szCs w:val="22"/>
        </w:rPr>
      </w:pPr>
    </w:p>
    <w:p w14:paraId="58F623E7" w14:textId="77777777" w:rsidR="008326B7" w:rsidRPr="008326B7" w:rsidRDefault="008326B7" w:rsidP="008326B7">
      <w:pPr>
        <w:spacing w:line="276" w:lineRule="auto"/>
        <w:jc w:val="both"/>
        <w:rPr>
          <w:rFonts w:ascii="Arial" w:hAnsi="Arial" w:cs="Arial"/>
          <w:i/>
          <w:iCs/>
          <w:sz w:val="22"/>
          <w:szCs w:val="22"/>
        </w:rPr>
      </w:pPr>
      <w:r w:rsidRPr="008326B7">
        <w:rPr>
          <w:rFonts w:ascii="Arial" w:hAnsi="Arial" w:cs="Arial"/>
          <w:i/>
          <w:iCs/>
          <w:sz w:val="22"/>
          <w:szCs w:val="22"/>
        </w:rPr>
        <w:t>3. The anti-rattle and noise mitigation measures contained within the submitted Noise Impact Assessment shall be implemented prior to first use and retained thereafter.</w:t>
      </w:r>
    </w:p>
    <w:p w14:paraId="75CC37E5" w14:textId="77777777" w:rsidR="008326B7" w:rsidRPr="008326B7" w:rsidRDefault="008326B7" w:rsidP="008326B7">
      <w:pPr>
        <w:spacing w:line="276" w:lineRule="auto"/>
        <w:jc w:val="both"/>
        <w:rPr>
          <w:rFonts w:ascii="Arial" w:hAnsi="Arial" w:cs="Arial"/>
          <w:i/>
          <w:iCs/>
          <w:sz w:val="22"/>
          <w:szCs w:val="22"/>
        </w:rPr>
      </w:pPr>
    </w:p>
    <w:p w14:paraId="36894A5F" w14:textId="77777777" w:rsidR="008326B7" w:rsidRPr="008326B7" w:rsidRDefault="008326B7" w:rsidP="008326B7">
      <w:pPr>
        <w:spacing w:line="276" w:lineRule="auto"/>
        <w:jc w:val="both"/>
        <w:rPr>
          <w:rFonts w:ascii="Arial" w:hAnsi="Arial" w:cs="Arial"/>
          <w:i/>
          <w:iCs/>
          <w:sz w:val="22"/>
          <w:szCs w:val="22"/>
        </w:rPr>
      </w:pPr>
      <w:r w:rsidRPr="008326B7">
        <w:rPr>
          <w:rFonts w:ascii="Arial" w:hAnsi="Arial" w:cs="Arial"/>
          <w:i/>
          <w:iCs/>
          <w:sz w:val="22"/>
          <w:szCs w:val="22"/>
        </w:rPr>
        <w:t>4. A Noise Management Plan shall be implemented and maintained, including procedures for investigating and responding to complaints relating to noise and anti-social behaviour.</w:t>
      </w:r>
    </w:p>
    <w:p w14:paraId="4BF6F3DB" w14:textId="77777777" w:rsidR="008326B7" w:rsidRPr="008326B7" w:rsidRDefault="008326B7" w:rsidP="008326B7">
      <w:pPr>
        <w:spacing w:line="276" w:lineRule="auto"/>
        <w:jc w:val="both"/>
        <w:rPr>
          <w:rFonts w:ascii="Arial" w:hAnsi="Arial" w:cs="Arial"/>
          <w:i/>
          <w:iCs/>
          <w:sz w:val="22"/>
          <w:szCs w:val="22"/>
        </w:rPr>
      </w:pPr>
    </w:p>
    <w:p w14:paraId="2E0E3623" w14:textId="6565B77B" w:rsidR="001312D2" w:rsidRDefault="008326B7" w:rsidP="008326B7">
      <w:pPr>
        <w:spacing w:line="276" w:lineRule="auto"/>
        <w:jc w:val="both"/>
        <w:rPr>
          <w:rFonts w:ascii="Arial" w:hAnsi="Arial" w:cs="Arial"/>
          <w:i/>
          <w:iCs/>
          <w:sz w:val="22"/>
          <w:szCs w:val="22"/>
        </w:rPr>
      </w:pPr>
      <w:r w:rsidRPr="008326B7">
        <w:rPr>
          <w:rFonts w:ascii="Arial" w:hAnsi="Arial" w:cs="Arial"/>
          <w:i/>
          <w:iCs/>
          <w:sz w:val="22"/>
          <w:szCs w:val="22"/>
        </w:rPr>
        <w:t>5. There shall be no external amplified music or amplified sound associated with the recreational facilities, café, pub garden or Spa Barn.”</w:t>
      </w:r>
    </w:p>
    <w:p w14:paraId="7EB13D61" w14:textId="77777777" w:rsidR="008532F3" w:rsidRDefault="008532F3" w:rsidP="008326B7">
      <w:pPr>
        <w:spacing w:line="276" w:lineRule="auto"/>
        <w:jc w:val="both"/>
        <w:rPr>
          <w:rFonts w:ascii="Arial" w:hAnsi="Arial" w:cs="Arial"/>
          <w:i/>
          <w:iCs/>
          <w:sz w:val="22"/>
          <w:szCs w:val="22"/>
        </w:rPr>
      </w:pPr>
    </w:p>
    <w:p w14:paraId="60336FF8" w14:textId="0DD6DBED" w:rsidR="008532F3" w:rsidRDefault="008532F3" w:rsidP="008326B7">
      <w:pPr>
        <w:spacing w:line="276" w:lineRule="auto"/>
        <w:jc w:val="both"/>
        <w:rPr>
          <w:rFonts w:ascii="Arial" w:hAnsi="Arial" w:cs="Arial"/>
          <w:sz w:val="22"/>
          <w:szCs w:val="22"/>
        </w:rPr>
      </w:pPr>
      <w:r>
        <w:rPr>
          <w:rFonts w:ascii="Arial" w:hAnsi="Arial" w:cs="Arial"/>
          <w:sz w:val="22"/>
          <w:szCs w:val="22"/>
        </w:rPr>
        <w:t>In having regard to the suggested conditions, t</w:t>
      </w:r>
      <w:r w:rsidRPr="008532F3">
        <w:rPr>
          <w:rFonts w:ascii="Arial" w:hAnsi="Arial" w:cs="Arial"/>
          <w:sz w:val="22"/>
          <w:szCs w:val="22"/>
        </w:rPr>
        <w:t>he requirement for a Noise Management Plan is not considered necessary to make the development acceptable in planning terms. The proposed condition relates primarily to the investigation and management of noise complaints and anti-social behaviour, matters which can be addressed through separate legislative controls where necessary. Accordingly, the condition is not considered to satisfy the necessity test for planning conditions and is not recommended.</w:t>
      </w:r>
    </w:p>
    <w:p w14:paraId="501C6923" w14:textId="77777777" w:rsidR="003A2018" w:rsidRDefault="003A2018" w:rsidP="008326B7">
      <w:pPr>
        <w:spacing w:line="276" w:lineRule="auto"/>
        <w:jc w:val="both"/>
        <w:rPr>
          <w:rFonts w:ascii="Arial" w:hAnsi="Arial" w:cs="Arial"/>
          <w:sz w:val="22"/>
          <w:szCs w:val="22"/>
        </w:rPr>
      </w:pPr>
    </w:p>
    <w:p w14:paraId="59572864" w14:textId="1D69EF20" w:rsidR="003A2018" w:rsidRDefault="003A2018" w:rsidP="008326B7">
      <w:pPr>
        <w:spacing w:line="276" w:lineRule="auto"/>
        <w:jc w:val="both"/>
        <w:rPr>
          <w:rFonts w:ascii="Arial" w:hAnsi="Arial" w:cs="Arial"/>
          <w:sz w:val="22"/>
          <w:szCs w:val="22"/>
        </w:rPr>
      </w:pPr>
      <w:r>
        <w:rPr>
          <w:rFonts w:ascii="Arial" w:hAnsi="Arial" w:cs="Arial"/>
          <w:sz w:val="22"/>
          <w:szCs w:val="22"/>
        </w:rPr>
        <w:t xml:space="preserve">In consideration of the </w:t>
      </w:r>
      <w:r w:rsidR="001C00FC">
        <w:rPr>
          <w:rFonts w:ascii="Arial" w:hAnsi="Arial" w:cs="Arial"/>
          <w:sz w:val="22"/>
          <w:szCs w:val="22"/>
        </w:rPr>
        <w:t>condition restricting external amplified music</w:t>
      </w:r>
      <w:r w:rsidR="00AC7DD8">
        <w:rPr>
          <w:rFonts w:ascii="Arial" w:hAnsi="Arial" w:cs="Arial"/>
          <w:sz w:val="22"/>
          <w:szCs w:val="22"/>
        </w:rPr>
        <w:t xml:space="preserve"> and sound, the agent has advised that the site currently benefits from </w:t>
      </w:r>
      <w:r w:rsidR="00365E54" w:rsidRPr="00365E54">
        <w:rPr>
          <w:rFonts w:ascii="Arial" w:hAnsi="Arial" w:cs="Arial"/>
          <w:sz w:val="22"/>
          <w:szCs w:val="22"/>
        </w:rPr>
        <w:t xml:space="preserve">pipe background music within the existing garden and </w:t>
      </w:r>
      <w:r w:rsidR="008F0BD2" w:rsidRPr="00365E54">
        <w:rPr>
          <w:rFonts w:ascii="Arial" w:hAnsi="Arial" w:cs="Arial"/>
          <w:sz w:val="22"/>
          <w:szCs w:val="22"/>
        </w:rPr>
        <w:t>Farm shop</w:t>
      </w:r>
      <w:r w:rsidR="00365E54" w:rsidRPr="00365E54">
        <w:rPr>
          <w:rFonts w:ascii="Arial" w:hAnsi="Arial" w:cs="Arial"/>
          <w:sz w:val="22"/>
          <w:szCs w:val="22"/>
        </w:rPr>
        <w:t xml:space="preserve"> terrace</w:t>
      </w:r>
      <w:r w:rsidR="00202BD1">
        <w:rPr>
          <w:rFonts w:ascii="Arial" w:hAnsi="Arial" w:cs="Arial"/>
          <w:sz w:val="22"/>
          <w:szCs w:val="22"/>
        </w:rPr>
        <w:t xml:space="preserve"> </w:t>
      </w:r>
      <w:r w:rsidR="007D6A77">
        <w:rPr>
          <w:rFonts w:ascii="Arial" w:hAnsi="Arial" w:cs="Arial"/>
          <w:sz w:val="22"/>
          <w:szCs w:val="22"/>
        </w:rPr>
        <w:t xml:space="preserve">area </w:t>
      </w:r>
      <w:r w:rsidR="00202BD1">
        <w:rPr>
          <w:rFonts w:ascii="Arial" w:hAnsi="Arial" w:cs="Arial"/>
          <w:sz w:val="22"/>
          <w:szCs w:val="22"/>
        </w:rPr>
        <w:t>as indicated on the revised Site Plan</w:t>
      </w:r>
      <w:r w:rsidR="00F34FB8">
        <w:rPr>
          <w:rFonts w:ascii="Arial" w:hAnsi="Arial" w:cs="Arial"/>
          <w:sz w:val="22"/>
          <w:szCs w:val="22"/>
        </w:rPr>
        <w:t xml:space="preserve"> (Drawing Number </w:t>
      </w:r>
      <w:r w:rsidR="00F34FB8" w:rsidRPr="00F34FB8">
        <w:rPr>
          <w:rFonts w:ascii="Arial" w:hAnsi="Arial" w:cs="Arial"/>
          <w:sz w:val="22"/>
          <w:szCs w:val="22"/>
        </w:rPr>
        <w:t>2476-25-02 rev G</w:t>
      </w:r>
      <w:r w:rsidR="00F34FB8">
        <w:rPr>
          <w:rFonts w:ascii="Arial" w:hAnsi="Arial" w:cs="Arial"/>
          <w:sz w:val="22"/>
          <w:szCs w:val="22"/>
        </w:rPr>
        <w:t>)</w:t>
      </w:r>
      <w:r w:rsidR="00365E54" w:rsidRPr="00365E54">
        <w:rPr>
          <w:rFonts w:ascii="Arial" w:hAnsi="Arial" w:cs="Arial"/>
          <w:sz w:val="22"/>
          <w:szCs w:val="22"/>
        </w:rPr>
        <w:t>. The</w:t>
      </w:r>
      <w:r w:rsidR="00F34FB8">
        <w:rPr>
          <w:rFonts w:ascii="Arial" w:hAnsi="Arial" w:cs="Arial"/>
          <w:sz w:val="22"/>
          <w:szCs w:val="22"/>
        </w:rPr>
        <w:t xml:space="preserve">refore the proposed condition </w:t>
      </w:r>
      <w:r w:rsidR="00482AA7">
        <w:rPr>
          <w:rFonts w:ascii="Arial" w:hAnsi="Arial" w:cs="Arial"/>
          <w:sz w:val="22"/>
          <w:szCs w:val="22"/>
        </w:rPr>
        <w:t>as worded is considered unreasonable given the current situation</w:t>
      </w:r>
      <w:r w:rsidR="00551889">
        <w:rPr>
          <w:rFonts w:ascii="Arial" w:hAnsi="Arial" w:cs="Arial"/>
          <w:sz w:val="22"/>
          <w:szCs w:val="22"/>
        </w:rPr>
        <w:t>. The condition will therefore be re</w:t>
      </w:r>
      <w:r w:rsidR="005D3B64">
        <w:rPr>
          <w:rFonts w:ascii="Arial" w:hAnsi="Arial" w:cs="Arial"/>
          <w:sz w:val="22"/>
          <w:szCs w:val="22"/>
        </w:rPr>
        <w:t xml:space="preserve">worded to prevent any additional external amplified sound unless details have been </w:t>
      </w:r>
      <w:r w:rsidR="000F5217">
        <w:rPr>
          <w:rFonts w:ascii="Arial" w:hAnsi="Arial" w:cs="Arial"/>
          <w:sz w:val="22"/>
          <w:szCs w:val="22"/>
        </w:rPr>
        <w:t>submitted to and approved in writing by the LPA.</w:t>
      </w:r>
    </w:p>
    <w:p w14:paraId="540C4E6D" w14:textId="77777777" w:rsidR="00D94398" w:rsidRDefault="00D94398" w:rsidP="008326B7">
      <w:pPr>
        <w:spacing w:line="276" w:lineRule="auto"/>
        <w:jc w:val="both"/>
        <w:rPr>
          <w:rFonts w:ascii="Arial" w:hAnsi="Arial" w:cs="Arial"/>
          <w:sz w:val="22"/>
          <w:szCs w:val="22"/>
        </w:rPr>
      </w:pPr>
    </w:p>
    <w:p w14:paraId="45D893A6" w14:textId="7B7889E0" w:rsidR="00A770F9" w:rsidRPr="008532F3" w:rsidRDefault="00D94398" w:rsidP="008326B7">
      <w:pPr>
        <w:spacing w:line="276" w:lineRule="auto"/>
        <w:jc w:val="both"/>
        <w:rPr>
          <w:rFonts w:ascii="Arial" w:hAnsi="Arial" w:cs="Arial"/>
          <w:sz w:val="22"/>
          <w:szCs w:val="22"/>
        </w:rPr>
      </w:pPr>
      <w:r w:rsidRPr="00D94398">
        <w:rPr>
          <w:rFonts w:ascii="Arial" w:hAnsi="Arial" w:cs="Arial"/>
          <w:sz w:val="22"/>
          <w:szCs w:val="22"/>
        </w:rPr>
        <w:t xml:space="preserve">Public Protection have </w:t>
      </w:r>
      <w:r w:rsidR="00A770F9">
        <w:rPr>
          <w:rFonts w:ascii="Arial" w:hAnsi="Arial" w:cs="Arial"/>
          <w:sz w:val="22"/>
          <w:szCs w:val="22"/>
        </w:rPr>
        <w:t xml:space="preserve">also </w:t>
      </w:r>
      <w:r w:rsidRPr="00D94398">
        <w:rPr>
          <w:rFonts w:ascii="Arial" w:hAnsi="Arial" w:cs="Arial"/>
          <w:sz w:val="22"/>
          <w:szCs w:val="22"/>
        </w:rPr>
        <w:t>recommended a condition preventing floodlighting of the MUGA and associated recreational facilities. This recommendation has been carefully considered. However, a separate lighting condition is not considered necessary as the installation of any external lighting across the site, including within the overflow car park and Multi Use Games Area, is already controlled by a comprehensive lighting condition recommended by the Council's Ecologist. This condition requires details of any proposed lighting to be submitted to and approved in writing by the Local Planning Authority, enabling consideration of impacts on ecological interests, the conservation area, the setting of nearby listed buildings, and residential amenity. As such, the matter is adequately addressed elsewhere within the recommended conditions.</w:t>
      </w:r>
    </w:p>
    <w:p w14:paraId="5C26AA35" w14:textId="77777777" w:rsidR="008326B7" w:rsidRPr="002065C8" w:rsidRDefault="008326B7" w:rsidP="008326B7">
      <w:pPr>
        <w:spacing w:line="276" w:lineRule="auto"/>
        <w:jc w:val="both"/>
        <w:rPr>
          <w:rFonts w:ascii="Arial" w:hAnsi="Arial" w:cs="Arial"/>
          <w:b/>
          <w:bCs/>
          <w:sz w:val="22"/>
          <w:szCs w:val="22"/>
        </w:rPr>
      </w:pPr>
    </w:p>
    <w:p w14:paraId="6A2E7AD2" w14:textId="759E39FB" w:rsidR="000C0D1A" w:rsidRDefault="002065C8" w:rsidP="002065C8">
      <w:pPr>
        <w:spacing w:line="276" w:lineRule="auto"/>
        <w:jc w:val="both"/>
        <w:rPr>
          <w:rFonts w:ascii="Arial" w:hAnsi="Arial" w:cs="Arial"/>
          <w:sz w:val="22"/>
          <w:szCs w:val="22"/>
        </w:rPr>
      </w:pPr>
      <w:r w:rsidRPr="002065C8">
        <w:rPr>
          <w:rFonts w:ascii="Arial" w:hAnsi="Arial" w:cs="Arial"/>
          <w:sz w:val="22"/>
          <w:szCs w:val="22"/>
        </w:rPr>
        <w:t xml:space="preserve">Having regard to the scale and nature of the proposals, the existing lawful uses operating from the site, the separation distances to surrounding residential properties and the proposed landscaping and mitigation measures, </w:t>
      </w:r>
      <w:r w:rsidR="000714C3">
        <w:rPr>
          <w:rFonts w:ascii="Arial" w:hAnsi="Arial" w:cs="Arial"/>
          <w:sz w:val="22"/>
          <w:szCs w:val="22"/>
        </w:rPr>
        <w:t xml:space="preserve">and the professional view of the council’s Public Protection Officer, it is </w:t>
      </w:r>
      <w:r w:rsidRPr="002065C8">
        <w:rPr>
          <w:rFonts w:ascii="Arial" w:hAnsi="Arial" w:cs="Arial"/>
          <w:sz w:val="22"/>
          <w:szCs w:val="22"/>
        </w:rPr>
        <w:t>consider</w:t>
      </w:r>
      <w:r w:rsidR="000714C3">
        <w:rPr>
          <w:rFonts w:ascii="Arial" w:hAnsi="Arial" w:cs="Arial"/>
          <w:sz w:val="22"/>
          <w:szCs w:val="22"/>
        </w:rPr>
        <w:t>ed</w:t>
      </w:r>
      <w:r w:rsidRPr="002065C8">
        <w:rPr>
          <w:rFonts w:ascii="Arial" w:hAnsi="Arial" w:cs="Arial"/>
          <w:sz w:val="22"/>
          <w:szCs w:val="22"/>
        </w:rPr>
        <w:t xml:space="preserve"> that the development would not result in unacceptable harm to the amenities of neighbouring occupiers. </w:t>
      </w:r>
    </w:p>
    <w:p w14:paraId="7AF9EF93" w14:textId="77777777" w:rsidR="00AA5741" w:rsidRDefault="00AA5741" w:rsidP="002065C8">
      <w:pPr>
        <w:spacing w:line="276" w:lineRule="auto"/>
        <w:jc w:val="both"/>
        <w:rPr>
          <w:rFonts w:ascii="Arial" w:hAnsi="Arial" w:cs="Arial"/>
          <w:sz w:val="22"/>
          <w:szCs w:val="22"/>
        </w:rPr>
      </w:pPr>
    </w:p>
    <w:p w14:paraId="0E803F18" w14:textId="55B1E788" w:rsidR="00AA5741" w:rsidRPr="002065C8" w:rsidRDefault="00AA5741" w:rsidP="002065C8">
      <w:pPr>
        <w:spacing w:line="276" w:lineRule="auto"/>
        <w:jc w:val="both"/>
        <w:rPr>
          <w:rFonts w:ascii="Arial" w:hAnsi="Arial" w:cs="Arial"/>
          <w:sz w:val="22"/>
          <w:szCs w:val="22"/>
        </w:rPr>
      </w:pPr>
      <w:r w:rsidRPr="00AA5741">
        <w:rPr>
          <w:rFonts w:ascii="Arial" w:hAnsi="Arial" w:cs="Arial"/>
          <w:sz w:val="22"/>
          <w:szCs w:val="22"/>
        </w:rPr>
        <w:t>Subject to conditions controlling external lighting, hours of use, implementation of the recommended noise mitigation measures, and restrictions on amplified sound, it is considered that the proposal would not result in unacceptable harm to residential amenity</w:t>
      </w:r>
      <w:r w:rsidR="001C08B1">
        <w:rPr>
          <w:rFonts w:ascii="Arial" w:hAnsi="Arial" w:cs="Arial"/>
          <w:sz w:val="22"/>
          <w:szCs w:val="22"/>
        </w:rPr>
        <w:t xml:space="preserve"> and accords with Core Policy 57 of the adopted Wiltshire Core Strategy.</w:t>
      </w:r>
    </w:p>
    <w:p w14:paraId="142AAC00" w14:textId="77777777" w:rsidR="00316C37" w:rsidRDefault="00316C37" w:rsidP="7D84FC5F">
      <w:pPr>
        <w:spacing w:line="276" w:lineRule="auto"/>
        <w:jc w:val="both"/>
        <w:rPr>
          <w:rFonts w:ascii="Arial" w:hAnsi="Arial" w:cs="Arial"/>
          <w:b/>
          <w:bCs/>
          <w:sz w:val="22"/>
          <w:szCs w:val="22"/>
        </w:rPr>
      </w:pPr>
    </w:p>
    <w:p w14:paraId="44152A15"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7AFC364D"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38BC1D89"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23C5EA76" w14:textId="77777777" w:rsidR="00520340" w:rsidRPr="00520340" w:rsidRDefault="00520340" w:rsidP="00C855DB">
      <w:pPr>
        <w:numPr>
          <w:ilvl w:val="0"/>
          <w:numId w:val="5"/>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7AC07499" w14:textId="77777777" w:rsidR="00520340" w:rsidRPr="00520340" w:rsidRDefault="00520340" w:rsidP="00C855DB">
      <w:pPr>
        <w:numPr>
          <w:ilvl w:val="0"/>
          <w:numId w:val="5"/>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44461994" w14:textId="77777777" w:rsidR="00520340" w:rsidRPr="00520340" w:rsidRDefault="00520340" w:rsidP="00C855DB">
      <w:pPr>
        <w:numPr>
          <w:ilvl w:val="0"/>
          <w:numId w:val="5"/>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50501051" w14:textId="77777777" w:rsidR="00520340" w:rsidRPr="00520340" w:rsidRDefault="00520340" w:rsidP="00C855DB">
      <w:pPr>
        <w:numPr>
          <w:ilvl w:val="0"/>
          <w:numId w:val="5"/>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2A8ECD31" w14:textId="77777777" w:rsidR="00520340" w:rsidRDefault="00520340" w:rsidP="00C855DB">
      <w:pPr>
        <w:numPr>
          <w:ilvl w:val="0"/>
          <w:numId w:val="5"/>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43629B81" w14:textId="77777777" w:rsidR="00E3526F" w:rsidRPr="00520340" w:rsidRDefault="00E3526F" w:rsidP="00E3526F">
      <w:pPr>
        <w:spacing w:line="276" w:lineRule="auto"/>
        <w:ind w:left="720"/>
        <w:jc w:val="both"/>
        <w:rPr>
          <w:rFonts w:ascii="Arial" w:hAnsi="Arial" w:cs="Arial"/>
          <w:sz w:val="22"/>
          <w:szCs w:val="22"/>
        </w:rPr>
      </w:pPr>
    </w:p>
    <w:p w14:paraId="775F67D7" w14:textId="28EA9A68" w:rsidR="00520340" w:rsidRDefault="00520340" w:rsidP="00A273D3">
      <w:pPr>
        <w:spacing w:line="276" w:lineRule="auto"/>
        <w:jc w:val="both"/>
        <w:rPr>
          <w:rFonts w:ascii="Arial" w:hAnsi="Arial" w:cs="Arial"/>
          <w:sz w:val="22"/>
          <w:szCs w:val="22"/>
        </w:rPr>
      </w:pPr>
      <w:r w:rsidRPr="00520340">
        <w:rPr>
          <w:rFonts w:ascii="Arial" w:hAnsi="Arial" w:cs="Arial"/>
          <w:sz w:val="22"/>
          <w:szCs w:val="22"/>
        </w:rPr>
        <w:t xml:space="preserve">Relevant policies include Core Policies 60–64 of the Wiltshire Core Strategy, supported by the Wiltshire Local Transport Plan, Car Parking Strategy, and Cycling Strategy. </w:t>
      </w:r>
    </w:p>
    <w:p w14:paraId="221FAA0E" w14:textId="77777777" w:rsidR="00E3526F" w:rsidRPr="00520340" w:rsidRDefault="00E3526F" w:rsidP="00520340">
      <w:pPr>
        <w:spacing w:line="276" w:lineRule="auto"/>
        <w:jc w:val="both"/>
        <w:rPr>
          <w:rFonts w:ascii="Arial" w:hAnsi="Arial" w:cs="Arial"/>
          <w:sz w:val="22"/>
          <w:szCs w:val="22"/>
        </w:rPr>
      </w:pPr>
    </w:p>
    <w:p w14:paraId="23F232EF" w14:textId="77777777" w:rsidR="00000D40" w:rsidRDefault="00000D40" w:rsidP="00520340">
      <w:pPr>
        <w:spacing w:line="276" w:lineRule="auto"/>
        <w:jc w:val="both"/>
        <w:rPr>
          <w:rFonts w:ascii="Arial" w:hAnsi="Arial" w:cs="Arial"/>
          <w:sz w:val="22"/>
          <w:szCs w:val="22"/>
        </w:rPr>
      </w:pPr>
    </w:p>
    <w:p w14:paraId="55755455" w14:textId="2D504098" w:rsidR="00650A19" w:rsidRPr="0055629F" w:rsidRDefault="00650A19" w:rsidP="00650A19">
      <w:pPr>
        <w:spacing w:line="276" w:lineRule="auto"/>
        <w:jc w:val="both"/>
        <w:rPr>
          <w:rFonts w:ascii="Arial" w:hAnsi="Arial" w:cs="Arial"/>
          <w:sz w:val="22"/>
          <w:szCs w:val="22"/>
        </w:rPr>
      </w:pPr>
      <w:r w:rsidRPr="0055629F">
        <w:rPr>
          <w:rFonts w:ascii="Arial" w:hAnsi="Arial" w:cs="Arial"/>
          <w:sz w:val="22"/>
          <w:szCs w:val="22"/>
        </w:rPr>
        <w:t xml:space="preserve">Paragraphs 116 and 117 of the NPPF similarly advise that development should only be refused on transport grounds where there would be an unacceptable impact on highway safety, or where the residual cumulative impacts on the road network would be severe. </w:t>
      </w:r>
    </w:p>
    <w:p w14:paraId="45382D8A" w14:textId="77777777" w:rsidR="00A273D3" w:rsidRPr="00650A19" w:rsidRDefault="00A273D3" w:rsidP="00650A19">
      <w:pPr>
        <w:spacing w:line="276" w:lineRule="auto"/>
        <w:jc w:val="both"/>
        <w:rPr>
          <w:rFonts w:ascii="Arial" w:hAnsi="Arial" w:cs="Arial"/>
          <w:b/>
          <w:bCs/>
          <w:sz w:val="22"/>
          <w:szCs w:val="22"/>
        </w:rPr>
      </w:pPr>
    </w:p>
    <w:p w14:paraId="113130FA" w14:textId="53205A05" w:rsidR="00650A19" w:rsidRPr="0055629F" w:rsidRDefault="00650A19" w:rsidP="00650A19">
      <w:pPr>
        <w:spacing w:line="276" w:lineRule="auto"/>
        <w:jc w:val="both"/>
        <w:rPr>
          <w:rFonts w:ascii="Arial" w:hAnsi="Arial" w:cs="Arial"/>
          <w:sz w:val="22"/>
          <w:szCs w:val="22"/>
        </w:rPr>
      </w:pPr>
      <w:r w:rsidRPr="0055629F">
        <w:rPr>
          <w:rFonts w:ascii="Arial" w:hAnsi="Arial" w:cs="Arial"/>
          <w:sz w:val="22"/>
          <w:szCs w:val="22"/>
        </w:rPr>
        <w:t xml:space="preserve">The application is supported by a Transport Statement and additional technical information which assess the operational characteristics of the existing site and the implications of the proposed development. The Three Daggers, farm shop and associated facilities are established rural businesses which rely heavily upon vehicular access. The evidence submitted demonstrates that parking demand regularly exceeds the capacity of the existing parking provision, resulting in overspill parking within the site and on Westbury Road. The proposal has therefore been brought forward in part to address an existing parking deficiency whilst also accommodating the parking demands associated with the proposed café expansion and additional community uses. </w:t>
      </w:r>
    </w:p>
    <w:p w14:paraId="3FED45FB" w14:textId="77777777" w:rsidR="0055629F" w:rsidRPr="00650A19" w:rsidRDefault="0055629F" w:rsidP="00650A19">
      <w:pPr>
        <w:spacing w:line="276" w:lineRule="auto"/>
        <w:jc w:val="both"/>
        <w:rPr>
          <w:rFonts w:ascii="Arial" w:hAnsi="Arial" w:cs="Arial"/>
          <w:b/>
          <w:bCs/>
          <w:sz w:val="22"/>
          <w:szCs w:val="22"/>
        </w:rPr>
      </w:pPr>
    </w:p>
    <w:p w14:paraId="0D1538DF" w14:textId="77777777" w:rsidR="00650A19" w:rsidRPr="00254DE2" w:rsidRDefault="00650A19" w:rsidP="00650A19">
      <w:pPr>
        <w:spacing w:line="276" w:lineRule="auto"/>
        <w:jc w:val="both"/>
        <w:rPr>
          <w:rFonts w:ascii="Arial" w:hAnsi="Arial" w:cs="Arial"/>
          <w:sz w:val="22"/>
          <w:szCs w:val="22"/>
        </w:rPr>
      </w:pPr>
      <w:r w:rsidRPr="00254DE2">
        <w:rPr>
          <w:rFonts w:ascii="Arial" w:hAnsi="Arial" w:cs="Arial"/>
          <w:sz w:val="22"/>
          <w:szCs w:val="22"/>
        </w:rPr>
        <w:t>The application has been the subject of ongoing discussions with the Council's Highway Officer.</w:t>
      </w:r>
    </w:p>
    <w:p w14:paraId="49ECA2A4" w14:textId="77777777" w:rsidR="00115C04" w:rsidRPr="00650A19" w:rsidRDefault="00115C04" w:rsidP="00650A19">
      <w:pPr>
        <w:spacing w:line="276" w:lineRule="auto"/>
        <w:jc w:val="both"/>
        <w:rPr>
          <w:rFonts w:ascii="Arial" w:hAnsi="Arial" w:cs="Arial"/>
          <w:b/>
          <w:bCs/>
          <w:sz w:val="22"/>
          <w:szCs w:val="22"/>
        </w:rPr>
      </w:pPr>
    </w:p>
    <w:p w14:paraId="02338D6B" w14:textId="02B689FC" w:rsidR="00650A19" w:rsidRPr="00254DE2" w:rsidRDefault="00650A19" w:rsidP="00650A19">
      <w:pPr>
        <w:spacing w:line="276" w:lineRule="auto"/>
        <w:jc w:val="both"/>
        <w:rPr>
          <w:rFonts w:ascii="Arial" w:hAnsi="Arial" w:cs="Arial"/>
          <w:sz w:val="22"/>
          <w:szCs w:val="22"/>
        </w:rPr>
      </w:pPr>
      <w:r w:rsidRPr="00254DE2">
        <w:rPr>
          <w:rFonts w:ascii="Arial" w:hAnsi="Arial" w:cs="Arial"/>
          <w:sz w:val="22"/>
          <w:szCs w:val="22"/>
        </w:rPr>
        <w:t xml:space="preserve">In the initial consultation response, the Highway Officer confirmed that the principle of the farm shop and café use was well established and accepted that the existing access arrangements were capable of accommodating additional vehicle movements associated with the proposal. It was noted that the geometry and visibility available at the existing access were considered acceptable and that the site benefits from being an established destination, with road users already accustomed to vehicles entering and leaving the site. </w:t>
      </w:r>
    </w:p>
    <w:p w14:paraId="162D1C3A" w14:textId="77777777" w:rsidR="00254DE2" w:rsidRPr="00650A19" w:rsidRDefault="00254DE2" w:rsidP="00650A19">
      <w:pPr>
        <w:spacing w:line="276" w:lineRule="auto"/>
        <w:jc w:val="both"/>
        <w:rPr>
          <w:rFonts w:ascii="Arial" w:hAnsi="Arial" w:cs="Arial"/>
          <w:b/>
          <w:bCs/>
          <w:sz w:val="22"/>
          <w:szCs w:val="22"/>
        </w:rPr>
      </w:pPr>
    </w:p>
    <w:p w14:paraId="0EC50383" w14:textId="36F493E4" w:rsidR="00650A19" w:rsidRPr="004A5861" w:rsidRDefault="00650A19" w:rsidP="00650A19">
      <w:pPr>
        <w:spacing w:line="276" w:lineRule="auto"/>
        <w:jc w:val="both"/>
        <w:rPr>
          <w:rFonts w:ascii="Arial" w:hAnsi="Arial" w:cs="Arial"/>
          <w:sz w:val="22"/>
          <w:szCs w:val="22"/>
        </w:rPr>
      </w:pPr>
      <w:r w:rsidRPr="004A5861">
        <w:rPr>
          <w:rFonts w:ascii="Arial" w:hAnsi="Arial" w:cs="Arial"/>
          <w:sz w:val="22"/>
          <w:szCs w:val="22"/>
        </w:rPr>
        <w:t xml:space="preserve">However, concerns were raised regarding the adequacy of the proposed parking provision. The Highway Officer noted that the applicant had themselves identified existing problems associated with overspill and indiscriminate parking and considered that any proposed expansion of floorspace should be accompanied by sufficient parking provision to address both existing and proposed demand. Additional information was therefore requested to demonstrate that the overall parking provision would adequately serve the various uses operating from the site, including the public house, farm shop, café, staff parking and proposed community functions. The Highway Officer also requested a revised parking layout </w:t>
      </w:r>
      <w:r w:rsidRPr="004A5861">
        <w:rPr>
          <w:rFonts w:ascii="Arial" w:hAnsi="Arial" w:cs="Arial"/>
          <w:sz w:val="22"/>
          <w:szCs w:val="22"/>
        </w:rPr>
        <w:lastRenderedPageBreak/>
        <w:t xml:space="preserve">demonstrating the capacity and marking out of parking spaces within the proposed overflow parking area. </w:t>
      </w:r>
    </w:p>
    <w:p w14:paraId="59FF69AE" w14:textId="77777777" w:rsidR="004A5861" w:rsidRPr="00650A19" w:rsidRDefault="004A5861" w:rsidP="00650A19">
      <w:pPr>
        <w:spacing w:line="276" w:lineRule="auto"/>
        <w:jc w:val="both"/>
        <w:rPr>
          <w:rFonts w:ascii="Arial" w:hAnsi="Arial" w:cs="Arial"/>
          <w:b/>
          <w:bCs/>
          <w:sz w:val="22"/>
          <w:szCs w:val="22"/>
        </w:rPr>
      </w:pPr>
    </w:p>
    <w:p w14:paraId="37247091" w14:textId="6829D52C" w:rsidR="00650A19" w:rsidRPr="00BA543D" w:rsidRDefault="00650A19" w:rsidP="00650A19">
      <w:pPr>
        <w:spacing w:line="276" w:lineRule="auto"/>
        <w:jc w:val="both"/>
        <w:rPr>
          <w:rFonts w:ascii="Arial" w:hAnsi="Arial" w:cs="Arial"/>
          <w:sz w:val="22"/>
          <w:szCs w:val="22"/>
        </w:rPr>
      </w:pPr>
      <w:r w:rsidRPr="00BA543D">
        <w:rPr>
          <w:rFonts w:ascii="Arial" w:hAnsi="Arial" w:cs="Arial"/>
          <w:sz w:val="22"/>
          <w:szCs w:val="22"/>
        </w:rPr>
        <w:t xml:space="preserve">In response, the applicant submitted a Highway Technical Note together with amended site plans identifying the proposed parking arrangements. The Technical Note provided a detailed assessment of parking demand across the various uses, considered the shared use of parking spaces throughout the day and evening, and demonstrated the overall capacity available across the Three Daggers and Hillside Cottage sites. </w:t>
      </w:r>
    </w:p>
    <w:p w14:paraId="6B8BA9C5" w14:textId="77777777" w:rsidR="00BA543D" w:rsidRPr="00650A19" w:rsidRDefault="00BA543D" w:rsidP="00650A19">
      <w:pPr>
        <w:spacing w:line="276" w:lineRule="auto"/>
        <w:jc w:val="both"/>
        <w:rPr>
          <w:rFonts w:ascii="Arial" w:hAnsi="Arial" w:cs="Arial"/>
          <w:b/>
          <w:bCs/>
          <w:sz w:val="22"/>
          <w:szCs w:val="22"/>
        </w:rPr>
      </w:pPr>
    </w:p>
    <w:p w14:paraId="56D83CF5" w14:textId="076BA9F3" w:rsidR="00650A19" w:rsidRPr="00DF2534" w:rsidRDefault="00650A19" w:rsidP="00DF2534">
      <w:pPr>
        <w:spacing w:line="276" w:lineRule="auto"/>
        <w:jc w:val="both"/>
        <w:rPr>
          <w:rFonts w:ascii="Arial" w:hAnsi="Arial" w:cs="Arial"/>
          <w:sz w:val="22"/>
          <w:szCs w:val="22"/>
        </w:rPr>
      </w:pPr>
      <w:r w:rsidRPr="00DF2534">
        <w:rPr>
          <w:rFonts w:ascii="Arial" w:hAnsi="Arial" w:cs="Arial"/>
          <w:sz w:val="22"/>
          <w:szCs w:val="22"/>
        </w:rPr>
        <w:t xml:space="preserve">Following review of this additional information and discussions with the applicant's agent, the Highway Officer confirmed that they were satisfied with the proposed approach. It was accepted that the amended layout would maximise the efficient use of the overflow parking area and that the evidence provided demonstrated sufficient flexibility within the parking provision to accommodate the different uses operating across the site. Particular weight was given to the staggered nature of parking demand, with parking spaces capable of serving different users at different times of the day. The Highway Officer concluded that the overall parking provision was acceptable and confirmed that they were minded to raise no highway objection, subject to a condition securing the provision and retention of the approved parking areas. </w:t>
      </w:r>
    </w:p>
    <w:p w14:paraId="7496CF58" w14:textId="77777777" w:rsidR="00DF2534" w:rsidRPr="00650A19" w:rsidRDefault="00DF2534" w:rsidP="00DF2534">
      <w:pPr>
        <w:spacing w:line="276" w:lineRule="auto"/>
        <w:jc w:val="both"/>
        <w:rPr>
          <w:rFonts w:ascii="Arial" w:hAnsi="Arial" w:cs="Arial"/>
          <w:b/>
          <w:bCs/>
          <w:sz w:val="22"/>
          <w:szCs w:val="22"/>
        </w:rPr>
      </w:pPr>
    </w:p>
    <w:p w14:paraId="40A76888" w14:textId="77777777" w:rsidR="00650A19" w:rsidRPr="00DF2534" w:rsidRDefault="00650A19" w:rsidP="00650A19">
      <w:pPr>
        <w:spacing w:line="276" w:lineRule="auto"/>
        <w:jc w:val="both"/>
        <w:rPr>
          <w:rFonts w:ascii="Arial" w:hAnsi="Arial" w:cs="Arial"/>
          <w:sz w:val="22"/>
          <w:szCs w:val="22"/>
        </w:rPr>
      </w:pPr>
      <w:r w:rsidRPr="00DF2534">
        <w:rPr>
          <w:rFonts w:ascii="Arial" w:hAnsi="Arial" w:cs="Arial"/>
          <w:sz w:val="22"/>
          <w:szCs w:val="22"/>
        </w:rPr>
        <w:t>Officers attach significant weight to the views of the Highway Officer, who has reviewed both the original submission and the additional information provided during the course of the application.</w:t>
      </w:r>
    </w:p>
    <w:p w14:paraId="252F6BFB" w14:textId="77777777" w:rsidR="00DF2534" w:rsidRPr="00650A19" w:rsidRDefault="00DF2534" w:rsidP="00650A19">
      <w:pPr>
        <w:spacing w:line="276" w:lineRule="auto"/>
        <w:jc w:val="both"/>
        <w:rPr>
          <w:rFonts w:ascii="Arial" w:hAnsi="Arial" w:cs="Arial"/>
          <w:b/>
          <w:bCs/>
          <w:sz w:val="22"/>
          <w:szCs w:val="22"/>
        </w:rPr>
      </w:pPr>
    </w:p>
    <w:p w14:paraId="716207F7" w14:textId="19F020C9" w:rsidR="00650A19" w:rsidRPr="00FC2C9F" w:rsidRDefault="00650A19" w:rsidP="00650A19">
      <w:pPr>
        <w:spacing w:line="276" w:lineRule="auto"/>
        <w:jc w:val="both"/>
        <w:rPr>
          <w:rFonts w:ascii="Arial" w:hAnsi="Arial" w:cs="Arial"/>
          <w:sz w:val="22"/>
          <w:szCs w:val="22"/>
        </w:rPr>
      </w:pPr>
      <w:r w:rsidRPr="00FC2C9F">
        <w:rPr>
          <w:rFonts w:ascii="Arial" w:hAnsi="Arial" w:cs="Arial"/>
          <w:sz w:val="22"/>
          <w:szCs w:val="22"/>
        </w:rPr>
        <w:t xml:space="preserve">The evidence before the Council demonstrates that the site currently experiences parking pressures which can result in overspill parking on Westbury Road and inefficient use of existing parking areas. The proposed overflow car park seeks to address these existing issues whilst also supporting the continued operation and modest expansion of the established rural businesses operating from the site. The proposal would provide formalised additional parking provision and would allow parking demand associated with the pub, farm shop, café, and community uses to be managed across the wider site. </w:t>
      </w:r>
    </w:p>
    <w:p w14:paraId="03219789" w14:textId="77777777" w:rsidR="00DF2534" w:rsidRPr="00650A19" w:rsidRDefault="00DF2534" w:rsidP="00650A19">
      <w:pPr>
        <w:spacing w:line="276" w:lineRule="auto"/>
        <w:jc w:val="both"/>
        <w:rPr>
          <w:rFonts w:ascii="Arial" w:hAnsi="Arial" w:cs="Arial"/>
          <w:b/>
          <w:bCs/>
          <w:sz w:val="22"/>
          <w:szCs w:val="22"/>
        </w:rPr>
      </w:pPr>
    </w:p>
    <w:p w14:paraId="58D87169" w14:textId="2B7C1217" w:rsidR="00650A19" w:rsidRPr="00B77316" w:rsidRDefault="00650A19" w:rsidP="00650A19">
      <w:pPr>
        <w:spacing w:line="276" w:lineRule="auto"/>
        <w:jc w:val="both"/>
        <w:rPr>
          <w:rFonts w:ascii="Arial" w:hAnsi="Arial" w:cs="Arial"/>
          <w:sz w:val="22"/>
          <w:szCs w:val="22"/>
        </w:rPr>
      </w:pPr>
      <w:r w:rsidRPr="00B77316">
        <w:rPr>
          <w:rFonts w:ascii="Arial" w:hAnsi="Arial" w:cs="Arial"/>
          <w:sz w:val="22"/>
          <w:szCs w:val="22"/>
        </w:rPr>
        <w:t xml:space="preserve">The Highway Officer has accepted that the existing site access is capable of accommodating the anticipated vehicle movements and that the proposed parking provision, when considered alongside the supporting Technical Note and revised plans, is sufficient to serve the development. There is no substantive evidence before the Local Planning Authority to demonstrate that the proposal would result in an unacceptable impact on highway safety or severe residual cumulative impacts on the local highway network. </w:t>
      </w:r>
    </w:p>
    <w:p w14:paraId="593CECBB" w14:textId="77777777" w:rsidR="00631F1F" w:rsidRPr="00650A19" w:rsidRDefault="00631F1F" w:rsidP="00650A19">
      <w:pPr>
        <w:spacing w:line="276" w:lineRule="auto"/>
        <w:jc w:val="both"/>
        <w:rPr>
          <w:rFonts w:ascii="Arial" w:hAnsi="Arial" w:cs="Arial"/>
          <w:b/>
          <w:bCs/>
          <w:sz w:val="22"/>
          <w:szCs w:val="22"/>
        </w:rPr>
      </w:pPr>
    </w:p>
    <w:p w14:paraId="0283AB88" w14:textId="751A5CBE" w:rsidR="00650A19" w:rsidRPr="00B77316" w:rsidRDefault="00650A19" w:rsidP="00650A19">
      <w:pPr>
        <w:spacing w:line="276" w:lineRule="auto"/>
        <w:jc w:val="both"/>
        <w:rPr>
          <w:rFonts w:ascii="Arial" w:hAnsi="Arial" w:cs="Arial"/>
          <w:sz w:val="22"/>
          <w:szCs w:val="22"/>
        </w:rPr>
      </w:pPr>
      <w:r w:rsidRPr="00B77316">
        <w:rPr>
          <w:rFonts w:ascii="Arial" w:hAnsi="Arial" w:cs="Arial"/>
          <w:sz w:val="22"/>
          <w:szCs w:val="22"/>
        </w:rPr>
        <w:t xml:space="preserve">Furthermore, the formalisation of the overflow parking area is likely to provide wider highway benefits through the reduction of overspill and inappropriate on-street parking within the vicinity of the site. The proposal would also retain access for service and emergency vehicles and improve the overall management of parking associated with the existing businesses and community facilities. </w:t>
      </w:r>
    </w:p>
    <w:p w14:paraId="2D2DAEA5" w14:textId="77777777" w:rsidR="00B77316" w:rsidRPr="00650A19" w:rsidRDefault="00B77316" w:rsidP="00650A19">
      <w:pPr>
        <w:spacing w:line="276" w:lineRule="auto"/>
        <w:jc w:val="both"/>
        <w:rPr>
          <w:rFonts w:ascii="Arial" w:hAnsi="Arial" w:cs="Arial"/>
          <w:b/>
          <w:bCs/>
          <w:sz w:val="22"/>
          <w:szCs w:val="22"/>
        </w:rPr>
      </w:pPr>
    </w:p>
    <w:p w14:paraId="6ACFC2D5" w14:textId="7B763022" w:rsidR="00316C37" w:rsidRDefault="00650A19" w:rsidP="00650A19">
      <w:pPr>
        <w:spacing w:line="276" w:lineRule="auto"/>
        <w:jc w:val="both"/>
        <w:rPr>
          <w:rFonts w:ascii="Arial" w:hAnsi="Arial" w:cs="Arial"/>
          <w:b/>
          <w:bCs/>
          <w:sz w:val="22"/>
          <w:szCs w:val="22"/>
        </w:rPr>
      </w:pPr>
      <w:r w:rsidRPr="00EE4A98">
        <w:rPr>
          <w:rFonts w:ascii="Arial" w:hAnsi="Arial" w:cs="Arial"/>
          <w:sz w:val="22"/>
          <w:szCs w:val="22"/>
        </w:rPr>
        <w:t xml:space="preserve">Having regard to the submitted Transport Statement, Highway Technical Note, amended parking layout plans and the comments of the Highway Officer, officers are satisfied that the proposal would provide an appropriate level of parking provision and would not result in </w:t>
      </w:r>
      <w:r w:rsidRPr="00EE4A98">
        <w:rPr>
          <w:rFonts w:ascii="Arial" w:hAnsi="Arial" w:cs="Arial"/>
          <w:sz w:val="22"/>
          <w:szCs w:val="22"/>
        </w:rPr>
        <w:lastRenderedPageBreak/>
        <w:t>unacceptable impacts on highway safety or the operation of the local highway network. Subject to conditions securing the delivery and retention of the approved parking provision, the development is considered to accord with Core Policies 60, 61 and 62 of the Wiltshire Core Strategy and the transport objectives of the NPPF.</w:t>
      </w:r>
    </w:p>
    <w:p w14:paraId="3F725A44" w14:textId="77777777" w:rsidR="00E03EDD" w:rsidRDefault="00E03EDD" w:rsidP="7D84FC5F">
      <w:pPr>
        <w:spacing w:line="276" w:lineRule="auto"/>
        <w:jc w:val="both"/>
        <w:rPr>
          <w:rFonts w:ascii="Arial" w:hAnsi="Arial" w:cs="Arial"/>
          <w:b/>
          <w:bCs/>
          <w:sz w:val="22"/>
          <w:szCs w:val="22"/>
        </w:rPr>
      </w:pPr>
    </w:p>
    <w:p w14:paraId="20FDCA55"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4347DA5F"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369150E5"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7FD9279F" w14:textId="77777777" w:rsidR="003D5959" w:rsidRPr="000F2BDF" w:rsidRDefault="003D5959" w:rsidP="000F2BDF">
      <w:pPr>
        <w:spacing w:line="276" w:lineRule="auto"/>
        <w:jc w:val="both"/>
        <w:rPr>
          <w:rFonts w:ascii="Arial" w:hAnsi="Arial" w:cs="Arial"/>
          <w:sz w:val="22"/>
          <w:szCs w:val="22"/>
        </w:rPr>
      </w:pPr>
    </w:p>
    <w:p w14:paraId="48D1F513" w14:textId="77777777" w:rsidR="000F2BDF" w:rsidRPr="000F2BDF" w:rsidRDefault="000F2BDF" w:rsidP="00C855DB">
      <w:pPr>
        <w:numPr>
          <w:ilvl w:val="0"/>
          <w:numId w:val="6"/>
        </w:numPr>
        <w:spacing w:line="276" w:lineRule="auto"/>
        <w:jc w:val="both"/>
        <w:rPr>
          <w:rFonts w:ascii="Arial" w:hAnsi="Arial" w:cs="Arial"/>
          <w:sz w:val="22"/>
          <w:szCs w:val="22"/>
        </w:rPr>
      </w:pPr>
      <w:r w:rsidRPr="000F2BDF">
        <w:rPr>
          <w:rFonts w:ascii="Arial" w:hAnsi="Arial" w:cs="Arial"/>
          <w:sz w:val="22"/>
          <w:szCs w:val="22"/>
        </w:rPr>
        <w:t>Protected species</w:t>
      </w:r>
    </w:p>
    <w:p w14:paraId="39B3AC8D" w14:textId="77777777" w:rsidR="000F2BDF" w:rsidRPr="000F2BDF" w:rsidRDefault="000F2BDF" w:rsidP="00C855DB">
      <w:pPr>
        <w:numPr>
          <w:ilvl w:val="0"/>
          <w:numId w:val="6"/>
        </w:numPr>
        <w:spacing w:line="276" w:lineRule="auto"/>
        <w:jc w:val="both"/>
        <w:rPr>
          <w:rFonts w:ascii="Arial" w:hAnsi="Arial" w:cs="Arial"/>
          <w:sz w:val="22"/>
          <w:szCs w:val="22"/>
        </w:rPr>
      </w:pPr>
      <w:r w:rsidRPr="000F2BDF">
        <w:rPr>
          <w:rFonts w:ascii="Arial" w:hAnsi="Arial" w:cs="Arial"/>
          <w:sz w:val="22"/>
          <w:szCs w:val="22"/>
        </w:rPr>
        <w:t>Priority habitats</w:t>
      </w:r>
    </w:p>
    <w:p w14:paraId="3CEF5E1C" w14:textId="77777777" w:rsidR="000F2BDF" w:rsidRPr="000F2BDF" w:rsidRDefault="000F2BDF" w:rsidP="00C855DB">
      <w:pPr>
        <w:numPr>
          <w:ilvl w:val="0"/>
          <w:numId w:val="6"/>
        </w:numPr>
        <w:spacing w:line="276" w:lineRule="auto"/>
        <w:jc w:val="both"/>
        <w:rPr>
          <w:rFonts w:ascii="Arial" w:hAnsi="Arial" w:cs="Arial"/>
          <w:sz w:val="22"/>
          <w:szCs w:val="22"/>
        </w:rPr>
      </w:pPr>
      <w:r w:rsidRPr="000F2BDF">
        <w:rPr>
          <w:rFonts w:ascii="Arial" w:hAnsi="Arial" w:cs="Arial"/>
          <w:sz w:val="22"/>
          <w:szCs w:val="22"/>
        </w:rPr>
        <w:t>Ecological networks</w:t>
      </w:r>
    </w:p>
    <w:p w14:paraId="45FA3D8D" w14:textId="77777777" w:rsidR="000F2BDF" w:rsidRPr="000F2BDF" w:rsidRDefault="000F2BDF" w:rsidP="00C855DB">
      <w:pPr>
        <w:numPr>
          <w:ilvl w:val="0"/>
          <w:numId w:val="6"/>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2C181AD9" w14:textId="77777777" w:rsidR="003D5959" w:rsidRDefault="003D5959" w:rsidP="003D5959">
      <w:pPr>
        <w:spacing w:line="276" w:lineRule="auto"/>
        <w:ind w:left="720"/>
        <w:jc w:val="both"/>
        <w:rPr>
          <w:rFonts w:ascii="Arial" w:hAnsi="Arial" w:cs="Arial"/>
          <w:sz w:val="22"/>
          <w:szCs w:val="22"/>
        </w:rPr>
      </w:pPr>
    </w:p>
    <w:p w14:paraId="33CABB64"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0383CCE4" w14:textId="77777777" w:rsidR="00994116" w:rsidRPr="000F2BDF" w:rsidRDefault="00994116" w:rsidP="003D5959">
      <w:pPr>
        <w:spacing w:line="276" w:lineRule="auto"/>
        <w:jc w:val="both"/>
        <w:rPr>
          <w:rFonts w:ascii="Arial" w:hAnsi="Arial" w:cs="Arial"/>
          <w:sz w:val="22"/>
          <w:szCs w:val="22"/>
        </w:rPr>
      </w:pPr>
    </w:p>
    <w:p w14:paraId="7257E6F8" w14:textId="77777777" w:rsidR="000F2BDF" w:rsidRPr="000F2BDF" w:rsidRDefault="000F2BDF" w:rsidP="00C855DB">
      <w:pPr>
        <w:numPr>
          <w:ilvl w:val="0"/>
          <w:numId w:val="7"/>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3144B560" w14:textId="77777777" w:rsidR="000F2BDF" w:rsidRPr="000F2BDF" w:rsidRDefault="000F2BDF" w:rsidP="00C855DB">
      <w:pPr>
        <w:numPr>
          <w:ilvl w:val="0"/>
          <w:numId w:val="7"/>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33EEF253" w14:textId="77777777" w:rsidR="000F2BDF" w:rsidRPr="000F2BDF" w:rsidRDefault="000F2BDF" w:rsidP="00C855DB">
      <w:pPr>
        <w:numPr>
          <w:ilvl w:val="0"/>
          <w:numId w:val="7"/>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70D33ACF" w14:textId="77777777" w:rsidR="000F2BDF" w:rsidRPr="000F2BDF" w:rsidRDefault="000F2BDF" w:rsidP="00C855DB">
      <w:pPr>
        <w:numPr>
          <w:ilvl w:val="0"/>
          <w:numId w:val="7"/>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7283FD2D" w14:textId="77777777" w:rsidR="003D5959" w:rsidRDefault="003D5959" w:rsidP="003D5959">
      <w:pPr>
        <w:spacing w:line="276" w:lineRule="auto"/>
        <w:jc w:val="both"/>
        <w:rPr>
          <w:rFonts w:ascii="Arial" w:hAnsi="Arial" w:cs="Arial"/>
          <w:sz w:val="22"/>
          <w:szCs w:val="22"/>
        </w:rPr>
      </w:pPr>
    </w:p>
    <w:p w14:paraId="4C94896E"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796911F5" w14:textId="77777777" w:rsidR="003D5959" w:rsidRDefault="003D5959" w:rsidP="003D5959">
      <w:pPr>
        <w:spacing w:line="276" w:lineRule="auto"/>
        <w:jc w:val="both"/>
        <w:rPr>
          <w:rFonts w:ascii="Arial" w:hAnsi="Arial" w:cs="Arial"/>
          <w:sz w:val="22"/>
          <w:szCs w:val="22"/>
        </w:rPr>
      </w:pPr>
    </w:p>
    <w:p w14:paraId="4EE2CB68"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6DA221BB" w14:textId="77777777" w:rsidR="00994116" w:rsidRPr="000F2BDF" w:rsidRDefault="00994116" w:rsidP="003D5959">
      <w:pPr>
        <w:spacing w:line="276" w:lineRule="auto"/>
        <w:jc w:val="both"/>
        <w:rPr>
          <w:rFonts w:ascii="Arial" w:hAnsi="Arial" w:cs="Arial"/>
          <w:sz w:val="22"/>
          <w:szCs w:val="22"/>
        </w:rPr>
      </w:pPr>
    </w:p>
    <w:p w14:paraId="7FF4F1AD" w14:textId="77777777" w:rsidR="000F2BDF" w:rsidRPr="000F2BDF" w:rsidRDefault="000F2BDF" w:rsidP="00C855DB">
      <w:pPr>
        <w:numPr>
          <w:ilvl w:val="0"/>
          <w:numId w:val="7"/>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72E865AB" w14:textId="77777777" w:rsidR="000F2BDF" w:rsidRPr="000F2BDF" w:rsidRDefault="000F2BDF" w:rsidP="00C855DB">
      <w:pPr>
        <w:numPr>
          <w:ilvl w:val="0"/>
          <w:numId w:val="7"/>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589139A5" w14:textId="77777777" w:rsidR="00722BAC" w:rsidRDefault="00722BAC" w:rsidP="7D84FC5F">
      <w:pPr>
        <w:spacing w:line="276" w:lineRule="auto"/>
        <w:jc w:val="both"/>
        <w:rPr>
          <w:rFonts w:ascii="Arial" w:hAnsi="Arial" w:cs="Arial"/>
          <w:sz w:val="22"/>
          <w:szCs w:val="22"/>
        </w:rPr>
      </w:pPr>
    </w:p>
    <w:p w14:paraId="144E3577" w14:textId="22DE79ED" w:rsidR="002131C0" w:rsidRDefault="009A187E" w:rsidP="7D84FC5F">
      <w:pPr>
        <w:spacing w:line="276" w:lineRule="auto"/>
        <w:jc w:val="both"/>
        <w:rPr>
          <w:rFonts w:ascii="Arial" w:hAnsi="Arial" w:cs="Arial"/>
          <w:sz w:val="22"/>
          <w:szCs w:val="22"/>
        </w:rPr>
      </w:pPr>
      <w:r w:rsidRPr="009A187E">
        <w:rPr>
          <w:rFonts w:ascii="Arial" w:hAnsi="Arial" w:cs="Arial"/>
          <w:sz w:val="22"/>
          <w:szCs w:val="22"/>
        </w:rPr>
        <w:t>The application was supported by a Preliminary Ecological Appraisal, Ecological Impact Assessment and Biodiversity Net Gain information, all of which have been considered by the Council's Ecologist. The site comprises existing commercial, recreational and landscaped areas together with grassland and boundary vegetation associated with the wider Three Daggers complex.</w:t>
      </w:r>
    </w:p>
    <w:p w14:paraId="293241E5" w14:textId="77777777" w:rsidR="009A187E" w:rsidRDefault="009A187E" w:rsidP="7D84FC5F">
      <w:pPr>
        <w:spacing w:line="276" w:lineRule="auto"/>
        <w:jc w:val="both"/>
        <w:rPr>
          <w:rFonts w:ascii="Arial" w:hAnsi="Arial" w:cs="Arial"/>
          <w:sz w:val="22"/>
          <w:szCs w:val="22"/>
        </w:rPr>
      </w:pPr>
    </w:p>
    <w:p w14:paraId="380457E7" w14:textId="7E5C593F" w:rsidR="00B05A08" w:rsidRDefault="00B05A08" w:rsidP="00B05A08">
      <w:pPr>
        <w:spacing w:line="276" w:lineRule="auto"/>
        <w:jc w:val="both"/>
        <w:rPr>
          <w:rFonts w:ascii="Arial" w:hAnsi="Arial" w:cs="Arial"/>
          <w:sz w:val="22"/>
          <w:szCs w:val="22"/>
        </w:rPr>
      </w:pPr>
      <w:r w:rsidRPr="00B05A08">
        <w:rPr>
          <w:rFonts w:ascii="Arial" w:hAnsi="Arial" w:cs="Arial"/>
          <w:sz w:val="22"/>
          <w:szCs w:val="22"/>
        </w:rPr>
        <w:t xml:space="preserve">During the initial stages of the application, the Ecology Officer advised that the submitted Preliminary Ecological Appraisal identified high potential for bat roosting within at least one of the buildings proposed for works. It was noted that the ecology team could not fully assess the application without the outcomes of the recommended </w:t>
      </w:r>
      <w:r w:rsidR="00A8070B">
        <w:rPr>
          <w:rFonts w:ascii="Arial" w:hAnsi="Arial" w:cs="Arial"/>
          <w:sz w:val="22"/>
          <w:szCs w:val="22"/>
        </w:rPr>
        <w:t>P</w:t>
      </w:r>
      <w:r w:rsidRPr="00B05A08">
        <w:rPr>
          <w:rFonts w:ascii="Arial" w:hAnsi="Arial" w:cs="Arial"/>
          <w:sz w:val="22"/>
          <w:szCs w:val="22"/>
        </w:rPr>
        <w:t xml:space="preserve">hase 2 </w:t>
      </w:r>
      <w:r w:rsidR="00A8070B">
        <w:rPr>
          <w:rFonts w:ascii="Arial" w:hAnsi="Arial" w:cs="Arial"/>
          <w:sz w:val="22"/>
          <w:szCs w:val="22"/>
        </w:rPr>
        <w:t>B</w:t>
      </w:r>
      <w:r w:rsidRPr="00B05A08">
        <w:rPr>
          <w:rFonts w:ascii="Arial" w:hAnsi="Arial" w:cs="Arial"/>
          <w:sz w:val="22"/>
          <w:szCs w:val="22"/>
        </w:rPr>
        <w:t xml:space="preserve">at </w:t>
      </w:r>
      <w:r w:rsidR="00A8070B">
        <w:rPr>
          <w:rFonts w:ascii="Arial" w:hAnsi="Arial" w:cs="Arial"/>
          <w:sz w:val="22"/>
          <w:szCs w:val="22"/>
        </w:rPr>
        <w:t>S</w:t>
      </w:r>
      <w:r w:rsidRPr="00B05A08">
        <w:rPr>
          <w:rFonts w:ascii="Arial" w:hAnsi="Arial" w:cs="Arial"/>
          <w:sz w:val="22"/>
          <w:szCs w:val="22"/>
        </w:rPr>
        <w:t xml:space="preserve">urveys and any associated mitigation requirements. Officers were advised that the submitted drawings and proposals might need to be amended depending on the results of the additional survey work. This information was subsequently provided and formed part of the ecological assessment considered by the Council's Ecologist. </w:t>
      </w:r>
    </w:p>
    <w:p w14:paraId="5D658AF9" w14:textId="77777777" w:rsidR="00B05A08" w:rsidRPr="00B05A08" w:rsidRDefault="00B05A08" w:rsidP="00B05A08">
      <w:pPr>
        <w:spacing w:line="276" w:lineRule="auto"/>
        <w:jc w:val="both"/>
        <w:rPr>
          <w:rFonts w:ascii="Arial" w:hAnsi="Arial" w:cs="Arial"/>
          <w:sz w:val="22"/>
          <w:szCs w:val="22"/>
        </w:rPr>
      </w:pPr>
    </w:p>
    <w:p w14:paraId="19AD02F3" w14:textId="6F679B0B" w:rsidR="00B05A08" w:rsidRDefault="00B05A08" w:rsidP="00B05A08">
      <w:pPr>
        <w:spacing w:line="276" w:lineRule="auto"/>
        <w:jc w:val="both"/>
        <w:rPr>
          <w:rFonts w:ascii="Arial" w:hAnsi="Arial" w:cs="Arial"/>
          <w:sz w:val="22"/>
          <w:szCs w:val="22"/>
        </w:rPr>
      </w:pPr>
      <w:r w:rsidRPr="00B05A08">
        <w:rPr>
          <w:rFonts w:ascii="Arial" w:hAnsi="Arial" w:cs="Arial"/>
          <w:sz w:val="22"/>
          <w:szCs w:val="22"/>
        </w:rPr>
        <w:lastRenderedPageBreak/>
        <w:t xml:space="preserve">Following review of the ecological information, the Council's Ecologist issued formal comments on 18 February 2026 raising an objection on the basis of insufficient Biodiversity Net Gain information. Whilst satisfied with the ecological surveys and protected species assessment, the Ecologist requested additional information relating to the BNG metric, including completed tree condition assessment sheets and revisions to ensure that all habitats within the application red line boundary were included within the biodiversity calculations. </w:t>
      </w:r>
    </w:p>
    <w:p w14:paraId="2FF89B39" w14:textId="77777777" w:rsidR="00B05A08" w:rsidRPr="00B05A08" w:rsidRDefault="00B05A08" w:rsidP="00B05A08">
      <w:pPr>
        <w:spacing w:line="276" w:lineRule="auto"/>
        <w:jc w:val="both"/>
        <w:rPr>
          <w:rFonts w:ascii="Arial" w:hAnsi="Arial" w:cs="Arial"/>
          <w:sz w:val="22"/>
          <w:szCs w:val="22"/>
        </w:rPr>
      </w:pPr>
    </w:p>
    <w:p w14:paraId="1D56E970" w14:textId="32810D1E" w:rsidR="00B05A08" w:rsidRDefault="00B05A08" w:rsidP="00B05A08">
      <w:pPr>
        <w:spacing w:line="276" w:lineRule="auto"/>
        <w:jc w:val="both"/>
        <w:rPr>
          <w:rFonts w:ascii="Arial" w:hAnsi="Arial" w:cs="Arial"/>
          <w:sz w:val="22"/>
          <w:szCs w:val="22"/>
        </w:rPr>
      </w:pPr>
      <w:r w:rsidRPr="00B05A08">
        <w:rPr>
          <w:rFonts w:ascii="Arial" w:hAnsi="Arial" w:cs="Arial"/>
          <w:sz w:val="22"/>
          <w:szCs w:val="22"/>
        </w:rPr>
        <w:t>In response, the applicant submitted amended BNG documentation including a revised Biodiversity Net Gain Statement, completed tree condition assessment sheets and an updated statutory biodiversity metric incorporating all land within the application boundary. The additional information was reviewed by the Ecolog</w:t>
      </w:r>
      <w:r w:rsidR="006538CA">
        <w:rPr>
          <w:rFonts w:ascii="Arial" w:hAnsi="Arial" w:cs="Arial"/>
          <w:sz w:val="22"/>
          <w:szCs w:val="22"/>
        </w:rPr>
        <w:t>ist</w:t>
      </w:r>
      <w:r w:rsidRPr="00B05A08">
        <w:rPr>
          <w:rFonts w:ascii="Arial" w:hAnsi="Arial" w:cs="Arial"/>
          <w:sz w:val="22"/>
          <w:szCs w:val="22"/>
        </w:rPr>
        <w:t xml:space="preserve">, who confirmed in a further response dated 23 July 2026 that the information satisfactorily addressed the earlier concerns. The Ecologist noted that the updated assessment demonstrated that the proposal would deliver biodiversity net gain on-site in excess of the statutory 10% requirement through habitat creation and enhancement measures including grassland, trees and hedgerow planting. The previous objection was therefore withdrawn and replaced with a recommendation of no objection subject to conditions. </w:t>
      </w:r>
    </w:p>
    <w:p w14:paraId="64542F11" w14:textId="77777777" w:rsidR="000D1D91" w:rsidRDefault="000D1D91" w:rsidP="00B05A08">
      <w:pPr>
        <w:spacing w:line="276" w:lineRule="auto"/>
        <w:jc w:val="both"/>
        <w:rPr>
          <w:rFonts w:ascii="Arial" w:hAnsi="Arial" w:cs="Arial"/>
          <w:sz w:val="22"/>
          <w:szCs w:val="22"/>
        </w:rPr>
      </w:pPr>
    </w:p>
    <w:p w14:paraId="376456D0" w14:textId="2CB41C5C" w:rsidR="000D1D91" w:rsidRDefault="002A2766" w:rsidP="00B05A08">
      <w:pPr>
        <w:spacing w:line="276" w:lineRule="auto"/>
        <w:jc w:val="both"/>
        <w:rPr>
          <w:rFonts w:ascii="Arial" w:hAnsi="Arial" w:cs="Arial"/>
          <w:sz w:val="22"/>
          <w:szCs w:val="22"/>
        </w:rPr>
      </w:pPr>
      <w:r w:rsidRPr="002A2766">
        <w:rPr>
          <w:rFonts w:ascii="Arial" w:hAnsi="Arial" w:cs="Arial"/>
          <w:sz w:val="22"/>
          <w:szCs w:val="22"/>
        </w:rPr>
        <w:t>Natural England were also consulted on the application and confirmed that they raise no objection to the proposals. In their response, Natural England noted that the southern parcel of the site lies adjacent to Bratton Downs Site of Special Scientific Interest (SSSI) and adjoining priority habitat woodland. Natural England advised that care should be taken to ensure that the development does not encroach upon the SSSI or adversely affect its designated features. They further advised that, in accordance with paragraph 192 of the NPPF, priority habitat should be conserved and enhanced and recommended that these matters be addressed through an appropriately worded Construction Environmental Management Plan (CEMP), including measures to protect adjacent woodland and control dust and lighting during construction. Natural England confirmed that matters relating to bats and associated mitigation should be considered by Wiltshire Council's Ecology Team and concluded that they had no objection to the application</w:t>
      </w:r>
      <w:r w:rsidR="00AD5F06">
        <w:rPr>
          <w:rFonts w:ascii="Arial" w:hAnsi="Arial" w:cs="Arial"/>
          <w:sz w:val="22"/>
          <w:szCs w:val="22"/>
        </w:rPr>
        <w:t>.</w:t>
      </w:r>
    </w:p>
    <w:p w14:paraId="0B43A3D4" w14:textId="77777777" w:rsidR="00B05A08" w:rsidRPr="00B05A08" w:rsidRDefault="00B05A08" w:rsidP="00B05A08">
      <w:pPr>
        <w:spacing w:line="276" w:lineRule="auto"/>
        <w:jc w:val="both"/>
        <w:rPr>
          <w:rFonts w:ascii="Arial" w:hAnsi="Arial" w:cs="Arial"/>
          <w:sz w:val="22"/>
          <w:szCs w:val="22"/>
        </w:rPr>
      </w:pPr>
    </w:p>
    <w:p w14:paraId="2A463A44" w14:textId="77777777" w:rsidR="00B05A08" w:rsidRPr="0020526C" w:rsidRDefault="00B05A08" w:rsidP="00B05A08">
      <w:pPr>
        <w:spacing w:line="276" w:lineRule="auto"/>
        <w:jc w:val="both"/>
        <w:rPr>
          <w:rFonts w:ascii="Arial" w:hAnsi="Arial" w:cs="Arial"/>
          <w:sz w:val="22"/>
          <w:szCs w:val="22"/>
          <w:u w:val="single"/>
        </w:rPr>
      </w:pPr>
      <w:r w:rsidRPr="0020526C">
        <w:rPr>
          <w:rFonts w:ascii="Arial" w:hAnsi="Arial" w:cs="Arial"/>
          <w:sz w:val="22"/>
          <w:szCs w:val="22"/>
          <w:u w:val="single"/>
        </w:rPr>
        <w:t>Protected Species</w:t>
      </w:r>
    </w:p>
    <w:p w14:paraId="63360E9B" w14:textId="51AD56AF" w:rsidR="00B05A08" w:rsidRDefault="00B05A08" w:rsidP="00B05A08">
      <w:pPr>
        <w:spacing w:line="276" w:lineRule="auto"/>
        <w:jc w:val="both"/>
        <w:rPr>
          <w:rFonts w:ascii="Arial" w:hAnsi="Arial" w:cs="Arial"/>
          <w:sz w:val="22"/>
          <w:szCs w:val="22"/>
        </w:rPr>
      </w:pPr>
      <w:r w:rsidRPr="00B05A08">
        <w:rPr>
          <w:rFonts w:ascii="Arial" w:hAnsi="Arial" w:cs="Arial"/>
          <w:sz w:val="22"/>
          <w:szCs w:val="22"/>
        </w:rPr>
        <w:t xml:space="preserve">The ecological surveys identified suitable features for roosting bats within the farm shop building and subsequent emergence surveys confirmed the presence of low numbers of roosting bats, including a soprano pipistrelle day roost and a likely Pipistrellus species day roost. The Ecology Officer confirmed that bats are protected under the Conservation of Habitats and Species Regulations 2017 and advised that a mitigation licence would be required prior to undertaking any works affecting the roost. Appropriate mitigation and enhancement measures have been identified within the ecological documentation. </w:t>
      </w:r>
    </w:p>
    <w:p w14:paraId="3C422C61" w14:textId="77777777" w:rsidR="00B05A08" w:rsidRPr="00B05A08" w:rsidRDefault="00B05A08" w:rsidP="00B05A08">
      <w:pPr>
        <w:spacing w:line="276" w:lineRule="auto"/>
        <w:jc w:val="both"/>
        <w:rPr>
          <w:rFonts w:ascii="Arial" w:hAnsi="Arial" w:cs="Arial"/>
          <w:sz w:val="22"/>
          <w:szCs w:val="22"/>
        </w:rPr>
      </w:pPr>
    </w:p>
    <w:p w14:paraId="2BDB2A39" w14:textId="535A7561" w:rsidR="00B05A08" w:rsidRDefault="00B05A08" w:rsidP="00B05A08">
      <w:pPr>
        <w:spacing w:line="276" w:lineRule="auto"/>
        <w:jc w:val="both"/>
        <w:rPr>
          <w:rFonts w:ascii="Arial" w:hAnsi="Arial" w:cs="Arial"/>
          <w:sz w:val="22"/>
          <w:szCs w:val="22"/>
        </w:rPr>
      </w:pPr>
      <w:r w:rsidRPr="00B05A08">
        <w:rPr>
          <w:rFonts w:ascii="Arial" w:hAnsi="Arial" w:cs="Arial"/>
          <w:sz w:val="22"/>
          <w:szCs w:val="22"/>
        </w:rPr>
        <w:t>The site was also assessed for other protected species. The Ecologist concluded that the site was unlikely to support reptiles, great crested newts or other protected fauna of concern. Standard advice has been provided regarding nesting birds, including restrictions on vegetation clearance during the bird breeding season unless otherwise supervised by a suitably qualified ecologist.</w:t>
      </w:r>
    </w:p>
    <w:p w14:paraId="0BAE12D6" w14:textId="77777777" w:rsidR="00B05A08" w:rsidRPr="00B05A08" w:rsidRDefault="00B05A08" w:rsidP="00B05A08">
      <w:pPr>
        <w:spacing w:line="276" w:lineRule="auto"/>
        <w:jc w:val="both"/>
        <w:rPr>
          <w:rFonts w:ascii="Arial" w:hAnsi="Arial" w:cs="Arial"/>
          <w:sz w:val="22"/>
          <w:szCs w:val="22"/>
        </w:rPr>
      </w:pPr>
    </w:p>
    <w:p w14:paraId="11EFA55A" w14:textId="07A15585" w:rsidR="00B05A08" w:rsidRDefault="00B05A08" w:rsidP="00B05A08">
      <w:pPr>
        <w:spacing w:line="276" w:lineRule="auto"/>
        <w:jc w:val="both"/>
        <w:rPr>
          <w:rFonts w:ascii="Arial" w:hAnsi="Arial" w:cs="Arial"/>
          <w:sz w:val="22"/>
          <w:szCs w:val="22"/>
        </w:rPr>
      </w:pPr>
      <w:r w:rsidRPr="00B05A08">
        <w:rPr>
          <w:rFonts w:ascii="Arial" w:hAnsi="Arial" w:cs="Arial"/>
          <w:sz w:val="22"/>
          <w:szCs w:val="22"/>
        </w:rPr>
        <w:t xml:space="preserve">Given the presence of bats and the importance of surrounding dark commuting and foraging habitats, the Ecology Officer recommended a condition controlling any new external lighting </w:t>
      </w:r>
      <w:r w:rsidRPr="00B05A08">
        <w:rPr>
          <w:rFonts w:ascii="Arial" w:hAnsi="Arial" w:cs="Arial"/>
          <w:sz w:val="22"/>
          <w:szCs w:val="22"/>
        </w:rPr>
        <w:lastRenderedPageBreak/>
        <w:t>to ensure that wildlife-sensitive habitats are not adversely affected. The Ecological Impact Assessment also recommends the provision of biodiversity enhancements including bat boxes and integrated bat roosting features within the development, which would be secured by condition.</w:t>
      </w:r>
    </w:p>
    <w:p w14:paraId="4573D439" w14:textId="77777777" w:rsidR="00B05A08" w:rsidRPr="00B05A08" w:rsidRDefault="00B05A08" w:rsidP="00B05A08">
      <w:pPr>
        <w:spacing w:line="276" w:lineRule="auto"/>
        <w:jc w:val="both"/>
        <w:rPr>
          <w:rFonts w:ascii="Arial" w:hAnsi="Arial" w:cs="Arial"/>
          <w:sz w:val="22"/>
          <w:szCs w:val="22"/>
        </w:rPr>
      </w:pPr>
    </w:p>
    <w:p w14:paraId="31A71C9A" w14:textId="77777777" w:rsidR="00B05A08" w:rsidRPr="0020526C" w:rsidRDefault="00B05A08" w:rsidP="00B05A08">
      <w:pPr>
        <w:spacing w:line="276" w:lineRule="auto"/>
        <w:jc w:val="both"/>
        <w:rPr>
          <w:rFonts w:ascii="Arial" w:hAnsi="Arial" w:cs="Arial"/>
          <w:sz w:val="22"/>
          <w:szCs w:val="22"/>
          <w:u w:val="single"/>
        </w:rPr>
      </w:pPr>
      <w:r w:rsidRPr="0020526C">
        <w:rPr>
          <w:rFonts w:ascii="Arial" w:hAnsi="Arial" w:cs="Arial"/>
          <w:sz w:val="22"/>
          <w:szCs w:val="22"/>
          <w:u w:val="single"/>
        </w:rPr>
        <w:t>Habitats Regulations Assessment</w:t>
      </w:r>
    </w:p>
    <w:p w14:paraId="73010E8B" w14:textId="17991058" w:rsidR="00B05A08" w:rsidRDefault="00B05A08" w:rsidP="00B05A08">
      <w:pPr>
        <w:spacing w:line="276" w:lineRule="auto"/>
        <w:jc w:val="both"/>
        <w:rPr>
          <w:rFonts w:ascii="Arial" w:hAnsi="Arial" w:cs="Arial"/>
          <w:sz w:val="22"/>
          <w:szCs w:val="22"/>
        </w:rPr>
      </w:pPr>
      <w:r w:rsidRPr="00B05A08">
        <w:rPr>
          <w:rFonts w:ascii="Arial" w:hAnsi="Arial" w:cs="Arial"/>
          <w:sz w:val="22"/>
          <w:szCs w:val="22"/>
        </w:rPr>
        <w:t xml:space="preserve">The application site lies within the 6.4km zone of influence for the Salisbury Plain Special Protection Area (SPA). The Council, acting as the competent authority, undertook a Habitats Regulations Assessment screening exercise. The assessment concluded that, given the scale and nature of the development and the fact that no additional overnight accommodation is proposed, there is no mechanism by which the development would adversely affect the SPA. The proposal was therefore screened out from Appropriate Assessment and no likely significant effect was identified. </w:t>
      </w:r>
    </w:p>
    <w:p w14:paraId="72328805" w14:textId="77777777" w:rsidR="00B05A08" w:rsidRPr="00B05A08" w:rsidRDefault="00B05A08" w:rsidP="00B05A08">
      <w:pPr>
        <w:spacing w:line="276" w:lineRule="auto"/>
        <w:jc w:val="both"/>
        <w:rPr>
          <w:rFonts w:ascii="Arial" w:hAnsi="Arial" w:cs="Arial"/>
          <w:sz w:val="22"/>
          <w:szCs w:val="22"/>
        </w:rPr>
      </w:pPr>
    </w:p>
    <w:p w14:paraId="0A97D918" w14:textId="77777777" w:rsidR="00B05A08" w:rsidRPr="0020526C" w:rsidRDefault="00B05A08" w:rsidP="00B05A08">
      <w:pPr>
        <w:spacing w:line="276" w:lineRule="auto"/>
        <w:jc w:val="both"/>
        <w:rPr>
          <w:rFonts w:ascii="Arial" w:hAnsi="Arial" w:cs="Arial"/>
          <w:sz w:val="22"/>
          <w:szCs w:val="22"/>
          <w:u w:val="single"/>
        </w:rPr>
      </w:pPr>
      <w:r w:rsidRPr="0020526C">
        <w:rPr>
          <w:rFonts w:ascii="Arial" w:hAnsi="Arial" w:cs="Arial"/>
          <w:sz w:val="22"/>
          <w:szCs w:val="22"/>
          <w:u w:val="single"/>
        </w:rPr>
        <w:t>Biodiversity Net Gain</w:t>
      </w:r>
    </w:p>
    <w:p w14:paraId="2F4BC61D" w14:textId="71CEE7CC" w:rsidR="00B05A08" w:rsidRDefault="004673F2" w:rsidP="00B05A08">
      <w:pPr>
        <w:spacing w:line="276" w:lineRule="auto"/>
        <w:jc w:val="both"/>
        <w:rPr>
          <w:rFonts w:ascii="Arial" w:hAnsi="Arial" w:cs="Arial"/>
          <w:sz w:val="22"/>
          <w:szCs w:val="22"/>
        </w:rPr>
      </w:pPr>
      <w:r w:rsidRPr="00B05A08">
        <w:rPr>
          <w:rFonts w:ascii="Arial" w:hAnsi="Arial" w:cs="Arial"/>
          <w:sz w:val="22"/>
          <w:szCs w:val="22"/>
        </w:rPr>
        <w:t>The Council’s Ecologist has accepted the amended Biodiversity Net Gain assessment</w:t>
      </w:r>
      <w:r w:rsidR="00B05A08" w:rsidRPr="00B05A08">
        <w:rPr>
          <w:rFonts w:ascii="Arial" w:hAnsi="Arial" w:cs="Arial"/>
          <w:sz w:val="22"/>
          <w:szCs w:val="22"/>
        </w:rPr>
        <w:t xml:space="preserve">. The revised metric incorporates all habitats falling within the application boundary and demonstrates that the development is capable of delivering biodiversity net gain on-site through habitat creation and enhancement measures. The proposed habitat improvements, including additional grassland, tree planting and hedgerow establishment, are welcomed and will contribute positively to the ecological value of the site. The Ecology Officer has advised that compliance with the approved biodiversity documents should be secured through planning condition. </w:t>
      </w:r>
    </w:p>
    <w:p w14:paraId="01D020D0" w14:textId="77777777" w:rsidR="00B05A08" w:rsidRPr="00B05A08" w:rsidRDefault="00B05A08" w:rsidP="00B05A08">
      <w:pPr>
        <w:spacing w:line="276" w:lineRule="auto"/>
        <w:jc w:val="both"/>
        <w:rPr>
          <w:rFonts w:ascii="Arial" w:hAnsi="Arial" w:cs="Arial"/>
          <w:sz w:val="22"/>
          <w:szCs w:val="22"/>
        </w:rPr>
      </w:pPr>
    </w:p>
    <w:p w14:paraId="08FC099A" w14:textId="2796921D" w:rsidR="00B05A08" w:rsidRDefault="00B05A08" w:rsidP="00B05A08">
      <w:pPr>
        <w:spacing w:line="276" w:lineRule="auto"/>
        <w:jc w:val="both"/>
        <w:rPr>
          <w:rFonts w:ascii="Arial" w:hAnsi="Arial" w:cs="Arial"/>
          <w:sz w:val="22"/>
          <w:szCs w:val="22"/>
        </w:rPr>
      </w:pPr>
      <w:r w:rsidRPr="00B05A08">
        <w:rPr>
          <w:rFonts w:ascii="Arial" w:hAnsi="Arial" w:cs="Arial"/>
          <w:sz w:val="22"/>
          <w:szCs w:val="22"/>
        </w:rPr>
        <w:t>Officers attach significant weight to the advice of the Council's Ecologist. Whilst further information was initially required in relation to both protected species surveys and Biodiversity Net Gain calculations, these matters have been satisfactorily addressed through the submission of additional ecological information and revised BNG documentation. The Ecology Officer now raises no objection to the proposal subject to</w:t>
      </w:r>
      <w:r w:rsidR="00804E38">
        <w:rPr>
          <w:rFonts w:ascii="Arial" w:hAnsi="Arial" w:cs="Arial"/>
          <w:sz w:val="22"/>
          <w:szCs w:val="22"/>
        </w:rPr>
        <w:t xml:space="preserve"> the following</w:t>
      </w:r>
      <w:r w:rsidRPr="00B05A08">
        <w:rPr>
          <w:rFonts w:ascii="Arial" w:hAnsi="Arial" w:cs="Arial"/>
          <w:sz w:val="22"/>
          <w:szCs w:val="22"/>
        </w:rPr>
        <w:t xml:space="preserve"> planning conditions</w:t>
      </w:r>
      <w:r w:rsidR="00804E38">
        <w:rPr>
          <w:rFonts w:ascii="Arial" w:hAnsi="Arial" w:cs="Arial"/>
          <w:sz w:val="22"/>
          <w:szCs w:val="22"/>
        </w:rPr>
        <w:t>:</w:t>
      </w:r>
    </w:p>
    <w:p w14:paraId="26765257" w14:textId="77777777" w:rsidR="00804E38" w:rsidRDefault="00804E38" w:rsidP="00B05A08">
      <w:pPr>
        <w:spacing w:line="276" w:lineRule="auto"/>
        <w:jc w:val="both"/>
        <w:rPr>
          <w:rFonts w:ascii="Arial" w:hAnsi="Arial" w:cs="Arial"/>
          <w:sz w:val="22"/>
          <w:szCs w:val="22"/>
        </w:rPr>
      </w:pPr>
    </w:p>
    <w:p w14:paraId="14EDF7D8" w14:textId="77777777" w:rsidR="00927C26" w:rsidRPr="00927C26" w:rsidRDefault="00927C26" w:rsidP="00927C26">
      <w:pPr>
        <w:spacing w:line="276" w:lineRule="auto"/>
        <w:jc w:val="both"/>
        <w:rPr>
          <w:rFonts w:ascii="Arial" w:hAnsi="Arial" w:cs="Arial"/>
          <w:sz w:val="22"/>
          <w:szCs w:val="22"/>
        </w:rPr>
      </w:pPr>
      <w:r w:rsidRPr="00927C26">
        <w:rPr>
          <w:rFonts w:ascii="Arial" w:hAnsi="Arial" w:cs="Arial"/>
          <w:sz w:val="22"/>
          <w:szCs w:val="22"/>
        </w:rPr>
        <w:t xml:space="preserve">1. Compliance with submitted documents  </w:t>
      </w:r>
    </w:p>
    <w:p w14:paraId="0849CFA5" w14:textId="77777777" w:rsidR="00927C26" w:rsidRPr="00927C26" w:rsidRDefault="00927C26" w:rsidP="00927C26">
      <w:pPr>
        <w:spacing w:line="276" w:lineRule="auto"/>
        <w:jc w:val="both"/>
        <w:rPr>
          <w:rFonts w:ascii="Arial" w:hAnsi="Arial" w:cs="Arial"/>
          <w:sz w:val="22"/>
          <w:szCs w:val="22"/>
        </w:rPr>
      </w:pPr>
      <w:r w:rsidRPr="00927C26">
        <w:rPr>
          <w:rFonts w:ascii="Arial" w:hAnsi="Arial" w:cs="Arial"/>
          <w:sz w:val="22"/>
          <w:szCs w:val="22"/>
        </w:rPr>
        <w:t xml:space="preserve">The development will be carried out in strict accordance with the following documents: </w:t>
      </w:r>
    </w:p>
    <w:p w14:paraId="12AFACEF" w14:textId="77777777" w:rsidR="00927C26" w:rsidRPr="00927C26" w:rsidRDefault="00927C26" w:rsidP="00927C26">
      <w:pPr>
        <w:spacing w:line="276" w:lineRule="auto"/>
        <w:ind w:left="720"/>
        <w:jc w:val="both"/>
        <w:rPr>
          <w:rFonts w:ascii="Arial" w:hAnsi="Arial" w:cs="Arial"/>
          <w:sz w:val="22"/>
          <w:szCs w:val="22"/>
        </w:rPr>
      </w:pPr>
      <w:r w:rsidRPr="00927C26">
        <w:rPr>
          <w:rFonts w:ascii="Arial" w:hAnsi="Arial" w:cs="Arial"/>
          <w:sz w:val="22"/>
          <w:szCs w:val="22"/>
        </w:rPr>
        <w:t xml:space="preserve">• Preliminary Ecological Appraisal, Providence Ecological, June 2025 </w:t>
      </w:r>
    </w:p>
    <w:p w14:paraId="788A04F1" w14:textId="77777777" w:rsidR="00927C26" w:rsidRPr="00927C26" w:rsidRDefault="00927C26" w:rsidP="00927C26">
      <w:pPr>
        <w:spacing w:line="276" w:lineRule="auto"/>
        <w:ind w:left="720"/>
        <w:jc w:val="both"/>
        <w:rPr>
          <w:rFonts w:ascii="Arial" w:hAnsi="Arial" w:cs="Arial"/>
          <w:sz w:val="22"/>
          <w:szCs w:val="22"/>
        </w:rPr>
      </w:pPr>
      <w:r w:rsidRPr="00927C26">
        <w:rPr>
          <w:rFonts w:ascii="Arial" w:hAnsi="Arial" w:cs="Arial"/>
          <w:sz w:val="22"/>
          <w:szCs w:val="22"/>
        </w:rPr>
        <w:t xml:space="preserve">• Ecological Impact Assessment, Providence Ecological, November 2025 </w:t>
      </w:r>
    </w:p>
    <w:p w14:paraId="61EC93A0" w14:textId="77777777" w:rsidR="00927C26" w:rsidRPr="00927C26" w:rsidRDefault="00927C26" w:rsidP="00927C26">
      <w:pPr>
        <w:spacing w:line="276" w:lineRule="auto"/>
        <w:ind w:left="720"/>
        <w:jc w:val="both"/>
        <w:rPr>
          <w:rFonts w:ascii="Arial" w:hAnsi="Arial" w:cs="Arial"/>
          <w:sz w:val="22"/>
          <w:szCs w:val="22"/>
        </w:rPr>
      </w:pPr>
      <w:r w:rsidRPr="00927C26">
        <w:rPr>
          <w:rFonts w:ascii="Arial" w:hAnsi="Arial" w:cs="Arial"/>
          <w:sz w:val="22"/>
          <w:szCs w:val="22"/>
        </w:rPr>
        <w:t xml:space="preserve">• Biodiversity Net Gain Statement, Providence Ecological, June 2026 </w:t>
      </w:r>
    </w:p>
    <w:p w14:paraId="7FAD530B" w14:textId="77777777" w:rsidR="00927C26" w:rsidRDefault="00927C26" w:rsidP="00927C26">
      <w:pPr>
        <w:spacing w:line="276" w:lineRule="auto"/>
        <w:jc w:val="both"/>
        <w:rPr>
          <w:rFonts w:ascii="Arial" w:hAnsi="Arial" w:cs="Arial"/>
          <w:sz w:val="22"/>
          <w:szCs w:val="22"/>
        </w:rPr>
      </w:pPr>
    </w:p>
    <w:p w14:paraId="4BE8478D" w14:textId="275EECC0" w:rsidR="00927C26" w:rsidRPr="00927C26" w:rsidRDefault="00927C26" w:rsidP="00927C26">
      <w:pPr>
        <w:spacing w:line="276" w:lineRule="auto"/>
        <w:jc w:val="both"/>
        <w:rPr>
          <w:rFonts w:ascii="Arial" w:hAnsi="Arial" w:cs="Arial"/>
          <w:sz w:val="22"/>
          <w:szCs w:val="22"/>
        </w:rPr>
      </w:pPr>
      <w:r w:rsidRPr="00927C26">
        <w:rPr>
          <w:rFonts w:ascii="Arial" w:hAnsi="Arial" w:cs="Arial"/>
          <w:sz w:val="22"/>
          <w:szCs w:val="22"/>
        </w:rPr>
        <w:t xml:space="preserve">REASON: For the avoidance of doubt and for the protection, mitigation and enhancement of </w:t>
      </w:r>
    </w:p>
    <w:p w14:paraId="290DD1AD" w14:textId="77777777" w:rsidR="00927C26" w:rsidRDefault="00927C26" w:rsidP="00927C26">
      <w:pPr>
        <w:spacing w:line="276" w:lineRule="auto"/>
        <w:jc w:val="both"/>
        <w:rPr>
          <w:rFonts w:ascii="Arial" w:hAnsi="Arial" w:cs="Arial"/>
          <w:sz w:val="22"/>
          <w:szCs w:val="22"/>
        </w:rPr>
      </w:pPr>
      <w:r w:rsidRPr="00927C26">
        <w:rPr>
          <w:rFonts w:ascii="Arial" w:hAnsi="Arial" w:cs="Arial"/>
          <w:sz w:val="22"/>
          <w:szCs w:val="22"/>
        </w:rPr>
        <w:t xml:space="preserve">biodiversity. </w:t>
      </w:r>
    </w:p>
    <w:p w14:paraId="3EDDC9E6" w14:textId="77777777" w:rsidR="00927C26" w:rsidRPr="00927C26" w:rsidRDefault="00927C26" w:rsidP="00927C26">
      <w:pPr>
        <w:spacing w:line="276" w:lineRule="auto"/>
        <w:jc w:val="both"/>
        <w:rPr>
          <w:rFonts w:ascii="Arial" w:hAnsi="Arial" w:cs="Arial"/>
          <w:sz w:val="22"/>
          <w:szCs w:val="22"/>
        </w:rPr>
      </w:pPr>
    </w:p>
    <w:p w14:paraId="1231B171" w14:textId="77777777" w:rsidR="00927C26" w:rsidRPr="00927C26" w:rsidRDefault="00927C26" w:rsidP="00927C26">
      <w:pPr>
        <w:spacing w:line="276" w:lineRule="auto"/>
        <w:jc w:val="both"/>
        <w:rPr>
          <w:rFonts w:ascii="Arial" w:hAnsi="Arial" w:cs="Arial"/>
          <w:sz w:val="22"/>
          <w:szCs w:val="22"/>
        </w:rPr>
      </w:pPr>
      <w:r w:rsidRPr="00927C26">
        <w:rPr>
          <w:rFonts w:ascii="Arial" w:hAnsi="Arial" w:cs="Arial"/>
          <w:sz w:val="22"/>
          <w:szCs w:val="22"/>
        </w:rPr>
        <w:t xml:space="preserve">2. Lighting  </w:t>
      </w:r>
    </w:p>
    <w:p w14:paraId="1770FC7E" w14:textId="77777777" w:rsidR="00927C26" w:rsidRPr="00927C26" w:rsidRDefault="00927C26" w:rsidP="00927C26">
      <w:pPr>
        <w:spacing w:line="276" w:lineRule="auto"/>
        <w:jc w:val="both"/>
        <w:rPr>
          <w:rFonts w:ascii="Arial" w:hAnsi="Arial" w:cs="Arial"/>
          <w:sz w:val="22"/>
          <w:szCs w:val="22"/>
        </w:rPr>
      </w:pPr>
      <w:r w:rsidRPr="00927C26">
        <w:rPr>
          <w:rFonts w:ascii="Arial" w:hAnsi="Arial" w:cs="Arial"/>
          <w:sz w:val="22"/>
          <w:szCs w:val="22"/>
        </w:rPr>
        <w:t xml:space="preserve">No external light fixture or fitting will be installed within the application site unless details of </w:t>
      </w:r>
    </w:p>
    <w:p w14:paraId="413BE488" w14:textId="0A1F5B6A" w:rsidR="00927C26" w:rsidRPr="00927C26" w:rsidRDefault="00927C26" w:rsidP="00927C26">
      <w:pPr>
        <w:spacing w:line="276" w:lineRule="auto"/>
        <w:jc w:val="both"/>
        <w:rPr>
          <w:rFonts w:ascii="Arial" w:hAnsi="Arial" w:cs="Arial"/>
          <w:sz w:val="22"/>
          <w:szCs w:val="22"/>
        </w:rPr>
      </w:pPr>
      <w:r w:rsidRPr="00927C26">
        <w:rPr>
          <w:rFonts w:ascii="Arial" w:hAnsi="Arial" w:cs="Arial"/>
          <w:sz w:val="22"/>
          <w:szCs w:val="22"/>
        </w:rPr>
        <w:t>existing and proposed new lighting have been submitted to and approved by the Local Planning Authority in writing. The submitted details will demonstrate how the proposed lighting will impact on sensitive habitat compared to the existing situation. The plans will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w:t>
      </w:r>
      <w:r w:rsidR="005F0FC7" w:rsidRPr="00927C26">
        <w:rPr>
          <w:rFonts w:ascii="Arial" w:hAnsi="Arial" w:cs="Arial"/>
          <w:sz w:val="22"/>
          <w:szCs w:val="22"/>
        </w:rPr>
        <w:t xml:space="preserve">. </w:t>
      </w:r>
    </w:p>
    <w:p w14:paraId="39139976" w14:textId="77777777" w:rsidR="00927C26" w:rsidRDefault="00927C26" w:rsidP="00927C26">
      <w:pPr>
        <w:spacing w:line="276" w:lineRule="auto"/>
        <w:jc w:val="both"/>
        <w:rPr>
          <w:rFonts w:ascii="Arial" w:hAnsi="Arial" w:cs="Arial"/>
          <w:sz w:val="22"/>
          <w:szCs w:val="22"/>
        </w:rPr>
      </w:pPr>
    </w:p>
    <w:p w14:paraId="31BB07E7" w14:textId="524B9803" w:rsidR="00927C26" w:rsidRPr="00927C26" w:rsidRDefault="00927C26" w:rsidP="00927C26">
      <w:pPr>
        <w:spacing w:line="276" w:lineRule="auto"/>
        <w:jc w:val="both"/>
        <w:rPr>
          <w:rFonts w:ascii="Arial" w:hAnsi="Arial" w:cs="Arial"/>
          <w:sz w:val="22"/>
          <w:szCs w:val="22"/>
        </w:rPr>
      </w:pPr>
      <w:r w:rsidRPr="00927C26">
        <w:rPr>
          <w:rFonts w:ascii="Arial" w:hAnsi="Arial" w:cs="Arial"/>
          <w:sz w:val="22"/>
          <w:szCs w:val="22"/>
        </w:rPr>
        <w:t xml:space="preserve">REASON: To avoid illumination of wildlife-sensitive habitats, including habitat used by bats. </w:t>
      </w:r>
    </w:p>
    <w:p w14:paraId="6A3AF7C8" w14:textId="77777777" w:rsidR="00927C26" w:rsidRDefault="00927C26" w:rsidP="00927C26">
      <w:pPr>
        <w:spacing w:line="276" w:lineRule="auto"/>
        <w:jc w:val="both"/>
        <w:rPr>
          <w:rFonts w:ascii="Arial" w:hAnsi="Arial" w:cs="Arial"/>
          <w:sz w:val="22"/>
          <w:szCs w:val="22"/>
        </w:rPr>
      </w:pPr>
    </w:p>
    <w:p w14:paraId="6F2B023B" w14:textId="3FF30CB3" w:rsidR="00927C26" w:rsidRPr="00927C26" w:rsidRDefault="00927C26" w:rsidP="00927C26">
      <w:pPr>
        <w:spacing w:line="276" w:lineRule="auto"/>
        <w:jc w:val="both"/>
        <w:rPr>
          <w:rFonts w:ascii="Arial" w:hAnsi="Arial" w:cs="Arial"/>
          <w:sz w:val="22"/>
          <w:szCs w:val="22"/>
        </w:rPr>
      </w:pPr>
      <w:r w:rsidRPr="00927C26">
        <w:rPr>
          <w:rFonts w:ascii="Arial" w:hAnsi="Arial" w:cs="Arial"/>
          <w:sz w:val="22"/>
          <w:szCs w:val="22"/>
        </w:rPr>
        <w:t xml:space="preserve">3. Enhancements for Biodiversity  </w:t>
      </w:r>
    </w:p>
    <w:p w14:paraId="59AE2363" w14:textId="30E1E4D3" w:rsidR="00927C26" w:rsidRPr="00927C26" w:rsidRDefault="00927C26" w:rsidP="00927C26">
      <w:pPr>
        <w:spacing w:line="276" w:lineRule="auto"/>
        <w:jc w:val="both"/>
        <w:rPr>
          <w:rFonts w:ascii="Arial" w:hAnsi="Arial" w:cs="Arial"/>
          <w:sz w:val="22"/>
          <w:szCs w:val="22"/>
        </w:rPr>
      </w:pPr>
      <w:r w:rsidRPr="00927C26">
        <w:rPr>
          <w:rFonts w:ascii="Arial" w:hAnsi="Arial" w:cs="Arial"/>
          <w:sz w:val="22"/>
          <w:szCs w:val="22"/>
        </w:rPr>
        <w:t>Prior to the commencement of any works, including vegetation removal and demolition, details of the number, design and locations of ecological enhancements – such as bat roosts and nesting opportunities for birds – shall be submitted to the local authority for approval. Development shall be carried out in strict accordance with the approved enhancement plan</w:t>
      </w:r>
      <w:r w:rsidR="005F0FC7" w:rsidRPr="00927C26">
        <w:rPr>
          <w:rFonts w:ascii="Arial" w:hAnsi="Arial" w:cs="Arial"/>
          <w:sz w:val="22"/>
          <w:szCs w:val="22"/>
        </w:rPr>
        <w:t xml:space="preserve">. </w:t>
      </w:r>
      <w:r w:rsidRPr="00927C26">
        <w:rPr>
          <w:rFonts w:ascii="Arial" w:hAnsi="Arial" w:cs="Arial"/>
          <w:sz w:val="22"/>
          <w:szCs w:val="22"/>
        </w:rPr>
        <w:t xml:space="preserve"> </w:t>
      </w:r>
    </w:p>
    <w:p w14:paraId="7E13E8FD" w14:textId="77777777" w:rsidR="00927C26" w:rsidRDefault="00927C26" w:rsidP="00927C26">
      <w:pPr>
        <w:spacing w:line="276" w:lineRule="auto"/>
        <w:jc w:val="both"/>
        <w:rPr>
          <w:rFonts w:ascii="Arial" w:hAnsi="Arial" w:cs="Arial"/>
          <w:sz w:val="22"/>
          <w:szCs w:val="22"/>
        </w:rPr>
      </w:pPr>
    </w:p>
    <w:p w14:paraId="08907678" w14:textId="3DB2592D" w:rsidR="00927C26" w:rsidRPr="00927C26" w:rsidRDefault="00927C26" w:rsidP="00927C26">
      <w:pPr>
        <w:spacing w:line="276" w:lineRule="auto"/>
        <w:jc w:val="both"/>
        <w:rPr>
          <w:rFonts w:ascii="Arial" w:hAnsi="Arial" w:cs="Arial"/>
          <w:sz w:val="22"/>
          <w:szCs w:val="22"/>
        </w:rPr>
      </w:pPr>
      <w:r w:rsidRPr="00927C26">
        <w:rPr>
          <w:rFonts w:ascii="Arial" w:hAnsi="Arial" w:cs="Arial"/>
          <w:sz w:val="22"/>
          <w:szCs w:val="22"/>
        </w:rPr>
        <w:t xml:space="preserve">REASON: To provide mitigation/enhancement for biodiversity. </w:t>
      </w:r>
    </w:p>
    <w:p w14:paraId="50FF0DD5" w14:textId="77777777" w:rsidR="00927C26" w:rsidRDefault="00927C26" w:rsidP="00927C26">
      <w:pPr>
        <w:spacing w:line="276" w:lineRule="auto"/>
        <w:jc w:val="both"/>
        <w:rPr>
          <w:rFonts w:ascii="Arial" w:hAnsi="Arial" w:cs="Arial"/>
          <w:sz w:val="22"/>
          <w:szCs w:val="22"/>
        </w:rPr>
      </w:pPr>
    </w:p>
    <w:p w14:paraId="291D837B" w14:textId="5CDE235A" w:rsidR="00927C26" w:rsidRPr="00927C26" w:rsidRDefault="00927C26" w:rsidP="00927C26">
      <w:pPr>
        <w:spacing w:line="276" w:lineRule="auto"/>
        <w:jc w:val="both"/>
        <w:rPr>
          <w:rFonts w:ascii="Arial" w:hAnsi="Arial" w:cs="Arial"/>
          <w:sz w:val="22"/>
          <w:szCs w:val="22"/>
          <w:u w:val="single"/>
        </w:rPr>
      </w:pPr>
      <w:r w:rsidRPr="00927C26">
        <w:rPr>
          <w:rFonts w:ascii="Arial" w:hAnsi="Arial" w:cs="Arial"/>
          <w:sz w:val="22"/>
          <w:szCs w:val="22"/>
          <w:u w:val="single"/>
        </w:rPr>
        <w:t xml:space="preserve">Informative – Bats </w:t>
      </w:r>
    </w:p>
    <w:p w14:paraId="6C49CDC3" w14:textId="77777777" w:rsidR="00927C26" w:rsidRPr="00927C26" w:rsidRDefault="00927C26" w:rsidP="00927C26">
      <w:pPr>
        <w:spacing w:line="276" w:lineRule="auto"/>
        <w:jc w:val="both"/>
        <w:rPr>
          <w:rFonts w:ascii="Arial" w:hAnsi="Arial" w:cs="Arial"/>
          <w:sz w:val="22"/>
          <w:szCs w:val="22"/>
        </w:rPr>
      </w:pPr>
      <w:r w:rsidRPr="00927C26">
        <w:rPr>
          <w:rFonts w:ascii="Arial" w:hAnsi="Arial" w:cs="Arial"/>
          <w:sz w:val="22"/>
          <w:szCs w:val="22"/>
        </w:rPr>
        <w:t xml:space="preserve">The Three Daggers farm shop is used as a bat roost. Under the Conservation of Habitats and </w:t>
      </w:r>
    </w:p>
    <w:p w14:paraId="02E4CB6A" w14:textId="52F5FB6A" w:rsidR="00804E38" w:rsidRDefault="00927C26" w:rsidP="00927C26">
      <w:pPr>
        <w:spacing w:line="276" w:lineRule="auto"/>
        <w:jc w:val="both"/>
        <w:rPr>
          <w:rFonts w:ascii="Arial" w:hAnsi="Arial" w:cs="Arial"/>
          <w:sz w:val="22"/>
          <w:szCs w:val="22"/>
        </w:rPr>
      </w:pPr>
      <w:r w:rsidRPr="00927C26">
        <w:rPr>
          <w:rFonts w:ascii="Arial" w:hAnsi="Arial" w:cs="Arial"/>
          <w:sz w:val="22"/>
          <w:szCs w:val="22"/>
        </w:rPr>
        <w:t>Species Regulations 2017 (as amended), it is an offence to harm or disturb bats or damage or destroy their roosts. Planning permission for development does not provide a defence against prosecution under this legislation. The applicant is advised that a European Protected Species Licence will be required before any work is undertaken to implement this planning permission. Future conversion of a roof space to living accommodation or replacing a roof could also breach this legislation and advice should be obtained from a professional bat ecologist before proceeding with work of this nature</w:t>
      </w:r>
      <w:r w:rsidR="005F0FC7" w:rsidRPr="00927C26">
        <w:rPr>
          <w:rFonts w:ascii="Arial" w:hAnsi="Arial" w:cs="Arial"/>
          <w:sz w:val="22"/>
          <w:szCs w:val="22"/>
        </w:rPr>
        <w:t xml:space="preserve">. </w:t>
      </w:r>
      <w:r w:rsidRPr="00927C26">
        <w:rPr>
          <w:rFonts w:ascii="Arial" w:hAnsi="Arial" w:cs="Arial"/>
          <w:sz w:val="22"/>
          <w:szCs w:val="22"/>
        </w:rPr>
        <w:t xml:space="preserve"> </w:t>
      </w:r>
    </w:p>
    <w:p w14:paraId="5AB7279E" w14:textId="77777777" w:rsidR="00B05A08" w:rsidRPr="00B05A08" w:rsidRDefault="00B05A08" w:rsidP="00B05A08">
      <w:pPr>
        <w:spacing w:line="276" w:lineRule="auto"/>
        <w:jc w:val="both"/>
        <w:rPr>
          <w:rFonts w:ascii="Arial" w:hAnsi="Arial" w:cs="Arial"/>
          <w:sz w:val="22"/>
          <w:szCs w:val="22"/>
        </w:rPr>
      </w:pPr>
    </w:p>
    <w:p w14:paraId="071BC649" w14:textId="361F33AD" w:rsidR="00B05A08" w:rsidRDefault="00B05A08" w:rsidP="00B05A08">
      <w:pPr>
        <w:spacing w:line="276" w:lineRule="auto"/>
        <w:jc w:val="both"/>
        <w:rPr>
          <w:rFonts w:ascii="Arial" w:hAnsi="Arial" w:cs="Arial"/>
          <w:sz w:val="22"/>
          <w:szCs w:val="22"/>
        </w:rPr>
      </w:pPr>
      <w:r w:rsidRPr="00B05A08">
        <w:rPr>
          <w:rFonts w:ascii="Arial" w:hAnsi="Arial" w:cs="Arial"/>
          <w:sz w:val="22"/>
          <w:szCs w:val="22"/>
        </w:rPr>
        <w:t>The proposal incorporates biodiversity enhancement measures and delivers measurable biodiversity gains in excess of the statutory requirement. Subject to conditions securing compliance with the ecological reports, biodiversity enhancement measures</w:t>
      </w:r>
      <w:r w:rsidR="00FC7B16">
        <w:rPr>
          <w:rFonts w:ascii="Arial" w:hAnsi="Arial" w:cs="Arial"/>
          <w:sz w:val="22"/>
          <w:szCs w:val="22"/>
        </w:rPr>
        <w:t>, CEMP</w:t>
      </w:r>
      <w:r w:rsidRPr="00B05A08">
        <w:rPr>
          <w:rFonts w:ascii="Arial" w:hAnsi="Arial" w:cs="Arial"/>
          <w:sz w:val="22"/>
          <w:szCs w:val="22"/>
        </w:rPr>
        <w:t xml:space="preserve"> and lighting strategy, officers are satisfied that the development would adequately protect protected species and enhance biodiversity interests within the site. </w:t>
      </w:r>
    </w:p>
    <w:p w14:paraId="0D677C9A" w14:textId="77777777" w:rsidR="00113348" w:rsidRDefault="00113348" w:rsidP="00B05A08">
      <w:pPr>
        <w:spacing w:line="276" w:lineRule="auto"/>
        <w:jc w:val="both"/>
        <w:rPr>
          <w:rFonts w:ascii="Arial" w:hAnsi="Arial" w:cs="Arial"/>
          <w:sz w:val="22"/>
          <w:szCs w:val="22"/>
        </w:rPr>
      </w:pPr>
    </w:p>
    <w:p w14:paraId="39B18E0B" w14:textId="3EA43F05" w:rsidR="00113348" w:rsidRDefault="00113348" w:rsidP="00B05A08">
      <w:pPr>
        <w:spacing w:line="276" w:lineRule="auto"/>
        <w:jc w:val="both"/>
        <w:rPr>
          <w:rFonts w:ascii="Arial" w:hAnsi="Arial" w:cs="Arial"/>
          <w:sz w:val="22"/>
          <w:szCs w:val="22"/>
        </w:rPr>
      </w:pPr>
      <w:r w:rsidRPr="00113348">
        <w:rPr>
          <w:rFonts w:ascii="Arial" w:hAnsi="Arial" w:cs="Arial"/>
          <w:sz w:val="22"/>
          <w:szCs w:val="22"/>
        </w:rPr>
        <w:t>It is noted that the Conservation Officer and Council Ecologist have both recommended conditions relating to external lighting. As both concerns can be appropriately addressed through a single condition requiring details of any proposed external lighting to be submitted to and approved by the Local Planning Authority, it is not considered necessary to impose separate lighting conditions. This approach provides appropriate control over future lighting proposals, enabling the Local Planning Authority to assess potential impacts on the conservation area, the setting of listed buildings and ecological interests, including bat habitats, before any lighting is installed.</w:t>
      </w:r>
    </w:p>
    <w:p w14:paraId="6BAF35B4" w14:textId="77777777" w:rsidR="00B05A08" w:rsidRDefault="00B05A08" w:rsidP="00B05A08">
      <w:pPr>
        <w:spacing w:line="276" w:lineRule="auto"/>
        <w:jc w:val="both"/>
        <w:rPr>
          <w:rFonts w:ascii="Arial" w:hAnsi="Arial" w:cs="Arial"/>
          <w:sz w:val="22"/>
          <w:szCs w:val="22"/>
        </w:rPr>
      </w:pPr>
    </w:p>
    <w:p w14:paraId="6AABE79B" w14:textId="46C0C0BF" w:rsidR="009A187E" w:rsidRPr="009A187E" w:rsidRDefault="00B05A08" w:rsidP="00B05A08">
      <w:pPr>
        <w:spacing w:line="276" w:lineRule="auto"/>
        <w:jc w:val="both"/>
        <w:rPr>
          <w:rFonts w:ascii="Arial" w:hAnsi="Arial" w:cs="Arial"/>
          <w:sz w:val="22"/>
          <w:szCs w:val="22"/>
        </w:rPr>
      </w:pPr>
      <w:r w:rsidRPr="00B05A08">
        <w:rPr>
          <w:rFonts w:ascii="Arial" w:hAnsi="Arial" w:cs="Arial"/>
          <w:sz w:val="22"/>
          <w:szCs w:val="22"/>
        </w:rPr>
        <w:t>Having regard to the submitted ecological information, the findings of the Habitats Regulations Assessment and the advice of the Council's Ecologist, officers are satisfied that the proposal would not result in unacceptable harm to protected species, designated sites or ecological interests. Subject to the recommended planning conditions, the development is considered to accord with Core Policy 50 of the Wiltshire Core Strategy, the Environment Act 2021 and the biodiversity objectives of the National Planning Policy Framework.</w:t>
      </w:r>
    </w:p>
    <w:p w14:paraId="6AAD546B" w14:textId="77777777" w:rsidR="009A187E" w:rsidRDefault="009A187E" w:rsidP="7D84FC5F">
      <w:pPr>
        <w:spacing w:line="276" w:lineRule="auto"/>
        <w:jc w:val="both"/>
        <w:rPr>
          <w:rFonts w:ascii="Arial" w:hAnsi="Arial" w:cs="Arial"/>
          <w:i/>
          <w:iCs/>
          <w:color w:val="FF0000"/>
          <w:sz w:val="22"/>
          <w:szCs w:val="22"/>
        </w:rPr>
      </w:pPr>
    </w:p>
    <w:p w14:paraId="5BE4A37A" w14:textId="77777777" w:rsidR="005D6524" w:rsidRPr="005D6524" w:rsidRDefault="005D6524" w:rsidP="005D6524">
      <w:pPr>
        <w:spacing w:line="276" w:lineRule="auto"/>
        <w:jc w:val="both"/>
        <w:rPr>
          <w:rFonts w:ascii="Arial" w:hAnsi="Arial" w:cs="Arial"/>
          <w:b/>
          <w:bCs/>
          <w:color w:val="000000" w:themeColor="text1"/>
          <w:sz w:val="22"/>
          <w:szCs w:val="22"/>
        </w:rPr>
      </w:pPr>
      <w:r w:rsidRPr="005D6524">
        <w:rPr>
          <w:rFonts w:ascii="Arial" w:hAnsi="Arial" w:cs="Arial"/>
          <w:b/>
          <w:bCs/>
          <w:color w:val="000000" w:themeColor="text1"/>
          <w:sz w:val="22"/>
          <w:szCs w:val="22"/>
        </w:rPr>
        <w:t>Trees and Arboricultural Impact</w:t>
      </w:r>
    </w:p>
    <w:p w14:paraId="6D6054BC" w14:textId="77777777" w:rsidR="005D6524" w:rsidRDefault="005D6524" w:rsidP="005D6524">
      <w:pPr>
        <w:spacing w:line="276" w:lineRule="auto"/>
        <w:jc w:val="both"/>
        <w:rPr>
          <w:rFonts w:ascii="Arial" w:hAnsi="Arial" w:cs="Arial"/>
          <w:i/>
          <w:iCs/>
          <w:color w:val="000000" w:themeColor="text1"/>
          <w:sz w:val="22"/>
          <w:szCs w:val="22"/>
        </w:rPr>
      </w:pPr>
      <w:r w:rsidRPr="005D6524">
        <w:rPr>
          <w:rFonts w:ascii="Arial" w:hAnsi="Arial" w:cs="Arial"/>
          <w:i/>
          <w:iCs/>
          <w:color w:val="000000" w:themeColor="text1"/>
          <w:sz w:val="22"/>
          <w:szCs w:val="22"/>
        </w:rPr>
        <w:t>Policy Context</w:t>
      </w:r>
    </w:p>
    <w:p w14:paraId="239FB333" w14:textId="77777777" w:rsidR="005D6524" w:rsidRDefault="005D6524" w:rsidP="005D6524">
      <w:pPr>
        <w:spacing w:line="276" w:lineRule="auto"/>
        <w:jc w:val="both"/>
        <w:rPr>
          <w:rFonts w:ascii="Arial" w:hAnsi="Arial" w:cs="Arial"/>
          <w:color w:val="000000" w:themeColor="text1"/>
          <w:sz w:val="22"/>
          <w:szCs w:val="22"/>
        </w:rPr>
      </w:pPr>
      <w:r w:rsidRPr="005D6524">
        <w:rPr>
          <w:rFonts w:ascii="Arial" w:hAnsi="Arial" w:cs="Arial"/>
          <w:color w:val="000000" w:themeColor="text1"/>
          <w:sz w:val="22"/>
          <w:szCs w:val="22"/>
        </w:rPr>
        <w:t>Core Policy 51 of the Wiltshire Core Strategy seeks to protect and enhance landscape character, including important trees and woodland features.</w:t>
      </w:r>
    </w:p>
    <w:p w14:paraId="316121D5" w14:textId="77777777" w:rsidR="006F2108" w:rsidRDefault="006F2108" w:rsidP="005D6524">
      <w:pPr>
        <w:spacing w:line="276" w:lineRule="auto"/>
        <w:jc w:val="both"/>
        <w:rPr>
          <w:rFonts w:ascii="Arial" w:hAnsi="Arial" w:cs="Arial"/>
          <w:color w:val="000000" w:themeColor="text1"/>
          <w:sz w:val="22"/>
          <w:szCs w:val="22"/>
        </w:rPr>
      </w:pPr>
    </w:p>
    <w:p w14:paraId="36F4EA03" w14:textId="0F7C017E" w:rsidR="006F2108" w:rsidRPr="005D6524" w:rsidRDefault="006F2108" w:rsidP="005D6524">
      <w:pPr>
        <w:spacing w:line="276" w:lineRule="auto"/>
        <w:jc w:val="both"/>
        <w:rPr>
          <w:rFonts w:ascii="Arial" w:hAnsi="Arial" w:cs="Arial"/>
          <w:color w:val="000000" w:themeColor="text1"/>
          <w:sz w:val="22"/>
          <w:szCs w:val="22"/>
        </w:rPr>
      </w:pPr>
      <w:r w:rsidRPr="006F2108">
        <w:rPr>
          <w:rFonts w:ascii="Arial" w:hAnsi="Arial" w:cs="Arial"/>
          <w:color w:val="000000" w:themeColor="text1"/>
          <w:sz w:val="22"/>
          <w:szCs w:val="22"/>
        </w:rPr>
        <w:lastRenderedPageBreak/>
        <w:t>Saved Policy C40 of the West Wiltshire District Plan similarly seeks the retention and protection of trees which make a significant contribution to visual amenity. In addition, trees within and adjoining the application site are afforded protection through Tree Preservation Order TPO/2021/00014 and therefore require careful consideration as part of the assessment of the proposals.</w:t>
      </w:r>
    </w:p>
    <w:p w14:paraId="40AA6B97" w14:textId="77777777" w:rsidR="005D6524" w:rsidRDefault="005D6524" w:rsidP="005D6524">
      <w:pPr>
        <w:spacing w:line="276" w:lineRule="auto"/>
        <w:jc w:val="both"/>
        <w:rPr>
          <w:rFonts w:ascii="Arial" w:hAnsi="Arial" w:cs="Arial"/>
          <w:i/>
          <w:iCs/>
          <w:color w:val="000000" w:themeColor="text1"/>
          <w:sz w:val="22"/>
          <w:szCs w:val="22"/>
        </w:rPr>
      </w:pPr>
    </w:p>
    <w:p w14:paraId="5DE170FC" w14:textId="0D1A1F1F" w:rsidR="009B28AE" w:rsidRPr="006F2108" w:rsidRDefault="009B28AE" w:rsidP="009B28AE">
      <w:pPr>
        <w:spacing w:line="276" w:lineRule="auto"/>
        <w:jc w:val="both"/>
        <w:rPr>
          <w:rFonts w:ascii="Arial" w:hAnsi="Arial" w:cs="Arial"/>
          <w:color w:val="000000" w:themeColor="text1"/>
          <w:sz w:val="22"/>
          <w:szCs w:val="22"/>
        </w:rPr>
      </w:pPr>
      <w:r w:rsidRPr="006F2108">
        <w:rPr>
          <w:rFonts w:ascii="Arial" w:hAnsi="Arial" w:cs="Arial"/>
          <w:color w:val="000000" w:themeColor="text1"/>
          <w:sz w:val="22"/>
          <w:szCs w:val="22"/>
        </w:rPr>
        <w:t xml:space="preserve">The proposed overflow car park, access arrangements and recreational enhancements are located within an area where existing mature trees and tree belts form an important component of the landscape framework and contribute to the character of the site. As such, the potential impact of the development on retained trees and root protection areas has been a key consideration throughout the application process. </w:t>
      </w:r>
    </w:p>
    <w:p w14:paraId="36B4D5CA" w14:textId="77777777" w:rsidR="00FB56DF" w:rsidRPr="009B28AE" w:rsidRDefault="00FB56DF" w:rsidP="009B28AE">
      <w:pPr>
        <w:spacing w:line="276" w:lineRule="auto"/>
        <w:jc w:val="both"/>
        <w:rPr>
          <w:rFonts w:ascii="Arial" w:hAnsi="Arial" w:cs="Arial"/>
          <w:i/>
          <w:iCs/>
          <w:color w:val="000000" w:themeColor="text1"/>
          <w:sz w:val="22"/>
          <w:szCs w:val="22"/>
        </w:rPr>
      </w:pPr>
    </w:p>
    <w:p w14:paraId="395A7426" w14:textId="309AF62A" w:rsidR="009B28AE" w:rsidRDefault="009B28AE" w:rsidP="009B28AE">
      <w:pPr>
        <w:spacing w:line="276" w:lineRule="auto"/>
        <w:jc w:val="both"/>
        <w:rPr>
          <w:rFonts w:ascii="Arial" w:hAnsi="Arial" w:cs="Arial"/>
          <w:i/>
          <w:iCs/>
          <w:color w:val="000000" w:themeColor="text1"/>
          <w:sz w:val="22"/>
          <w:szCs w:val="22"/>
        </w:rPr>
      </w:pPr>
      <w:r w:rsidRPr="001C2597">
        <w:rPr>
          <w:rFonts w:ascii="Arial" w:hAnsi="Arial" w:cs="Arial"/>
          <w:color w:val="000000" w:themeColor="text1"/>
          <w:sz w:val="22"/>
          <w:szCs w:val="22"/>
        </w:rPr>
        <w:t>The application was initially reviewed by the Council's Arboricultural Officer on 2 January 2026. At that stage, an objection was raised as insufficient arboricultural information had been submitted to enable a full assessment of the proposals.</w:t>
      </w:r>
      <w:r w:rsidRPr="009B28AE">
        <w:rPr>
          <w:rFonts w:ascii="Arial" w:hAnsi="Arial" w:cs="Arial"/>
          <w:i/>
          <w:iCs/>
          <w:color w:val="000000" w:themeColor="text1"/>
          <w:sz w:val="22"/>
          <w:szCs w:val="22"/>
        </w:rPr>
        <w:t xml:space="preserve"> </w:t>
      </w:r>
      <w:r w:rsidRPr="001C2597">
        <w:rPr>
          <w:rFonts w:ascii="Arial" w:hAnsi="Arial" w:cs="Arial"/>
          <w:color w:val="000000" w:themeColor="text1"/>
          <w:sz w:val="22"/>
          <w:szCs w:val="22"/>
        </w:rPr>
        <w:t>The Arboricultural Officer advised that an Arboricultural Impact Assessment, Tree Constraints Plan and Tree Protection Plan prepared in accordance with BS5837:2012 would be required prior to determination. It was further advised that, should any works be proposed within the root protection areas of retained trees, an Arboricultural Method Statement would also be necessary</w:t>
      </w:r>
    </w:p>
    <w:p w14:paraId="60A74BF7" w14:textId="77777777" w:rsidR="00FB56DF" w:rsidRPr="009B28AE" w:rsidRDefault="00FB56DF" w:rsidP="009B28AE">
      <w:pPr>
        <w:spacing w:line="276" w:lineRule="auto"/>
        <w:jc w:val="both"/>
        <w:rPr>
          <w:rFonts w:ascii="Arial" w:hAnsi="Arial" w:cs="Arial"/>
          <w:i/>
          <w:iCs/>
          <w:color w:val="000000" w:themeColor="text1"/>
          <w:sz w:val="22"/>
          <w:szCs w:val="22"/>
        </w:rPr>
      </w:pPr>
    </w:p>
    <w:p w14:paraId="5E26B0FE" w14:textId="4BC2B310" w:rsidR="009B28AE" w:rsidRPr="00227602" w:rsidRDefault="009B28AE" w:rsidP="009B28AE">
      <w:pPr>
        <w:spacing w:line="276" w:lineRule="auto"/>
        <w:jc w:val="both"/>
        <w:rPr>
          <w:rFonts w:ascii="Arial" w:hAnsi="Arial" w:cs="Arial"/>
          <w:color w:val="000000" w:themeColor="text1"/>
          <w:sz w:val="22"/>
          <w:szCs w:val="22"/>
        </w:rPr>
      </w:pPr>
      <w:r w:rsidRPr="00227602">
        <w:rPr>
          <w:rFonts w:ascii="Arial" w:hAnsi="Arial" w:cs="Arial"/>
          <w:color w:val="000000" w:themeColor="text1"/>
          <w:sz w:val="22"/>
          <w:szCs w:val="22"/>
        </w:rPr>
        <w:t xml:space="preserve">In response to these concerns, the applicant submitted the requested arboricultural information, including an Arboricultural Impact Assessment and associated tree protection details. The additional information was reviewed by the Council's Arboricultural Officer who, in a further consultation response dated 28 January 2026, confirmed that they were satisfied with the submitted documents and raised no further objection. The Arboricultural Officer requested that the submitted arboricultural information be included within the list of approved documents and that compliance with the recommendations and protective measures contained therein be secured by condition. </w:t>
      </w:r>
    </w:p>
    <w:p w14:paraId="7D39E1DE" w14:textId="77777777" w:rsidR="00FB56DF" w:rsidRPr="009B28AE" w:rsidRDefault="00FB56DF" w:rsidP="009B28AE">
      <w:pPr>
        <w:spacing w:line="276" w:lineRule="auto"/>
        <w:jc w:val="both"/>
        <w:rPr>
          <w:rFonts w:ascii="Arial" w:hAnsi="Arial" w:cs="Arial"/>
          <w:i/>
          <w:iCs/>
          <w:color w:val="000000" w:themeColor="text1"/>
          <w:sz w:val="22"/>
          <w:szCs w:val="22"/>
        </w:rPr>
      </w:pPr>
    </w:p>
    <w:p w14:paraId="0D60DC4A" w14:textId="77777777" w:rsidR="009B28AE" w:rsidRPr="00B51A5B" w:rsidRDefault="009B28AE" w:rsidP="009B28AE">
      <w:pPr>
        <w:spacing w:line="276" w:lineRule="auto"/>
        <w:jc w:val="both"/>
        <w:rPr>
          <w:rFonts w:ascii="Arial" w:hAnsi="Arial" w:cs="Arial"/>
          <w:color w:val="000000" w:themeColor="text1"/>
          <w:sz w:val="22"/>
          <w:szCs w:val="22"/>
        </w:rPr>
      </w:pPr>
      <w:r w:rsidRPr="00B51A5B">
        <w:rPr>
          <w:rFonts w:ascii="Arial" w:hAnsi="Arial" w:cs="Arial"/>
          <w:color w:val="000000" w:themeColor="text1"/>
          <w:sz w:val="22"/>
          <w:szCs w:val="22"/>
        </w:rPr>
        <w:t>Following the submission of further revisions to the application, officers considered whether re-consultation with the Arboricultural Officer was necessary. Having reviewed the amendments, it was concluded that they did not relate to arboricultural matters and had no bearing on the tree protection or arboricultural assessments previously undertaken. Consequently, formal re-consultation was not considered necessary. Nevertheless, the Arboricultural Officer has confirmed informally that the subsequent revisions do not alter their previous assessment and do not give rise to any new arboricultural concerns.</w:t>
      </w:r>
    </w:p>
    <w:p w14:paraId="1B94C786" w14:textId="77777777" w:rsidR="00FB56DF" w:rsidRDefault="00FB56DF" w:rsidP="009B28AE">
      <w:pPr>
        <w:spacing w:line="276" w:lineRule="auto"/>
        <w:jc w:val="both"/>
        <w:rPr>
          <w:rFonts w:ascii="Arial" w:hAnsi="Arial" w:cs="Arial"/>
          <w:i/>
          <w:iCs/>
          <w:color w:val="000000" w:themeColor="text1"/>
          <w:sz w:val="22"/>
          <w:szCs w:val="22"/>
        </w:rPr>
      </w:pPr>
    </w:p>
    <w:p w14:paraId="2284357A" w14:textId="084D6127" w:rsidR="009B28AE" w:rsidRPr="00B51A5B" w:rsidRDefault="009B28AE" w:rsidP="009B28AE">
      <w:pPr>
        <w:spacing w:line="276" w:lineRule="auto"/>
        <w:jc w:val="both"/>
        <w:rPr>
          <w:rFonts w:ascii="Arial" w:hAnsi="Arial" w:cs="Arial"/>
          <w:color w:val="000000" w:themeColor="text1"/>
          <w:sz w:val="22"/>
          <w:szCs w:val="22"/>
        </w:rPr>
      </w:pPr>
      <w:r w:rsidRPr="00B51A5B">
        <w:rPr>
          <w:rFonts w:ascii="Arial" w:hAnsi="Arial" w:cs="Arial"/>
          <w:color w:val="000000" w:themeColor="text1"/>
          <w:sz w:val="22"/>
          <w:szCs w:val="22"/>
        </w:rPr>
        <w:t xml:space="preserve">The submitted Arboricultural Impact Assessment demonstrates that the development can be undertaken whilst retaining the trees that contribute to the character and setting of the site, including those protected by Tree Preservation Order TPO/2021/00014. No protected trees are proposed to be removed as part of the development and the submitted information identifies appropriate protection measures to be implemented during construction and operation of the site. </w:t>
      </w:r>
    </w:p>
    <w:p w14:paraId="6409BE59" w14:textId="77777777" w:rsidR="005444DB" w:rsidRPr="009B28AE" w:rsidRDefault="005444DB" w:rsidP="009B28AE">
      <w:pPr>
        <w:spacing w:line="276" w:lineRule="auto"/>
        <w:jc w:val="both"/>
        <w:rPr>
          <w:rFonts w:ascii="Arial" w:hAnsi="Arial" w:cs="Arial"/>
          <w:i/>
          <w:iCs/>
          <w:color w:val="000000" w:themeColor="text1"/>
          <w:sz w:val="22"/>
          <w:szCs w:val="22"/>
        </w:rPr>
      </w:pPr>
    </w:p>
    <w:p w14:paraId="40264DE0" w14:textId="1AD394E7" w:rsidR="00E03EDD" w:rsidRDefault="009B28AE" w:rsidP="009B28AE">
      <w:pPr>
        <w:spacing w:line="276" w:lineRule="auto"/>
        <w:jc w:val="both"/>
        <w:rPr>
          <w:rFonts w:ascii="Arial" w:hAnsi="Arial" w:cs="Arial"/>
          <w:color w:val="000000" w:themeColor="text1"/>
          <w:sz w:val="22"/>
          <w:szCs w:val="22"/>
        </w:rPr>
      </w:pPr>
      <w:r w:rsidRPr="00176945">
        <w:rPr>
          <w:rFonts w:ascii="Arial" w:hAnsi="Arial" w:cs="Arial"/>
          <w:color w:val="000000" w:themeColor="text1"/>
          <w:sz w:val="22"/>
          <w:szCs w:val="22"/>
        </w:rPr>
        <w:t>Having regard to the submitted arboricultural information and the comments of the Council's Arboricultural Officer, officers are satisfied that the proposal would not result in unacceptable harm to existing trees or their root protection areas. Subject to a condition securing compliance with the approved Arboricultural Impact Assessment</w:t>
      </w:r>
      <w:r w:rsidR="00765677">
        <w:rPr>
          <w:rFonts w:ascii="Arial" w:hAnsi="Arial" w:cs="Arial"/>
          <w:color w:val="000000" w:themeColor="text1"/>
          <w:sz w:val="22"/>
          <w:szCs w:val="22"/>
        </w:rPr>
        <w:t>/</w:t>
      </w:r>
      <w:r w:rsidRPr="00176945">
        <w:rPr>
          <w:rFonts w:ascii="Arial" w:hAnsi="Arial" w:cs="Arial"/>
          <w:color w:val="000000" w:themeColor="text1"/>
          <w:sz w:val="22"/>
          <w:szCs w:val="22"/>
        </w:rPr>
        <w:t xml:space="preserve">Tree Protection the development is </w:t>
      </w:r>
      <w:r w:rsidRPr="00176945">
        <w:rPr>
          <w:rFonts w:ascii="Arial" w:hAnsi="Arial" w:cs="Arial"/>
          <w:color w:val="000000" w:themeColor="text1"/>
          <w:sz w:val="22"/>
          <w:szCs w:val="22"/>
        </w:rPr>
        <w:lastRenderedPageBreak/>
        <w:t>considered to accord with Core Polic</w:t>
      </w:r>
      <w:r w:rsidR="00176945" w:rsidRPr="00176945">
        <w:rPr>
          <w:rFonts w:ascii="Arial" w:hAnsi="Arial" w:cs="Arial"/>
          <w:color w:val="000000" w:themeColor="text1"/>
          <w:sz w:val="22"/>
          <w:szCs w:val="22"/>
        </w:rPr>
        <w:t>y</w:t>
      </w:r>
      <w:r w:rsidRPr="00176945">
        <w:rPr>
          <w:rFonts w:ascii="Arial" w:hAnsi="Arial" w:cs="Arial"/>
          <w:color w:val="000000" w:themeColor="text1"/>
          <w:sz w:val="22"/>
          <w:szCs w:val="22"/>
        </w:rPr>
        <w:t xml:space="preserve"> 51 and 57 of the Wiltshire Core Strategy together with Saved Policy C40 of the West Wiltshire District Plan. </w:t>
      </w:r>
    </w:p>
    <w:p w14:paraId="70F24ACA" w14:textId="77777777" w:rsidR="006D4B0F" w:rsidRDefault="006D4B0F" w:rsidP="009B28AE">
      <w:pPr>
        <w:spacing w:line="276" w:lineRule="auto"/>
        <w:jc w:val="both"/>
        <w:rPr>
          <w:rFonts w:ascii="Arial" w:hAnsi="Arial" w:cs="Arial"/>
          <w:color w:val="000000" w:themeColor="text1"/>
          <w:sz w:val="22"/>
          <w:szCs w:val="22"/>
        </w:rPr>
      </w:pPr>
    </w:p>
    <w:p w14:paraId="4E1857C2" w14:textId="77777777" w:rsidR="006D4B0F" w:rsidRPr="006D4B0F" w:rsidRDefault="006D4B0F" w:rsidP="006D4B0F">
      <w:pPr>
        <w:spacing w:line="276" w:lineRule="auto"/>
        <w:jc w:val="both"/>
        <w:rPr>
          <w:rFonts w:ascii="Arial" w:hAnsi="Arial" w:cs="Arial"/>
          <w:b/>
          <w:bCs/>
          <w:color w:val="000000" w:themeColor="text1"/>
          <w:sz w:val="22"/>
          <w:szCs w:val="22"/>
        </w:rPr>
      </w:pPr>
      <w:r w:rsidRPr="006D4B0F">
        <w:rPr>
          <w:rFonts w:ascii="Arial" w:hAnsi="Arial" w:cs="Arial"/>
          <w:b/>
          <w:bCs/>
          <w:color w:val="000000" w:themeColor="text1"/>
          <w:sz w:val="22"/>
          <w:szCs w:val="22"/>
        </w:rPr>
        <w:t>Public Rights of Way</w:t>
      </w:r>
    </w:p>
    <w:p w14:paraId="16EB9A80" w14:textId="321F9EB0" w:rsidR="006D4B0F" w:rsidRDefault="006D4B0F" w:rsidP="006D4B0F">
      <w:pPr>
        <w:spacing w:line="276" w:lineRule="auto"/>
        <w:jc w:val="both"/>
        <w:rPr>
          <w:rFonts w:ascii="Arial" w:hAnsi="Arial" w:cs="Arial"/>
          <w:color w:val="000000" w:themeColor="text1"/>
          <w:sz w:val="22"/>
          <w:szCs w:val="22"/>
        </w:rPr>
      </w:pPr>
      <w:r w:rsidRPr="006D4B0F">
        <w:rPr>
          <w:rFonts w:ascii="Arial" w:hAnsi="Arial" w:cs="Arial"/>
          <w:color w:val="000000" w:themeColor="text1"/>
          <w:sz w:val="22"/>
          <w:szCs w:val="22"/>
        </w:rPr>
        <w:t xml:space="preserve">The application site lies in proximity to Public Rights of Way EDIN5 and EDIN12. EDIN5 runs along the western boundary of the recreation land and paddock area, whilst EDIN12 passes through part of the Hillside Cottage site. </w:t>
      </w:r>
    </w:p>
    <w:p w14:paraId="5BCD0FD5" w14:textId="77777777" w:rsidR="006D4B0F" w:rsidRPr="006D4B0F" w:rsidRDefault="006D4B0F" w:rsidP="006D4B0F">
      <w:pPr>
        <w:spacing w:line="276" w:lineRule="auto"/>
        <w:jc w:val="both"/>
        <w:rPr>
          <w:rFonts w:ascii="Arial" w:hAnsi="Arial" w:cs="Arial"/>
          <w:color w:val="000000" w:themeColor="text1"/>
          <w:sz w:val="22"/>
          <w:szCs w:val="22"/>
        </w:rPr>
      </w:pPr>
    </w:p>
    <w:p w14:paraId="6792DEFD" w14:textId="4848E96A" w:rsidR="006D4B0F" w:rsidRDefault="006D4B0F" w:rsidP="006D4B0F">
      <w:pPr>
        <w:spacing w:line="276" w:lineRule="auto"/>
        <w:jc w:val="both"/>
        <w:rPr>
          <w:rFonts w:ascii="Arial" w:hAnsi="Arial" w:cs="Arial"/>
          <w:color w:val="000000" w:themeColor="text1"/>
          <w:sz w:val="22"/>
          <w:szCs w:val="22"/>
        </w:rPr>
      </w:pPr>
      <w:r w:rsidRPr="006D4B0F">
        <w:rPr>
          <w:rFonts w:ascii="Arial" w:hAnsi="Arial" w:cs="Arial"/>
          <w:color w:val="000000" w:themeColor="text1"/>
          <w:sz w:val="22"/>
          <w:szCs w:val="22"/>
        </w:rPr>
        <w:t xml:space="preserve">The proposed development has been assessed having regard to the existing public rights of way network. The proposals do not seek to divert, stop up or obstruct any public right of way and no built development is proposed on either route. The submitted plans indicate that the overflow car park, recreational facilities and associated landscaping can be accommodated without affecting the legal alignment of the footpaths. </w:t>
      </w:r>
    </w:p>
    <w:p w14:paraId="3DE9099B" w14:textId="77777777" w:rsidR="004755FD" w:rsidRPr="006D4B0F" w:rsidRDefault="004755FD" w:rsidP="006D4B0F">
      <w:pPr>
        <w:spacing w:line="276" w:lineRule="auto"/>
        <w:jc w:val="both"/>
        <w:rPr>
          <w:rFonts w:ascii="Arial" w:hAnsi="Arial" w:cs="Arial"/>
          <w:color w:val="000000" w:themeColor="text1"/>
          <w:sz w:val="22"/>
          <w:szCs w:val="22"/>
        </w:rPr>
      </w:pPr>
    </w:p>
    <w:p w14:paraId="629902D7" w14:textId="2EB6B17C" w:rsidR="004755FD" w:rsidRDefault="006D4B0F" w:rsidP="006D4B0F">
      <w:pPr>
        <w:spacing w:line="276" w:lineRule="auto"/>
        <w:jc w:val="both"/>
        <w:rPr>
          <w:rFonts w:ascii="Arial" w:hAnsi="Arial" w:cs="Arial"/>
          <w:color w:val="000000" w:themeColor="text1"/>
          <w:sz w:val="22"/>
          <w:szCs w:val="22"/>
        </w:rPr>
      </w:pPr>
      <w:r w:rsidRPr="006D4B0F">
        <w:rPr>
          <w:rFonts w:ascii="Arial" w:hAnsi="Arial" w:cs="Arial"/>
          <w:color w:val="000000" w:themeColor="text1"/>
          <w:sz w:val="22"/>
          <w:szCs w:val="22"/>
        </w:rPr>
        <w:t>Whilst users of PROW EDIN5 may experience some change in outlook as a result of the proposed overflow car park and associated recreational facilities, the route would remain available for public use and the proposals would not prejudice its function, connectivity or accessibility. Furthermore, the retention of boundary vegetation and proposed landscaping would assist in maintaining the rural character experienced by users of the route</w:t>
      </w:r>
      <w:r w:rsidR="004755FD">
        <w:rPr>
          <w:rFonts w:ascii="Arial" w:hAnsi="Arial" w:cs="Arial"/>
          <w:color w:val="000000" w:themeColor="text1"/>
          <w:sz w:val="22"/>
          <w:szCs w:val="22"/>
        </w:rPr>
        <w:t>.</w:t>
      </w:r>
    </w:p>
    <w:p w14:paraId="3F05B292" w14:textId="77777777" w:rsidR="006562C7" w:rsidRDefault="006562C7" w:rsidP="006D4B0F">
      <w:pPr>
        <w:spacing w:line="276" w:lineRule="auto"/>
        <w:jc w:val="both"/>
        <w:rPr>
          <w:rFonts w:ascii="Arial" w:hAnsi="Arial" w:cs="Arial"/>
          <w:color w:val="000000" w:themeColor="text1"/>
          <w:sz w:val="22"/>
          <w:szCs w:val="22"/>
        </w:rPr>
      </w:pPr>
    </w:p>
    <w:p w14:paraId="193740D9" w14:textId="387C518A" w:rsidR="006562C7" w:rsidRDefault="006562C7" w:rsidP="006D4B0F">
      <w:pPr>
        <w:spacing w:line="276" w:lineRule="auto"/>
        <w:jc w:val="both"/>
        <w:rPr>
          <w:rFonts w:ascii="Arial" w:hAnsi="Arial" w:cs="Arial"/>
          <w:color w:val="000000" w:themeColor="text1"/>
          <w:sz w:val="22"/>
          <w:szCs w:val="22"/>
        </w:rPr>
      </w:pPr>
      <w:r w:rsidRPr="006562C7">
        <w:rPr>
          <w:rFonts w:ascii="Arial" w:hAnsi="Arial" w:cs="Arial"/>
          <w:color w:val="000000" w:themeColor="text1"/>
          <w:sz w:val="22"/>
          <w:szCs w:val="22"/>
        </w:rPr>
        <w:t>The Council's Public Rights of Way Officer has reviewed the proposals and advised that there are no public rights of way crossing the application site and that the development would not adversely affect the nearest public footpaths. Accordingly, no objection has been raised on rights of way grounds.</w:t>
      </w:r>
    </w:p>
    <w:p w14:paraId="3BD832FA" w14:textId="77777777" w:rsidR="004755FD" w:rsidRPr="006D4B0F" w:rsidRDefault="004755FD" w:rsidP="006D4B0F">
      <w:pPr>
        <w:spacing w:line="276" w:lineRule="auto"/>
        <w:jc w:val="both"/>
        <w:rPr>
          <w:rFonts w:ascii="Arial" w:hAnsi="Arial" w:cs="Arial"/>
          <w:color w:val="000000" w:themeColor="text1"/>
          <w:sz w:val="22"/>
          <w:szCs w:val="22"/>
        </w:rPr>
      </w:pPr>
    </w:p>
    <w:p w14:paraId="28C41097" w14:textId="6A915C17" w:rsidR="006D4B0F" w:rsidRPr="00176945" w:rsidRDefault="006D4B0F" w:rsidP="006D4B0F">
      <w:pPr>
        <w:spacing w:line="276" w:lineRule="auto"/>
        <w:jc w:val="both"/>
        <w:rPr>
          <w:rFonts w:ascii="Arial" w:hAnsi="Arial" w:cs="Arial"/>
          <w:color w:val="000000" w:themeColor="text1"/>
          <w:sz w:val="22"/>
          <w:szCs w:val="22"/>
        </w:rPr>
      </w:pPr>
      <w:r w:rsidRPr="006D4B0F">
        <w:rPr>
          <w:rFonts w:ascii="Arial" w:hAnsi="Arial" w:cs="Arial"/>
          <w:color w:val="000000" w:themeColor="text1"/>
          <w:sz w:val="22"/>
          <w:szCs w:val="22"/>
        </w:rPr>
        <w:t>Accordingly, officers are satisfied that the proposal would not result in any unacceptable impact upon the public rights of way network.</w:t>
      </w:r>
    </w:p>
    <w:p w14:paraId="62551AB9" w14:textId="77777777" w:rsidR="009B28AE" w:rsidRDefault="009B28AE" w:rsidP="009B28AE">
      <w:pPr>
        <w:spacing w:line="276" w:lineRule="auto"/>
        <w:jc w:val="both"/>
        <w:rPr>
          <w:rFonts w:ascii="Arial" w:hAnsi="Arial" w:cs="Arial"/>
          <w:i/>
          <w:iCs/>
          <w:color w:val="000000" w:themeColor="text1"/>
          <w:sz w:val="22"/>
          <w:szCs w:val="22"/>
        </w:rPr>
      </w:pPr>
    </w:p>
    <w:p w14:paraId="1ACB2FBB" w14:textId="77777777" w:rsidR="009613A4" w:rsidRDefault="009613A4" w:rsidP="7D84FC5F">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p>
    <w:p w14:paraId="379EE268" w14:textId="77777777" w:rsidR="00705C7D" w:rsidRPr="004C7E53" w:rsidRDefault="00705C7D" w:rsidP="006901E0">
      <w:pPr>
        <w:spacing w:line="276" w:lineRule="auto"/>
        <w:jc w:val="both"/>
        <w:rPr>
          <w:rFonts w:ascii="Arial" w:hAnsi="Arial" w:cs="Arial"/>
          <w:color w:val="000000" w:themeColor="text1"/>
          <w:sz w:val="22"/>
          <w:szCs w:val="22"/>
        </w:rPr>
      </w:pPr>
      <w:r w:rsidRPr="004C7E53">
        <w:rPr>
          <w:rFonts w:ascii="Arial" w:hAnsi="Arial" w:cs="Arial"/>
          <w:color w:val="000000" w:themeColor="text1"/>
          <w:sz w:val="22"/>
          <w:szCs w:val="22"/>
        </w:rPr>
        <w:t>Core Policy 67 of the Wiltshire Core Strategy seeks to ensure that development is directed to areas of lowest flood risk and that surface water is managed appropriately through the use of sustainable drainage measures. The policy requires development to avoid increasing flood risk elsewhere and to incorporate SuDS where practicable. These objectives are reinforced by Chapter 14 of the NPPF which seeks to ensure that development remains safe from flooding throughout its lifetime and does not increase flood risk on-site or elsewhere.</w:t>
      </w:r>
    </w:p>
    <w:p w14:paraId="44474207" w14:textId="77777777" w:rsidR="00705C7D" w:rsidRDefault="00705C7D" w:rsidP="006901E0">
      <w:pPr>
        <w:spacing w:line="276" w:lineRule="auto"/>
        <w:jc w:val="both"/>
        <w:rPr>
          <w:rFonts w:ascii="Arial" w:hAnsi="Arial" w:cs="Arial"/>
          <w:i/>
          <w:iCs/>
          <w:color w:val="000000" w:themeColor="text1"/>
          <w:sz w:val="22"/>
          <w:szCs w:val="22"/>
        </w:rPr>
      </w:pPr>
    </w:p>
    <w:p w14:paraId="0281DE3C" w14:textId="65608E7D" w:rsidR="006901E0" w:rsidRPr="004C7E53" w:rsidRDefault="00B53CCB" w:rsidP="006901E0">
      <w:pPr>
        <w:spacing w:line="276" w:lineRule="auto"/>
        <w:jc w:val="both"/>
        <w:rPr>
          <w:rFonts w:ascii="Arial" w:hAnsi="Arial" w:cs="Arial"/>
          <w:sz w:val="22"/>
          <w:szCs w:val="22"/>
        </w:rPr>
      </w:pPr>
      <w:r w:rsidRPr="004C7E53">
        <w:rPr>
          <w:rFonts w:ascii="Arial" w:hAnsi="Arial" w:cs="Arial"/>
          <w:sz w:val="22"/>
          <w:szCs w:val="22"/>
        </w:rPr>
        <w:t xml:space="preserve">The application site lies predominantly within Flood Zone 1, representing land at the lowest probability of fluvial flooding. The proposal comprises a relatively modest café extension, an overflow car park formed using permeable construction techniques, recreational facilities and changes of use within existing buildings. As such, the principal consideration relates to the management of surface water arising from the development rather than flood risk vulnerability. </w:t>
      </w:r>
    </w:p>
    <w:p w14:paraId="72239B55" w14:textId="77777777" w:rsidR="006901E0" w:rsidRPr="004C7E53" w:rsidRDefault="006901E0" w:rsidP="006901E0">
      <w:pPr>
        <w:spacing w:line="276" w:lineRule="auto"/>
        <w:jc w:val="both"/>
        <w:rPr>
          <w:rFonts w:ascii="Arial" w:hAnsi="Arial" w:cs="Arial"/>
          <w:sz w:val="22"/>
          <w:szCs w:val="22"/>
        </w:rPr>
      </w:pPr>
    </w:p>
    <w:p w14:paraId="63FDF882" w14:textId="515952B6" w:rsidR="00B53CCB" w:rsidRPr="004C7E53" w:rsidRDefault="00B53CCB" w:rsidP="006901E0">
      <w:pPr>
        <w:spacing w:line="276" w:lineRule="auto"/>
        <w:jc w:val="both"/>
        <w:rPr>
          <w:rFonts w:ascii="Arial" w:hAnsi="Arial" w:cs="Arial"/>
          <w:sz w:val="22"/>
          <w:szCs w:val="22"/>
        </w:rPr>
      </w:pPr>
      <w:r w:rsidRPr="004C7E53">
        <w:rPr>
          <w:rFonts w:ascii="Arial" w:hAnsi="Arial" w:cs="Arial"/>
          <w:sz w:val="22"/>
          <w:szCs w:val="22"/>
        </w:rPr>
        <w:t xml:space="preserve">The application </w:t>
      </w:r>
      <w:r w:rsidR="004C7E53">
        <w:rPr>
          <w:rFonts w:ascii="Arial" w:hAnsi="Arial" w:cs="Arial"/>
          <w:sz w:val="22"/>
          <w:szCs w:val="22"/>
        </w:rPr>
        <w:t xml:space="preserve">and submitted Flood Risk Assessment </w:t>
      </w:r>
      <w:r w:rsidRPr="004C7E53">
        <w:rPr>
          <w:rFonts w:ascii="Arial" w:hAnsi="Arial" w:cs="Arial"/>
          <w:sz w:val="22"/>
          <w:szCs w:val="22"/>
        </w:rPr>
        <w:t xml:space="preserve">was initially assessed by the Council's Drainage Engineer on 5 January 2026. At that stage, a holding objection was raised due to insufficient drainage information having been submitted in support of the application. Whilst the submitted Flood Risk Assessment confirmed that a positive drainage solution would be provided, detailed drainage proposals had not been supplied and the Local Planning Authority was therefore unable to fully assess the drainage implications of the development. The </w:t>
      </w:r>
      <w:r w:rsidRPr="004C7E53">
        <w:rPr>
          <w:rFonts w:ascii="Arial" w:hAnsi="Arial" w:cs="Arial"/>
          <w:sz w:val="22"/>
          <w:szCs w:val="22"/>
        </w:rPr>
        <w:lastRenderedPageBreak/>
        <w:t xml:space="preserve">Drainage Engineer requested the submission of a comprehensive drainage strategy addressing matters including the surface water hierarchy, soakaway testing, runoff calculations, attenuation requirements, exceedance routing, maintenance arrangements and SuDS design details. </w:t>
      </w:r>
    </w:p>
    <w:p w14:paraId="4F0637C7" w14:textId="77777777" w:rsidR="006901E0" w:rsidRPr="00B53CCB" w:rsidRDefault="006901E0" w:rsidP="00B53CCB">
      <w:pPr>
        <w:spacing w:line="276" w:lineRule="auto"/>
        <w:jc w:val="both"/>
        <w:rPr>
          <w:rFonts w:ascii="Arial" w:hAnsi="Arial" w:cs="Arial"/>
          <w:i/>
          <w:iCs/>
          <w:color w:val="FF0000"/>
          <w:sz w:val="22"/>
          <w:szCs w:val="22"/>
        </w:rPr>
      </w:pPr>
    </w:p>
    <w:p w14:paraId="213388DE" w14:textId="6462EA49" w:rsidR="00B53CCB" w:rsidRPr="009344D5" w:rsidRDefault="00B53CCB" w:rsidP="00B53CCB">
      <w:pPr>
        <w:spacing w:line="276" w:lineRule="auto"/>
        <w:jc w:val="both"/>
        <w:rPr>
          <w:rFonts w:ascii="Arial" w:hAnsi="Arial" w:cs="Arial"/>
          <w:sz w:val="22"/>
          <w:szCs w:val="22"/>
        </w:rPr>
      </w:pPr>
      <w:r w:rsidRPr="009344D5">
        <w:rPr>
          <w:rFonts w:ascii="Arial" w:hAnsi="Arial" w:cs="Arial"/>
          <w:sz w:val="22"/>
          <w:szCs w:val="22"/>
        </w:rPr>
        <w:t xml:space="preserve">In response, the applicant submitted an Outline Drainage Strategy containing additional engineering details and supporting calculations. The submitted strategy included soakaway testing, details of the proposed roof drainage arrangements for the café extension, exceedance flow routing, SuDS maintenance provisions and information relating to the management of surface water across the site. </w:t>
      </w:r>
    </w:p>
    <w:p w14:paraId="6D2BC8CB" w14:textId="77777777" w:rsidR="006901E0" w:rsidRPr="00B53CCB" w:rsidRDefault="006901E0" w:rsidP="00B53CCB">
      <w:pPr>
        <w:spacing w:line="276" w:lineRule="auto"/>
        <w:jc w:val="both"/>
        <w:rPr>
          <w:rFonts w:ascii="Arial" w:hAnsi="Arial" w:cs="Arial"/>
          <w:i/>
          <w:iCs/>
          <w:color w:val="FF0000"/>
          <w:sz w:val="22"/>
          <w:szCs w:val="22"/>
        </w:rPr>
      </w:pPr>
    </w:p>
    <w:p w14:paraId="637531A8" w14:textId="335B4252" w:rsidR="00B53CCB" w:rsidRPr="009344D5" w:rsidRDefault="00B53CCB" w:rsidP="006901E0">
      <w:pPr>
        <w:spacing w:line="276" w:lineRule="auto"/>
        <w:jc w:val="both"/>
        <w:rPr>
          <w:rFonts w:ascii="Arial" w:hAnsi="Arial" w:cs="Arial"/>
          <w:sz w:val="22"/>
          <w:szCs w:val="22"/>
        </w:rPr>
      </w:pPr>
      <w:r w:rsidRPr="009344D5">
        <w:rPr>
          <w:rFonts w:ascii="Arial" w:hAnsi="Arial" w:cs="Arial"/>
          <w:sz w:val="22"/>
          <w:szCs w:val="22"/>
        </w:rPr>
        <w:t>The additional information was reviewed by the Drainage Engineer, who issued a further consultation response dated 3 July 2026. The assessment confirmed that the overflow car park would comprise grid reinforced grass and that permeable materials were proposed in areas of external seating to maximise infiltration opportunities. Surface water from the proposed café extension would discharge to a new soakaway, with soakaway testing indicating that infiltration drainage was feasible. The submitted exceedance strategy and maintenance schedule were also considered acceptable. On this basis, the Drainage Engineer withdrew the earlier objection and confirmed that no objection was raised to the proposal.</w:t>
      </w:r>
    </w:p>
    <w:p w14:paraId="0B44AB0E" w14:textId="77777777" w:rsidR="006901E0" w:rsidRPr="00B53CCB" w:rsidRDefault="006901E0" w:rsidP="006901E0">
      <w:pPr>
        <w:spacing w:line="276" w:lineRule="auto"/>
        <w:jc w:val="both"/>
        <w:rPr>
          <w:rFonts w:ascii="Arial" w:hAnsi="Arial" w:cs="Arial"/>
          <w:i/>
          <w:iCs/>
          <w:color w:val="FF0000"/>
          <w:sz w:val="22"/>
          <w:szCs w:val="22"/>
        </w:rPr>
      </w:pPr>
    </w:p>
    <w:p w14:paraId="21FEE029" w14:textId="3DA675AF" w:rsidR="00B53CCB" w:rsidRPr="00815E67" w:rsidRDefault="00B53CCB" w:rsidP="00B53CCB">
      <w:pPr>
        <w:spacing w:line="276" w:lineRule="auto"/>
        <w:jc w:val="both"/>
        <w:rPr>
          <w:rFonts w:ascii="Arial" w:hAnsi="Arial" w:cs="Arial"/>
          <w:sz w:val="22"/>
          <w:szCs w:val="22"/>
        </w:rPr>
      </w:pPr>
      <w:r w:rsidRPr="00815E67">
        <w:rPr>
          <w:rFonts w:ascii="Arial" w:hAnsi="Arial" w:cs="Arial"/>
          <w:sz w:val="22"/>
          <w:szCs w:val="22"/>
        </w:rPr>
        <w:t xml:space="preserve">Officers attach significant weight to the advice of the Council's Drainage Engineer. The concerns initially raised related to the absence of sufficient technical information rather than any identified deficiency in the proposed drainage approach. Following the submission of the Drainage Strategy, those concerns were satisfactorily addressed and no objection is now maintained. </w:t>
      </w:r>
    </w:p>
    <w:p w14:paraId="5B03D8F1" w14:textId="77777777" w:rsidR="00B53CCB" w:rsidRPr="00B53CCB" w:rsidRDefault="00B53CCB" w:rsidP="00B53CCB">
      <w:pPr>
        <w:spacing w:line="276" w:lineRule="auto"/>
        <w:jc w:val="both"/>
        <w:rPr>
          <w:rFonts w:ascii="Arial" w:hAnsi="Arial" w:cs="Arial"/>
          <w:i/>
          <w:iCs/>
          <w:color w:val="FF0000"/>
          <w:sz w:val="22"/>
          <w:szCs w:val="22"/>
        </w:rPr>
      </w:pPr>
    </w:p>
    <w:p w14:paraId="49EA4E79" w14:textId="5C522528" w:rsidR="00B53CCB" w:rsidRPr="00815E67" w:rsidRDefault="00B53CCB" w:rsidP="00B53CCB">
      <w:pPr>
        <w:spacing w:line="276" w:lineRule="auto"/>
        <w:jc w:val="both"/>
        <w:rPr>
          <w:rFonts w:ascii="Arial" w:hAnsi="Arial" w:cs="Arial"/>
          <w:sz w:val="22"/>
          <w:szCs w:val="22"/>
        </w:rPr>
      </w:pPr>
      <w:r w:rsidRPr="00815E67">
        <w:rPr>
          <w:rFonts w:ascii="Arial" w:hAnsi="Arial" w:cs="Arial"/>
          <w:sz w:val="22"/>
          <w:szCs w:val="22"/>
        </w:rPr>
        <w:t xml:space="preserve">The proposed development incorporates a number of measures which are consistent with the principles of sustainable drainage. The overflow car park would </w:t>
      </w:r>
      <w:r w:rsidR="004464F0" w:rsidRPr="00815E67">
        <w:rPr>
          <w:rFonts w:ascii="Arial" w:hAnsi="Arial" w:cs="Arial"/>
          <w:sz w:val="22"/>
          <w:szCs w:val="22"/>
        </w:rPr>
        <w:t>use</w:t>
      </w:r>
      <w:r w:rsidRPr="00815E67">
        <w:rPr>
          <w:rFonts w:ascii="Arial" w:hAnsi="Arial" w:cs="Arial"/>
          <w:sz w:val="22"/>
          <w:szCs w:val="22"/>
        </w:rPr>
        <w:t xml:space="preserve"> a permeable grid-reinforced grass surface, reducing the extent of impermeable surfacing across the site. Surface water arising from the proposed café extension would be directed to a dedicated soakaway, whilst external seating areas are proposed to incorporate permeable paving. The submitted soakaway testing demonstrates that infiltration drainage is achievable at the site and the submitted exceedance routing confirms that flood risk would not be displaced elsewhere in the event of extreme rainfall events. </w:t>
      </w:r>
    </w:p>
    <w:p w14:paraId="346C8B38" w14:textId="77777777" w:rsidR="00B53CCB" w:rsidRPr="00B53CCB" w:rsidRDefault="00B53CCB" w:rsidP="00B53CCB">
      <w:pPr>
        <w:spacing w:line="276" w:lineRule="auto"/>
        <w:jc w:val="both"/>
        <w:rPr>
          <w:rFonts w:ascii="Arial" w:hAnsi="Arial" w:cs="Arial"/>
          <w:i/>
          <w:iCs/>
          <w:color w:val="FF0000"/>
          <w:sz w:val="22"/>
          <w:szCs w:val="22"/>
        </w:rPr>
      </w:pPr>
    </w:p>
    <w:p w14:paraId="3CD16008" w14:textId="60793CAB" w:rsidR="00B53CCB" w:rsidRPr="00AB15A9" w:rsidRDefault="00B53CCB" w:rsidP="00B53CCB">
      <w:pPr>
        <w:spacing w:line="276" w:lineRule="auto"/>
        <w:jc w:val="both"/>
        <w:rPr>
          <w:rFonts w:ascii="Arial" w:hAnsi="Arial" w:cs="Arial"/>
          <w:sz w:val="22"/>
          <w:szCs w:val="22"/>
        </w:rPr>
      </w:pPr>
      <w:r w:rsidRPr="00AB15A9">
        <w:rPr>
          <w:rFonts w:ascii="Arial" w:hAnsi="Arial" w:cs="Arial"/>
          <w:sz w:val="22"/>
          <w:szCs w:val="22"/>
        </w:rPr>
        <w:t>Officers are satisfied that the development would not increase flood risk either within the site or elsewhere and that appropriate arrangements exist for the management and ongoing maintenance of the proposed drainage infrastructure. The proposal therefore accords with the objectives of sustainable drainage and flood risk management set out within local and national planning policy.</w:t>
      </w:r>
    </w:p>
    <w:p w14:paraId="60062173" w14:textId="77777777" w:rsidR="00B53CCB" w:rsidRPr="00B53CCB" w:rsidRDefault="00B53CCB" w:rsidP="00B53CCB">
      <w:pPr>
        <w:spacing w:line="276" w:lineRule="auto"/>
        <w:jc w:val="both"/>
        <w:rPr>
          <w:rFonts w:ascii="Arial" w:hAnsi="Arial" w:cs="Arial"/>
          <w:i/>
          <w:iCs/>
          <w:color w:val="FF0000"/>
          <w:sz w:val="22"/>
          <w:szCs w:val="22"/>
        </w:rPr>
      </w:pPr>
    </w:p>
    <w:p w14:paraId="648849AE" w14:textId="279353BC" w:rsidR="00B53CCB" w:rsidRPr="00DF3E64" w:rsidRDefault="00B53CCB" w:rsidP="7D84FC5F">
      <w:pPr>
        <w:spacing w:line="276" w:lineRule="auto"/>
        <w:jc w:val="both"/>
        <w:rPr>
          <w:rFonts w:ascii="Arial" w:hAnsi="Arial" w:cs="Arial"/>
          <w:sz w:val="22"/>
          <w:szCs w:val="22"/>
        </w:rPr>
      </w:pPr>
      <w:r w:rsidRPr="00DF3E64">
        <w:rPr>
          <w:rFonts w:ascii="Arial" w:hAnsi="Arial" w:cs="Arial"/>
          <w:sz w:val="22"/>
          <w:szCs w:val="22"/>
        </w:rPr>
        <w:t xml:space="preserve">Having regard to the submitted Flood Risk Assessment, </w:t>
      </w:r>
      <w:r w:rsidR="00DF3E64" w:rsidRPr="00DF3E64">
        <w:rPr>
          <w:rFonts w:ascii="Arial" w:hAnsi="Arial" w:cs="Arial"/>
          <w:sz w:val="22"/>
          <w:szCs w:val="22"/>
        </w:rPr>
        <w:t xml:space="preserve">Outline </w:t>
      </w:r>
      <w:r w:rsidRPr="00DF3E64">
        <w:rPr>
          <w:rFonts w:ascii="Arial" w:hAnsi="Arial" w:cs="Arial"/>
          <w:sz w:val="22"/>
          <w:szCs w:val="22"/>
        </w:rPr>
        <w:t xml:space="preserve">Drainage Strategy and the advice of the Council's Drainage Engineer, officers are satisfied that the proposed development can be adequately drained and would not result in an unacceptable increase in flood risk. Subject to implementation of the approved drainage measures, the proposal is considered to accord with Core Policy 67 of the Wiltshire Core Strategy and the flood risk and drainage objectives of the National Planning Policy Framework. </w:t>
      </w:r>
    </w:p>
    <w:p w14:paraId="46636A92" w14:textId="77777777" w:rsidR="00B53CCB" w:rsidRDefault="00B53CCB" w:rsidP="7D84FC5F">
      <w:pPr>
        <w:spacing w:line="276" w:lineRule="auto"/>
        <w:jc w:val="both"/>
        <w:rPr>
          <w:rFonts w:ascii="Arial" w:hAnsi="Arial" w:cs="Arial"/>
          <w:i/>
          <w:iCs/>
          <w:color w:val="FF0000"/>
          <w:sz w:val="22"/>
          <w:szCs w:val="22"/>
        </w:rPr>
      </w:pPr>
    </w:p>
    <w:p w14:paraId="1E7735C7" w14:textId="77777777" w:rsidR="00D12140" w:rsidRPr="00D12140" w:rsidRDefault="00D12140" w:rsidP="7D84FC5F">
      <w:pPr>
        <w:spacing w:line="276" w:lineRule="auto"/>
        <w:jc w:val="both"/>
        <w:rPr>
          <w:rFonts w:ascii="Arial" w:hAnsi="Arial" w:cs="Arial"/>
          <w:b/>
          <w:bCs/>
          <w:color w:val="000000" w:themeColor="text1"/>
          <w:sz w:val="22"/>
          <w:szCs w:val="22"/>
        </w:rPr>
      </w:pPr>
      <w:r w:rsidRPr="00D12140">
        <w:rPr>
          <w:rFonts w:ascii="Arial" w:hAnsi="Arial" w:cs="Arial"/>
          <w:b/>
          <w:bCs/>
          <w:color w:val="000000" w:themeColor="text1"/>
          <w:sz w:val="22"/>
          <w:szCs w:val="22"/>
        </w:rPr>
        <w:lastRenderedPageBreak/>
        <w:t>Other Issues</w:t>
      </w:r>
    </w:p>
    <w:p w14:paraId="5E56DD65" w14:textId="77777777" w:rsidR="00D12140" w:rsidRDefault="00D12140" w:rsidP="7D84FC5F">
      <w:pPr>
        <w:spacing w:line="276" w:lineRule="auto"/>
        <w:jc w:val="both"/>
        <w:rPr>
          <w:rFonts w:ascii="Arial" w:hAnsi="Arial" w:cs="Arial"/>
          <w:i/>
          <w:iCs/>
          <w:color w:val="FF0000"/>
          <w:sz w:val="22"/>
          <w:szCs w:val="22"/>
        </w:rPr>
      </w:pPr>
    </w:p>
    <w:p w14:paraId="227E14E3" w14:textId="28A5E2CC" w:rsidR="000A3FBB" w:rsidRDefault="00A1362B" w:rsidP="00723E10">
      <w:pPr>
        <w:spacing w:line="276" w:lineRule="auto"/>
        <w:jc w:val="both"/>
        <w:rPr>
          <w:rFonts w:ascii="Arial" w:hAnsi="Arial" w:cs="Arial"/>
          <w:sz w:val="22"/>
          <w:szCs w:val="22"/>
        </w:rPr>
      </w:pPr>
      <w:r w:rsidRPr="00342B7F">
        <w:rPr>
          <w:rFonts w:ascii="Arial" w:hAnsi="Arial" w:cs="Arial"/>
          <w:sz w:val="22"/>
          <w:szCs w:val="22"/>
        </w:rPr>
        <w:t xml:space="preserve">Officers acknowledge </w:t>
      </w:r>
      <w:r w:rsidR="00723E10">
        <w:rPr>
          <w:rFonts w:ascii="Arial" w:hAnsi="Arial" w:cs="Arial"/>
          <w:sz w:val="22"/>
          <w:szCs w:val="22"/>
        </w:rPr>
        <w:t>concerns</w:t>
      </w:r>
      <w:r w:rsidR="000A3FBB" w:rsidRPr="000A3FBB">
        <w:rPr>
          <w:rFonts w:ascii="Arial" w:hAnsi="Arial" w:cs="Arial"/>
          <w:sz w:val="22"/>
          <w:szCs w:val="22"/>
        </w:rPr>
        <w:t xml:space="preserve"> raised by third parties regarding potential conflicts of interest, principally arising from Edington Parish Council's ownership and management of part of the land affected by the proposals. The submitted Planning Statement confirms that the Parish Council has been involved in discussions regarding the proposals and, as landowner and operator of the existing recreation facilities, would have an interest in the delivery of the proposed recreational improvements. </w:t>
      </w:r>
    </w:p>
    <w:p w14:paraId="7BB96A98" w14:textId="77777777" w:rsidR="000A3FBB" w:rsidRPr="000A3FBB" w:rsidRDefault="000A3FBB" w:rsidP="000A3FBB">
      <w:pPr>
        <w:spacing w:line="276" w:lineRule="auto"/>
        <w:jc w:val="both"/>
        <w:rPr>
          <w:rFonts w:ascii="Arial" w:hAnsi="Arial" w:cs="Arial"/>
          <w:sz w:val="22"/>
          <w:szCs w:val="22"/>
        </w:rPr>
      </w:pPr>
    </w:p>
    <w:p w14:paraId="59F41BB5" w14:textId="4B74CE41" w:rsidR="000A3FBB" w:rsidRDefault="000A3FBB" w:rsidP="000A3FBB">
      <w:pPr>
        <w:spacing w:line="276" w:lineRule="auto"/>
        <w:jc w:val="both"/>
        <w:rPr>
          <w:rFonts w:ascii="Arial" w:hAnsi="Arial" w:cs="Arial"/>
          <w:sz w:val="22"/>
          <w:szCs w:val="22"/>
        </w:rPr>
      </w:pPr>
      <w:r w:rsidRPr="000A3FBB">
        <w:rPr>
          <w:rFonts w:ascii="Arial" w:hAnsi="Arial" w:cs="Arial"/>
          <w:sz w:val="22"/>
          <w:szCs w:val="22"/>
        </w:rPr>
        <w:t xml:space="preserve">These concerns have been carefully considered. However, officers are satisfied that the application has been subject to the normal planning process and assessed independently by Wiltshire Council in its role as Local Planning Authority. The application has been considered against the Development Plan, national planning policy, consultee responses and all other material planning considerations. Furthermore, specialist advice has been obtained from the Council's technical consultees, including highways, landscape and conservation officers, whose assessments have informed the recommendation. </w:t>
      </w:r>
    </w:p>
    <w:p w14:paraId="37F9BA80" w14:textId="77777777" w:rsidR="000A3FBB" w:rsidRPr="000A3FBB" w:rsidRDefault="000A3FBB" w:rsidP="000A3FBB">
      <w:pPr>
        <w:spacing w:line="276" w:lineRule="auto"/>
        <w:jc w:val="both"/>
        <w:rPr>
          <w:rFonts w:ascii="Arial" w:hAnsi="Arial" w:cs="Arial"/>
          <w:sz w:val="22"/>
          <w:szCs w:val="22"/>
        </w:rPr>
      </w:pPr>
    </w:p>
    <w:p w14:paraId="6D8EA2AE" w14:textId="04D7E764" w:rsidR="00EA523D" w:rsidRDefault="000A3FBB" w:rsidP="000A3FBB">
      <w:pPr>
        <w:spacing w:line="276" w:lineRule="auto"/>
        <w:jc w:val="both"/>
        <w:rPr>
          <w:rFonts w:ascii="Arial" w:hAnsi="Arial" w:cs="Arial"/>
          <w:sz w:val="22"/>
          <w:szCs w:val="22"/>
        </w:rPr>
      </w:pPr>
      <w:r w:rsidRPr="000A3FBB">
        <w:rPr>
          <w:rFonts w:ascii="Arial" w:hAnsi="Arial" w:cs="Arial"/>
          <w:sz w:val="22"/>
          <w:szCs w:val="22"/>
        </w:rPr>
        <w:t>No conflict of interest, procedural irregularity or other matter capable of prejudicing the decision-making process has been identified. Accordingly, the application has been determined on its planning merits.</w:t>
      </w:r>
    </w:p>
    <w:p w14:paraId="24FECE71" w14:textId="77777777" w:rsidR="000A3FBB" w:rsidRPr="00EA523D" w:rsidRDefault="000A3FBB" w:rsidP="000A3FBB">
      <w:pPr>
        <w:spacing w:line="276" w:lineRule="auto"/>
        <w:jc w:val="both"/>
        <w:rPr>
          <w:rFonts w:ascii="Arial" w:hAnsi="Arial" w:cs="Arial"/>
          <w:i/>
          <w:iCs/>
          <w:color w:val="FF0000"/>
          <w:sz w:val="22"/>
          <w:szCs w:val="22"/>
        </w:rPr>
      </w:pPr>
    </w:p>
    <w:p w14:paraId="1403E9F8" w14:textId="0850E184" w:rsidR="00D12140" w:rsidRPr="00D12140" w:rsidRDefault="00D12140" w:rsidP="00D12140">
      <w:pPr>
        <w:spacing w:line="276" w:lineRule="auto"/>
        <w:jc w:val="both"/>
        <w:rPr>
          <w:rFonts w:ascii="Arial" w:hAnsi="Arial" w:cs="Arial"/>
          <w:b/>
          <w:bCs/>
          <w:sz w:val="22"/>
          <w:szCs w:val="22"/>
        </w:rPr>
      </w:pPr>
      <w:r w:rsidRPr="00D12140">
        <w:rPr>
          <w:rFonts w:ascii="Arial" w:hAnsi="Arial" w:cs="Arial"/>
          <w:b/>
          <w:bCs/>
          <w:sz w:val="22"/>
          <w:szCs w:val="22"/>
        </w:rPr>
        <w:t xml:space="preserve">Pre-commencement Condition Agreement </w:t>
      </w:r>
    </w:p>
    <w:p w14:paraId="75339333" w14:textId="77777777" w:rsidR="00D12140" w:rsidRPr="00D12140" w:rsidRDefault="00D12140" w:rsidP="00D12140">
      <w:pPr>
        <w:spacing w:line="276" w:lineRule="auto"/>
        <w:jc w:val="both"/>
        <w:rPr>
          <w:rFonts w:ascii="Arial" w:hAnsi="Arial" w:cs="Arial"/>
          <w:i/>
          <w:iCs/>
          <w:color w:val="FF0000"/>
          <w:sz w:val="22"/>
          <w:szCs w:val="22"/>
        </w:rPr>
      </w:pPr>
    </w:p>
    <w:p w14:paraId="56A31000" w14:textId="61495E66" w:rsidR="00D12140" w:rsidRDefault="00D12140" w:rsidP="00D12140">
      <w:pPr>
        <w:spacing w:line="276" w:lineRule="auto"/>
        <w:jc w:val="both"/>
        <w:rPr>
          <w:rFonts w:ascii="Arial" w:hAnsi="Arial" w:cs="Arial"/>
          <w:color w:val="000000"/>
          <w:sz w:val="22"/>
          <w:szCs w:val="22"/>
        </w:rPr>
      </w:pPr>
      <w:r w:rsidRPr="00244330">
        <w:rPr>
          <w:rFonts w:ascii="Arial" w:hAnsi="Arial" w:cs="Arial"/>
          <w:sz w:val="22"/>
          <w:szCs w:val="22"/>
        </w:rPr>
        <w:t xml:space="preserve">This recommendation includes pre-commencement planning condition(s) relating to </w:t>
      </w:r>
      <w:r w:rsidR="0014348D" w:rsidRPr="00244330">
        <w:rPr>
          <w:rFonts w:ascii="Arial" w:hAnsi="Arial" w:cs="Arial"/>
          <w:sz w:val="22"/>
          <w:szCs w:val="22"/>
        </w:rPr>
        <w:t>ecology</w:t>
      </w:r>
      <w:r w:rsidRPr="00244330">
        <w:rPr>
          <w:rFonts w:ascii="Arial" w:hAnsi="Arial" w:cs="Arial"/>
          <w:sz w:val="22"/>
          <w:szCs w:val="22"/>
        </w:rPr>
        <w:t>. In accordance with Section 100ZA of the Town and Country Planning Act 1990 and the Town and Country Planning (Pre-commencement Conditions) Regulations 2018, the Local</w:t>
      </w:r>
      <w:r w:rsidRPr="004304D2">
        <w:rPr>
          <w:rFonts w:ascii="Arial" w:hAnsi="Arial" w:cs="Arial"/>
          <w:sz w:val="22"/>
          <w:szCs w:val="22"/>
        </w:rPr>
        <w:t xml:space="preserve"> Planning Authority formally notified the applicant/agent of the proposed condition(s) and sought their agreement. Written confirmation of agreement was received from the applicant’s agent on </w:t>
      </w:r>
      <w:r w:rsidR="004304D2" w:rsidRPr="004304D2">
        <w:rPr>
          <w:rFonts w:ascii="Arial" w:hAnsi="Arial" w:cs="Arial"/>
          <w:sz w:val="22"/>
          <w:szCs w:val="22"/>
        </w:rPr>
        <w:t>5 August 2026</w:t>
      </w:r>
      <w:r w:rsidRPr="004304D2">
        <w:rPr>
          <w:rFonts w:ascii="Arial" w:hAnsi="Arial" w:cs="Arial"/>
          <w:color w:val="000000"/>
          <w:sz w:val="22"/>
          <w:szCs w:val="22"/>
        </w:rPr>
        <w:t>.</w:t>
      </w:r>
    </w:p>
    <w:p w14:paraId="4BB02DFA" w14:textId="77777777" w:rsidR="00933EA3" w:rsidRDefault="00933EA3" w:rsidP="00D12140">
      <w:pPr>
        <w:spacing w:line="276" w:lineRule="auto"/>
        <w:jc w:val="both"/>
        <w:rPr>
          <w:rFonts w:ascii="Arial" w:hAnsi="Arial" w:cs="Arial"/>
          <w:color w:val="000000"/>
          <w:sz w:val="22"/>
          <w:szCs w:val="22"/>
        </w:rPr>
      </w:pPr>
    </w:p>
    <w:p w14:paraId="0838B4B3"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0278EB42" w14:textId="77777777" w:rsidR="00D47810" w:rsidRDefault="00D47810" w:rsidP="00D47810">
      <w:pPr>
        <w:spacing w:line="276" w:lineRule="auto"/>
        <w:jc w:val="both"/>
        <w:rPr>
          <w:rFonts w:ascii="Arial" w:hAnsi="Arial" w:cs="Arial"/>
          <w:sz w:val="22"/>
          <w:szCs w:val="22"/>
        </w:rPr>
      </w:pPr>
      <w:r w:rsidRPr="00D47810">
        <w:rPr>
          <w:rFonts w:ascii="Arial" w:hAnsi="Arial" w:cs="Arial"/>
          <w:sz w:val="22"/>
          <w:szCs w:val="22"/>
        </w:rPr>
        <w:t>In reaching a decision, all identified harms and benefits must be weighed in the overall planning balance, having regard to Section 38(6) of the Planning and Compulsory Purchase Act 2004 and the provisions of the National Planning Policy Framework.</w:t>
      </w:r>
    </w:p>
    <w:p w14:paraId="73E5E73D" w14:textId="77777777" w:rsidR="00D47810" w:rsidRPr="00D47810" w:rsidRDefault="00D47810" w:rsidP="00D47810">
      <w:pPr>
        <w:spacing w:line="276" w:lineRule="auto"/>
        <w:jc w:val="both"/>
        <w:rPr>
          <w:rFonts w:ascii="Arial" w:hAnsi="Arial" w:cs="Arial"/>
          <w:sz w:val="22"/>
          <w:szCs w:val="22"/>
        </w:rPr>
      </w:pPr>
    </w:p>
    <w:p w14:paraId="1779EF2C" w14:textId="77777777" w:rsidR="00504C6D" w:rsidRDefault="00504C6D" w:rsidP="00504C6D">
      <w:pPr>
        <w:spacing w:line="276" w:lineRule="auto"/>
        <w:jc w:val="both"/>
        <w:rPr>
          <w:rFonts w:ascii="Arial" w:hAnsi="Arial" w:cs="Arial"/>
          <w:sz w:val="22"/>
          <w:szCs w:val="22"/>
        </w:rPr>
      </w:pPr>
      <w:r w:rsidRPr="00504C6D">
        <w:rPr>
          <w:rFonts w:ascii="Arial" w:hAnsi="Arial" w:cs="Arial"/>
          <w:sz w:val="22"/>
          <w:szCs w:val="22"/>
        </w:rPr>
        <w:t>The proposed development has been assessed against the Development Plan and the National Planning Policy Framework (NPPF). In undertaking this assessment, officers have had special regard to the statutory duty under Section 72(1) of the Planning (Listed Buildings and Conservation Areas) Act 1990 to pay special attention to the desirability of preserving or enhancing the character or appearance of the Edington (Tinhead) Conservation Area.</w:t>
      </w:r>
    </w:p>
    <w:p w14:paraId="5DBD8E75" w14:textId="77777777" w:rsidR="00504C6D" w:rsidRPr="00504C6D" w:rsidRDefault="00504C6D" w:rsidP="00504C6D">
      <w:pPr>
        <w:spacing w:line="276" w:lineRule="auto"/>
        <w:jc w:val="both"/>
        <w:rPr>
          <w:rFonts w:ascii="Arial" w:hAnsi="Arial" w:cs="Arial"/>
          <w:sz w:val="22"/>
          <w:szCs w:val="22"/>
        </w:rPr>
      </w:pPr>
    </w:p>
    <w:p w14:paraId="3BD93AA2" w14:textId="043209B9" w:rsidR="00504C6D" w:rsidRDefault="00504C6D" w:rsidP="00504C6D">
      <w:pPr>
        <w:spacing w:line="276" w:lineRule="auto"/>
        <w:jc w:val="both"/>
        <w:rPr>
          <w:rFonts w:ascii="Arial" w:hAnsi="Arial" w:cs="Arial"/>
          <w:sz w:val="22"/>
          <w:szCs w:val="22"/>
        </w:rPr>
      </w:pPr>
      <w:r w:rsidRPr="00504C6D">
        <w:rPr>
          <w:rFonts w:ascii="Arial" w:hAnsi="Arial" w:cs="Arial"/>
          <w:sz w:val="22"/>
          <w:szCs w:val="22"/>
        </w:rPr>
        <w:t xml:space="preserve">The proposal would result </w:t>
      </w:r>
      <w:r w:rsidRPr="00B5346D">
        <w:rPr>
          <w:rFonts w:ascii="Arial" w:hAnsi="Arial" w:cs="Arial"/>
          <w:sz w:val="22"/>
          <w:szCs w:val="22"/>
        </w:rPr>
        <w:t>in less than substantial harm to the significance of the Edington (Tinhead) Conservation Area</w:t>
      </w:r>
      <w:r w:rsidR="00C64025" w:rsidRPr="00B5346D">
        <w:rPr>
          <w:rFonts w:ascii="Arial" w:hAnsi="Arial" w:cs="Arial"/>
          <w:sz w:val="22"/>
          <w:szCs w:val="22"/>
        </w:rPr>
        <w:t xml:space="preserve"> and nearby listed buildings</w:t>
      </w:r>
      <w:r w:rsidRPr="00B5346D">
        <w:rPr>
          <w:rFonts w:ascii="Arial" w:hAnsi="Arial" w:cs="Arial"/>
          <w:sz w:val="22"/>
          <w:szCs w:val="22"/>
        </w:rPr>
        <w:t>.</w:t>
      </w:r>
      <w:r w:rsidR="00F21CA6" w:rsidRPr="00F21CA6">
        <w:rPr>
          <w:rFonts w:ascii="Arial" w:hAnsi="Arial" w:cs="Arial"/>
          <w:sz w:val="22"/>
          <w:szCs w:val="22"/>
        </w:rPr>
        <w:t xml:space="preserve"> </w:t>
      </w:r>
      <w:r w:rsidR="00F21CA6">
        <w:rPr>
          <w:rFonts w:ascii="Arial" w:hAnsi="Arial" w:cs="Arial"/>
          <w:sz w:val="22"/>
          <w:szCs w:val="22"/>
        </w:rPr>
        <w:t>In accordance with paragraph 212 great weight should be given to the asset’s conservation</w:t>
      </w:r>
      <w:r w:rsidR="00F21CA6">
        <w:rPr>
          <w:rFonts w:ascii="Arial" w:hAnsi="Arial" w:cs="Arial"/>
          <w:sz w:val="22"/>
          <w:szCs w:val="22"/>
        </w:rPr>
        <w:t>, irrespective of whether any potential harm amounts to substantial harm, total loss or less than substantial harm to it</w:t>
      </w:r>
      <w:r w:rsidR="00A352C9">
        <w:rPr>
          <w:rFonts w:ascii="Arial" w:hAnsi="Arial" w:cs="Arial"/>
          <w:sz w:val="22"/>
          <w:szCs w:val="22"/>
        </w:rPr>
        <w:t>s significance</w:t>
      </w:r>
      <w:r w:rsidR="00F21CA6">
        <w:rPr>
          <w:rFonts w:ascii="Arial" w:hAnsi="Arial" w:cs="Arial"/>
          <w:sz w:val="22"/>
          <w:szCs w:val="22"/>
        </w:rPr>
        <w:t>.</w:t>
      </w:r>
      <w:r w:rsidRPr="00B5346D">
        <w:rPr>
          <w:rFonts w:ascii="Arial" w:hAnsi="Arial" w:cs="Arial"/>
          <w:sz w:val="22"/>
          <w:szCs w:val="22"/>
        </w:rPr>
        <w:t xml:space="preserve"> In accordance</w:t>
      </w:r>
      <w:r w:rsidRPr="00504C6D">
        <w:rPr>
          <w:rFonts w:ascii="Arial" w:hAnsi="Arial" w:cs="Arial"/>
          <w:sz w:val="22"/>
          <w:szCs w:val="22"/>
        </w:rPr>
        <w:t xml:space="preserve"> with paragraph 215 of the NPPF, </w:t>
      </w:r>
      <w:r w:rsidR="00802BDA">
        <w:rPr>
          <w:rFonts w:ascii="Arial" w:hAnsi="Arial" w:cs="Arial"/>
          <w:sz w:val="22"/>
          <w:szCs w:val="22"/>
        </w:rPr>
        <w:t>where development will lead to less than substantial harm to the significance of a designated</w:t>
      </w:r>
      <w:r w:rsidR="00682C7A">
        <w:rPr>
          <w:rFonts w:ascii="Arial" w:hAnsi="Arial" w:cs="Arial"/>
          <w:sz w:val="22"/>
          <w:szCs w:val="22"/>
        </w:rPr>
        <w:t xml:space="preserve"> heritage asset, this harm should be weighed against the p</w:t>
      </w:r>
      <w:r w:rsidRPr="00504C6D">
        <w:rPr>
          <w:rFonts w:ascii="Arial" w:hAnsi="Arial" w:cs="Arial"/>
          <w:sz w:val="22"/>
          <w:szCs w:val="22"/>
        </w:rPr>
        <w:t xml:space="preserve">ublic benefits of the proposal. </w:t>
      </w:r>
    </w:p>
    <w:p w14:paraId="788E2672" w14:textId="77777777" w:rsidR="00504C6D" w:rsidRPr="00504C6D" w:rsidRDefault="00504C6D" w:rsidP="00504C6D">
      <w:pPr>
        <w:spacing w:line="276" w:lineRule="auto"/>
        <w:jc w:val="both"/>
        <w:rPr>
          <w:rFonts w:ascii="Arial" w:hAnsi="Arial" w:cs="Arial"/>
          <w:sz w:val="22"/>
          <w:szCs w:val="22"/>
        </w:rPr>
      </w:pPr>
    </w:p>
    <w:p w14:paraId="1E401C6A" w14:textId="1D491C65" w:rsidR="00504C6D" w:rsidRDefault="00504C6D" w:rsidP="00504C6D">
      <w:pPr>
        <w:spacing w:line="276" w:lineRule="auto"/>
        <w:jc w:val="both"/>
        <w:rPr>
          <w:rFonts w:ascii="Arial" w:hAnsi="Arial" w:cs="Arial"/>
          <w:sz w:val="22"/>
          <w:szCs w:val="22"/>
        </w:rPr>
      </w:pPr>
      <w:r w:rsidRPr="00504C6D">
        <w:rPr>
          <w:rFonts w:ascii="Arial" w:hAnsi="Arial" w:cs="Arial"/>
          <w:sz w:val="22"/>
          <w:szCs w:val="22"/>
        </w:rPr>
        <w:t>Officers consider that the proposal would deliver the following public benefits:</w:t>
      </w:r>
    </w:p>
    <w:p w14:paraId="3A56AA83" w14:textId="77777777" w:rsidR="00B5346D" w:rsidRPr="00504C6D" w:rsidRDefault="00B5346D" w:rsidP="00504C6D">
      <w:pPr>
        <w:spacing w:line="276" w:lineRule="auto"/>
        <w:jc w:val="both"/>
        <w:rPr>
          <w:rFonts w:ascii="Arial" w:hAnsi="Arial" w:cs="Arial"/>
          <w:sz w:val="22"/>
          <w:szCs w:val="22"/>
        </w:rPr>
      </w:pPr>
    </w:p>
    <w:p w14:paraId="38221512" w14:textId="6C4D5012" w:rsidR="00504C6D" w:rsidRPr="00217074" w:rsidRDefault="00504C6D" w:rsidP="00C855DB">
      <w:pPr>
        <w:pStyle w:val="ListParagraph"/>
        <w:numPr>
          <w:ilvl w:val="0"/>
          <w:numId w:val="20"/>
        </w:numPr>
        <w:spacing w:line="276" w:lineRule="auto"/>
        <w:jc w:val="both"/>
        <w:rPr>
          <w:rFonts w:ascii="Arial" w:hAnsi="Arial" w:cs="Arial"/>
          <w:sz w:val="22"/>
          <w:szCs w:val="22"/>
        </w:rPr>
      </w:pPr>
      <w:r w:rsidRPr="00217074">
        <w:rPr>
          <w:rFonts w:ascii="Arial" w:hAnsi="Arial" w:cs="Arial"/>
          <w:sz w:val="22"/>
          <w:szCs w:val="22"/>
        </w:rPr>
        <w:t>Support for the continued viability, expansion and diversification of the established Three Daggers Public House, Farm Shop and associated rural business, helping to maintain valued services and facilities within Edington</w:t>
      </w:r>
      <w:r w:rsidR="008D2949">
        <w:rPr>
          <w:rFonts w:ascii="Arial" w:hAnsi="Arial" w:cs="Arial"/>
          <w:sz w:val="22"/>
          <w:szCs w:val="22"/>
        </w:rPr>
        <w:t xml:space="preserve">. </w:t>
      </w:r>
      <w:r w:rsidR="00F76EA6">
        <w:rPr>
          <w:rFonts w:ascii="Arial" w:hAnsi="Arial" w:cs="Arial"/>
          <w:sz w:val="22"/>
          <w:szCs w:val="22"/>
        </w:rPr>
        <w:t>This is afforded moderate weight in the planning balance.</w:t>
      </w:r>
      <w:r w:rsidRPr="00217074">
        <w:rPr>
          <w:rFonts w:ascii="Arial" w:hAnsi="Arial" w:cs="Arial"/>
          <w:sz w:val="22"/>
          <w:szCs w:val="22"/>
        </w:rPr>
        <w:t xml:space="preserve"> </w:t>
      </w:r>
    </w:p>
    <w:p w14:paraId="0E8F1BD9" w14:textId="77777777" w:rsidR="00504C6D" w:rsidRPr="00504C6D" w:rsidRDefault="00504C6D" w:rsidP="00504C6D">
      <w:pPr>
        <w:spacing w:line="276" w:lineRule="auto"/>
        <w:jc w:val="both"/>
        <w:rPr>
          <w:rFonts w:ascii="Arial" w:hAnsi="Arial" w:cs="Arial"/>
          <w:sz w:val="22"/>
          <w:szCs w:val="22"/>
        </w:rPr>
      </w:pPr>
    </w:p>
    <w:p w14:paraId="32840B68" w14:textId="77777777" w:rsidR="00181C1B" w:rsidRPr="00217074" w:rsidRDefault="00504C6D" w:rsidP="00181C1B">
      <w:pPr>
        <w:pStyle w:val="ListParagraph"/>
        <w:numPr>
          <w:ilvl w:val="0"/>
          <w:numId w:val="20"/>
        </w:numPr>
        <w:spacing w:line="276" w:lineRule="auto"/>
        <w:jc w:val="both"/>
        <w:rPr>
          <w:rFonts w:ascii="Arial" w:hAnsi="Arial" w:cs="Arial"/>
          <w:sz w:val="22"/>
          <w:szCs w:val="22"/>
        </w:rPr>
      </w:pPr>
      <w:r w:rsidRPr="00217074">
        <w:rPr>
          <w:rFonts w:ascii="Arial" w:hAnsi="Arial" w:cs="Arial"/>
          <w:sz w:val="22"/>
          <w:szCs w:val="22"/>
        </w:rPr>
        <w:t xml:space="preserve">Economic benefits arising from investment in an established rural enterprise, including the potential creation and retention of local employment opportunities. </w:t>
      </w:r>
      <w:r w:rsidR="00181C1B">
        <w:rPr>
          <w:rFonts w:ascii="Arial" w:hAnsi="Arial" w:cs="Arial"/>
          <w:sz w:val="22"/>
          <w:szCs w:val="22"/>
        </w:rPr>
        <w:t>This is afforded moderate weight in the planning balance.</w:t>
      </w:r>
      <w:r w:rsidR="00181C1B" w:rsidRPr="00217074">
        <w:rPr>
          <w:rFonts w:ascii="Arial" w:hAnsi="Arial" w:cs="Arial"/>
          <w:sz w:val="22"/>
          <w:szCs w:val="22"/>
        </w:rPr>
        <w:t xml:space="preserve"> </w:t>
      </w:r>
    </w:p>
    <w:p w14:paraId="699E970C" w14:textId="77777777" w:rsidR="00504C6D" w:rsidRPr="00504C6D" w:rsidRDefault="00504C6D" w:rsidP="00504C6D">
      <w:pPr>
        <w:spacing w:line="276" w:lineRule="auto"/>
        <w:jc w:val="both"/>
        <w:rPr>
          <w:rFonts w:ascii="Arial" w:hAnsi="Arial" w:cs="Arial"/>
          <w:sz w:val="22"/>
          <w:szCs w:val="22"/>
        </w:rPr>
      </w:pPr>
    </w:p>
    <w:p w14:paraId="44A620AD" w14:textId="77777777" w:rsidR="009323E8" w:rsidRPr="00217074" w:rsidRDefault="00504C6D" w:rsidP="009323E8">
      <w:pPr>
        <w:pStyle w:val="ListParagraph"/>
        <w:numPr>
          <w:ilvl w:val="0"/>
          <w:numId w:val="20"/>
        </w:numPr>
        <w:spacing w:line="276" w:lineRule="auto"/>
        <w:jc w:val="both"/>
        <w:rPr>
          <w:rFonts w:ascii="Arial" w:hAnsi="Arial" w:cs="Arial"/>
          <w:sz w:val="22"/>
          <w:szCs w:val="22"/>
        </w:rPr>
      </w:pPr>
      <w:r w:rsidRPr="00217074">
        <w:rPr>
          <w:rFonts w:ascii="Arial" w:hAnsi="Arial" w:cs="Arial"/>
          <w:sz w:val="22"/>
          <w:szCs w:val="22"/>
        </w:rPr>
        <w:t>Provision of an overflow car park which would help address existing parking pressures associated with the site and reduce the occurrence of overspill parking on Westbury Road and within the village.</w:t>
      </w:r>
      <w:r w:rsidR="009323E8">
        <w:rPr>
          <w:rFonts w:ascii="Arial" w:hAnsi="Arial" w:cs="Arial"/>
          <w:sz w:val="22"/>
          <w:szCs w:val="22"/>
        </w:rPr>
        <w:t xml:space="preserve"> </w:t>
      </w:r>
      <w:r w:rsidR="009323E8">
        <w:rPr>
          <w:rFonts w:ascii="Arial" w:hAnsi="Arial" w:cs="Arial"/>
          <w:sz w:val="22"/>
          <w:szCs w:val="22"/>
        </w:rPr>
        <w:t>This is afforded moderate weight in the planning balance.</w:t>
      </w:r>
      <w:r w:rsidR="009323E8" w:rsidRPr="00217074">
        <w:rPr>
          <w:rFonts w:ascii="Arial" w:hAnsi="Arial" w:cs="Arial"/>
          <w:sz w:val="22"/>
          <w:szCs w:val="22"/>
        </w:rPr>
        <w:t xml:space="preserve"> </w:t>
      </w:r>
    </w:p>
    <w:p w14:paraId="27A7765C" w14:textId="77777777" w:rsidR="00504C6D" w:rsidRPr="00504C6D" w:rsidRDefault="00504C6D" w:rsidP="00504C6D">
      <w:pPr>
        <w:spacing w:line="276" w:lineRule="auto"/>
        <w:jc w:val="both"/>
        <w:rPr>
          <w:rFonts w:ascii="Arial" w:hAnsi="Arial" w:cs="Arial"/>
          <w:sz w:val="22"/>
          <w:szCs w:val="22"/>
        </w:rPr>
      </w:pPr>
    </w:p>
    <w:p w14:paraId="6A183CED" w14:textId="77777777" w:rsidR="009323E8" w:rsidRPr="00217074" w:rsidRDefault="00504C6D" w:rsidP="009323E8">
      <w:pPr>
        <w:pStyle w:val="ListParagraph"/>
        <w:numPr>
          <w:ilvl w:val="0"/>
          <w:numId w:val="20"/>
        </w:numPr>
        <w:spacing w:line="276" w:lineRule="auto"/>
        <w:jc w:val="both"/>
        <w:rPr>
          <w:rFonts w:ascii="Arial" w:hAnsi="Arial" w:cs="Arial"/>
          <w:sz w:val="22"/>
          <w:szCs w:val="22"/>
        </w:rPr>
      </w:pPr>
      <w:r w:rsidRPr="00217074">
        <w:rPr>
          <w:rFonts w:ascii="Arial" w:hAnsi="Arial" w:cs="Arial"/>
          <w:sz w:val="22"/>
          <w:szCs w:val="22"/>
        </w:rPr>
        <w:t xml:space="preserve">Enhanced recreational provision through the delivery of a Multi-Use Games Area (MUGA) and improvements to the wider recreational facilities available to the local community. </w:t>
      </w:r>
      <w:r w:rsidR="009323E8">
        <w:rPr>
          <w:rFonts w:ascii="Arial" w:hAnsi="Arial" w:cs="Arial"/>
          <w:sz w:val="22"/>
          <w:szCs w:val="22"/>
        </w:rPr>
        <w:t>This is afforded moderate weight in the planning balance.</w:t>
      </w:r>
      <w:r w:rsidR="009323E8" w:rsidRPr="00217074">
        <w:rPr>
          <w:rFonts w:ascii="Arial" w:hAnsi="Arial" w:cs="Arial"/>
          <w:sz w:val="22"/>
          <w:szCs w:val="22"/>
        </w:rPr>
        <w:t xml:space="preserve"> </w:t>
      </w:r>
    </w:p>
    <w:p w14:paraId="2BC7B39C" w14:textId="77777777" w:rsidR="00504C6D" w:rsidRPr="00504C6D" w:rsidRDefault="00504C6D" w:rsidP="00504C6D">
      <w:pPr>
        <w:spacing w:line="276" w:lineRule="auto"/>
        <w:jc w:val="both"/>
        <w:rPr>
          <w:rFonts w:ascii="Arial" w:hAnsi="Arial" w:cs="Arial"/>
          <w:sz w:val="22"/>
          <w:szCs w:val="22"/>
        </w:rPr>
      </w:pPr>
    </w:p>
    <w:p w14:paraId="4B5D4916" w14:textId="75BF7C16" w:rsidR="009323E8" w:rsidRPr="00217074" w:rsidRDefault="00504C6D" w:rsidP="009323E8">
      <w:pPr>
        <w:pStyle w:val="ListParagraph"/>
        <w:numPr>
          <w:ilvl w:val="0"/>
          <w:numId w:val="20"/>
        </w:numPr>
        <w:spacing w:line="276" w:lineRule="auto"/>
        <w:jc w:val="both"/>
        <w:rPr>
          <w:rFonts w:ascii="Arial" w:hAnsi="Arial" w:cs="Arial"/>
          <w:sz w:val="22"/>
          <w:szCs w:val="22"/>
        </w:rPr>
      </w:pPr>
      <w:r w:rsidRPr="00217074">
        <w:rPr>
          <w:rFonts w:ascii="Arial" w:hAnsi="Arial" w:cs="Arial"/>
          <w:sz w:val="22"/>
          <w:szCs w:val="22"/>
        </w:rPr>
        <w:t>The provision of additional community and educational facilities through the inclusion of flexible Class F1 uses within the Spa Barn, providing opportunities for meetings, exhibitions, lectures, learning activities and community events.</w:t>
      </w:r>
      <w:r w:rsidR="009323E8">
        <w:rPr>
          <w:rFonts w:ascii="Arial" w:hAnsi="Arial" w:cs="Arial"/>
          <w:sz w:val="22"/>
          <w:szCs w:val="22"/>
        </w:rPr>
        <w:t xml:space="preserve"> </w:t>
      </w:r>
      <w:r w:rsidR="009323E8">
        <w:rPr>
          <w:rFonts w:ascii="Arial" w:hAnsi="Arial" w:cs="Arial"/>
          <w:sz w:val="22"/>
          <w:szCs w:val="22"/>
        </w:rPr>
        <w:t xml:space="preserve">This is afforded </w:t>
      </w:r>
      <w:r w:rsidR="00885EB9">
        <w:rPr>
          <w:rFonts w:ascii="Arial" w:hAnsi="Arial" w:cs="Arial"/>
          <w:sz w:val="22"/>
          <w:szCs w:val="22"/>
        </w:rPr>
        <w:t>moderate</w:t>
      </w:r>
      <w:r w:rsidR="009323E8">
        <w:rPr>
          <w:rFonts w:ascii="Arial" w:hAnsi="Arial" w:cs="Arial"/>
          <w:sz w:val="22"/>
          <w:szCs w:val="22"/>
        </w:rPr>
        <w:t xml:space="preserve"> weight in the planning balance.</w:t>
      </w:r>
      <w:r w:rsidR="009323E8" w:rsidRPr="00217074">
        <w:rPr>
          <w:rFonts w:ascii="Arial" w:hAnsi="Arial" w:cs="Arial"/>
          <w:sz w:val="22"/>
          <w:szCs w:val="22"/>
        </w:rPr>
        <w:t xml:space="preserve"> </w:t>
      </w:r>
    </w:p>
    <w:p w14:paraId="7214E95E" w14:textId="77777777" w:rsidR="00504C6D" w:rsidRPr="00504C6D" w:rsidRDefault="00504C6D" w:rsidP="00504C6D">
      <w:pPr>
        <w:spacing w:line="276" w:lineRule="auto"/>
        <w:jc w:val="both"/>
        <w:rPr>
          <w:rFonts w:ascii="Arial" w:hAnsi="Arial" w:cs="Arial"/>
          <w:sz w:val="22"/>
          <w:szCs w:val="22"/>
        </w:rPr>
      </w:pPr>
    </w:p>
    <w:p w14:paraId="1072E42D" w14:textId="6E66CAF0" w:rsidR="009323E8" w:rsidRPr="00217074" w:rsidRDefault="00504C6D" w:rsidP="009323E8">
      <w:pPr>
        <w:pStyle w:val="ListParagraph"/>
        <w:numPr>
          <w:ilvl w:val="0"/>
          <w:numId w:val="20"/>
        </w:numPr>
        <w:spacing w:line="276" w:lineRule="auto"/>
        <w:jc w:val="both"/>
        <w:rPr>
          <w:rFonts w:ascii="Arial" w:hAnsi="Arial" w:cs="Arial"/>
          <w:sz w:val="22"/>
          <w:szCs w:val="22"/>
        </w:rPr>
      </w:pPr>
      <w:r w:rsidRPr="00217074">
        <w:rPr>
          <w:rFonts w:ascii="Arial" w:hAnsi="Arial" w:cs="Arial"/>
          <w:sz w:val="22"/>
          <w:szCs w:val="22"/>
        </w:rPr>
        <w:t>Enhanced café facilities through the expansion of the existing farm shop café, increasing the range of services available to residents and visitors and contributing to the vitality of the local rural economy.</w:t>
      </w:r>
      <w:r w:rsidR="009323E8" w:rsidRPr="009323E8">
        <w:rPr>
          <w:rFonts w:ascii="Arial" w:hAnsi="Arial" w:cs="Arial"/>
          <w:sz w:val="22"/>
          <w:szCs w:val="22"/>
        </w:rPr>
        <w:t xml:space="preserve"> </w:t>
      </w:r>
      <w:r w:rsidR="009323E8">
        <w:rPr>
          <w:rFonts w:ascii="Arial" w:hAnsi="Arial" w:cs="Arial"/>
          <w:sz w:val="22"/>
          <w:szCs w:val="22"/>
        </w:rPr>
        <w:t xml:space="preserve">This is afforded </w:t>
      </w:r>
      <w:r w:rsidR="00741866">
        <w:rPr>
          <w:rFonts w:ascii="Arial" w:hAnsi="Arial" w:cs="Arial"/>
          <w:sz w:val="22"/>
          <w:szCs w:val="22"/>
        </w:rPr>
        <w:t>limited</w:t>
      </w:r>
      <w:r w:rsidR="009323E8">
        <w:rPr>
          <w:rFonts w:ascii="Arial" w:hAnsi="Arial" w:cs="Arial"/>
          <w:sz w:val="22"/>
          <w:szCs w:val="22"/>
        </w:rPr>
        <w:t xml:space="preserve"> weight in the planning balance.</w:t>
      </w:r>
      <w:r w:rsidR="009323E8" w:rsidRPr="00217074">
        <w:rPr>
          <w:rFonts w:ascii="Arial" w:hAnsi="Arial" w:cs="Arial"/>
          <w:sz w:val="22"/>
          <w:szCs w:val="22"/>
        </w:rPr>
        <w:t xml:space="preserve"> </w:t>
      </w:r>
    </w:p>
    <w:p w14:paraId="4283E780" w14:textId="77777777" w:rsidR="00504C6D" w:rsidRPr="00504C6D" w:rsidRDefault="00504C6D" w:rsidP="00504C6D">
      <w:pPr>
        <w:spacing w:line="276" w:lineRule="auto"/>
        <w:jc w:val="both"/>
        <w:rPr>
          <w:rFonts w:ascii="Arial" w:hAnsi="Arial" w:cs="Arial"/>
          <w:sz w:val="22"/>
          <w:szCs w:val="22"/>
        </w:rPr>
      </w:pPr>
    </w:p>
    <w:p w14:paraId="28F7F532" w14:textId="77AD5F99" w:rsidR="00741866" w:rsidRPr="00217074" w:rsidRDefault="00504C6D" w:rsidP="00741866">
      <w:pPr>
        <w:pStyle w:val="ListParagraph"/>
        <w:numPr>
          <w:ilvl w:val="0"/>
          <w:numId w:val="20"/>
        </w:numPr>
        <w:spacing w:line="276" w:lineRule="auto"/>
        <w:jc w:val="both"/>
        <w:rPr>
          <w:rFonts w:ascii="Arial" w:hAnsi="Arial" w:cs="Arial"/>
          <w:sz w:val="22"/>
          <w:szCs w:val="22"/>
        </w:rPr>
      </w:pPr>
      <w:r w:rsidRPr="00217074">
        <w:rPr>
          <w:rFonts w:ascii="Arial" w:hAnsi="Arial" w:cs="Arial"/>
          <w:sz w:val="22"/>
          <w:szCs w:val="22"/>
        </w:rPr>
        <w:t xml:space="preserve">Biodiversity and green infrastructure benefits through habitat creation and enhancement, including new native hedgerows, wildflower-rich grassland, additional tree planting and the enhancement of existing habitats. The submitted Biodiversity Net Gain Statement confirms that the development would exceed the statutory biodiversity net gain requirement </w:t>
      </w:r>
      <w:r w:rsidR="00486D02">
        <w:rPr>
          <w:rFonts w:ascii="Arial" w:hAnsi="Arial" w:cs="Arial"/>
          <w:sz w:val="22"/>
          <w:szCs w:val="22"/>
        </w:rPr>
        <w:t xml:space="preserve">of 10% </w:t>
      </w:r>
      <w:r w:rsidRPr="00217074">
        <w:rPr>
          <w:rFonts w:ascii="Arial" w:hAnsi="Arial" w:cs="Arial"/>
          <w:sz w:val="22"/>
          <w:szCs w:val="22"/>
        </w:rPr>
        <w:t>on-site, with no reliance on off-site habitat provision or statutory biodiversity credits.</w:t>
      </w:r>
      <w:r w:rsidR="00741866" w:rsidRPr="00741866">
        <w:rPr>
          <w:rFonts w:ascii="Arial" w:hAnsi="Arial" w:cs="Arial"/>
          <w:sz w:val="22"/>
          <w:szCs w:val="22"/>
        </w:rPr>
        <w:t xml:space="preserve"> </w:t>
      </w:r>
      <w:r w:rsidR="00741866">
        <w:rPr>
          <w:rFonts w:ascii="Arial" w:hAnsi="Arial" w:cs="Arial"/>
          <w:sz w:val="22"/>
          <w:szCs w:val="22"/>
        </w:rPr>
        <w:t>This is afforded moderate weight in the planning balance.</w:t>
      </w:r>
      <w:r w:rsidR="00741866" w:rsidRPr="00217074">
        <w:rPr>
          <w:rFonts w:ascii="Arial" w:hAnsi="Arial" w:cs="Arial"/>
          <w:sz w:val="22"/>
          <w:szCs w:val="22"/>
        </w:rPr>
        <w:t xml:space="preserve"> </w:t>
      </w:r>
    </w:p>
    <w:p w14:paraId="5954EBB2" w14:textId="4B863BB5" w:rsidR="00504C6D" w:rsidRPr="00217074" w:rsidRDefault="00504C6D" w:rsidP="00741866">
      <w:pPr>
        <w:pStyle w:val="ListParagraph"/>
        <w:spacing w:line="276" w:lineRule="auto"/>
        <w:jc w:val="both"/>
        <w:rPr>
          <w:rFonts w:ascii="Arial" w:hAnsi="Arial" w:cs="Arial"/>
          <w:sz w:val="22"/>
          <w:szCs w:val="22"/>
        </w:rPr>
      </w:pPr>
    </w:p>
    <w:p w14:paraId="17188F19" w14:textId="77777777" w:rsidR="00504C6D" w:rsidRPr="00504C6D" w:rsidRDefault="00504C6D" w:rsidP="00504C6D">
      <w:pPr>
        <w:spacing w:line="276" w:lineRule="auto"/>
        <w:jc w:val="both"/>
        <w:rPr>
          <w:rFonts w:ascii="Arial" w:hAnsi="Arial" w:cs="Arial"/>
          <w:sz w:val="22"/>
          <w:szCs w:val="22"/>
        </w:rPr>
      </w:pPr>
    </w:p>
    <w:p w14:paraId="24D0865C" w14:textId="6160F496" w:rsidR="00A70213" w:rsidRDefault="00A70213" w:rsidP="00504C6D">
      <w:pPr>
        <w:spacing w:line="276" w:lineRule="auto"/>
        <w:jc w:val="both"/>
        <w:rPr>
          <w:rFonts w:ascii="Arial" w:hAnsi="Arial" w:cs="Arial"/>
          <w:sz w:val="22"/>
          <w:szCs w:val="22"/>
        </w:rPr>
      </w:pPr>
      <w:r>
        <w:rPr>
          <w:rFonts w:ascii="Arial" w:hAnsi="Arial" w:cs="Arial"/>
          <w:sz w:val="22"/>
          <w:szCs w:val="22"/>
        </w:rPr>
        <w:t>The above public benefits are considered, cumulatively, to</w:t>
      </w:r>
      <w:r w:rsidR="00E01858">
        <w:rPr>
          <w:rFonts w:ascii="Arial" w:hAnsi="Arial" w:cs="Arial"/>
          <w:sz w:val="22"/>
          <w:szCs w:val="22"/>
        </w:rPr>
        <w:t xml:space="preserve"> be afforded substantial weight</w:t>
      </w:r>
      <w:r w:rsidR="000B4ED1">
        <w:rPr>
          <w:rFonts w:ascii="Arial" w:hAnsi="Arial" w:cs="Arial"/>
          <w:sz w:val="22"/>
          <w:szCs w:val="22"/>
        </w:rPr>
        <w:t xml:space="preserve"> in the planning balance</w:t>
      </w:r>
    </w:p>
    <w:p w14:paraId="3B193A79" w14:textId="77777777" w:rsidR="00A70213" w:rsidRDefault="00A70213" w:rsidP="00504C6D">
      <w:pPr>
        <w:spacing w:line="276" w:lineRule="auto"/>
        <w:jc w:val="both"/>
        <w:rPr>
          <w:rFonts w:ascii="Arial" w:hAnsi="Arial" w:cs="Arial"/>
          <w:sz w:val="22"/>
          <w:szCs w:val="22"/>
        </w:rPr>
      </w:pPr>
    </w:p>
    <w:p w14:paraId="337B28F7" w14:textId="6EBF4725" w:rsidR="005A72F8" w:rsidRDefault="00504C6D" w:rsidP="00504C6D">
      <w:pPr>
        <w:spacing w:line="276" w:lineRule="auto"/>
        <w:jc w:val="both"/>
        <w:rPr>
          <w:rFonts w:ascii="Arial" w:hAnsi="Arial" w:cs="Arial"/>
          <w:sz w:val="22"/>
          <w:szCs w:val="22"/>
        </w:rPr>
      </w:pPr>
      <w:r w:rsidRPr="00504C6D">
        <w:rPr>
          <w:rFonts w:ascii="Arial" w:hAnsi="Arial" w:cs="Arial"/>
          <w:sz w:val="22"/>
          <w:szCs w:val="22"/>
        </w:rPr>
        <w:t xml:space="preserve">Having given </w:t>
      </w:r>
      <w:r w:rsidR="000034E3">
        <w:rPr>
          <w:rFonts w:ascii="Arial" w:hAnsi="Arial" w:cs="Arial"/>
          <w:sz w:val="22"/>
          <w:szCs w:val="22"/>
        </w:rPr>
        <w:t xml:space="preserve">great </w:t>
      </w:r>
      <w:r w:rsidRPr="00504C6D">
        <w:rPr>
          <w:rFonts w:ascii="Arial" w:hAnsi="Arial" w:cs="Arial"/>
          <w:sz w:val="22"/>
          <w:szCs w:val="22"/>
        </w:rPr>
        <w:t xml:space="preserve">weight to the identified less than substantial harm to the significance of the Conservation Area, officers conclude that the public benefits outlined above outweigh that harm. The proposal is therefore considered to satisfy the requirements of Chapter 16 of the NPPF and Core Policy 58 of the Wiltshire Core Strategy. Accordingly, when assessed as a whole, the proposal is considered to represent sustainable development and planning permission is recommended for approval. </w:t>
      </w:r>
    </w:p>
    <w:p w14:paraId="69980F14" w14:textId="77777777" w:rsidR="00504C6D" w:rsidRPr="00F559DD" w:rsidRDefault="00504C6D" w:rsidP="00504C6D">
      <w:pPr>
        <w:spacing w:line="276" w:lineRule="auto"/>
        <w:jc w:val="both"/>
        <w:rPr>
          <w:rFonts w:ascii="Arial" w:hAnsi="Arial" w:cs="Arial"/>
          <w:i/>
          <w:iCs/>
          <w:color w:val="ED0000"/>
          <w:sz w:val="22"/>
          <w:szCs w:val="22"/>
        </w:rPr>
      </w:pPr>
    </w:p>
    <w:p w14:paraId="0D158383" w14:textId="4C6DB31B" w:rsidR="00942BFA" w:rsidRPr="00942BFA" w:rsidRDefault="00942BFA" w:rsidP="00942BFA">
      <w:pPr>
        <w:spacing w:line="276" w:lineRule="auto"/>
        <w:jc w:val="both"/>
        <w:rPr>
          <w:rFonts w:ascii="Arial" w:hAnsi="Arial" w:cs="Arial"/>
          <w:color w:val="000000" w:themeColor="text1"/>
          <w:sz w:val="22"/>
          <w:szCs w:val="22"/>
        </w:rPr>
      </w:pPr>
      <w:r w:rsidRPr="00942BFA">
        <w:rPr>
          <w:rFonts w:ascii="Arial" w:hAnsi="Arial" w:cs="Arial"/>
          <w:color w:val="000000" w:themeColor="text1"/>
          <w:sz w:val="22"/>
          <w:szCs w:val="22"/>
        </w:rPr>
        <w:t>The proposal is in accordance with the Wiltshire Core Strategy, the National Planning Policy Framework, and all other relevant material considerations.</w:t>
      </w:r>
    </w:p>
    <w:p w14:paraId="0D62F788" w14:textId="77777777" w:rsidR="00942BFA" w:rsidRPr="00942BFA" w:rsidRDefault="00942BFA" w:rsidP="00942BFA">
      <w:pPr>
        <w:spacing w:line="276" w:lineRule="auto"/>
        <w:jc w:val="both"/>
        <w:rPr>
          <w:rFonts w:ascii="Arial" w:hAnsi="Arial" w:cs="Arial"/>
          <w:color w:val="000000" w:themeColor="text1"/>
          <w:sz w:val="22"/>
          <w:szCs w:val="22"/>
        </w:rPr>
      </w:pPr>
    </w:p>
    <w:p w14:paraId="3345E1FF" w14:textId="77777777" w:rsidR="00761222"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p>
    <w:p w14:paraId="28BEE610" w14:textId="47B98591"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 xml:space="preserve">conditions </w:t>
      </w:r>
    </w:p>
    <w:p w14:paraId="3E8CBC7E" w14:textId="77777777" w:rsidR="0035216D" w:rsidRDefault="0035216D" w:rsidP="00942BFA">
      <w:pPr>
        <w:spacing w:line="276" w:lineRule="auto"/>
        <w:jc w:val="both"/>
        <w:rPr>
          <w:rFonts w:ascii="Arial" w:hAnsi="Arial" w:cs="Arial"/>
          <w:color w:val="000000" w:themeColor="text1"/>
          <w:sz w:val="22"/>
          <w:szCs w:val="22"/>
        </w:rPr>
      </w:pPr>
    </w:p>
    <w:p w14:paraId="38280EF5" w14:textId="77777777" w:rsidR="00653268" w:rsidRPr="00653268" w:rsidRDefault="00653268" w:rsidP="00653268">
      <w:pPr>
        <w:spacing w:line="276" w:lineRule="auto"/>
        <w:jc w:val="both"/>
        <w:rPr>
          <w:rFonts w:ascii="Arial" w:hAnsi="Arial" w:cs="Arial"/>
          <w:color w:val="000000" w:themeColor="text1"/>
          <w:sz w:val="22"/>
          <w:szCs w:val="22"/>
        </w:rPr>
      </w:pPr>
      <w:r w:rsidRPr="00653268">
        <w:rPr>
          <w:rFonts w:ascii="Arial" w:hAnsi="Arial" w:cs="Arial"/>
          <w:color w:val="000000" w:themeColor="text1"/>
          <w:sz w:val="22"/>
          <w:szCs w:val="22"/>
        </w:rPr>
        <w:t>All conditions imposed have been assessed against the six tests set out in paragraph 56 of the National Planning Policy Framework and are considered to be necessary, relevant to planning, relevant to the development to be permitted, enforceable, precise and reasonable in all other respects.</w:t>
      </w:r>
    </w:p>
    <w:p w14:paraId="73D29708" w14:textId="77777777" w:rsidR="00653268" w:rsidRPr="00653268" w:rsidRDefault="00653268" w:rsidP="00942BFA">
      <w:pPr>
        <w:spacing w:line="276" w:lineRule="auto"/>
        <w:jc w:val="both"/>
        <w:rPr>
          <w:rFonts w:ascii="Arial" w:hAnsi="Arial" w:cs="Arial"/>
          <w:b/>
          <w:bCs/>
          <w:color w:val="000000" w:themeColor="text1"/>
          <w:sz w:val="22"/>
          <w:szCs w:val="22"/>
        </w:rPr>
      </w:pPr>
    </w:p>
    <w:p w14:paraId="1A85BD9D" w14:textId="77777777" w:rsidR="00942BFA" w:rsidRPr="00942BFA" w:rsidRDefault="00000000" w:rsidP="00942BF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30D97BB5">
          <v:rect id="_x0000_i1026" style="width:8in;height:0" o:hrpct="0" o:hralign="center" o:hrstd="t" o:hrnoshade="t" o:hr="t" fillcolor="#424242" stroked="f"/>
        </w:pict>
      </w:r>
    </w:p>
    <w:sectPr w:rsidR="00942BFA" w:rsidRPr="00942B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2A5B29"/>
    <w:multiLevelType w:val="hybridMultilevel"/>
    <w:tmpl w:val="EAEAA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683330"/>
    <w:multiLevelType w:val="hybridMultilevel"/>
    <w:tmpl w:val="DD2ED6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BB700C"/>
    <w:multiLevelType w:val="hybridMultilevel"/>
    <w:tmpl w:val="8A7638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EE19E5"/>
    <w:multiLevelType w:val="hybridMultilevel"/>
    <w:tmpl w:val="13D07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1"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C513BAF"/>
    <w:multiLevelType w:val="hybridMultilevel"/>
    <w:tmpl w:val="E3CA4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192014"/>
    <w:multiLevelType w:val="hybridMultilevel"/>
    <w:tmpl w:val="BEA44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0344AD"/>
    <w:multiLevelType w:val="hybridMultilevel"/>
    <w:tmpl w:val="EA1A7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CD7FB5"/>
    <w:multiLevelType w:val="hybridMultilevel"/>
    <w:tmpl w:val="310E4A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D7074D3"/>
    <w:multiLevelType w:val="hybridMultilevel"/>
    <w:tmpl w:val="2A903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B94F03"/>
    <w:multiLevelType w:val="hybridMultilevel"/>
    <w:tmpl w:val="D8CCA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035113"/>
    <w:multiLevelType w:val="hybridMultilevel"/>
    <w:tmpl w:val="F9A24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0A72FA"/>
    <w:multiLevelType w:val="hybridMultilevel"/>
    <w:tmpl w:val="6F6E46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74D48AF"/>
    <w:multiLevelType w:val="hybridMultilevel"/>
    <w:tmpl w:val="49E68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9E0BF8"/>
    <w:multiLevelType w:val="hybridMultilevel"/>
    <w:tmpl w:val="91B695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10"/>
  </w:num>
  <w:num w:numId="2" w16cid:durableId="1542328013">
    <w:abstractNumId w:val="24"/>
  </w:num>
  <w:num w:numId="3" w16cid:durableId="2085175374">
    <w:abstractNumId w:val="7"/>
  </w:num>
  <w:num w:numId="4" w16cid:durableId="134420376">
    <w:abstractNumId w:val="23"/>
  </w:num>
  <w:num w:numId="5" w16cid:durableId="182673538">
    <w:abstractNumId w:val="5"/>
  </w:num>
  <w:num w:numId="6" w16cid:durableId="1842088480">
    <w:abstractNumId w:val="0"/>
  </w:num>
  <w:num w:numId="7" w16cid:durableId="509877877">
    <w:abstractNumId w:val="3"/>
  </w:num>
  <w:num w:numId="8" w16cid:durableId="1551453310">
    <w:abstractNumId w:val="11"/>
  </w:num>
  <w:num w:numId="9" w16cid:durableId="988752181">
    <w:abstractNumId w:val="1"/>
  </w:num>
  <w:num w:numId="10" w16cid:durableId="1230995185">
    <w:abstractNumId w:val="9"/>
  </w:num>
  <w:num w:numId="11" w16cid:durableId="1475952472">
    <w:abstractNumId w:val="16"/>
  </w:num>
  <w:num w:numId="12" w16cid:durableId="1320379877">
    <w:abstractNumId w:val="17"/>
  </w:num>
  <w:num w:numId="13" w16cid:durableId="562915076">
    <w:abstractNumId w:val="18"/>
  </w:num>
  <w:num w:numId="14" w16cid:durableId="1317034122">
    <w:abstractNumId w:val="21"/>
  </w:num>
  <w:num w:numId="15" w16cid:durableId="1753433765">
    <w:abstractNumId w:val="19"/>
  </w:num>
  <w:num w:numId="16" w16cid:durableId="812908888">
    <w:abstractNumId w:val="13"/>
  </w:num>
  <w:num w:numId="17" w16cid:durableId="1989287208">
    <w:abstractNumId w:val="14"/>
  </w:num>
  <w:num w:numId="18" w16cid:durableId="1090463666">
    <w:abstractNumId w:val="8"/>
  </w:num>
  <w:num w:numId="19" w16cid:durableId="1790969866">
    <w:abstractNumId w:val="2"/>
  </w:num>
  <w:num w:numId="20" w16cid:durableId="964117529">
    <w:abstractNumId w:val="12"/>
  </w:num>
  <w:num w:numId="21" w16cid:durableId="41054035">
    <w:abstractNumId w:val="4"/>
  </w:num>
  <w:num w:numId="22" w16cid:durableId="1244995961">
    <w:abstractNumId w:val="20"/>
  </w:num>
  <w:num w:numId="23" w16cid:durableId="751125068">
    <w:abstractNumId w:val="6"/>
  </w:num>
  <w:num w:numId="24" w16cid:durableId="1913151143">
    <w:abstractNumId w:val="22"/>
  </w:num>
  <w:num w:numId="25" w16cid:durableId="1356811540">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B5D"/>
    <w:rsid w:val="00000D40"/>
    <w:rsid w:val="000012AF"/>
    <w:rsid w:val="000034E3"/>
    <w:rsid w:val="00004A03"/>
    <w:rsid w:val="00007C37"/>
    <w:rsid w:val="0002128A"/>
    <w:rsid w:val="0002365D"/>
    <w:rsid w:val="00024030"/>
    <w:rsid w:val="0002490A"/>
    <w:rsid w:val="00025C2C"/>
    <w:rsid w:val="000277B7"/>
    <w:rsid w:val="000340C3"/>
    <w:rsid w:val="00035D59"/>
    <w:rsid w:val="00037C21"/>
    <w:rsid w:val="0004143F"/>
    <w:rsid w:val="000426F9"/>
    <w:rsid w:val="00043528"/>
    <w:rsid w:val="00045E2C"/>
    <w:rsid w:val="0004756B"/>
    <w:rsid w:val="00050C9B"/>
    <w:rsid w:val="00051208"/>
    <w:rsid w:val="000519C9"/>
    <w:rsid w:val="00053F09"/>
    <w:rsid w:val="00061168"/>
    <w:rsid w:val="00062AA7"/>
    <w:rsid w:val="0006523B"/>
    <w:rsid w:val="00067BEE"/>
    <w:rsid w:val="000714C3"/>
    <w:rsid w:val="00072D6F"/>
    <w:rsid w:val="0007371C"/>
    <w:rsid w:val="0007377C"/>
    <w:rsid w:val="00074DC2"/>
    <w:rsid w:val="000770E3"/>
    <w:rsid w:val="00081D89"/>
    <w:rsid w:val="0008649D"/>
    <w:rsid w:val="00091D6F"/>
    <w:rsid w:val="0009422F"/>
    <w:rsid w:val="00097010"/>
    <w:rsid w:val="000A3FBB"/>
    <w:rsid w:val="000A5118"/>
    <w:rsid w:val="000A5DB6"/>
    <w:rsid w:val="000A78E4"/>
    <w:rsid w:val="000B20C8"/>
    <w:rsid w:val="000B4E91"/>
    <w:rsid w:val="000B4ED1"/>
    <w:rsid w:val="000C0D1A"/>
    <w:rsid w:val="000C5735"/>
    <w:rsid w:val="000C773F"/>
    <w:rsid w:val="000D0858"/>
    <w:rsid w:val="000D1D91"/>
    <w:rsid w:val="000D2921"/>
    <w:rsid w:val="000E3FD8"/>
    <w:rsid w:val="000E59B7"/>
    <w:rsid w:val="000E62BA"/>
    <w:rsid w:val="000F0620"/>
    <w:rsid w:val="000F1D49"/>
    <w:rsid w:val="000F2BDF"/>
    <w:rsid w:val="000F5217"/>
    <w:rsid w:val="001047B7"/>
    <w:rsid w:val="00107D4F"/>
    <w:rsid w:val="00112EEC"/>
    <w:rsid w:val="00113348"/>
    <w:rsid w:val="00114EF2"/>
    <w:rsid w:val="00115C04"/>
    <w:rsid w:val="001171CC"/>
    <w:rsid w:val="001312D2"/>
    <w:rsid w:val="0013446B"/>
    <w:rsid w:val="001418E4"/>
    <w:rsid w:val="0014348D"/>
    <w:rsid w:val="0015520F"/>
    <w:rsid w:val="00155954"/>
    <w:rsid w:val="00157709"/>
    <w:rsid w:val="00160D4A"/>
    <w:rsid w:val="001615DE"/>
    <w:rsid w:val="00163ED8"/>
    <w:rsid w:val="00175188"/>
    <w:rsid w:val="0017675E"/>
    <w:rsid w:val="00176945"/>
    <w:rsid w:val="001778D6"/>
    <w:rsid w:val="00177E0C"/>
    <w:rsid w:val="00181C1B"/>
    <w:rsid w:val="00186311"/>
    <w:rsid w:val="00186D60"/>
    <w:rsid w:val="00193555"/>
    <w:rsid w:val="001A12BE"/>
    <w:rsid w:val="001A33F3"/>
    <w:rsid w:val="001A6F7A"/>
    <w:rsid w:val="001C00FC"/>
    <w:rsid w:val="001C08B1"/>
    <w:rsid w:val="001C2597"/>
    <w:rsid w:val="001C307B"/>
    <w:rsid w:val="001D2068"/>
    <w:rsid w:val="001D3F66"/>
    <w:rsid w:val="001D70F3"/>
    <w:rsid w:val="001E5655"/>
    <w:rsid w:val="001F3B03"/>
    <w:rsid w:val="001F6D83"/>
    <w:rsid w:val="001F7062"/>
    <w:rsid w:val="001F7330"/>
    <w:rsid w:val="001F7FB1"/>
    <w:rsid w:val="00200743"/>
    <w:rsid w:val="00202BD1"/>
    <w:rsid w:val="00204E0F"/>
    <w:rsid w:val="00204E4E"/>
    <w:rsid w:val="0020526C"/>
    <w:rsid w:val="00205E1B"/>
    <w:rsid w:val="002065C8"/>
    <w:rsid w:val="00211B6E"/>
    <w:rsid w:val="00213059"/>
    <w:rsid w:val="002131C0"/>
    <w:rsid w:val="00213471"/>
    <w:rsid w:val="0021435E"/>
    <w:rsid w:val="00216E49"/>
    <w:rsid w:val="00217074"/>
    <w:rsid w:val="0021750A"/>
    <w:rsid w:val="00222947"/>
    <w:rsid w:val="00222BAA"/>
    <w:rsid w:val="00224736"/>
    <w:rsid w:val="0022604F"/>
    <w:rsid w:val="00227602"/>
    <w:rsid w:val="00230405"/>
    <w:rsid w:val="002352B6"/>
    <w:rsid w:val="00237634"/>
    <w:rsid w:val="00242CBA"/>
    <w:rsid w:val="00244330"/>
    <w:rsid w:val="00250212"/>
    <w:rsid w:val="0025401E"/>
    <w:rsid w:val="00254DE2"/>
    <w:rsid w:val="002552D4"/>
    <w:rsid w:val="00262CDC"/>
    <w:rsid w:val="00263595"/>
    <w:rsid w:val="0027254E"/>
    <w:rsid w:val="00274983"/>
    <w:rsid w:val="0028216D"/>
    <w:rsid w:val="00282A4A"/>
    <w:rsid w:val="00282EA0"/>
    <w:rsid w:val="0029187E"/>
    <w:rsid w:val="0029208D"/>
    <w:rsid w:val="002920BF"/>
    <w:rsid w:val="002927C8"/>
    <w:rsid w:val="00294051"/>
    <w:rsid w:val="00294A4D"/>
    <w:rsid w:val="0029621C"/>
    <w:rsid w:val="00297157"/>
    <w:rsid w:val="002A2766"/>
    <w:rsid w:val="002A408D"/>
    <w:rsid w:val="002A612A"/>
    <w:rsid w:val="002A692C"/>
    <w:rsid w:val="002B0BE1"/>
    <w:rsid w:val="002C4B38"/>
    <w:rsid w:val="002D63A7"/>
    <w:rsid w:val="002E0266"/>
    <w:rsid w:val="002E11E5"/>
    <w:rsid w:val="002E4B31"/>
    <w:rsid w:val="002E5A1C"/>
    <w:rsid w:val="002F4145"/>
    <w:rsid w:val="002F54FB"/>
    <w:rsid w:val="003007EC"/>
    <w:rsid w:val="00300B0B"/>
    <w:rsid w:val="003014CC"/>
    <w:rsid w:val="003026E2"/>
    <w:rsid w:val="003054CC"/>
    <w:rsid w:val="00305D8F"/>
    <w:rsid w:val="003066D0"/>
    <w:rsid w:val="00307886"/>
    <w:rsid w:val="00312C7F"/>
    <w:rsid w:val="00316860"/>
    <w:rsid w:val="00316C37"/>
    <w:rsid w:val="00323D49"/>
    <w:rsid w:val="00327312"/>
    <w:rsid w:val="0033142B"/>
    <w:rsid w:val="003334D9"/>
    <w:rsid w:val="00336FA4"/>
    <w:rsid w:val="00340032"/>
    <w:rsid w:val="00340654"/>
    <w:rsid w:val="00341F64"/>
    <w:rsid w:val="00342B7F"/>
    <w:rsid w:val="003440E3"/>
    <w:rsid w:val="0035216D"/>
    <w:rsid w:val="00352A11"/>
    <w:rsid w:val="00355C32"/>
    <w:rsid w:val="00365E54"/>
    <w:rsid w:val="00367E7C"/>
    <w:rsid w:val="003759CF"/>
    <w:rsid w:val="003763E1"/>
    <w:rsid w:val="00384259"/>
    <w:rsid w:val="0038645B"/>
    <w:rsid w:val="003905FB"/>
    <w:rsid w:val="003A2018"/>
    <w:rsid w:val="003B3D65"/>
    <w:rsid w:val="003C1E9F"/>
    <w:rsid w:val="003C4DD0"/>
    <w:rsid w:val="003C5CD6"/>
    <w:rsid w:val="003C5E06"/>
    <w:rsid w:val="003C606B"/>
    <w:rsid w:val="003D2402"/>
    <w:rsid w:val="003D4C65"/>
    <w:rsid w:val="003D5959"/>
    <w:rsid w:val="003F0516"/>
    <w:rsid w:val="003F46F8"/>
    <w:rsid w:val="003F5466"/>
    <w:rsid w:val="00412550"/>
    <w:rsid w:val="00414DA0"/>
    <w:rsid w:val="004173A7"/>
    <w:rsid w:val="00423E3E"/>
    <w:rsid w:val="0042634C"/>
    <w:rsid w:val="004304D2"/>
    <w:rsid w:val="00431688"/>
    <w:rsid w:val="004366C0"/>
    <w:rsid w:val="0043749E"/>
    <w:rsid w:val="004464F0"/>
    <w:rsid w:val="004570E0"/>
    <w:rsid w:val="00460DA9"/>
    <w:rsid w:val="0046373B"/>
    <w:rsid w:val="004673F2"/>
    <w:rsid w:val="00467A0D"/>
    <w:rsid w:val="004755FD"/>
    <w:rsid w:val="00477CC4"/>
    <w:rsid w:val="004817FB"/>
    <w:rsid w:val="00482421"/>
    <w:rsid w:val="00482AA7"/>
    <w:rsid w:val="00482DB3"/>
    <w:rsid w:val="00483721"/>
    <w:rsid w:val="00484D4D"/>
    <w:rsid w:val="00486D02"/>
    <w:rsid w:val="004901C5"/>
    <w:rsid w:val="004A061F"/>
    <w:rsid w:val="004A240E"/>
    <w:rsid w:val="004A4636"/>
    <w:rsid w:val="004A5861"/>
    <w:rsid w:val="004A66A9"/>
    <w:rsid w:val="004B2F79"/>
    <w:rsid w:val="004C0337"/>
    <w:rsid w:val="004C4FA0"/>
    <w:rsid w:val="004C7E53"/>
    <w:rsid w:val="004F673B"/>
    <w:rsid w:val="004F6A4C"/>
    <w:rsid w:val="00504C6D"/>
    <w:rsid w:val="005138AB"/>
    <w:rsid w:val="00515B1F"/>
    <w:rsid w:val="00516952"/>
    <w:rsid w:val="00520340"/>
    <w:rsid w:val="005227F0"/>
    <w:rsid w:val="00532780"/>
    <w:rsid w:val="00533E0C"/>
    <w:rsid w:val="00534DFD"/>
    <w:rsid w:val="0054068B"/>
    <w:rsid w:val="00543309"/>
    <w:rsid w:val="0054365E"/>
    <w:rsid w:val="0054422C"/>
    <w:rsid w:val="005444DB"/>
    <w:rsid w:val="005509AC"/>
    <w:rsid w:val="00551889"/>
    <w:rsid w:val="005545A3"/>
    <w:rsid w:val="0055629F"/>
    <w:rsid w:val="00561C5E"/>
    <w:rsid w:val="00562C98"/>
    <w:rsid w:val="005729CC"/>
    <w:rsid w:val="00577D4E"/>
    <w:rsid w:val="00585C3D"/>
    <w:rsid w:val="00587773"/>
    <w:rsid w:val="005A03A2"/>
    <w:rsid w:val="005A2DDF"/>
    <w:rsid w:val="005A3D4A"/>
    <w:rsid w:val="005A72F8"/>
    <w:rsid w:val="005B0BA6"/>
    <w:rsid w:val="005C3F8E"/>
    <w:rsid w:val="005C7FDF"/>
    <w:rsid w:val="005D3B64"/>
    <w:rsid w:val="005D3F74"/>
    <w:rsid w:val="005D6524"/>
    <w:rsid w:val="005D70FB"/>
    <w:rsid w:val="005F0FC7"/>
    <w:rsid w:val="005F3C5A"/>
    <w:rsid w:val="005F4A4B"/>
    <w:rsid w:val="006014F9"/>
    <w:rsid w:val="006022DE"/>
    <w:rsid w:val="0061252A"/>
    <w:rsid w:val="006132A5"/>
    <w:rsid w:val="0061613D"/>
    <w:rsid w:val="006202CB"/>
    <w:rsid w:val="00623A10"/>
    <w:rsid w:val="00631F1F"/>
    <w:rsid w:val="006348A3"/>
    <w:rsid w:val="006411AB"/>
    <w:rsid w:val="00643C57"/>
    <w:rsid w:val="006464F5"/>
    <w:rsid w:val="00646832"/>
    <w:rsid w:val="006477C7"/>
    <w:rsid w:val="00650A19"/>
    <w:rsid w:val="00653268"/>
    <w:rsid w:val="006538CA"/>
    <w:rsid w:val="006562C7"/>
    <w:rsid w:val="006621EE"/>
    <w:rsid w:val="00671BC3"/>
    <w:rsid w:val="00680DA9"/>
    <w:rsid w:val="006829EF"/>
    <w:rsid w:val="00682C7A"/>
    <w:rsid w:val="00683C17"/>
    <w:rsid w:val="00684637"/>
    <w:rsid w:val="006901E0"/>
    <w:rsid w:val="00693B07"/>
    <w:rsid w:val="006A2853"/>
    <w:rsid w:val="006A2A77"/>
    <w:rsid w:val="006A5DB2"/>
    <w:rsid w:val="006A65F4"/>
    <w:rsid w:val="006B0166"/>
    <w:rsid w:val="006B0308"/>
    <w:rsid w:val="006B200B"/>
    <w:rsid w:val="006B2E50"/>
    <w:rsid w:val="006C0AE5"/>
    <w:rsid w:val="006C77FD"/>
    <w:rsid w:val="006C7831"/>
    <w:rsid w:val="006C7EB1"/>
    <w:rsid w:val="006D32D0"/>
    <w:rsid w:val="006D4B0F"/>
    <w:rsid w:val="006E2ABD"/>
    <w:rsid w:val="006E4502"/>
    <w:rsid w:val="006F0799"/>
    <w:rsid w:val="006F1FF0"/>
    <w:rsid w:val="006F2108"/>
    <w:rsid w:val="006F5FC1"/>
    <w:rsid w:val="00703B1E"/>
    <w:rsid w:val="00705683"/>
    <w:rsid w:val="00705C7D"/>
    <w:rsid w:val="00705CA5"/>
    <w:rsid w:val="007136C1"/>
    <w:rsid w:val="00714D24"/>
    <w:rsid w:val="00722BAC"/>
    <w:rsid w:val="00722FD2"/>
    <w:rsid w:val="0072340A"/>
    <w:rsid w:val="00723E10"/>
    <w:rsid w:val="0073177E"/>
    <w:rsid w:val="00733C46"/>
    <w:rsid w:val="00735E6E"/>
    <w:rsid w:val="0073630C"/>
    <w:rsid w:val="00741866"/>
    <w:rsid w:val="00761222"/>
    <w:rsid w:val="00765677"/>
    <w:rsid w:val="0076592F"/>
    <w:rsid w:val="00765BC6"/>
    <w:rsid w:val="00765EEE"/>
    <w:rsid w:val="0077277D"/>
    <w:rsid w:val="00776F23"/>
    <w:rsid w:val="007842F1"/>
    <w:rsid w:val="00794444"/>
    <w:rsid w:val="007C7223"/>
    <w:rsid w:val="007D2896"/>
    <w:rsid w:val="007D5461"/>
    <w:rsid w:val="007D6A77"/>
    <w:rsid w:val="007E09CE"/>
    <w:rsid w:val="007E56CD"/>
    <w:rsid w:val="007E67D4"/>
    <w:rsid w:val="007E6A47"/>
    <w:rsid w:val="007E6DC5"/>
    <w:rsid w:val="007E7A6F"/>
    <w:rsid w:val="007F0006"/>
    <w:rsid w:val="007F526B"/>
    <w:rsid w:val="007F548E"/>
    <w:rsid w:val="007F695C"/>
    <w:rsid w:val="00802BDA"/>
    <w:rsid w:val="00804E38"/>
    <w:rsid w:val="00805896"/>
    <w:rsid w:val="00807170"/>
    <w:rsid w:val="0080760A"/>
    <w:rsid w:val="00815E67"/>
    <w:rsid w:val="00817A93"/>
    <w:rsid w:val="00820D83"/>
    <w:rsid w:val="008217CF"/>
    <w:rsid w:val="00831AC7"/>
    <w:rsid w:val="008326B7"/>
    <w:rsid w:val="008335D6"/>
    <w:rsid w:val="008410F1"/>
    <w:rsid w:val="00844C8E"/>
    <w:rsid w:val="00850833"/>
    <w:rsid w:val="008532F3"/>
    <w:rsid w:val="00860FB0"/>
    <w:rsid w:val="00863C60"/>
    <w:rsid w:val="008651DA"/>
    <w:rsid w:val="00867C67"/>
    <w:rsid w:val="00872030"/>
    <w:rsid w:val="008729C2"/>
    <w:rsid w:val="0088295A"/>
    <w:rsid w:val="00883BF4"/>
    <w:rsid w:val="00883C88"/>
    <w:rsid w:val="00885EB9"/>
    <w:rsid w:val="008A6B33"/>
    <w:rsid w:val="008A79C8"/>
    <w:rsid w:val="008B0866"/>
    <w:rsid w:val="008B0B16"/>
    <w:rsid w:val="008B2C44"/>
    <w:rsid w:val="008B3898"/>
    <w:rsid w:val="008B4D9C"/>
    <w:rsid w:val="008D06B5"/>
    <w:rsid w:val="008D2949"/>
    <w:rsid w:val="008E0002"/>
    <w:rsid w:val="008E59DE"/>
    <w:rsid w:val="008F0BD2"/>
    <w:rsid w:val="008F5BE4"/>
    <w:rsid w:val="0090375F"/>
    <w:rsid w:val="00907A39"/>
    <w:rsid w:val="009117A8"/>
    <w:rsid w:val="00916070"/>
    <w:rsid w:val="009169B1"/>
    <w:rsid w:val="009223E2"/>
    <w:rsid w:val="0092264D"/>
    <w:rsid w:val="0092586B"/>
    <w:rsid w:val="00927C26"/>
    <w:rsid w:val="009323E8"/>
    <w:rsid w:val="00933EA3"/>
    <w:rsid w:val="00934279"/>
    <w:rsid w:val="009344D5"/>
    <w:rsid w:val="00935D45"/>
    <w:rsid w:val="00940706"/>
    <w:rsid w:val="00942BFA"/>
    <w:rsid w:val="00943755"/>
    <w:rsid w:val="009518EC"/>
    <w:rsid w:val="009613A4"/>
    <w:rsid w:val="00962CBE"/>
    <w:rsid w:val="0096352E"/>
    <w:rsid w:val="00967EB0"/>
    <w:rsid w:val="00970008"/>
    <w:rsid w:val="00970A8A"/>
    <w:rsid w:val="00977209"/>
    <w:rsid w:val="00985E84"/>
    <w:rsid w:val="00992EFE"/>
    <w:rsid w:val="00994116"/>
    <w:rsid w:val="009A075C"/>
    <w:rsid w:val="009A078E"/>
    <w:rsid w:val="009A187E"/>
    <w:rsid w:val="009B28AE"/>
    <w:rsid w:val="009B2F90"/>
    <w:rsid w:val="009C2398"/>
    <w:rsid w:val="009C3071"/>
    <w:rsid w:val="009D0560"/>
    <w:rsid w:val="009D3EF7"/>
    <w:rsid w:val="009E1642"/>
    <w:rsid w:val="009E514C"/>
    <w:rsid w:val="009E7012"/>
    <w:rsid w:val="00A1362B"/>
    <w:rsid w:val="00A16EA1"/>
    <w:rsid w:val="00A217E6"/>
    <w:rsid w:val="00A22ECF"/>
    <w:rsid w:val="00A26D4B"/>
    <w:rsid w:val="00A26FDC"/>
    <w:rsid w:val="00A273D3"/>
    <w:rsid w:val="00A313CE"/>
    <w:rsid w:val="00A352C9"/>
    <w:rsid w:val="00A41153"/>
    <w:rsid w:val="00A41EAF"/>
    <w:rsid w:val="00A463E6"/>
    <w:rsid w:val="00A52551"/>
    <w:rsid w:val="00A55DA1"/>
    <w:rsid w:val="00A55DD5"/>
    <w:rsid w:val="00A575A7"/>
    <w:rsid w:val="00A57783"/>
    <w:rsid w:val="00A64314"/>
    <w:rsid w:val="00A70213"/>
    <w:rsid w:val="00A71295"/>
    <w:rsid w:val="00A71C3E"/>
    <w:rsid w:val="00A75849"/>
    <w:rsid w:val="00A770F9"/>
    <w:rsid w:val="00A8070B"/>
    <w:rsid w:val="00A81D4F"/>
    <w:rsid w:val="00A82351"/>
    <w:rsid w:val="00A95A96"/>
    <w:rsid w:val="00AA0C45"/>
    <w:rsid w:val="00AA1280"/>
    <w:rsid w:val="00AA1816"/>
    <w:rsid w:val="00AA1D6F"/>
    <w:rsid w:val="00AA2FA1"/>
    <w:rsid w:val="00AA499E"/>
    <w:rsid w:val="00AA5741"/>
    <w:rsid w:val="00AB15A9"/>
    <w:rsid w:val="00AB3CED"/>
    <w:rsid w:val="00AC1AB5"/>
    <w:rsid w:val="00AC50FC"/>
    <w:rsid w:val="00AC72A3"/>
    <w:rsid w:val="00AC7DD8"/>
    <w:rsid w:val="00AD1C74"/>
    <w:rsid w:val="00AD5F06"/>
    <w:rsid w:val="00AE16CA"/>
    <w:rsid w:val="00AE1C41"/>
    <w:rsid w:val="00AE693A"/>
    <w:rsid w:val="00AF45AE"/>
    <w:rsid w:val="00AF76E7"/>
    <w:rsid w:val="00B0100C"/>
    <w:rsid w:val="00B04B92"/>
    <w:rsid w:val="00B05A08"/>
    <w:rsid w:val="00B137FE"/>
    <w:rsid w:val="00B14250"/>
    <w:rsid w:val="00B17532"/>
    <w:rsid w:val="00B304E6"/>
    <w:rsid w:val="00B32039"/>
    <w:rsid w:val="00B331A2"/>
    <w:rsid w:val="00B341CC"/>
    <w:rsid w:val="00B416C3"/>
    <w:rsid w:val="00B43F88"/>
    <w:rsid w:val="00B45C5F"/>
    <w:rsid w:val="00B51A5B"/>
    <w:rsid w:val="00B5346D"/>
    <w:rsid w:val="00B53CCB"/>
    <w:rsid w:val="00B56EE9"/>
    <w:rsid w:val="00B65B2D"/>
    <w:rsid w:val="00B75DE7"/>
    <w:rsid w:val="00B75EF9"/>
    <w:rsid w:val="00B76437"/>
    <w:rsid w:val="00B77316"/>
    <w:rsid w:val="00B81A07"/>
    <w:rsid w:val="00B82B54"/>
    <w:rsid w:val="00B913B9"/>
    <w:rsid w:val="00B91F7C"/>
    <w:rsid w:val="00B92448"/>
    <w:rsid w:val="00BA543D"/>
    <w:rsid w:val="00BB182D"/>
    <w:rsid w:val="00BB696C"/>
    <w:rsid w:val="00BC3471"/>
    <w:rsid w:val="00BC3F9A"/>
    <w:rsid w:val="00BC4A6F"/>
    <w:rsid w:val="00BD52A2"/>
    <w:rsid w:val="00BD52EF"/>
    <w:rsid w:val="00BE2043"/>
    <w:rsid w:val="00BE361E"/>
    <w:rsid w:val="00BE6683"/>
    <w:rsid w:val="00C02945"/>
    <w:rsid w:val="00C042AB"/>
    <w:rsid w:val="00C079DC"/>
    <w:rsid w:val="00C1420D"/>
    <w:rsid w:val="00C15609"/>
    <w:rsid w:val="00C15984"/>
    <w:rsid w:val="00C168B4"/>
    <w:rsid w:val="00C21B1C"/>
    <w:rsid w:val="00C31E72"/>
    <w:rsid w:val="00C3295C"/>
    <w:rsid w:val="00C34DE4"/>
    <w:rsid w:val="00C35C88"/>
    <w:rsid w:val="00C4620A"/>
    <w:rsid w:val="00C500D3"/>
    <w:rsid w:val="00C5638B"/>
    <w:rsid w:val="00C60AFB"/>
    <w:rsid w:val="00C64025"/>
    <w:rsid w:val="00C66EFF"/>
    <w:rsid w:val="00C722A5"/>
    <w:rsid w:val="00C759CB"/>
    <w:rsid w:val="00C760C4"/>
    <w:rsid w:val="00C855DB"/>
    <w:rsid w:val="00C87E84"/>
    <w:rsid w:val="00CC51B9"/>
    <w:rsid w:val="00CE0032"/>
    <w:rsid w:val="00CE745B"/>
    <w:rsid w:val="00CF2835"/>
    <w:rsid w:val="00CF67E2"/>
    <w:rsid w:val="00CF770F"/>
    <w:rsid w:val="00D030B2"/>
    <w:rsid w:val="00D04976"/>
    <w:rsid w:val="00D05E10"/>
    <w:rsid w:val="00D101B5"/>
    <w:rsid w:val="00D10575"/>
    <w:rsid w:val="00D11B45"/>
    <w:rsid w:val="00D12140"/>
    <w:rsid w:val="00D14841"/>
    <w:rsid w:val="00D15EF1"/>
    <w:rsid w:val="00D20E63"/>
    <w:rsid w:val="00D211E1"/>
    <w:rsid w:val="00D23587"/>
    <w:rsid w:val="00D243AA"/>
    <w:rsid w:val="00D35399"/>
    <w:rsid w:val="00D428D4"/>
    <w:rsid w:val="00D45219"/>
    <w:rsid w:val="00D45B16"/>
    <w:rsid w:val="00D47810"/>
    <w:rsid w:val="00D5232D"/>
    <w:rsid w:val="00D55D43"/>
    <w:rsid w:val="00D60B77"/>
    <w:rsid w:val="00D60FF7"/>
    <w:rsid w:val="00D645C1"/>
    <w:rsid w:val="00D662F9"/>
    <w:rsid w:val="00D66BD7"/>
    <w:rsid w:val="00D70A53"/>
    <w:rsid w:val="00D7431F"/>
    <w:rsid w:val="00D859CC"/>
    <w:rsid w:val="00D902FA"/>
    <w:rsid w:val="00D94398"/>
    <w:rsid w:val="00D97493"/>
    <w:rsid w:val="00DA2972"/>
    <w:rsid w:val="00DA3145"/>
    <w:rsid w:val="00DA3A4D"/>
    <w:rsid w:val="00DB1A8F"/>
    <w:rsid w:val="00DB2721"/>
    <w:rsid w:val="00DD1AF1"/>
    <w:rsid w:val="00DD4716"/>
    <w:rsid w:val="00DE1C98"/>
    <w:rsid w:val="00DF2534"/>
    <w:rsid w:val="00DF3CCE"/>
    <w:rsid w:val="00DF3E64"/>
    <w:rsid w:val="00E016EF"/>
    <w:rsid w:val="00E01858"/>
    <w:rsid w:val="00E03670"/>
    <w:rsid w:val="00E03EDD"/>
    <w:rsid w:val="00E058EC"/>
    <w:rsid w:val="00E05C30"/>
    <w:rsid w:val="00E1375B"/>
    <w:rsid w:val="00E156A9"/>
    <w:rsid w:val="00E15D98"/>
    <w:rsid w:val="00E24994"/>
    <w:rsid w:val="00E312FA"/>
    <w:rsid w:val="00E35059"/>
    <w:rsid w:val="00E350E7"/>
    <w:rsid w:val="00E3526F"/>
    <w:rsid w:val="00E40303"/>
    <w:rsid w:val="00E42E64"/>
    <w:rsid w:val="00E54D20"/>
    <w:rsid w:val="00E55F4C"/>
    <w:rsid w:val="00E56CC4"/>
    <w:rsid w:val="00E615EC"/>
    <w:rsid w:val="00E645E5"/>
    <w:rsid w:val="00E70BE6"/>
    <w:rsid w:val="00E70D98"/>
    <w:rsid w:val="00E839A5"/>
    <w:rsid w:val="00E8510E"/>
    <w:rsid w:val="00E86C6B"/>
    <w:rsid w:val="00E87BE7"/>
    <w:rsid w:val="00E93838"/>
    <w:rsid w:val="00EA19AA"/>
    <w:rsid w:val="00EA523D"/>
    <w:rsid w:val="00EB31A5"/>
    <w:rsid w:val="00EC1CA4"/>
    <w:rsid w:val="00EC2E4E"/>
    <w:rsid w:val="00EC3964"/>
    <w:rsid w:val="00EC5090"/>
    <w:rsid w:val="00ED33CD"/>
    <w:rsid w:val="00ED79C7"/>
    <w:rsid w:val="00EE41D6"/>
    <w:rsid w:val="00EE4A98"/>
    <w:rsid w:val="00EE5C03"/>
    <w:rsid w:val="00EE6040"/>
    <w:rsid w:val="00EE7C23"/>
    <w:rsid w:val="00F005A4"/>
    <w:rsid w:val="00F02C87"/>
    <w:rsid w:val="00F047D1"/>
    <w:rsid w:val="00F0721E"/>
    <w:rsid w:val="00F124BA"/>
    <w:rsid w:val="00F1263F"/>
    <w:rsid w:val="00F1291D"/>
    <w:rsid w:val="00F129D5"/>
    <w:rsid w:val="00F2064A"/>
    <w:rsid w:val="00F2151B"/>
    <w:rsid w:val="00F21CA6"/>
    <w:rsid w:val="00F2477F"/>
    <w:rsid w:val="00F2525B"/>
    <w:rsid w:val="00F26983"/>
    <w:rsid w:val="00F34487"/>
    <w:rsid w:val="00F34FB8"/>
    <w:rsid w:val="00F37FAD"/>
    <w:rsid w:val="00F44225"/>
    <w:rsid w:val="00F514A2"/>
    <w:rsid w:val="00F545D3"/>
    <w:rsid w:val="00F559DD"/>
    <w:rsid w:val="00F65EE3"/>
    <w:rsid w:val="00F7017C"/>
    <w:rsid w:val="00F718DA"/>
    <w:rsid w:val="00F75933"/>
    <w:rsid w:val="00F7609E"/>
    <w:rsid w:val="00F76EA6"/>
    <w:rsid w:val="00F801C2"/>
    <w:rsid w:val="00F81518"/>
    <w:rsid w:val="00F81970"/>
    <w:rsid w:val="00F83AFE"/>
    <w:rsid w:val="00F850DD"/>
    <w:rsid w:val="00F86303"/>
    <w:rsid w:val="00F86A8E"/>
    <w:rsid w:val="00F909F0"/>
    <w:rsid w:val="00F91CD5"/>
    <w:rsid w:val="00F963E9"/>
    <w:rsid w:val="00FB56DF"/>
    <w:rsid w:val="00FC2C9F"/>
    <w:rsid w:val="00FC5F0C"/>
    <w:rsid w:val="00FC7067"/>
    <w:rsid w:val="00FC7B16"/>
    <w:rsid w:val="00FD05E3"/>
    <w:rsid w:val="00FD17E6"/>
    <w:rsid w:val="00FD217F"/>
    <w:rsid w:val="00FD3E4B"/>
    <w:rsid w:val="00FD46AC"/>
    <w:rsid w:val="00FD4FDF"/>
    <w:rsid w:val="00FD5859"/>
    <w:rsid w:val="00FD5BB0"/>
    <w:rsid w:val="00FD64A0"/>
    <w:rsid w:val="00FE063C"/>
    <w:rsid w:val="00FE54A4"/>
    <w:rsid w:val="00FF5296"/>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1A7E1"/>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36</Pages>
  <Words>15677</Words>
  <Characters>89363</Characters>
  <Application>Microsoft Office Word</Application>
  <DocSecurity>0</DocSecurity>
  <Lines>744</Lines>
  <Paragraphs>209</Paragraphs>
  <ScaleCrop>false</ScaleCrop>
  <Company/>
  <LinksUpToDate>false</LinksUpToDate>
  <CharactersWithSpaces>104831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salesforceId:cb1279a8-e299-4d26-bc5b-fcbfbb4f8213</dc:subject>
  <dc:creator>O'Donoghue, Ruaridh</dc:creator>
  <cp:keywords/>
  <dc:description/>
  <cp:lastModifiedBy>Smith, Adrian</cp:lastModifiedBy>
  <cp:revision>28</cp:revision>
  <dcterms:created xsi:type="dcterms:W3CDTF">2026-08-06T14:34:00Z</dcterms:created>
  <dcterms:modified xsi:type="dcterms:W3CDTF">2026-08-07T07:07:00Z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069Q300000RtpvEIAR</vt:lpwstr>
  </property>
</Properties>
</file>