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651E9C6C" w:rsidR="00F27D93" w:rsidRPr="00000E1D" w:rsidRDefault="00E24C62"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0DADF03C" w:rsidR="00F27D93" w:rsidRPr="00000E1D" w:rsidRDefault="00E06B47" w:rsidP="3F450768">
            <w:pPr>
              <w:pStyle w:val="Letterbody"/>
              <w:rPr>
                <w:b/>
                <w:sz w:val="22"/>
                <w:szCs w:val="22"/>
              </w:rPr>
            </w:pPr>
            <w:r>
              <w:rPr>
                <w:b/>
                <w:sz w:val="22"/>
                <w:szCs w:val="22"/>
              </w:rPr>
              <w:t>10</w:t>
            </w:r>
            <w:r w:rsidR="00F757E3">
              <w:rPr>
                <w:b/>
                <w:sz w:val="22"/>
                <w:szCs w:val="22"/>
              </w:rPr>
              <w:t>.03.2026</w:t>
            </w:r>
            <w:r w:rsidR="000C60FE">
              <w:rPr>
                <w:b/>
                <w:sz w:val="22"/>
                <w:szCs w:val="22"/>
              </w:rPr>
              <w:t>:</w:t>
            </w:r>
            <w:r w:rsidR="000F2F4F">
              <w:rPr>
                <w:b/>
                <w:sz w:val="22"/>
                <w:szCs w:val="22"/>
              </w:rPr>
              <w:t xml:space="preserve"> </w:t>
            </w:r>
            <w:r w:rsidR="000C60FE" w:rsidRPr="000C60FE">
              <w:rPr>
                <w:b/>
                <w:color w:val="FF0000"/>
                <w:sz w:val="22"/>
                <w:szCs w:val="22"/>
              </w:rPr>
              <w:t>0</w:t>
            </w:r>
            <w:r w:rsidR="00D515F9">
              <w:rPr>
                <w:b/>
                <w:color w:val="FF0000"/>
                <w:sz w:val="22"/>
                <w:szCs w:val="22"/>
              </w:rPr>
              <w:t>6</w:t>
            </w:r>
            <w:r w:rsidR="000C60FE" w:rsidRPr="000C60FE">
              <w:rPr>
                <w:b/>
                <w:color w:val="FF0000"/>
                <w:sz w:val="22"/>
                <w:szCs w:val="22"/>
              </w:rPr>
              <w:t>.08.26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5CCD6E19" w:rsidR="00F27D93" w:rsidRPr="00000E1D" w:rsidRDefault="00E06B47" w:rsidP="3F450768">
            <w:pPr>
              <w:pStyle w:val="Letterbody"/>
              <w:rPr>
                <w:b/>
                <w:sz w:val="22"/>
                <w:szCs w:val="22"/>
              </w:rPr>
            </w:pPr>
            <w:r>
              <w:rPr>
                <w:b/>
                <w:sz w:val="22"/>
                <w:szCs w:val="22"/>
              </w:rPr>
              <w:t>PL/2026/00423</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8513AFA" w:rsidR="00F27D93" w:rsidRPr="00000E1D" w:rsidRDefault="00BC6DEC" w:rsidP="3F450768">
            <w:pPr>
              <w:pStyle w:val="Letterbody"/>
              <w:rPr>
                <w:sz w:val="22"/>
                <w:szCs w:val="22"/>
              </w:rPr>
            </w:pPr>
            <w:r w:rsidRPr="00BC6DEC">
              <w:rPr>
                <w:sz w:val="22"/>
                <w:szCs w:val="22"/>
              </w:rPr>
              <w:t>A reserved matters application for Further Ecology Mitigation – Reserved Matters pursuant to Outline Permission Red: 15/04736/OU</w:t>
            </w:r>
            <w:r w:rsidR="00BB3550">
              <w:rPr>
                <w:sz w:val="22"/>
                <w:szCs w:val="22"/>
              </w:rPr>
              <w:t>T</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3B91DF3E" w:rsidR="00F27D93" w:rsidRPr="00000E1D" w:rsidRDefault="0058037C" w:rsidP="3F450768">
            <w:pPr>
              <w:pStyle w:val="Letterbody"/>
              <w:rPr>
                <w:sz w:val="22"/>
                <w:szCs w:val="22"/>
              </w:rPr>
            </w:pPr>
            <w:r w:rsidRPr="0058037C">
              <w:rPr>
                <w:sz w:val="22"/>
                <w:szCs w:val="22"/>
              </w:rPr>
              <w:t xml:space="preserve">Land </w:t>
            </w:r>
            <w:proofErr w:type="gramStart"/>
            <w:r w:rsidRPr="0058037C">
              <w:rPr>
                <w:sz w:val="22"/>
                <w:szCs w:val="22"/>
              </w:rPr>
              <w:t>south east</w:t>
            </w:r>
            <w:proofErr w:type="gramEnd"/>
            <w:r w:rsidRPr="0058037C">
              <w:rPr>
                <w:sz w:val="22"/>
                <w:szCs w:val="22"/>
              </w:rPr>
              <w:t xml:space="preserve"> of Trowbridge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5538A32D" w:rsidR="00F27D93" w:rsidRPr="00000E1D" w:rsidRDefault="0058037C" w:rsidP="3F450768">
            <w:pPr>
              <w:pStyle w:val="Letterbody"/>
              <w:rPr>
                <w:sz w:val="22"/>
                <w:szCs w:val="22"/>
              </w:rPr>
            </w:pPr>
            <w:r>
              <w:rPr>
                <w:sz w:val="22"/>
                <w:szCs w:val="22"/>
              </w:rPr>
              <w:t>Russell Brown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4C7F2608"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6D3004C6" w:rsidR="00CC4AB0" w:rsidRPr="00B63521" w:rsidRDefault="00F20FDA"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0394593C"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6A31E0CE" w14:textId="77777777" w:rsidR="00F33EF7" w:rsidRDefault="00F33EF7" w:rsidP="00F33EF7">
      <w:pPr>
        <w:pStyle w:val="Letterbody"/>
        <w:rPr>
          <w:b/>
          <w:bCs/>
          <w:sz w:val="22"/>
          <w:szCs w:val="22"/>
        </w:rPr>
      </w:pPr>
    </w:p>
    <w:p w14:paraId="168A3A3F" w14:textId="77777777" w:rsidR="00F33EF7" w:rsidRPr="006D4BAC" w:rsidRDefault="00F33EF7" w:rsidP="00F33EF7">
      <w:pPr>
        <w:pStyle w:val="Letterbody"/>
        <w:rPr>
          <w:b/>
          <w:bCs/>
          <w:sz w:val="22"/>
          <w:szCs w:val="22"/>
        </w:rPr>
      </w:pPr>
      <w:r w:rsidRPr="006D4BAC">
        <w:rPr>
          <w:b/>
          <w:bCs/>
          <w:sz w:val="22"/>
          <w:szCs w:val="22"/>
        </w:rPr>
        <w:t>Further Information Required:</w:t>
      </w:r>
      <w:r>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418"/>
        <w:gridCol w:w="2587"/>
        <w:gridCol w:w="3792"/>
        <w:gridCol w:w="2024"/>
      </w:tblGrid>
      <w:tr w:rsidR="00F33EF7" w14:paraId="496D66A7" w14:textId="77777777" w:rsidTr="00BB22D6">
        <w:trPr>
          <w:trHeight w:val="1012"/>
        </w:trPr>
        <w:tc>
          <w:tcPr>
            <w:tcW w:w="567" w:type="dxa"/>
            <w:tcBorders>
              <w:top w:val="single" w:sz="4" w:space="0" w:color="auto"/>
              <w:left w:val="single" w:sz="4" w:space="0" w:color="auto"/>
              <w:bottom w:val="single" w:sz="4" w:space="0" w:color="auto"/>
              <w:right w:val="single" w:sz="4" w:space="0" w:color="auto"/>
            </w:tcBorders>
          </w:tcPr>
          <w:p w14:paraId="4FE93C95" w14:textId="77777777" w:rsidR="00F33EF7" w:rsidRDefault="00F33EF7" w:rsidP="00990385">
            <w:pPr>
              <w:pStyle w:val="Letterbody"/>
              <w:ind w:right="-143"/>
              <w:jc w:val="left"/>
              <w:rPr>
                <w:bCs/>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1C5F4B9" w14:textId="77777777" w:rsidR="00F33EF7" w:rsidRDefault="00F33EF7" w:rsidP="00990385">
            <w:pPr>
              <w:pStyle w:val="Letterbody"/>
              <w:ind w:right="-143"/>
              <w:jc w:val="left"/>
              <w:rPr>
                <w:bCs/>
                <w:sz w:val="22"/>
                <w:szCs w:val="22"/>
              </w:rPr>
            </w:pPr>
            <w:r w:rsidRPr="002B3EFE">
              <w:rPr>
                <w:b/>
                <w:sz w:val="22"/>
                <w:szCs w:val="22"/>
              </w:rPr>
              <w:t>Issue</w:t>
            </w:r>
          </w:p>
        </w:tc>
        <w:tc>
          <w:tcPr>
            <w:tcW w:w="2587" w:type="dxa"/>
            <w:tcBorders>
              <w:top w:val="single" w:sz="4" w:space="0" w:color="auto"/>
              <w:left w:val="single" w:sz="4" w:space="0" w:color="auto"/>
              <w:bottom w:val="single" w:sz="4" w:space="0" w:color="auto"/>
              <w:right w:val="single" w:sz="4" w:space="0" w:color="auto"/>
            </w:tcBorders>
            <w:vAlign w:val="center"/>
            <w:hideMark/>
          </w:tcPr>
          <w:p w14:paraId="624A39D1" w14:textId="77777777" w:rsidR="00F33EF7" w:rsidRDefault="00F33EF7" w:rsidP="00990385">
            <w:pPr>
              <w:pStyle w:val="Letterbody"/>
              <w:jc w:val="center"/>
              <w:rPr>
                <w:bCs/>
                <w:sz w:val="22"/>
                <w:szCs w:val="22"/>
              </w:rPr>
            </w:pPr>
            <w:r w:rsidRPr="002B3EFE">
              <w:rPr>
                <w:b/>
                <w:sz w:val="22"/>
                <w:szCs w:val="22"/>
              </w:rPr>
              <w:t>Policy/Legislative Compliance</w:t>
            </w:r>
          </w:p>
        </w:tc>
        <w:tc>
          <w:tcPr>
            <w:tcW w:w="3792" w:type="dxa"/>
            <w:tcBorders>
              <w:top w:val="single" w:sz="4" w:space="0" w:color="auto"/>
              <w:left w:val="single" w:sz="4" w:space="0" w:color="auto"/>
              <w:bottom w:val="single" w:sz="4" w:space="0" w:color="auto"/>
              <w:right w:val="single" w:sz="4" w:space="0" w:color="auto"/>
            </w:tcBorders>
            <w:hideMark/>
          </w:tcPr>
          <w:p w14:paraId="5498F43F" w14:textId="77777777" w:rsidR="00F33EF7" w:rsidRPr="002B3EFE" w:rsidRDefault="00F33EF7" w:rsidP="00990385">
            <w:pPr>
              <w:pStyle w:val="Letterbody"/>
              <w:jc w:val="center"/>
              <w:rPr>
                <w:b/>
                <w:sz w:val="22"/>
                <w:szCs w:val="22"/>
              </w:rPr>
            </w:pPr>
            <w:r w:rsidRPr="002B3EFE">
              <w:rPr>
                <w:b/>
                <w:sz w:val="22"/>
                <w:szCs w:val="22"/>
              </w:rPr>
              <w:t>Date information requested &amp;</w:t>
            </w:r>
          </w:p>
          <w:p w14:paraId="0ADEEF41" w14:textId="77777777" w:rsidR="00F33EF7" w:rsidRPr="002B3EFE" w:rsidRDefault="00F33EF7" w:rsidP="00990385">
            <w:pPr>
              <w:pStyle w:val="Letterbody"/>
              <w:jc w:val="center"/>
              <w:rPr>
                <w:b/>
                <w:sz w:val="22"/>
                <w:szCs w:val="22"/>
              </w:rPr>
            </w:pPr>
            <w:r w:rsidRPr="002B3EFE">
              <w:rPr>
                <w:b/>
                <w:sz w:val="22"/>
                <w:szCs w:val="22"/>
              </w:rPr>
              <w:t>Further information required</w:t>
            </w:r>
          </w:p>
          <w:p w14:paraId="258D4657" w14:textId="77777777" w:rsidR="00F33EF7" w:rsidRPr="004E6F20" w:rsidRDefault="00F33EF7" w:rsidP="00990385">
            <w:pPr>
              <w:pStyle w:val="Letterbody"/>
              <w:jc w:val="center"/>
              <w:rPr>
                <w:bCs/>
                <w:color w:val="808080" w:themeColor="background1" w:themeShade="80"/>
                <w:sz w:val="22"/>
                <w:szCs w:val="22"/>
              </w:rPr>
            </w:pPr>
          </w:p>
        </w:tc>
        <w:tc>
          <w:tcPr>
            <w:tcW w:w="2024" w:type="dxa"/>
            <w:tcBorders>
              <w:top w:val="single" w:sz="4" w:space="0" w:color="auto"/>
              <w:left w:val="single" w:sz="4" w:space="0" w:color="auto"/>
              <w:bottom w:val="single" w:sz="4" w:space="0" w:color="auto"/>
              <w:right w:val="single" w:sz="4" w:space="0" w:color="auto"/>
            </w:tcBorders>
          </w:tcPr>
          <w:p w14:paraId="37D03426" w14:textId="77777777" w:rsidR="00F33EF7" w:rsidRDefault="00F33EF7" w:rsidP="00990385">
            <w:pPr>
              <w:pStyle w:val="Letterbody"/>
              <w:rPr>
                <w:b/>
                <w:bCs/>
                <w:sz w:val="22"/>
                <w:szCs w:val="22"/>
              </w:rPr>
            </w:pPr>
            <w:r w:rsidRPr="002B3EFE">
              <w:rPr>
                <w:b/>
                <w:bCs/>
                <w:sz w:val="22"/>
                <w:szCs w:val="22"/>
              </w:rPr>
              <w:t>Satisfactorily addressed (Document &amp; Date</w:t>
            </w:r>
            <w:r>
              <w:rPr>
                <w:b/>
                <w:bCs/>
                <w:sz w:val="22"/>
                <w:szCs w:val="22"/>
              </w:rPr>
              <w:t xml:space="preserve"> submitted</w:t>
            </w:r>
            <w:r w:rsidRPr="002B3EFE">
              <w:rPr>
                <w:b/>
                <w:bCs/>
                <w:sz w:val="22"/>
                <w:szCs w:val="22"/>
              </w:rPr>
              <w:t>)</w:t>
            </w:r>
          </w:p>
        </w:tc>
      </w:tr>
      <w:tr w:rsidR="00F33EF7" w14:paraId="0D3ACCB3" w14:textId="77777777" w:rsidTr="00BB22D6">
        <w:trPr>
          <w:trHeight w:val="435"/>
        </w:trPr>
        <w:tc>
          <w:tcPr>
            <w:tcW w:w="567" w:type="dxa"/>
            <w:tcBorders>
              <w:top w:val="single" w:sz="4" w:space="0" w:color="auto"/>
              <w:left w:val="single" w:sz="4" w:space="0" w:color="auto"/>
              <w:bottom w:val="single" w:sz="4" w:space="0" w:color="auto"/>
              <w:right w:val="single" w:sz="4" w:space="0" w:color="auto"/>
            </w:tcBorders>
          </w:tcPr>
          <w:p w14:paraId="0507EE23" w14:textId="77777777" w:rsidR="00F33EF7" w:rsidRDefault="00F33EF7" w:rsidP="00990385">
            <w:pPr>
              <w:pStyle w:val="Letterbody"/>
              <w:tabs>
                <w:tab w:val="left" w:pos="313"/>
              </w:tabs>
              <w:ind w:right="-143"/>
              <w:jc w:val="left"/>
              <w:rPr>
                <w:bCs/>
                <w:sz w:val="22"/>
                <w:szCs w:val="22"/>
              </w:rPr>
            </w:pPr>
            <w:r>
              <w:rPr>
                <w:bCs/>
                <w:sz w:val="22"/>
                <w:szCs w:val="22"/>
              </w:rPr>
              <w:t>X</w:t>
            </w:r>
          </w:p>
        </w:tc>
        <w:tc>
          <w:tcPr>
            <w:tcW w:w="1418" w:type="dxa"/>
            <w:tcBorders>
              <w:top w:val="single" w:sz="4" w:space="0" w:color="auto"/>
              <w:left w:val="single" w:sz="4" w:space="0" w:color="auto"/>
              <w:bottom w:val="single" w:sz="4" w:space="0" w:color="auto"/>
              <w:right w:val="single" w:sz="4" w:space="0" w:color="auto"/>
            </w:tcBorders>
            <w:vAlign w:val="center"/>
          </w:tcPr>
          <w:p w14:paraId="1C47638C" w14:textId="197AD6A7" w:rsidR="00F33EF7" w:rsidRDefault="00F33EF7" w:rsidP="00990385">
            <w:pPr>
              <w:pStyle w:val="Letterbody"/>
              <w:tabs>
                <w:tab w:val="left" w:pos="313"/>
              </w:tabs>
              <w:ind w:right="-143"/>
              <w:jc w:val="left"/>
              <w:rPr>
                <w:sz w:val="22"/>
                <w:szCs w:val="22"/>
              </w:rPr>
            </w:pPr>
            <w:proofErr w:type="spellStart"/>
            <w:proofErr w:type="gramStart"/>
            <w:r>
              <w:rPr>
                <w:sz w:val="22"/>
                <w:szCs w:val="22"/>
              </w:rPr>
              <w:t>Non compliance</w:t>
            </w:r>
            <w:proofErr w:type="spellEnd"/>
            <w:proofErr w:type="gramEnd"/>
            <w:r>
              <w:rPr>
                <w:sz w:val="22"/>
                <w:szCs w:val="22"/>
              </w:rPr>
              <w:t xml:space="preserve"> with planning conditions </w:t>
            </w:r>
            <w:r w:rsidR="00010AEA">
              <w:rPr>
                <w:sz w:val="22"/>
                <w:szCs w:val="22"/>
              </w:rPr>
              <w:t xml:space="preserve">and guidance </w:t>
            </w:r>
            <w:r>
              <w:rPr>
                <w:sz w:val="22"/>
                <w:szCs w:val="22"/>
              </w:rPr>
              <w:t>in relation to ecology</w:t>
            </w:r>
          </w:p>
        </w:tc>
        <w:tc>
          <w:tcPr>
            <w:tcW w:w="2587" w:type="dxa"/>
            <w:tcBorders>
              <w:top w:val="single" w:sz="4" w:space="0" w:color="auto"/>
              <w:left w:val="single" w:sz="4" w:space="0" w:color="auto"/>
              <w:bottom w:val="single" w:sz="4" w:space="0" w:color="auto"/>
              <w:right w:val="single" w:sz="4" w:space="0" w:color="auto"/>
            </w:tcBorders>
          </w:tcPr>
          <w:p w14:paraId="2A468873" w14:textId="77777777" w:rsidR="00F33EF7" w:rsidRDefault="00F33EF7" w:rsidP="00990385">
            <w:pPr>
              <w:pStyle w:val="Letterbody"/>
              <w:jc w:val="left"/>
              <w:rPr>
                <w:sz w:val="22"/>
                <w:szCs w:val="22"/>
              </w:rPr>
            </w:pPr>
            <w:r>
              <w:rPr>
                <w:sz w:val="22"/>
                <w:szCs w:val="22"/>
              </w:rPr>
              <w:t xml:space="preserve">Conditions attached to outline permission </w:t>
            </w:r>
            <w:r w:rsidRPr="00484BDF">
              <w:rPr>
                <w:sz w:val="22"/>
                <w:szCs w:val="22"/>
              </w:rPr>
              <w:t>15/04736/OUT</w:t>
            </w:r>
          </w:p>
          <w:p w14:paraId="22A9453E" w14:textId="77777777" w:rsidR="005A2522" w:rsidRDefault="005A2522" w:rsidP="00990385">
            <w:pPr>
              <w:pStyle w:val="Letterbody"/>
              <w:jc w:val="left"/>
              <w:rPr>
                <w:sz w:val="22"/>
                <w:szCs w:val="22"/>
              </w:rPr>
            </w:pPr>
          </w:p>
          <w:p w14:paraId="79C2B97D" w14:textId="52D22DB8" w:rsidR="005A2522" w:rsidRDefault="005A2522" w:rsidP="00990385">
            <w:pPr>
              <w:pStyle w:val="Letterbody"/>
              <w:jc w:val="left"/>
              <w:rPr>
                <w:sz w:val="22"/>
                <w:szCs w:val="22"/>
              </w:rPr>
            </w:pPr>
            <w:r>
              <w:rPr>
                <w:rStyle w:val="normaltextrun"/>
                <w:rFonts w:cs="Arial"/>
                <w:color w:val="000000"/>
                <w:sz w:val="22"/>
                <w:szCs w:val="22"/>
                <w:shd w:val="clear" w:color="auto" w:fill="FFFFFF"/>
              </w:rPr>
              <w:t xml:space="preserve">Core Strategy (2015, Appendix A Development templates for strategic allocations – Ashton Park Urban Extension, </w:t>
            </w:r>
            <w:proofErr w:type="gramStart"/>
            <w:r>
              <w:rPr>
                <w:rStyle w:val="normaltextrun"/>
                <w:rFonts w:cs="Arial"/>
                <w:color w:val="000000"/>
                <w:sz w:val="22"/>
                <w:szCs w:val="22"/>
                <w:shd w:val="clear" w:color="auto" w:fill="FFFFFF"/>
              </w:rPr>
              <w:t>South East</w:t>
            </w:r>
            <w:proofErr w:type="gramEnd"/>
            <w:r>
              <w:rPr>
                <w:rStyle w:val="normaltextrun"/>
                <w:rFonts w:cs="Arial"/>
                <w:color w:val="000000"/>
                <w:sz w:val="22"/>
                <w:szCs w:val="22"/>
                <w:shd w:val="clear" w:color="auto" w:fill="FFFFFF"/>
              </w:rPr>
              <w:t xml:space="preserve"> of Trowbridge), the Environmental Statement and the Green Infrastructure and Biodiversity Strategy</w:t>
            </w:r>
          </w:p>
        </w:tc>
        <w:tc>
          <w:tcPr>
            <w:tcW w:w="3792" w:type="dxa"/>
            <w:tcBorders>
              <w:top w:val="single" w:sz="4" w:space="0" w:color="auto"/>
              <w:left w:val="single" w:sz="4" w:space="0" w:color="auto"/>
              <w:bottom w:val="single" w:sz="4" w:space="0" w:color="auto"/>
              <w:right w:val="single" w:sz="4" w:space="0" w:color="auto"/>
            </w:tcBorders>
          </w:tcPr>
          <w:p w14:paraId="73E4E22B" w14:textId="77777777" w:rsidR="00F33EF7" w:rsidRDefault="00F33EF7" w:rsidP="00990385">
            <w:pPr>
              <w:pStyle w:val="Letterbody"/>
              <w:rPr>
                <w:sz w:val="22"/>
                <w:szCs w:val="22"/>
              </w:rPr>
            </w:pPr>
            <w:r>
              <w:rPr>
                <w:sz w:val="22"/>
                <w:szCs w:val="22"/>
              </w:rPr>
              <w:t xml:space="preserve">Changes required to landscaping plans </w:t>
            </w:r>
            <w:proofErr w:type="gramStart"/>
            <w:r>
              <w:rPr>
                <w:sz w:val="22"/>
                <w:szCs w:val="22"/>
              </w:rPr>
              <w:t>in order to</w:t>
            </w:r>
            <w:proofErr w:type="gramEnd"/>
            <w:r>
              <w:rPr>
                <w:sz w:val="22"/>
                <w:szCs w:val="22"/>
              </w:rPr>
              <w:t xml:space="preserve"> satisfy Conditions 6, 8, </w:t>
            </w:r>
            <w:r w:rsidR="003C096C">
              <w:rPr>
                <w:sz w:val="22"/>
                <w:szCs w:val="22"/>
              </w:rPr>
              <w:t xml:space="preserve">20, </w:t>
            </w:r>
            <w:r>
              <w:rPr>
                <w:sz w:val="22"/>
                <w:szCs w:val="22"/>
              </w:rPr>
              <w:t>21 and 29.</w:t>
            </w:r>
          </w:p>
          <w:p w14:paraId="6ACB9865" w14:textId="77777777" w:rsidR="00F20FDA" w:rsidRPr="00F20FDA" w:rsidRDefault="00F20FDA" w:rsidP="00990385">
            <w:pPr>
              <w:pStyle w:val="Letterbody"/>
              <w:rPr>
                <w:color w:val="FF0000"/>
                <w:sz w:val="22"/>
                <w:szCs w:val="22"/>
              </w:rPr>
            </w:pPr>
          </w:p>
          <w:p w14:paraId="3A6D8A7C" w14:textId="77777777" w:rsidR="00F20FDA" w:rsidRPr="001A10C2" w:rsidRDefault="00F20FDA" w:rsidP="00990385">
            <w:pPr>
              <w:pStyle w:val="Letterbody"/>
              <w:rPr>
                <w:color w:val="FF0000"/>
                <w:sz w:val="22"/>
                <w:szCs w:val="22"/>
              </w:rPr>
            </w:pPr>
            <w:r w:rsidRPr="00F20FDA">
              <w:rPr>
                <w:color w:val="FF0000"/>
                <w:sz w:val="22"/>
                <w:szCs w:val="22"/>
              </w:rPr>
              <w:t xml:space="preserve">06.08.26 </w:t>
            </w:r>
            <w:r w:rsidR="009F1768">
              <w:rPr>
                <w:color w:val="FF0000"/>
                <w:sz w:val="22"/>
                <w:szCs w:val="22"/>
              </w:rPr>
              <w:t>further information required in relation to:</w:t>
            </w:r>
          </w:p>
          <w:p w14:paraId="3E31FA78" w14:textId="6FA369FB" w:rsidR="00181FF6" w:rsidRPr="001A10C2" w:rsidRDefault="00D60B3E" w:rsidP="00181FF6">
            <w:pPr>
              <w:pStyle w:val="Letterbody"/>
              <w:numPr>
                <w:ilvl w:val="0"/>
                <w:numId w:val="6"/>
              </w:numPr>
              <w:rPr>
                <w:color w:val="FF0000"/>
                <w:sz w:val="22"/>
                <w:szCs w:val="22"/>
              </w:rPr>
            </w:pPr>
            <w:r w:rsidRPr="001A10C2">
              <w:rPr>
                <w:color w:val="FF0000"/>
                <w:sz w:val="22"/>
                <w:szCs w:val="22"/>
              </w:rPr>
              <w:t>Ecological features (otter and water vole areas and fencing</w:t>
            </w:r>
            <w:r w:rsidR="00181FF6" w:rsidRPr="001A10C2">
              <w:rPr>
                <w:color w:val="FF0000"/>
                <w:sz w:val="22"/>
                <w:szCs w:val="22"/>
              </w:rPr>
              <w:t>, d</w:t>
            </w:r>
            <w:r w:rsidR="00181FF6" w:rsidRPr="001A10C2">
              <w:rPr>
                <w:color w:val="FF0000"/>
                <w:sz w:val="22"/>
                <w:szCs w:val="22"/>
              </w:rPr>
              <w:t>esign of river bridges, wildlife tunnels and drainage pipes for wildlife</w:t>
            </w:r>
          </w:p>
          <w:p w14:paraId="5542DB64" w14:textId="74D2AFBA" w:rsidR="009F1768" w:rsidRPr="001A10C2" w:rsidRDefault="00181FF6" w:rsidP="009F1768">
            <w:pPr>
              <w:pStyle w:val="Letterbody"/>
              <w:numPr>
                <w:ilvl w:val="0"/>
                <w:numId w:val="9"/>
              </w:numPr>
              <w:rPr>
                <w:color w:val="FF0000"/>
                <w:sz w:val="22"/>
                <w:szCs w:val="22"/>
              </w:rPr>
            </w:pPr>
            <w:r w:rsidRPr="001A10C2">
              <w:rPr>
                <w:color w:val="FF0000"/>
                <w:sz w:val="22"/>
                <w:szCs w:val="22"/>
              </w:rPr>
              <w:t>Skylark mitigation</w:t>
            </w:r>
          </w:p>
          <w:p w14:paraId="795326C1" w14:textId="77777777" w:rsidR="00D60B3E" w:rsidRPr="001A10C2" w:rsidRDefault="00181FF6" w:rsidP="009F1768">
            <w:pPr>
              <w:pStyle w:val="Letterbody"/>
              <w:numPr>
                <w:ilvl w:val="0"/>
                <w:numId w:val="9"/>
              </w:numPr>
              <w:rPr>
                <w:color w:val="FF0000"/>
                <w:sz w:val="22"/>
                <w:szCs w:val="22"/>
              </w:rPr>
            </w:pPr>
            <w:r w:rsidRPr="001A10C2">
              <w:rPr>
                <w:color w:val="FF0000"/>
                <w:sz w:val="22"/>
                <w:szCs w:val="22"/>
              </w:rPr>
              <w:t>Native tree planting</w:t>
            </w:r>
          </w:p>
          <w:p w14:paraId="3E52E320" w14:textId="35764336" w:rsidR="001A10C2" w:rsidRPr="00C10A69" w:rsidRDefault="001A10C2" w:rsidP="009F1768">
            <w:pPr>
              <w:pStyle w:val="Letterbody"/>
              <w:numPr>
                <w:ilvl w:val="0"/>
                <w:numId w:val="9"/>
              </w:numPr>
              <w:rPr>
                <w:sz w:val="22"/>
                <w:szCs w:val="22"/>
              </w:rPr>
            </w:pPr>
            <w:r w:rsidRPr="001A10C2">
              <w:rPr>
                <w:color w:val="FF0000"/>
                <w:sz w:val="22"/>
                <w:szCs w:val="22"/>
              </w:rPr>
              <w:t>Circular 3km walk</w:t>
            </w:r>
          </w:p>
        </w:tc>
        <w:tc>
          <w:tcPr>
            <w:tcW w:w="2024" w:type="dxa"/>
            <w:tcBorders>
              <w:top w:val="single" w:sz="4" w:space="0" w:color="auto"/>
              <w:left w:val="single" w:sz="4" w:space="0" w:color="auto"/>
              <w:bottom w:val="single" w:sz="4" w:space="0" w:color="auto"/>
              <w:right w:val="single" w:sz="4" w:space="0" w:color="auto"/>
            </w:tcBorders>
          </w:tcPr>
          <w:p w14:paraId="0CE02010" w14:textId="77777777" w:rsidR="00F33EF7" w:rsidRDefault="00F33EF7" w:rsidP="00990385">
            <w:pPr>
              <w:pStyle w:val="Letterbody"/>
              <w:rPr>
                <w:b/>
                <w:bCs/>
                <w:sz w:val="22"/>
                <w:szCs w:val="22"/>
              </w:rPr>
            </w:pPr>
            <w:r>
              <w:rPr>
                <w:b/>
                <w:bCs/>
                <w:sz w:val="22"/>
                <w:szCs w:val="22"/>
              </w:rPr>
              <w:t>X</w:t>
            </w:r>
          </w:p>
        </w:tc>
      </w:tr>
    </w:tbl>
    <w:p w14:paraId="5B5808CE" w14:textId="77777777" w:rsidR="00F33EF7" w:rsidRDefault="00F33EF7" w:rsidP="00F33EF7">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B56A65E" w14:textId="77777777" w:rsidR="00F33EF7" w:rsidRDefault="00F33EF7" w:rsidP="00F33EF7">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263954B1" w14:textId="77777777" w:rsidR="00F33EF7" w:rsidRDefault="00F33EF7" w:rsidP="00F33EF7">
      <w:pPr>
        <w:rPr>
          <w:rFonts w:ascii="Segoe UI" w:hAnsi="Segoe UI" w:cs="Segoe UI"/>
          <w:b/>
          <w:bCs/>
          <w:sz w:val="18"/>
          <w:szCs w:val="18"/>
        </w:rPr>
      </w:pPr>
    </w:p>
    <w:p w14:paraId="0072DD67" w14:textId="77777777" w:rsidR="00F33EF7" w:rsidRDefault="00F33EF7" w:rsidP="00F33EF7">
      <w:pPr>
        <w:pStyle w:val="Letterbody"/>
        <w:rPr>
          <w:sz w:val="22"/>
          <w:szCs w:val="22"/>
        </w:rPr>
      </w:pPr>
      <w:r>
        <w:rPr>
          <w:sz w:val="22"/>
          <w:szCs w:val="22"/>
        </w:rPr>
        <w:t xml:space="preserve">Thank you for your consultation on the above application. I have reviewed the submitted documents against OS maps, aerial photographs of the site and surrounding area, together with GIS layers of statutory and non-statutory designated sites and existing records of protected species.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2AD8E39" w14:textId="77777777" w:rsidR="008C59B8" w:rsidRDefault="008C59B8">
      <w:pPr>
        <w:pStyle w:val="Letterbody"/>
        <w:rPr>
          <w:sz w:val="22"/>
          <w:szCs w:val="22"/>
        </w:rPr>
      </w:pPr>
    </w:p>
    <w:p w14:paraId="2EA00545" w14:textId="5228A2EC" w:rsidR="00237B07" w:rsidRPr="008318BD" w:rsidRDefault="00237B07" w:rsidP="00E836B7">
      <w:pPr>
        <w:pStyle w:val="Letterbody"/>
        <w:numPr>
          <w:ilvl w:val="0"/>
          <w:numId w:val="1"/>
        </w:numPr>
        <w:rPr>
          <w:color w:val="FF0000"/>
          <w:sz w:val="22"/>
          <w:szCs w:val="22"/>
        </w:rPr>
      </w:pPr>
      <w:r>
        <w:rPr>
          <w:sz w:val="22"/>
          <w:szCs w:val="22"/>
        </w:rPr>
        <w:t>Covering letter dated 14.01.26</w:t>
      </w:r>
      <w:r w:rsidR="00095D3A">
        <w:rPr>
          <w:sz w:val="22"/>
          <w:szCs w:val="22"/>
        </w:rPr>
        <w:t xml:space="preserve">; </w:t>
      </w:r>
      <w:r w:rsidR="008318BD" w:rsidRPr="008318BD">
        <w:rPr>
          <w:color w:val="FF0000"/>
          <w:sz w:val="22"/>
          <w:szCs w:val="22"/>
        </w:rPr>
        <w:t>21.07.26</w:t>
      </w:r>
    </w:p>
    <w:p w14:paraId="6609246D" w14:textId="527A274B" w:rsidR="00237B07" w:rsidRDefault="005D00A0" w:rsidP="00E836B7">
      <w:pPr>
        <w:pStyle w:val="Letterbody"/>
        <w:numPr>
          <w:ilvl w:val="0"/>
          <w:numId w:val="1"/>
        </w:numPr>
        <w:rPr>
          <w:sz w:val="22"/>
          <w:szCs w:val="22"/>
        </w:rPr>
      </w:pPr>
      <w:r>
        <w:rPr>
          <w:sz w:val="22"/>
          <w:szCs w:val="22"/>
        </w:rPr>
        <w:lastRenderedPageBreak/>
        <w:t>Ashton Park – River Biss Corridor</w:t>
      </w:r>
      <w:r w:rsidR="00A95352">
        <w:rPr>
          <w:sz w:val="22"/>
          <w:szCs w:val="22"/>
        </w:rPr>
        <w:t xml:space="preserve"> Site Location Plan Pegasus Group, ref P22-2219_EN_23, dated </w:t>
      </w:r>
      <w:r w:rsidR="00D52F74">
        <w:rPr>
          <w:sz w:val="22"/>
          <w:szCs w:val="22"/>
        </w:rPr>
        <w:t>12.01.26</w:t>
      </w:r>
    </w:p>
    <w:p w14:paraId="10EB0C49" w14:textId="3F7C7B60" w:rsidR="00D52F74" w:rsidRDefault="00D52F74" w:rsidP="00E836B7">
      <w:pPr>
        <w:pStyle w:val="Letterbody"/>
        <w:numPr>
          <w:ilvl w:val="0"/>
          <w:numId w:val="1"/>
        </w:numPr>
        <w:rPr>
          <w:sz w:val="22"/>
          <w:szCs w:val="22"/>
        </w:rPr>
      </w:pPr>
      <w:r>
        <w:rPr>
          <w:sz w:val="22"/>
          <w:szCs w:val="22"/>
        </w:rPr>
        <w:t>West Ashton – River Biss Corridor</w:t>
      </w:r>
      <w:r w:rsidR="001F0644">
        <w:rPr>
          <w:sz w:val="22"/>
          <w:szCs w:val="22"/>
        </w:rPr>
        <w:t>, LEMP, Pegasus Group, ref P22_2219_EN_22, dated 07.01.26</w:t>
      </w:r>
    </w:p>
    <w:p w14:paraId="05130B0D" w14:textId="0F844EBA" w:rsidR="001F0644" w:rsidRDefault="00C71B91" w:rsidP="00E836B7">
      <w:pPr>
        <w:pStyle w:val="Letterbody"/>
        <w:numPr>
          <w:ilvl w:val="0"/>
          <w:numId w:val="1"/>
        </w:numPr>
        <w:rPr>
          <w:sz w:val="22"/>
          <w:szCs w:val="22"/>
        </w:rPr>
      </w:pPr>
      <w:r>
        <w:rPr>
          <w:sz w:val="22"/>
          <w:szCs w:val="22"/>
        </w:rPr>
        <w:t>Ashton Park – River Biss Corridor – Detailed Public Open Space</w:t>
      </w:r>
      <w:r w:rsidR="007600CA">
        <w:rPr>
          <w:sz w:val="22"/>
          <w:szCs w:val="22"/>
        </w:rPr>
        <w:t>, Sheets 1-5, Pegasus, ref P22-2219_EN_05</w:t>
      </w:r>
      <w:r w:rsidR="009031A5">
        <w:rPr>
          <w:sz w:val="22"/>
          <w:szCs w:val="22"/>
        </w:rPr>
        <w:t>-O1E, dated 28.01.26.</w:t>
      </w:r>
      <w:r w:rsidR="0024325A">
        <w:rPr>
          <w:sz w:val="22"/>
          <w:szCs w:val="22"/>
        </w:rPr>
        <w:t xml:space="preserve"> </w:t>
      </w:r>
      <w:r w:rsidR="000623EE" w:rsidRPr="0056105E">
        <w:rPr>
          <w:color w:val="FF0000"/>
          <w:sz w:val="22"/>
          <w:szCs w:val="22"/>
        </w:rPr>
        <w:t xml:space="preserve">Revised 14.07.26 ref </w:t>
      </w:r>
      <w:r w:rsidR="0056105E" w:rsidRPr="0056105E">
        <w:rPr>
          <w:color w:val="FF0000"/>
          <w:sz w:val="22"/>
          <w:szCs w:val="22"/>
        </w:rPr>
        <w:t>P22-2219_EN_05-O1</w:t>
      </w:r>
      <w:r w:rsidR="0056105E" w:rsidRPr="0056105E">
        <w:rPr>
          <w:color w:val="FF0000"/>
          <w:sz w:val="22"/>
          <w:szCs w:val="22"/>
        </w:rPr>
        <w:t>H1</w:t>
      </w:r>
    </w:p>
    <w:p w14:paraId="33867A0A" w14:textId="56732B7B" w:rsidR="0077250D" w:rsidRDefault="0077250D" w:rsidP="00E836B7">
      <w:pPr>
        <w:pStyle w:val="Letterbody"/>
        <w:numPr>
          <w:ilvl w:val="0"/>
          <w:numId w:val="1"/>
        </w:numPr>
        <w:rPr>
          <w:sz w:val="22"/>
          <w:szCs w:val="22"/>
        </w:rPr>
      </w:pPr>
      <w:proofErr w:type="gramStart"/>
      <w:r>
        <w:rPr>
          <w:sz w:val="22"/>
          <w:szCs w:val="22"/>
        </w:rPr>
        <w:t>Ashton park</w:t>
      </w:r>
      <w:proofErr w:type="gramEnd"/>
      <w:r>
        <w:rPr>
          <w:sz w:val="22"/>
          <w:szCs w:val="22"/>
        </w:rPr>
        <w:t xml:space="preserve"> – River Biss Corridor – Scheme for Circular Ped</w:t>
      </w:r>
      <w:r w:rsidR="0021657A">
        <w:rPr>
          <w:sz w:val="22"/>
          <w:szCs w:val="22"/>
        </w:rPr>
        <w:t>estrian footpath route, Pegasus Group, ref P22-2219_EN_O6B, dated 28.01.26</w:t>
      </w:r>
      <w:r w:rsidR="006B07C1">
        <w:rPr>
          <w:sz w:val="22"/>
          <w:szCs w:val="22"/>
        </w:rPr>
        <w:t xml:space="preserve">. </w:t>
      </w:r>
      <w:r w:rsidR="00211BDC" w:rsidRPr="00095D3A">
        <w:rPr>
          <w:color w:val="FF0000"/>
          <w:sz w:val="22"/>
          <w:szCs w:val="22"/>
        </w:rPr>
        <w:t xml:space="preserve">Revised 16.07.26 ref </w:t>
      </w:r>
      <w:r w:rsidR="00095D3A" w:rsidRPr="00095D3A">
        <w:rPr>
          <w:color w:val="FF0000"/>
          <w:sz w:val="22"/>
          <w:szCs w:val="22"/>
        </w:rPr>
        <w:t>P22-2219_EN_O6</w:t>
      </w:r>
      <w:r w:rsidR="00095D3A" w:rsidRPr="00095D3A">
        <w:rPr>
          <w:color w:val="FF0000"/>
          <w:sz w:val="22"/>
          <w:szCs w:val="22"/>
        </w:rPr>
        <w:t>D1</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4E759B60" w14:textId="61FE355B" w:rsidR="00F33EF7" w:rsidRPr="00F33EF7" w:rsidRDefault="00F33EF7" w:rsidP="00103BF3">
      <w:pPr>
        <w:pStyle w:val="Letterbody"/>
        <w:rPr>
          <w:b/>
          <w:bCs/>
          <w:sz w:val="22"/>
          <w:szCs w:val="22"/>
        </w:rPr>
      </w:pPr>
      <w:r w:rsidRPr="00F33EF7">
        <w:rPr>
          <w:b/>
          <w:bCs/>
          <w:sz w:val="22"/>
          <w:szCs w:val="22"/>
        </w:rPr>
        <w:t>Background</w:t>
      </w:r>
    </w:p>
    <w:p w14:paraId="0B0BB0F0" w14:textId="77777777" w:rsidR="00F33EF7" w:rsidRDefault="00F33EF7" w:rsidP="00103BF3">
      <w:pPr>
        <w:pStyle w:val="Letterbody"/>
        <w:rPr>
          <w:sz w:val="22"/>
          <w:szCs w:val="22"/>
        </w:rPr>
      </w:pPr>
    </w:p>
    <w:p w14:paraId="3F8B6D20" w14:textId="04CC2DAC" w:rsidR="00103BF3" w:rsidRDefault="00103BF3" w:rsidP="00103BF3">
      <w:pPr>
        <w:pStyle w:val="Letterbody"/>
        <w:rPr>
          <w:sz w:val="22"/>
          <w:szCs w:val="22"/>
        </w:rPr>
      </w:pPr>
      <w:r w:rsidRPr="007342B9">
        <w:rPr>
          <w:sz w:val="22"/>
          <w:szCs w:val="22"/>
        </w:rPr>
        <w:t>The Wiltshire Core Strategy (WCS) details this strategic allocation also known as Ashton Park Urban Extension to the south-east of Trowbridge for 2600 homes (now for up to 2500 homes). A Habitat Regulations Assessment of the WCS was undertaken during preparation of the WCS (WSP, February, 2012) (WSP, March 2013) (Wiltshire Council, April 2014) and concluded, with agreement from Natural England, that in principle the general quantum of development at Ashton Park could be delivered without having an adverse effect upon the integrity of the local Bechstein’s bat populations, subject to sensitive design and incorporation of mitigation measures identified in the Development Template included in the WCS.</w:t>
      </w:r>
      <w:r w:rsidR="00BB22D6">
        <w:rPr>
          <w:sz w:val="22"/>
          <w:szCs w:val="22"/>
        </w:rPr>
        <w:t xml:space="preserve"> </w:t>
      </w:r>
      <w:r w:rsidRPr="004B6431">
        <w:rPr>
          <w:sz w:val="22"/>
          <w:szCs w:val="22"/>
        </w:rPr>
        <w:t xml:space="preserve">Subsequently, the Council resolved to grant outline planning permission </w:t>
      </w:r>
      <w:r>
        <w:rPr>
          <w:sz w:val="22"/>
          <w:szCs w:val="22"/>
        </w:rPr>
        <w:t xml:space="preserve">(15/04736/OUT) </w:t>
      </w:r>
      <w:r w:rsidRPr="004B6431">
        <w:rPr>
          <w:sz w:val="22"/>
          <w:szCs w:val="22"/>
        </w:rPr>
        <w:t xml:space="preserve">for this site on </w:t>
      </w:r>
      <w:r>
        <w:rPr>
          <w:sz w:val="22"/>
          <w:szCs w:val="22"/>
        </w:rPr>
        <w:t>2</w:t>
      </w:r>
      <w:r w:rsidRPr="00D91B48">
        <w:rPr>
          <w:sz w:val="22"/>
          <w:szCs w:val="22"/>
          <w:vertAlign w:val="superscript"/>
        </w:rPr>
        <w:t>nd</w:t>
      </w:r>
      <w:r>
        <w:rPr>
          <w:sz w:val="22"/>
          <w:szCs w:val="22"/>
        </w:rPr>
        <w:t xml:space="preserve"> September 2025 subject to S106 agreements and conditions: Conditions 6 and 8 relate to this application.</w:t>
      </w:r>
    </w:p>
    <w:p w14:paraId="62E6353F" w14:textId="77777777" w:rsidR="00103BF3" w:rsidRDefault="00103BF3" w:rsidP="00103BF3">
      <w:pPr>
        <w:pStyle w:val="Letterbody"/>
        <w:rPr>
          <w:sz w:val="22"/>
          <w:szCs w:val="22"/>
        </w:rPr>
      </w:pPr>
    </w:p>
    <w:p w14:paraId="34959CCF" w14:textId="77777777" w:rsidR="00103BF3" w:rsidRDefault="00103BF3" w:rsidP="00103BF3">
      <w:pPr>
        <w:pStyle w:val="Letterbody"/>
        <w:rPr>
          <w:sz w:val="22"/>
          <w:szCs w:val="22"/>
        </w:rPr>
      </w:pPr>
      <w:r>
        <w:rPr>
          <w:sz w:val="22"/>
          <w:szCs w:val="22"/>
        </w:rPr>
        <w:t xml:space="preserve">The </w:t>
      </w:r>
      <w:r w:rsidRPr="004B6431">
        <w:rPr>
          <w:sz w:val="22"/>
          <w:szCs w:val="22"/>
        </w:rPr>
        <w:t xml:space="preserve">woodlands to the east and south-east of Trowbridge are known to support a large and internationally significant breeding meta-population of Bechstein’s bat that is linked to the Bath and Bradford on Avon Bats SAC, including significant maternity colonies in Biss Wood, Green Lane Wood and Clanger and Picket Woods. The application site is within the red (high risk) and yellow (medium risk) zones of the TBMS. The application site is also within the core buffer zones for Bechstein’s bats which cover Green Lane Woodland/Biss Woodland and Picket and Clanger Woodland where there are maternity roosts for Bechstein’s bats. </w:t>
      </w:r>
    </w:p>
    <w:p w14:paraId="6AAD92C1" w14:textId="77777777" w:rsidR="00103BF3" w:rsidRDefault="00103BF3" w:rsidP="00103BF3">
      <w:pPr>
        <w:pStyle w:val="Letterbody"/>
        <w:rPr>
          <w:sz w:val="22"/>
          <w:szCs w:val="22"/>
        </w:rPr>
      </w:pPr>
    </w:p>
    <w:p w14:paraId="1FE3E2FD" w14:textId="77777777" w:rsidR="00103BF3" w:rsidRDefault="00103BF3" w:rsidP="00103BF3">
      <w:pPr>
        <w:pStyle w:val="Letterbody"/>
        <w:rPr>
          <w:sz w:val="22"/>
          <w:szCs w:val="22"/>
        </w:rPr>
      </w:pPr>
      <w:r>
        <w:rPr>
          <w:sz w:val="22"/>
          <w:szCs w:val="22"/>
        </w:rPr>
        <w:t>The HRA undertaken for this Site (Wiltshire Council, Feb 2018)</w:t>
      </w:r>
      <w:r w:rsidRPr="004B6431">
        <w:rPr>
          <w:sz w:val="22"/>
          <w:szCs w:val="22"/>
        </w:rPr>
        <w:t xml:space="preserve">, concluded that the project (as proposed in planning application 15/04736/OUT) would not have an adverse effect on the integrity of the Bath and Bradford on Avon Bats SAC, either alone or in combination with other plans and projects. </w:t>
      </w:r>
    </w:p>
    <w:p w14:paraId="0487B478" w14:textId="77777777" w:rsidR="00103BF3" w:rsidRDefault="00103BF3" w:rsidP="00103BF3">
      <w:pPr>
        <w:pStyle w:val="Letterbody"/>
        <w:rPr>
          <w:sz w:val="22"/>
          <w:szCs w:val="22"/>
        </w:rPr>
      </w:pPr>
    </w:p>
    <w:p w14:paraId="652307AE" w14:textId="77777777" w:rsidR="00103BF3" w:rsidRDefault="00103BF3" w:rsidP="00103BF3">
      <w:pPr>
        <w:pStyle w:val="Letterbody"/>
        <w:rPr>
          <w:sz w:val="22"/>
          <w:szCs w:val="22"/>
        </w:rPr>
      </w:pPr>
      <w:r w:rsidRPr="004B6431">
        <w:rPr>
          <w:sz w:val="22"/>
          <w:szCs w:val="22"/>
        </w:rPr>
        <w:t xml:space="preserve">The Trowbridge Bat Mitigation Strategy (TBMS) was adopted in Feb 2020 and was designed to be read and interpreted alongside the Bat SAC Guidance Planning Guidance for Wiltshire (2015) to provide a clear and detailed approach to considering impacts of development in the Trowbridge area on the Bath and Bradford-on-Avon Bat SAC. </w:t>
      </w:r>
      <w:r>
        <w:rPr>
          <w:sz w:val="22"/>
          <w:szCs w:val="22"/>
        </w:rPr>
        <w:t>This has now been superseded by the Trowbridge and Westbury Bat Mitigation Strategy (TWBMS, approved by Council 22</w:t>
      </w:r>
      <w:r w:rsidRPr="00E26D04">
        <w:rPr>
          <w:sz w:val="22"/>
          <w:szCs w:val="22"/>
          <w:vertAlign w:val="superscript"/>
        </w:rPr>
        <w:t>nd</w:t>
      </w:r>
      <w:r>
        <w:rPr>
          <w:sz w:val="22"/>
          <w:szCs w:val="22"/>
        </w:rPr>
        <w:t xml:space="preserve"> July 2025). Para 21 of the TWBMS relates to Ashton Park and states:</w:t>
      </w:r>
    </w:p>
    <w:p w14:paraId="0BEA7EDF" w14:textId="77777777" w:rsidR="00103BF3" w:rsidRDefault="00103BF3" w:rsidP="00103BF3">
      <w:pPr>
        <w:pStyle w:val="Letterbody"/>
        <w:rPr>
          <w:sz w:val="22"/>
          <w:szCs w:val="22"/>
        </w:rPr>
      </w:pPr>
    </w:p>
    <w:p w14:paraId="3E11F0A0" w14:textId="77777777" w:rsidR="00103BF3" w:rsidRPr="00A464BF" w:rsidRDefault="00103BF3" w:rsidP="00103BF3">
      <w:pPr>
        <w:pStyle w:val="Letterbody"/>
        <w:ind w:left="720"/>
        <w:rPr>
          <w:i/>
          <w:iCs/>
          <w:sz w:val="22"/>
          <w:szCs w:val="22"/>
        </w:rPr>
      </w:pPr>
      <w:r w:rsidRPr="00A464BF">
        <w:rPr>
          <w:i/>
          <w:iCs/>
        </w:rPr>
        <w:t>A HRA of</w:t>
      </w:r>
      <w:r>
        <w:rPr>
          <w:i/>
          <w:iCs/>
        </w:rPr>
        <w:t xml:space="preserve"> </w:t>
      </w:r>
      <w:r w:rsidRPr="00A464BF">
        <w:rPr>
          <w:i/>
          <w:iCs/>
        </w:rPr>
        <w:t>the WCS was undertaken during its preparation (WSP, February 2012) (WSP, March 2013) (Wiltshire Council, April 2014). The HRA concluded, with agreement from Natural England, that in principle the Ashton Park development could be delivered without having an adverse effect upon the integrity of</w:t>
      </w:r>
      <w:r>
        <w:rPr>
          <w:i/>
          <w:iCs/>
        </w:rPr>
        <w:t xml:space="preserve"> </w:t>
      </w:r>
      <w:r w:rsidRPr="00A464BF">
        <w:rPr>
          <w:i/>
          <w:iCs/>
        </w:rPr>
        <w:t>the local Bechstein’s bat populations, subject to sensitive design and incorporation of mitigation measures identified in the Development Template for the strategic allocation in Appendix A of the WCS. Subsequently, the Council resolved to grant outline planning permission for this strategic allocation site on 25 April 2018 subject to the prior completion of a section 106 legal agreement. The application was subject to comprehensive ecological survey and assessment dating back to 2013 (Pegasus Group, August 2017). The HRA undertaken for the Ashton Park strategic allocation site (Wiltshire Council, February 2018) concluded that the range of mitigation to be provided for lesser horseshoe and Bechstein’s bat and the mechanisms proposed to secure it</w:t>
      </w:r>
      <w:r>
        <w:rPr>
          <w:i/>
          <w:iCs/>
        </w:rPr>
        <w:t xml:space="preserve"> </w:t>
      </w:r>
      <w:r w:rsidRPr="00A464BF">
        <w:rPr>
          <w:i/>
          <w:iCs/>
        </w:rPr>
        <w:t>were sufficient to remove any doubt that the Council may otherwise have had as to the absence of adverse effects on the integrity of the Bath and Bradford-on-Avon Bats SAC. As</w:t>
      </w:r>
      <w:r>
        <w:rPr>
          <w:i/>
          <w:iCs/>
        </w:rPr>
        <w:t xml:space="preserve"> </w:t>
      </w:r>
      <w:r w:rsidRPr="00A464BF">
        <w:rPr>
          <w:i/>
          <w:iCs/>
        </w:rPr>
        <w:t xml:space="preserve">such, Wiltshire Council concluded that the Ashton Park project (as proposed in planning application 15/04736/OUT) would not have an adverse effect on the integrity of the Bath and Bradford-on-Avon Bats SAC, either alone or in combination with other plans and projects. Therefore, in respect of the outline planning application for the Ashton Park Urban Extension </w:t>
      </w:r>
      <w:r w:rsidRPr="00A464BF">
        <w:rPr>
          <w:i/>
          <w:iCs/>
        </w:rPr>
        <w:lastRenderedPageBreak/>
        <w:t>development, a bespoke mitigation scheme has already been proposed and is to be secured by the section 106 agreement for the development.</w:t>
      </w:r>
      <w:r>
        <w:rPr>
          <w:i/>
          <w:iCs/>
        </w:rPr>
        <w:t xml:space="preserve"> </w:t>
      </w:r>
      <w:r w:rsidRPr="00A464BF">
        <w:rPr>
          <w:i/>
          <w:iCs/>
        </w:rPr>
        <w:t>Nonetheless, it will be necessary for a HRA to be undertaken for subsequent reserved matters applications for the Ashton Park development. Furthermore, the reserved matters application(s) for the Ashton Park development must adhere to the requirements detailed in this strategy in respect of lighting</w:t>
      </w:r>
    </w:p>
    <w:p w14:paraId="51490C21" w14:textId="77777777" w:rsidR="00103BF3" w:rsidRDefault="00103BF3" w:rsidP="00103BF3">
      <w:pPr>
        <w:pStyle w:val="Letterbody"/>
        <w:rPr>
          <w:sz w:val="22"/>
          <w:szCs w:val="22"/>
        </w:rPr>
      </w:pPr>
    </w:p>
    <w:p w14:paraId="7A633E4D" w14:textId="77777777" w:rsidR="00103BF3" w:rsidRDefault="00103BF3" w:rsidP="00103BF3">
      <w:pPr>
        <w:pStyle w:val="Letterbody"/>
        <w:rPr>
          <w:sz w:val="22"/>
          <w:szCs w:val="22"/>
        </w:rPr>
      </w:pPr>
      <w:r w:rsidRPr="008E5E45">
        <w:rPr>
          <w:b/>
          <w:bCs/>
          <w:sz w:val="22"/>
          <w:szCs w:val="22"/>
        </w:rPr>
        <w:t>Condition 6</w:t>
      </w:r>
      <w:r>
        <w:rPr>
          <w:sz w:val="22"/>
          <w:szCs w:val="22"/>
        </w:rPr>
        <w:t xml:space="preserve"> states:</w:t>
      </w:r>
    </w:p>
    <w:p w14:paraId="4C5A1AE4" w14:textId="77777777" w:rsidR="00103BF3" w:rsidRDefault="00103BF3" w:rsidP="00103BF3">
      <w:pPr>
        <w:pStyle w:val="Letterbody"/>
        <w:rPr>
          <w:sz w:val="22"/>
          <w:szCs w:val="22"/>
        </w:rPr>
      </w:pPr>
    </w:p>
    <w:p w14:paraId="37C66DAD" w14:textId="77777777" w:rsidR="00103BF3" w:rsidRPr="00586CCD" w:rsidRDefault="00103BF3" w:rsidP="00103BF3">
      <w:pPr>
        <w:pStyle w:val="Letterbody"/>
        <w:rPr>
          <w:i/>
          <w:iCs/>
          <w:sz w:val="22"/>
          <w:szCs w:val="22"/>
        </w:rPr>
      </w:pPr>
      <w:proofErr w:type="gramStart"/>
      <w:r w:rsidRPr="00586CCD">
        <w:rPr>
          <w:i/>
          <w:iCs/>
          <w:sz w:val="22"/>
          <w:szCs w:val="22"/>
        </w:rPr>
        <w:t>With the exception of</w:t>
      </w:r>
      <w:proofErr w:type="gramEnd"/>
      <w:r w:rsidRPr="00586CCD">
        <w:rPr>
          <w:i/>
          <w:iCs/>
          <w:sz w:val="22"/>
          <w:szCs w:val="22"/>
        </w:rPr>
        <w:t xml:space="preserve"> the </w:t>
      </w:r>
      <w:proofErr w:type="spellStart"/>
      <w:r w:rsidRPr="00586CCD">
        <w:rPr>
          <w:i/>
          <w:iCs/>
          <w:sz w:val="22"/>
          <w:szCs w:val="22"/>
        </w:rPr>
        <w:t>Yarnbrook</w:t>
      </w:r>
      <w:proofErr w:type="spellEnd"/>
      <w:r w:rsidRPr="00586CCD">
        <w:rPr>
          <w:i/>
          <w:iCs/>
          <w:sz w:val="22"/>
          <w:szCs w:val="22"/>
        </w:rPr>
        <w:t xml:space="preserve"> &amp; West Ashton Relief Road, before any other parts of the development hereby approved are commenced the following shall have been carried out: </w:t>
      </w:r>
    </w:p>
    <w:p w14:paraId="526A5F50" w14:textId="77777777" w:rsidR="00103BF3" w:rsidRPr="00586CCD" w:rsidRDefault="00103BF3" w:rsidP="00103BF3">
      <w:pPr>
        <w:pStyle w:val="Letterbody"/>
        <w:rPr>
          <w:i/>
          <w:iCs/>
          <w:sz w:val="22"/>
          <w:szCs w:val="22"/>
        </w:rPr>
      </w:pPr>
      <w:r w:rsidRPr="00586CCD">
        <w:rPr>
          <w:i/>
          <w:iCs/>
          <w:sz w:val="22"/>
          <w:szCs w:val="22"/>
        </w:rPr>
        <w:t>(a) The submission to the local planning authority for approval in writing of detailed schemes for 'advance ecology mitigation', broadly in accordance with the Green Infrastructure &amp; Biodiversity Strategy dated September 2017, as follows</w:t>
      </w:r>
    </w:p>
    <w:p w14:paraId="55D75541" w14:textId="77777777" w:rsidR="00103BF3" w:rsidRPr="00586CCD" w:rsidRDefault="00103BF3" w:rsidP="00103BF3">
      <w:pPr>
        <w:pStyle w:val="Letterbody"/>
        <w:ind w:left="720"/>
        <w:rPr>
          <w:i/>
          <w:iCs/>
          <w:sz w:val="22"/>
          <w:szCs w:val="22"/>
        </w:rPr>
      </w:pPr>
      <w:r w:rsidRPr="00586CCD">
        <w:rPr>
          <w:i/>
          <w:iCs/>
          <w:sz w:val="22"/>
          <w:szCs w:val="22"/>
        </w:rPr>
        <w:t xml:space="preserve"> (</w:t>
      </w:r>
      <w:proofErr w:type="spellStart"/>
      <w:r w:rsidRPr="00586CCD">
        <w:rPr>
          <w:i/>
          <w:iCs/>
          <w:sz w:val="22"/>
          <w:szCs w:val="22"/>
        </w:rPr>
        <w:t>i</w:t>
      </w:r>
      <w:proofErr w:type="spellEnd"/>
      <w:r w:rsidRPr="00586CCD">
        <w:rPr>
          <w:i/>
          <w:iCs/>
          <w:sz w:val="22"/>
          <w:szCs w:val="22"/>
        </w:rPr>
        <w:t xml:space="preserve">) a scheme for strengthening of the hedgerow alongside West Ashton Road to the south-west corner of Biss Woods with thorny planting and fencing, and provision for future maintenance; </w:t>
      </w:r>
    </w:p>
    <w:p w14:paraId="40EE8C9C" w14:textId="77777777" w:rsidR="00103BF3" w:rsidRPr="00586CCD" w:rsidRDefault="00103BF3" w:rsidP="00103BF3">
      <w:pPr>
        <w:pStyle w:val="Letterbody"/>
        <w:ind w:left="720"/>
        <w:rPr>
          <w:i/>
          <w:iCs/>
          <w:sz w:val="22"/>
          <w:szCs w:val="22"/>
        </w:rPr>
      </w:pPr>
      <w:r w:rsidRPr="00586CCD">
        <w:rPr>
          <w:i/>
          <w:iCs/>
          <w:sz w:val="22"/>
          <w:szCs w:val="22"/>
        </w:rPr>
        <w:t xml:space="preserve">(ii) schemes for the 100m buffer between Biss Woods and the employment land and between the employment land and the east of West Ashton Road housing land inclusive of attenuation features contained within, to include landscaping with appropriate impenetrable fencing and hedge planting and provision for future maintenance in accordance with Figure 6.2 of the ES Addendum Volume 1; </w:t>
      </w:r>
    </w:p>
    <w:p w14:paraId="1A950907" w14:textId="77777777" w:rsidR="00103BF3" w:rsidRPr="00586CCD" w:rsidRDefault="00103BF3" w:rsidP="00103BF3">
      <w:pPr>
        <w:pStyle w:val="Letterbody"/>
        <w:ind w:left="720"/>
        <w:rPr>
          <w:i/>
          <w:iCs/>
          <w:sz w:val="22"/>
          <w:szCs w:val="22"/>
        </w:rPr>
      </w:pPr>
      <w:r w:rsidRPr="00586CCD">
        <w:rPr>
          <w:i/>
          <w:iCs/>
          <w:sz w:val="22"/>
          <w:szCs w:val="22"/>
        </w:rPr>
        <w:t xml:space="preserve">(iii) a scheme for the Attenuation pond based on Figure 6.1 of the ES Addendum Volume 1, creating a barrier to pedestrian access between the Green Lane Nature Park Extension and the east of West Ashton Road residential area to include landscaping, fencing and provision for future maintenance; </w:t>
      </w:r>
    </w:p>
    <w:p w14:paraId="6288088A" w14:textId="77777777" w:rsidR="00103BF3" w:rsidRPr="00586CCD" w:rsidRDefault="00103BF3" w:rsidP="00103BF3">
      <w:pPr>
        <w:pStyle w:val="Letterbody"/>
        <w:rPr>
          <w:i/>
          <w:iCs/>
          <w:sz w:val="22"/>
          <w:szCs w:val="22"/>
        </w:rPr>
      </w:pPr>
    </w:p>
    <w:p w14:paraId="17BC7C6A" w14:textId="77777777" w:rsidR="00103BF3" w:rsidRDefault="00103BF3" w:rsidP="00103BF3">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and continuing maintenance thereafter in accordance with the maintenance elements of the schemes. </w:t>
      </w:r>
    </w:p>
    <w:p w14:paraId="34FD9FA9" w14:textId="77777777" w:rsidR="00103BF3" w:rsidRDefault="00103BF3" w:rsidP="00103BF3">
      <w:pPr>
        <w:pStyle w:val="Letterbody"/>
        <w:rPr>
          <w:i/>
          <w:iCs/>
          <w:sz w:val="22"/>
          <w:szCs w:val="22"/>
        </w:rPr>
      </w:pPr>
    </w:p>
    <w:p w14:paraId="00E2F63B" w14:textId="77777777" w:rsidR="00103BF3" w:rsidRDefault="00103BF3" w:rsidP="00103BF3">
      <w:pPr>
        <w:pStyle w:val="Letterbody"/>
        <w:rPr>
          <w:i/>
          <w:iCs/>
          <w:sz w:val="22"/>
          <w:szCs w:val="22"/>
        </w:rPr>
      </w:pPr>
      <w:r w:rsidRPr="00586CCD">
        <w:rPr>
          <w:i/>
          <w:iCs/>
          <w:sz w:val="22"/>
          <w:szCs w:val="22"/>
        </w:rPr>
        <w:t xml:space="preserve">Before 150 of the dwellings on that part of the application site to the east of West Ashton Road are first occupied the following shall have been carried out: </w:t>
      </w:r>
    </w:p>
    <w:p w14:paraId="1E0CF520" w14:textId="77777777" w:rsidR="00103BF3" w:rsidRDefault="00103BF3" w:rsidP="00103BF3">
      <w:pPr>
        <w:pStyle w:val="Letterbody"/>
        <w:rPr>
          <w:i/>
          <w:iCs/>
          <w:sz w:val="22"/>
          <w:szCs w:val="22"/>
        </w:rPr>
      </w:pPr>
    </w:p>
    <w:p w14:paraId="72248F3C" w14:textId="77777777" w:rsidR="00103BF3" w:rsidRDefault="00103BF3" w:rsidP="00103BF3">
      <w:pPr>
        <w:pStyle w:val="Letterbody"/>
        <w:rPr>
          <w:i/>
          <w:iCs/>
          <w:sz w:val="22"/>
          <w:szCs w:val="22"/>
        </w:rPr>
      </w:pPr>
      <w:r w:rsidRPr="00586CCD">
        <w:rPr>
          <w:i/>
          <w:iCs/>
          <w:sz w:val="22"/>
          <w:szCs w:val="22"/>
        </w:rPr>
        <w:t xml:space="preserve">(a) The submission to the local planning authority for approval in writing of detailed schemes for 'further ecology mitigation', broadly in accordance with the Green Infrastructure &amp; Biodiversity Strategy dated September 2017, as follows </w:t>
      </w:r>
    </w:p>
    <w:p w14:paraId="7F97E87E" w14:textId="77777777" w:rsidR="00103BF3" w:rsidRDefault="00103BF3" w:rsidP="00103BF3">
      <w:pPr>
        <w:pStyle w:val="Letterbody"/>
        <w:ind w:left="720"/>
        <w:rPr>
          <w:i/>
          <w:iCs/>
          <w:sz w:val="22"/>
          <w:szCs w:val="22"/>
        </w:rPr>
      </w:pPr>
      <w:r w:rsidRPr="00586CCD">
        <w:rPr>
          <w:i/>
          <w:iCs/>
          <w:sz w:val="22"/>
          <w:szCs w:val="22"/>
        </w:rPr>
        <w:t>(</w:t>
      </w:r>
      <w:proofErr w:type="spellStart"/>
      <w:r w:rsidRPr="00586CCD">
        <w:rPr>
          <w:i/>
          <w:iCs/>
          <w:sz w:val="22"/>
          <w:szCs w:val="22"/>
        </w:rPr>
        <w:t>i</w:t>
      </w:r>
      <w:proofErr w:type="spellEnd"/>
      <w:r w:rsidRPr="00586CCD">
        <w:rPr>
          <w:i/>
          <w:iCs/>
          <w:sz w:val="22"/>
          <w:szCs w:val="22"/>
        </w:rPr>
        <w:t xml:space="preserve">) A scheme for a circular pedestrian footpath route which will be at least 3km in length and link the Green Lane Nature Park with the River Biss (with minimal use of roads). The scheme will include details of the footpath - its width, surfacing materials, fencing and signposting. </w:t>
      </w:r>
    </w:p>
    <w:p w14:paraId="01BF1D64" w14:textId="77777777" w:rsidR="00103BF3" w:rsidRDefault="00103BF3" w:rsidP="00103BF3">
      <w:pPr>
        <w:pStyle w:val="Letterbody"/>
        <w:ind w:left="720"/>
        <w:rPr>
          <w:i/>
          <w:iCs/>
          <w:sz w:val="22"/>
          <w:szCs w:val="22"/>
        </w:rPr>
      </w:pPr>
      <w:r w:rsidRPr="00586CCD">
        <w:rPr>
          <w:i/>
          <w:iCs/>
          <w:sz w:val="22"/>
          <w:szCs w:val="22"/>
        </w:rPr>
        <w:t xml:space="preserve">(ii) a scheme for the laying out and equipping of the 'Biss River Corridor' and enhanced planting between Biss Woods and the River Biss and the Green Lane Nature Park Extension, to include landscaping, boundary treatments and provision for future maintenance, where relevant in accordance with the specifications set out in the West Wiltshire Leisure and Recreation DPD (or any subsequent replacement DPD); </w:t>
      </w:r>
    </w:p>
    <w:p w14:paraId="1BD7434C" w14:textId="77777777" w:rsidR="00103BF3" w:rsidRDefault="00103BF3" w:rsidP="00103BF3">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w:t>
      </w:r>
    </w:p>
    <w:p w14:paraId="2C3D7668" w14:textId="77777777" w:rsidR="00103BF3" w:rsidRDefault="00103BF3" w:rsidP="00103BF3">
      <w:pPr>
        <w:pStyle w:val="Letterbody"/>
        <w:rPr>
          <w:i/>
          <w:iCs/>
          <w:sz w:val="22"/>
          <w:szCs w:val="22"/>
        </w:rPr>
      </w:pPr>
    </w:p>
    <w:p w14:paraId="4CF43C50" w14:textId="77777777" w:rsidR="00103BF3" w:rsidRPr="00586CCD" w:rsidRDefault="00103BF3" w:rsidP="00103BF3">
      <w:pPr>
        <w:pStyle w:val="Letterbody"/>
        <w:rPr>
          <w:i/>
          <w:iCs/>
          <w:sz w:val="22"/>
          <w:szCs w:val="22"/>
        </w:rPr>
      </w:pPr>
      <w:r w:rsidRPr="00586CCD">
        <w:rPr>
          <w:i/>
          <w:iCs/>
          <w:sz w:val="22"/>
          <w:szCs w:val="22"/>
        </w:rPr>
        <w:t xml:space="preserve">REASON: To safeguard ecological </w:t>
      </w:r>
      <w:proofErr w:type="gramStart"/>
      <w:r w:rsidRPr="00586CCD">
        <w:rPr>
          <w:i/>
          <w:iCs/>
          <w:sz w:val="22"/>
          <w:szCs w:val="22"/>
        </w:rPr>
        <w:t>interests, and</w:t>
      </w:r>
      <w:proofErr w:type="gramEnd"/>
      <w:r w:rsidRPr="00586CCD">
        <w:rPr>
          <w:i/>
          <w:iCs/>
          <w:sz w:val="22"/>
          <w:szCs w:val="22"/>
        </w:rPr>
        <w:t xml:space="preserve"> specifically bats and their habitats.</w:t>
      </w:r>
    </w:p>
    <w:p w14:paraId="50BA9C4F" w14:textId="77777777" w:rsidR="00103BF3" w:rsidRDefault="00103BF3" w:rsidP="00103BF3">
      <w:pPr>
        <w:pStyle w:val="Letterbody"/>
        <w:rPr>
          <w:sz w:val="22"/>
          <w:szCs w:val="22"/>
        </w:rPr>
      </w:pPr>
    </w:p>
    <w:p w14:paraId="220B54F9" w14:textId="77777777" w:rsidR="00103BF3" w:rsidRDefault="00103BF3" w:rsidP="00103BF3">
      <w:pPr>
        <w:pStyle w:val="Letterbody"/>
        <w:rPr>
          <w:sz w:val="22"/>
          <w:szCs w:val="22"/>
        </w:rPr>
      </w:pPr>
      <w:r w:rsidRPr="008E5E45">
        <w:rPr>
          <w:b/>
          <w:bCs/>
          <w:sz w:val="22"/>
          <w:szCs w:val="22"/>
        </w:rPr>
        <w:t>Condition 8</w:t>
      </w:r>
      <w:r>
        <w:rPr>
          <w:sz w:val="22"/>
          <w:szCs w:val="22"/>
        </w:rPr>
        <w:t xml:space="preserve"> states:</w:t>
      </w:r>
    </w:p>
    <w:p w14:paraId="27C798DE" w14:textId="77777777" w:rsidR="00103BF3" w:rsidRDefault="00103BF3" w:rsidP="00103BF3">
      <w:pPr>
        <w:pStyle w:val="Letterbody"/>
        <w:rPr>
          <w:sz w:val="22"/>
          <w:szCs w:val="22"/>
        </w:rPr>
      </w:pPr>
    </w:p>
    <w:p w14:paraId="2F405045" w14:textId="77777777" w:rsidR="00103BF3" w:rsidRPr="002F32DF" w:rsidRDefault="00103BF3" w:rsidP="00103BF3">
      <w:pPr>
        <w:pStyle w:val="Letterbody"/>
        <w:rPr>
          <w:i/>
          <w:iCs/>
          <w:sz w:val="22"/>
          <w:szCs w:val="22"/>
        </w:rPr>
      </w:pPr>
      <w:proofErr w:type="gramStart"/>
      <w:r w:rsidRPr="002F32DF">
        <w:rPr>
          <w:i/>
          <w:iCs/>
          <w:sz w:val="22"/>
          <w:szCs w:val="22"/>
        </w:rPr>
        <w:t>With regard to</w:t>
      </w:r>
      <w:proofErr w:type="gramEnd"/>
      <w:r w:rsidRPr="002F32DF">
        <w:rPr>
          <w:i/>
          <w:iCs/>
          <w:sz w:val="22"/>
          <w:szCs w:val="22"/>
        </w:rPr>
        <w:t xml:space="preserve"> the reserved matter relating to the landscaping of the site, the details to be submitted for each Phase shall be in accordance with the following documents forming part of the application:</w:t>
      </w:r>
    </w:p>
    <w:p w14:paraId="515435D1" w14:textId="77777777" w:rsidR="00103BF3" w:rsidRPr="002F32DF" w:rsidRDefault="00103BF3" w:rsidP="00103BF3">
      <w:pPr>
        <w:pStyle w:val="Letterbody"/>
        <w:rPr>
          <w:i/>
          <w:iCs/>
          <w:sz w:val="22"/>
          <w:szCs w:val="22"/>
        </w:rPr>
      </w:pPr>
    </w:p>
    <w:p w14:paraId="26A16918" w14:textId="77777777" w:rsidR="00103BF3" w:rsidRPr="002F32DF" w:rsidRDefault="00103BF3" w:rsidP="00E836B7">
      <w:pPr>
        <w:pStyle w:val="Letterbody"/>
        <w:numPr>
          <w:ilvl w:val="0"/>
          <w:numId w:val="2"/>
        </w:numPr>
        <w:rPr>
          <w:i/>
          <w:iCs/>
          <w:sz w:val="22"/>
          <w:szCs w:val="22"/>
        </w:rPr>
      </w:pPr>
      <w:r w:rsidRPr="002F32DF">
        <w:rPr>
          <w:i/>
          <w:iCs/>
          <w:sz w:val="22"/>
          <w:szCs w:val="22"/>
        </w:rPr>
        <w:t xml:space="preserve">Green Infrastructure and Biodiversity Strategy (September 2017); </w:t>
      </w:r>
    </w:p>
    <w:p w14:paraId="19499337" w14:textId="77777777" w:rsidR="00103BF3" w:rsidRPr="002F32DF" w:rsidRDefault="00103BF3" w:rsidP="00E836B7">
      <w:pPr>
        <w:pStyle w:val="Letterbody"/>
        <w:numPr>
          <w:ilvl w:val="0"/>
          <w:numId w:val="2"/>
        </w:numPr>
        <w:rPr>
          <w:i/>
          <w:iCs/>
          <w:sz w:val="22"/>
          <w:szCs w:val="22"/>
        </w:rPr>
      </w:pPr>
      <w:r w:rsidRPr="002F32DF">
        <w:rPr>
          <w:i/>
          <w:iCs/>
          <w:sz w:val="22"/>
          <w:szCs w:val="22"/>
        </w:rPr>
        <w:t xml:space="preserve">ES Addendum Volume 1 Figures 6.1 and 6.2 showing details of design of attenuation ponds and maximum 15m buffer between employment and residential land; </w:t>
      </w:r>
    </w:p>
    <w:p w14:paraId="36A1621F" w14:textId="77777777" w:rsidR="00103BF3" w:rsidRPr="002F32DF" w:rsidRDefault="00103BF3" w:rsidP="00E836B7">
      <w:pPr>
        <w:pStyle w:val="Letterbody"/>
        <w:numPr>
          <w:ilvl w:val="0"/>
          <w:numId w:val="2"/>
        </w:numPr>
        <w:rPr>
          <w:i/>
          <w:iCs/>
          <w:sz w:val="22"/>
          <w:szCs w:val="22"/>
        </w:rPr>
      </w:pPr>
      <w:r w:rsidRPr="002F32DF">
        <w:rPr>
          <w:i/>
          <w:iCs/>
          <w:sz w:val="22"/>
          <w:szCs w:val="22"/>
        </w:rPr>
        <w:t xml:space="preserve">ES Addendum Volume 1 2024 Figure 6.4a showing details of dark corridors through mixed use development. </w:t>
      </w:r>
    </w:p>
    <w:p w14:paraId="683E217E" w14:textId="77777777" w:rsidR="00103BF3" w:rsidRPr="002F32DF" w:rsidRDefault="00103BF3" w:rsidP="00103BF3">
      <w:pPr>
        <w:pStyle w:val="Letterbody"/>
        <w:rPr>
          <w:i/>
          <w:iCs/>
          <w:sz w:val="22"/>
          <w:szCs w:val="22"/>
        </w:rPr>
      </w:pPr>
    </w:p>
    <w:p w14:paraId="3297BDA2" w14:textId="77777777" w:rsidR="00103BF3" w:rsidRPr="002F32DF" w:rsidRDefault="00103BF3" w:rsidP="00103BF3">
      <w:pPr>
        <w:pStyle w:val="Letterbody"/>
        <w:rPr>
          <w:i/>
          <w:iCs/>
          <w:sz w:val="22"/>
          <w:szCs w:val="22"/>
        </w:rPr>
      </w:pPr>
      <w:r w:rsidRPr="002F32DF">
        <w:rPr>
          <w:i/>
          <w:iCs/>
          <w:sz w:val="22"/>
          <w:szCs w:val="22"/>
        </w:rPr>
        <w:t xml:space="preserve">The details themselves shall include where relevant the following: </w:t>
      </w:r>
    </w:p>
    <w:p w14:paraId="0252C80C" w14:textId="77777777" w:rsidR="00103BF3" w:rsidRPr="002F32DF" w:rsidRDefault="00103BF3" w:rsidP="00E836B7">
      <w:pPr>
        <w:pStyle w:val="Letterbody"/>
        <w:numPr>
          <w:ilvl w:val="0"/>
          <w:numId w:val="3"/>
        </w:numPr>
        <w:rPr>
          <w:i/>
          <w:iCs/>
          <w:sz w:val="22"/>
          <w:szCs w:val="22"/>
        </w:rPr>
      </w:pPr>
      <w:r w:rsidRPr="002F32DF">
        <w:rPr>
          <w:i/>
          <w:iCs/>
          <w:sz w:val="22"/>
          <w:szCs w:val="22"/>
        </w:rPr>
        <w:t xml:space="preserve">location and current canopy spread of all existing trees and hedgerows on the land; </w:t>
      </w:r>
    </w:p>
    <w:p w14:paraId="3CD11FD1" w14:textId="77777777" w:rsidR="00103BF3" w:rsidRPr="002F32DF" w:rsidRDefault="00103BF3" w:rsidP="00E836B7">
      <w:pPr>
        <w:pStyle w:val="Letterbody"/>
        <w:numPr>
          <w:ilvl w:val="0"/>
          <w:numId w:val="3"/>
        </w:numPr>
        <w:rPr>
          <w:i/>
          <w:iCs/>
          <w:sz w:val="22"/>
          <w:szCs w:val="22"/>
        </w:rPr>
      </w:pPr>
      <w:r w:rsidRPr="002F32DF">
        <w:rPr>
          <w:i/>
          <w:iCs/>
          <w:sz w:val="22"/>
          <w:szCs w:val="22"/>
        </w:rPr>
        <w:lastRenderedPageBreak/>
        <w:t xml:space="preserve">full details of any trees and hedgerows to be retained, together with measures for their protection </w:t>
      </w:r>
      <w:proofErr w:type="gramStart"/>
      <w:r w:rsidRPr="002F32DF">
        <w:rPr>
          <w:i/>
          <w:iCs/>
          <w:sz w:val="22"/>
          <w:szCs w:val="22"/>
        </w:rPr>
        <w:t>in the course of</w:t>
      </w:r>
      <w:proofErr w:type="gramEnd"/>
      <w:r w:rsidRPr="002F32DF">
        <w:rPr>
          <w:i/>
          <w:iCs/>
          <w:sz w:val="22"/>
          <w:szCs w:val="22"/>
        </w:rPr>
        <w:t xml:space="preserve"> development; </w:t>
      </w:r>
    </w:p>
    <w:p w14:paraId="3DBE7C41" w14:textId="77777777" w:rsidR="00103BF3" w:rsidRPr="002F32DF" w:rsidRDefault="00103BF3" w:rsidP="00E836B7">
      <w:pPr>
        <w:pStyle w:val="Letterbody"/>
        <w:numPr>
          <w:ilvl w:val="0"/>
          <w:numId w:val="3"/>
        </w:numPr>
        <w:rPr>
          <w:i/>
          <w:iCs/>
          <w:sz w:val="22"/>
          <w:szCs w:val="22"/>
        </w:rPr>
      </w:pPr>
      <w:r w:rsidRPr="002F32DF">
        <w:rPr>
          <w:i/>
          <w:iCs/>
          <w:sz w:val="22"/>
          <w:szCs w:val="22"/>
        </w:rPr>
        <w:t xml:space="preserve">a detailed planting specification for new planting showing all plant species, supply and planting sizes and planting densities; </w:t>
      </w:r>
    </w:p>
    <w:p w14:paraId="4FB1A699" w14:textId="77777777" w:rsidR="00103BF3" w:rsidRPr="002F32DF" w:rsidRDefault="00103BF3" w:rsidP="00E836B7">
      <w:pPr>
        <w:pStyle w:val="Letterbody"/>
        <w:numPr>
          <w:ilvl w:val="0"/>
          <w:numId w:val="3"/>
        </w:numPr>
        <w:rPr>
          <w:i/>
          <w:iCs/>
          <w:sz w:val="22"/>
          <w:szCs w:val="22"/>
        </w:rPr>
      </w:pPr>
      <w:r w:rsidRPr="002F32DF">
        <w:rPr>
          <w:i/>
          <w:iCs/>
          <w:sz w:val="22"/>
          <w:szCs w:val="22"/>
        </w:rPr>
        <w:t xml:space="preserve">finished levels and contours; </w:t>
      </w:r>
    </w:p>
    <w:p w14:paraId="6D512561" w14:textId="77777777" w:rsidR="00103BF3" w:rsidRPr="002F32DF" w:rsidRDefault="00103BF3" w:rsidP="00E836B7">
      <w:pPr>
        <w:pStyle w:val="Letterbody"/>
        <w:numPr>
          <w:ilvl w:val="0"/>
          <w:numId w:val="3"/>
        </w:numPr>
        <w:rPr>
          <w:i/>
          <w:iCs/>
          <w:sz w:val="22"/>
          <w:szCs w:val="22"/>
        </w:rPr>
      </w:pPr>
      <w:r w:rsidRPr="002F32DF">
        <w:rPr>
          <w:i/>
          <w:iCs/>
          <w:sz w:val="22"/>
          <w:szCs w:val="22"/>
        </w:rPr>
        <w:t xml:space="preserve">means of enclosure; </w:t>
      </w:r>
    </w:p>
    <w:p w14:paraId="5D13E65C" w14:textId="77777777" w:rsidR="00103BF3" w:rsidRPr="002F32DF" w:rsidRDefault="00103BF3" w:rsidP="00E836B7">
      <w:pPr>
        <w:pStyle w:val="Letterbody"/>
        <w:numPr>
          <w:ilvl w:val="0"/>
          <w:numId w:val="3"/>
        </w:numPr>
        <w:rPr>
          <w:i/>
          <w:iCs/>
          <w:sz w:val="22"/>
          <w:szCs w:val="22"/>
        </w:rPr>
      </w:pPr>
      <w:r w:rsidRPr="002F32DF">
        <w:rPr>
          <w:i/>
          <w:iCs/>
          <w:sz w:val="22"/>
          <w:szCs w:val="22"/>
        </w:rPr>
        <w:t xml:space="preserve">car park layouts; </w:t>
      </w:r>
    </w:p>
    <w:p w14:paraId="5F793575" w14:textId="77777777" w:rsidR="00103BF3" w:rsidRPr="002F32DF" w:rsidRDefault="00103BF3" w:rsidP="00E836B7">
      <w:pPr>
        <w:pStyle w:val="Letterbody"/>
        <w:numPr>
          <w:ilvl w:val="0"/>
          <w:numId w:val="3"/>
        </w:numPr>
        <w:rPr>
          <w:i/>
          <w:iCs/>
          <w:sz w:val="22"/>
          <w:szCs w:val="22"/>
        </w:rPr>
      </w:pPr>
      <w:r w:rsidRPr="002F32DF">
        <w:rPr>
          <w:i/>
          <w:iCs/>
          <w:sz w:val="22"/>
          <w:szCs w:val="22"/>
        </w:rPr>
        <w:t xml:space="preserve">other vehicle and pedestrian access and circulation areas; </w:t>
      </w:r>
    </w:p>
    <w:p w14:paraId="4804A1C5" w14:textId="77777777" w:rsidR="00103BF3" w:rsidRPr="002F32DF" w:rsidRDefault="00103BF3" w:rsidP="00E836B7">
      <w:pPr>
        <w:pStyle w:val="Letterbody"/>
        <w:numPr>
          <w:ilvl w:val="0"/>
          <w:numId w:val="3"/>
        </w:numPr>
        <w:rPr>
          <w:i/>
          <w:iCs/>
          <w:sz w:val="22"/>
          <w:szCs w:val="22"/>
        </w:rPr>
      </w:pPr>
      <w:r w:rsidRPr="002F32DF">
        <w:rPr>
          <w:i/>
          <w:iCs/>
          <w:sz w:val="22"/>
          <w:szCs w:val="22"/>
        </w:rPr>
        <w:t xml:space="preserve">all hard and soft surfacing materials; </w:t>
      </w:r>
    </w:p>
    <w:p w14:paraId="74BEDB5B" w14:textId="77777777" w:rsidR="00103BF3" w:rsidRPr="002F32DF" w:rsidRDefault="00103BF3" w:rsidP="00E836B7">
      <w:pPr>
        <w:pStyle w:val="Letterbody"/>
        <w:numPr>
          <w:ilvl w:val="0"/>
          <w:numId w:val="3"/>
        </w:numPr>
        <w:rPr>
          <w:i/>
          <w:iCs/>
          <w:sz w:val="22"/>
          <w:szCs w:val="22"/>
        </w:rPr>
      </w:pPr>
      <w:r w:rsidRPr="002F32DF">
        <w:rPr>
          <w:i/>
          <w:iCs/>
          <w:sz w:val="22"/>
          <w:szCs w:val="22"/>
        </w:rPr>
        <w:t xml:space="preserve">minor artefacts and structures (e.g. furniture, play equipment, refuse and other storage units, signs, lighting etc); </w:t>
      </w:r>
    </w:p>
    <w:p w14:paraId="58F21543" w14:textId="77777777" w:rsidR="00103BF3" w:rsidRPr="002F32DF" w:rsidRDefault="00103BF3" w:rsidP="00E836B7">
      <w:pPr>
        <w:pStyle w:val="Letterbody"/>
        <w:numPr>
          <w:ilvl w:val="0"/>
          <w:numId w:val="3"/>
        </w:numPr>
        <w:rPr>
          <w:i/>
          <w:iCs/>
          <w:sz w:val="22"/>
          <w:szCs w:val="22"/>
        </w:rPr>
      </w:pPr>
      <w:r w:rsidRPr="002F32DF">
        <w:rPr>
          <w:i/>
          <w:iCs/>
          <w:sz w:val="22"/>
          <w:szCs w:val="22"/>
        </w:rPr>
        <w:t xml:space="preserve">proposed and existing functional services above and below ground (e.g. drainage, power, communications, cables, pipelines etc indicating lines, manholes, supports etc); </w:t>
      </w:r>
    </w:p>
    <w:p w14:paraId="5A26980F" w14:textId="77777777" w:rsidR="00103BF3" w:rsidRPr="002F32DF" w:rsidRDefault="00103BF3" w:rsidP="00103BF3">
      <w:pPr>
        <w:pStyle w:val="Letterbody"/>
        <w:rPr>
          <w:i/>
          <w:iCs/>
          <w:sz w:val="22"/>
          <w:szCs w:val="22"/>
        </w:rPr>
      </w:pPr>
    </w:p>
    <w:p w14:paraId="15A466CC" w14:textId="77777777" w:rsidR="00103BF3" w:rsidRPr="002F32DF" w:rsidRDefault="00103BF3" w:rsidP="00103BF3">
      <w:pPr>
        <w:pStyle w:val="Letterbody"/>
        <w:rPr>
          <w:i/>
          <w:iCs/>
          <w:sz w:val="22"/>
          <w:szCs w:val="22"/>
        </w:rPr>
      </w:pPr>
      <w:r w:rsidRPr="002F32DF">
        <w:rPr>
          <w:i/>
          <w:iCs/>
          <w:sz w:val="22"/>
          <w:szCs w:val="22"/>
        </w:rPr>
        <w:t>REASON: The matter is required to be agreed with the Local Planning Authority before development commences in order that the development is undertaken in an acceptable manner, to ensure a satisfactory landscaped setting for the development and the protection of existing important landscape and ecology features.</w:t>
      </w:r>
    </w:p>
    <w:p w14:paraId="5F085070" w14:textId="77777777" w:rsidR="00103BF3" w:rsidRDefault="00103BF3" w:rsidP="00103BF3">
      <w:pPr>
        <w:pStyle w:val="Letterbody"/>
        <w:rPr>
          <w:sz w:val="22"/>
          <w:szCs w:val="22"/>
        </w:rPr>
      </w:pPr>
    </w:p>
    <w:p w14:paraId="5D02B898" w14:textId="77777777" w:rsidR="00103BF3" w:rsidRPr="00012C37" w:rsidRDefault="00103BF3" w:rsidP="00103BF3">
      <w:pPr>
        <w:pStyle w:val="Letterbody"/>
        <w:rPr>
          <w:b/>
          <w:bCs/>
          <w:sz w:val="22"/>
          <w:szCs w:val="22"/>
        </w:rPr>
      </w:pPr>
      <w:r w:rsidRPr="00012C37">
        <w:rPr>
          <w:b/>
          <w:bCs/>
          <w:sz w:val="22"/>
          <w:szCs w:val="22"/>
        </w:rPr>
        <w:t>Condition 9</w:t>
      </w:r>
    </w:p>
    <w:p w14:paraId="4C708C3D" w14:textId="77777777" w:rsidR="00103BF3" w:rsidRDefault="00103BF3" w:rsidP="00103BF3">
      <w:pPr>
        <w:pStyle w:val="Letterbody"/>
        <w:rPr>
          <w:sz w:val="22"/>
          <w:szCs w:val="22"/>
        </w:rPr>
      </w:pPr>
    </w:p>
    <w:p w14:paraId="14C0E504" w14:textId="77777777" w:rsidR="00103BF3" w:rsidRDefault="00103BF3" w:rsidP="00103BF3">
      <w:pPr>
        <w:pStyle w:val="Letterbody"/>
        <w:rPr>
          <w:sz w:val="22"/>
          <w:szCs w:val="22"/>
        </w:rPr>
      </w:pPr>
      <w:r w:rsidRPr="000B3723">
        <w:rPr>
          <w:sz w:val="22"/>
          <w:szCs w:val="22"/>
        </w:rPr>
        <w:t xml:space="preserve">Notwithstanding the landscaping details submitted for the 'access' elements of the application (including the </w:t>
      </w:r>
      <w:proofErr w:type="spellStart"/>
      <w:r w:rsidRPr="000B3723">
        <w:rPr>
          <w:sz w:val="22"/>
          <w:szCs w:val="22"/>
        </w:rPr>
        <w:t>Yarnbrook</w:t>
      </w:r>
      <w:proofErr w:type="spellEnd"/>
      <w:r w:rsidRPr="000B3723">
        <w:rPr>
          <w:sz w:val="22"/>
          <w:szCs w:val="22"/>
        </w:rPr>
        <w:t xml:space="preserve"> / West Ashton Relief Road), no development within any Phase or sub Phase relevant to that part of the access shall commence until a scheme of soft landscaping for that part of the access has been submitted to and approved in writing by the Local Planning Authority, the details of which shall include :-</w:t>
      </w:r>
    </w:p>
    <w:p w14:paraId="471E90A9" w14:textId="77777777" w:rsidR="00103BF3" w:rsidRDefault="00103BF3" w:rsidP="00E836B7">
      <w:pPr>
        <w:pStyle w:val="Letterbody"/>
        <w:numPr>
          <w:ilvl w:val="0"/>
          <w:numId w:val="4"/>
        </w:numPr>
        <w:rPr>
          <w:sz w:val="22"/>
          <w:szCs w:val="22"/>
        </w:rPr>
      </w:pPr>
      <w:r w:rsidRPr="000B3723">
        <w:rPr>
          <w:sz w:val="22"/>
          <w:szCs w:val="22"/>
        </w:rPr>
        <w:t xml:space="preserve">location and current canopy spread of all existing trees and hedgerows on the land; </w:t>
      </w:r>
    </w:p>
    <w:p w14:paraId="7AA084CC" w14:textId="77777777" w:rsidR="00103BF3" w:rsidRDefault="00103BF3" w:rsidP="00E836B7">
      <w:pPr>
        <w:pStyle w:val="Letterbody"/>
        <w:numPr>
          <w:ilvl w:val="0"/>
          <w:numId w:val="4"/>
        </w:numPr>
        <w:rPr>
          <w:sz w:val="22"/>
          <w:szCs w:val="22"/>
        </w:rPr>
      </w:pPr>
      <w:r w:rsidRPr="000B3723">
        <w:rPr>
          <w:sz w:val="22"/>
          <w:szCs w:val="22"/>
        </w:rPr>
        <w:t xml:space="preserve">full details of any to be retained, together with measures for their protection </w:t>
      </w:r>
      <w:proofErr w:type="gramStart"/>
      <w:r w:rsidRPr="000B3723">
        <w:rPr>
          <w:sz w:val="22"/>
          <w:szCs w:val="22"/>
        </w:rPr>
        <w:t>in the course of</w:t>
      </w:r>
      <w:proofErr w:type="gramEnd"/>
      <w:r w:rsidRPr="000B3723">
        <w:rPr>
          <w:sz w:val="22"/>
          <w:szCs w:val="22"/>
        </w:rPr>
        <w:t xml:space="preserve"> development; </w:t>
      </w:r>
    </w:p>
    <w:p w14:paraId="7B138B67" w14:textId="77777777" w:rsidR="00103BF3" w:rsidRDefault="00103BF3" w:rsidP="00E836B7">
      <w:pPr>
        <w:pStyle w:val="Letterbody"/>
        <w:numPr>
          <w:ilvl w:val="0"/>
          <w:numId w:val="4"/>
        </w:numPr>
        <w:rPr>
          <w:sz w:val="22"/>
          <w:szCs w:val="22"/>
        </w:rPr>
      </w:pPr>
      <w:r w:rsidRPr="000B3723">
        <w:rPr>
          <w:sz w:val="22"/>
          <w:szCs w:val="22"/>
        </w:rPr>
        <w:t>a detailed planting specification showing all plant species, supply and planting sizes and planting densities;</w:t>
      </w:r>
    </w:p>
    <w:p w14:paraId="37D7F404" w14:textId="77777777" w:rsidR="00103BF3" w:rsidRDefault="00103BF3" w:rsidP="00E836B7">
      <w:pPr>
        <w:pStyle w:val="Letterbody"/>
        <w:numPr>
          <w:ilvl w:val="0"/>
          <w:numId w:val="4"/>
        </w:numPr>
        <w:rPr>
          <w:sz w:val="22"/>
          <w:szCs w:val="22"/>
        </w:rPr>
      </w:pPr>
      <w:r w:rsidRPr="000B3723">
        <w:rPr>
          <w:sz w:val="22"/>
          <w:szCs w:val="22"/>
        </w:rPr>
        <w:t xml:space="preserve">finished levels and contours; </w:t>
      </w:r>
    </w:p>
    <w:p w14:paraId="72B91232" w14:textId="77777777" w:rsidR="00103BF3" w:rsidRDefault="00103BF3" w:rsidP="00E836B7">
      <w:pPr>
        <w:pStyle w:val="Letterbody"/>
        <w:numPr>
          <w:ilvl w:val="0"/>
          <w:numId w:val="4"/>
        </w:numPr>
        <w:rPr>
          <w:sz w:val="22"/>
          <w:szCs w:val="22"/>
        </w:rPr>
      </w:pPr>
      <w:r w:rsidRPr="000B3723">
        <w:rPr>
          <w:sz w:val="22"/>
          <w:szCs w:val="22"/>
        </w:rPr>
        <w:t xml:space="preserve">means of enclosure; </w:t>
      </w:r>
    </w:p>
    <w:p w14:paraId="40FBF2B6" w14:textId="77777777" w:rsidR="00103BF3" w:rsidRDefault="00103BF3" w:rsidP="00E836B7">
      <w:pPr>
        <w:pStyle w:val="Letterbody"/>
        <w:numPr>
          <w:ilvl w:val="0"/>
          <w:numId w:val="4"/>
        </w:numPr>
        <w:rPr>
          <w:sz w:val="22"/>
          <w:szCs w:val="22"/>
        </w:rPr>
      </w:pPr>
      <w:r w:rsidRPr="000B3723">
        <w:rPr>
          <w:sz w:val="22"/>
          <w:szCs w:val="22"/>
        </w:rPr>
        <w:t>minor artefacts and structures (e.g. signs, etc);</w:t>
      </w:r>
    </w:p>
    <w:p w14:paraId="1C9B1559" w14:textId="77777777" w:rsidR="00103BF3" w:rsidRDefault="00103BF3" w:rsidP="00E836B7">
      <w:pPr>
        <w:pStyle w:val="Letterbody"/>
        <w:numPr>
          <w:ilvl w:val="0"/>
          <w:numId w:val="4"/>
        </w:numPr>
        <w:rPr>
          <w:sz w:val="22"/>
          <w:szCs w:val="22"/>
        </w:rPr>
      </w:pPr>
      <w:r w:rsidRPr="000B3723">
        <w:rPr>
          <w:sz w:val="22"/>
          <w:szCs w:val="22"/>
        </w:rPr>
        <w:t xml:space="preserve">proposed and existing functional services above and below ground (e.g. drainage, power, communications, cables, pipelines etc indicating lines, manholes, supports etc); </w:t>
      </w:r>
    </w:p>
    <w:p w14:paraId="048EBA06" w14:textId="77777777" w:rsidR="00103BF3" w:rsidRDefault="00103BF3" w:rsidP="00103BF3">
      <w:pPr>
        <w:pStyle w:val="Letterbody"/>
        <w:rPr>
          <w:sz w:val="22"/>
          <w:szCs w:val="22"/>
        </w:rPr>
      </w:pPr>
    </w:p>
    <w:p w14:paraId="72831E9D" w14:textId="77777777" w:rsidR="00103BF3" w:rsidRDefault="00103BF3" w:rsidP="00103BF3">
      <w:pPr>
        <w:pStyle w:val="Letterbody"/>
        <w:rPr>
          <w:sz w:val="22"/>
          <w:szCs w:val="22"/>
        </w:rPr>
      </w:pPr>
      <w:r w:rsidRPr="000B3723">
        <w:rPr>
          <w:sz w:val="22"/>
          <w:szCs w:val="22"/>
        </w:rPr>
        <w:t>REASON: To ensure a satisfactory landscaped setting for the development and the protection of existing important landscape features and in the interests of wildlife</w:t>
      </w:r>
      <w:r>
        <w:rPr>
          <w:sz w:val="22"/>
          <w:szCs w:val="22"/>
        </w:rPr>
        <w:t>.</w:t>
      </w:r>
    </w:p>
    <w:p w14:paraId="2B3A7435" w14:textId="77777777" w:rsidR="00103BF3" w:rsidRDefault="00103BF3" w:rsidP="00103BF3">
      <w:pPr>
        <w:pStyle w:val="Letterbody"/>
        <w:rPr>
          <w:sz w:val="22"/>
          <w:szCs w:val="22"/>
        </w:rPr>
      </w:pPr>
    </w:p>
    <w:p w14:paraId="2B39A441" w14:textId="77777777" w:rsidR="00D91CE0" w:rsidRPr="003B1DBD" w:rsidRDefault="00D91CE0" w:rsidP="00D91CE0">
      <w:pPr>
        <w:pStyle w:val="Letterbody"/>
        <w:rPr>
          <w:b/>
          <w:bCs/>
          <w:sz w:val="22"/>
          <w:szCs w:val="22"/>
        </w:rPr>
      </w:pPr>
      <w:r w:rsidRPr="003B1DBD">
        <w:rPr>
          <w:b/>
          <w:bCs/>
          <w:sz w:val="22"/>
          <w:szCs w:val="22"/>
        </w:rPr>
        <w:t>Condition 20 CEMP</w:t>
      </w:r>
    </w:p>
    <w:p w14:paraId="5D5F12CD" w14:textId="77777777" w:rsidR="00D91CE0" w:rsidRDefault="00D91CE0" w:rsidP="00D91CE0">
      <w:pPr>
        <w:pStyle w:val="Letterbody"/>
        <w:rPr>
          <w:sz w:val="22"/>
          <w:szCs w:val="22"/>
        </w:rPr>
      </w:pPr>
      <w:r w:rsidRPr="003B1DBD">
        <w:rPr>
          <w:sz w:val="22"/>
          <w:szCs w:val="22"/>
        </w:rPr>
        <w:t>No development shall take place within individual Phases or sub Phases of the development until a site specific Construction Environmental Management Plan, or Plans, (CEMP(s)) for that Phase or sub Phase, or an overarching CEMP for the entire application site, has been submitted to and approved in writing by the local planning authority. The CEMP(s) must demonstrate the adoption and use of the best practicable means to reduce the effects of noise, vibration, dust and site lighting. The plan(s) should include, but not be limited to</w:t>
      </w:r>
      <w:r>
        <w:rPr>
          <w:sz w:val="22"/>
          <w:szCs w:val="22"/>
        </w:rPr>
        <w:t>:</w:t>
      </w:r>
    </w:p>
    <w:p w14:paraId="23611D5D" w14:textId="77777777" w:rsidR="00D91CE0" w:rsidRDefault="00D91CE0" w:rsidP="00D91CE0">
      <w:pPr>
        <w:pStyle w:val="Letterbody"/>
        <w:rPr>
          <w:sz w:val="22"/>
          <w:szCs w:val="22"/>
        </w:rPr>
      </w:pPr>
    </w:p>
    <w:p w14:paraId="5FB038EC" w14:textId="77777777" w:rsidR="00D91CE0" w:rsidRDefault="00D91CE0" w:rsidP="00D91CE0">
      <w:pPr>
        <w:pStyle w:val="Letterbody"/>
        <w:rPr>
          <w:sz w:val="22"/>
          <w:szCs w:val="22"/>
        </w:rPr>
      </w:pPr>
      <w:r w:rsidRPr="00290645">
        <w:rPr>
          <w:sz w:val="22"/>
          <w:szCs w:val="22"/>
        </w:rPr>
        <w:t>Ecology mitigation measures to cover</w:t>
      </w:r>
      <w:r>
        <w:rPr>
          <w:sz w:val="22"/>
          <w:szCs w:val="22"/>
        </w:rPr>
        <w:t>:</w:t>
      </w:r>
    </w:p>
    <w:p w14:paraId="0684A229" w14:textId="77777777" w:rsidR="00D91CE0" w:rsidRDefault="00D91CE0" w:rsidP="00E836B7">
      <w:pPr>
        <w:pStyle w:val="Letterbody"/>
        <w:numPr>
          <w:ilvl w:val="0"/>
          <w:numId w:val="7"/>
        </w:numPr>
        <w:rPr>
          <w:sz w:val="22"/>
          <w:szCs w:val="22"/>
        </w:rPr>
      </w:pPr>
      <w:r w:rsidRPr="00290645">
        <w:rPr>
          <w:sz w:val="22"/>
          <w:szCs w:val="22"/>
        </w:rPr>
        <w:t xml:space="preserve">protection of retained habitats; </w:t>
      </w:r>
    </w:p>
    <w:p w14:paraId="294DAC01" w14:textId="77777777" w:rsidR="00D91CE0" w:rsidRDefault="00D91CE0" w:rsidP="00E836B7">
      <w:pPr>
        <w:pStyle w:val="Letterbody"/>
        <w:numPr>
          <w:ilvl w:val="0"/>
          <w:numId w:val="7"/>
        </w:numPr>
        <w:rPr>
          <w:sz w:val="22"/>
          <w:szCs w:val="22"/>
        </w:rPr>
      </w:pPr>
      <w:r w:rsidRPr="00290645">
        <w:rPr>
          <w:sz w:val="22"/>
          <w:szCs w:val="22"/>
        </w:rPr>
        <w:t xml:space="preserve">creation of new habitats including provision of integrated bat and bird features at a ratio of 1 building to 1 integrated feature; </w:t>
      </w:r>
    </w:p>
    <w:p w14:paraId="23CC632E" w14:textId="77777777" w:rsidR="00D91CE0" w:rsidRDefault="00D91CE0" w:rsidP="00E836B7">
      <w:pPr>
        <w:pStyle w:val="Letterbody"/>
        <w:numPr>
          <w:ilvl w:val="0"/>
          <w:numId w:val="7"/>
        </w:numPr>
        <w:rPr>
          <w:sz w:val="22"/>
          <w:szCs w:val="22"/>
        </w:rPr>
      </w:pPr>
      <w:r w:rsidRPr="00290645">
        <w:rPr>
          <w:sz w:val="22"/>
          <w:szCs w:val="22"/>
        </w:rPr>
        <w:t xml:space="preserve">management and monitoring of created and retained habitats (until taken over by management company or WWT);  </w:t>
      </w:r>
    </w:p>
    <w:p w14:paraId="730593C1" w14:textId="77777777" w:rsidR="00D91CE0" w:rsidRDefault="00D91CE0" w:rsidP="00E836B7">
      <w:pPr>
        <w:pStyle w:val="Letterbody"/>
        <w:numPr>
          <w:ilvl w:val="0"/>
          <w:numId w:val="7"/>
        </w:numPr>
        <w:rPr>
          <w:sz w:val="22"/>
          <w:szCs w:val="22"/>
        </w:rPr>
      </w:pPr>
      <w:r w:rsidRPr="00290645">
        <w:rPr>
          <w:sz w:val="22"/>
          <w:szCs w:val="22"/>
        </w:rPr>
        <w:t xml:space="preserve">precautionary working method statements and works to be overseen by an ecologist; monitoring requirements and details of frequency of monitoring, thresholds, remedial measures and timescales for remediation;  </w:t>
      </w:r>
    </w:p>
    <w:p w14:paraId="38024E39" w14:textId="77777777" w:rsidR="00D91CE0" w:rsidRDefault="00D91CE0" w:rsidP="00E836B7">
      <w:pPr>
        <w:pStyle w:val="Letterbody"/>
        <w:numPr>
          <w:ilvl w:val="0"/>
          <w:numId w:val="7"/>
        </w:numPr>
        <w:rPr>
          <w:sz w:val="22"/>
          <w:szCs w:val="22"/>
        </w:rPr>
      </w:pPr>
      <w:r w:rsidRPr="00290645">
        <w:rPr>
          <w:sz w:val="22"/>
          <w:szCs w:val="22"/>
        </w:rPr>
        <w:lastRenderedPageBreak/>
        <w:t xml:space="preserve">monitoring requirements for habitats, mitigation features and species including details of frequency of monitoring, thresholds, remedial measures and timescales for remediation (to cover amongst other things, establishment / width of hop-overs, habitat structure / composition of woodland in Biss and Green Lane Woods, bat use of underpasses);  </w:t>
      </w:r>
    </w:p>
    <w:p w14:paraId="4B7FA4F7" w14:textId="77777777" w:rsidR="00D91CE0" w:rsidRDefault="00D91CE0" w:rsidP="00E836B7">
      <w:pPr>
        <w:pStyle w:val="Letterbody"/>
        <w:numPr>
          <w:ilvl w:val="0"/>
          <w:numId w:val="7"/>
        </w:numPr>
        <w:rPr>
          <w:sz w:val="22"/>
          <w:szCs w:val="22"/>
        </w:rPr>
      </w:pPr>
      <w:r w:rsidRPr="00290645">
        <w:rPr>
          <w:sz w:val="22"/>
          <w:szCs w:val="22"/>
        </w:rPr>
        <w:t xml:space="preserve">testing and adjusting lighting, in accordance with monitoring </w:t>
      </w:r>
      <w:proofErr w:type="gramStart"/>
      <w:r w:rsidRPr="00290645">
        <w:rPr>
          <w:sz w:val="22"/>
          <w:szCs w:val="22"/>
        </w:rPr>
        <w:t>results'</w:t>
      </w:r>
      <w:proofErr w:type="gramEnd"/>
      <w:r w:rsidRPr="00290645">
        <w:rPr>
          <w:sz w:val="22"/>
          <w:szCs w:val="22"/>
        </w:rPr>
        <w:t xml:space="preserve">;  </w:t>
      </w:r>
    </w:p>
    <w:p w14:paraId="7AE883C6" w14:textId="77777777" w:rsidR="00D91CE0" w:rsidRDefault="00D91CE0" w:rsidP="00E836B7">
      <w:pPr>
        <w:pStyle w:val="Letterbody"/>
        <w:numPr>
          <w:ilvl w:val="0"/>
          <w:numId w:val="7"/>
        </w:numPr>
        <w:rPr>
          <w:sz w:val="22"/>
          <w:szCs w:val="22"/>
        </w:rPr>
      </w:pPr>
      <w:r w:rsidRPr="00290645">
        <w:rPr>
          <w:sz w:val="22"/>
          <w:szCs w:val="22"/>
        </w:rPr>
        <w:t>compliance procedures</w:t>
      </w:r>
    </w:p>
    <w:p w14:paraId="32BA2C13" w14:textId="77777777" w:rsidR="00D91CE0" w:rsidRDefault="00D91CE0" w:rsidP="00103BF3">
      <w:pPr>
        <w:pStyle w:val="Letterbody"/>
        <w:rPr>
          <w:sz w:val="22"/>
          <w:szCs w:val="22"/>
        </w:rPr>
      </w:pPr>
    </w:p>
    <w:p w14:paraId="7C88E2CD" w14:textId="77777777" w:rsidR="00103BF3" w:rsidRPr="00012C37" w:rsidRDefault="00103BF3" w:rsidP="00103BF3">
      <w:pPr>
        <w:pStyle w:val="Letterbody"/>
        <w:rPr>
          <w:b/>
          <w:bCs/>
          <w:sz w:val="22"/>
          <w:szCs w:val="22"/>
        </w:rPr>
      </w:pPr>
      <w:r w:rsidRPr="00012C37">
        <w:rPr>
          <w:b/>
          <w:bCs/>
          <w:sz w:val="22"/>
          <w:szCs w:val="22"/>
        </w:rPr>
        <w:t>Condition 21</w:t>
      </w:r>
    </w:p>
    <w:p w14:paraId="2A71D29A" w14:textId="77777777" w:rsidR="00103BF3" w:rsidRDefault="00103BF3" w:rsidP="00103BF3">
      <w:pPr>
        <w:pStyle w:val="Letterbody"/>
        <w:rPr>
          <w:sz w:val="22"/>
          <w:szCs w:val="22"/>
        </w:rPr>
      </w:pPr>
    </w:p>
    <w:p w14:paraId="6BA928CC" w14:textId="77777777" w:rsidR="00103BF3" w:rsidRDefault="00103BF3" w:rsidP="00103BF3">
      <w:pPr>
        <w:pStyle w:val="Letterbody"/>
        <w:rPr>
          <w:sz w:val="22"/>
          <w:szCs w:val="22"/>
        </w:rPr>
      </w:pPr>
      <w:r w:rsidRPr="0098537A">
        <w:rPr>
          <w:sz w:val="22"/>
          <w:szCs w:val="22"/>
        </w:rPr>
        <w:t xml:space="preserve">A Landscape and Ecological Management Plan (LEMP) (except for areas managed under the Green Lane Woodland Complex Management Plan (Management Plan) to be in place for the lifetime of the development shall be submitted to, and approved in writing by, the Local Planning Authority before commencement of the relevant element of the development to which the LEMP or LEMPS applies. The content of the LEMP(s) shall include the following information: </w:t>
      </w:r>
    </w:p>
    <w:p w14:paraId="538F058E" w14:textId="77777777" w:rsidR="00103BF3" w:rsidRDefault="00103BF3" w:rsidP="00103BF3">
      <w:pPr>
        <w:pStyle w:val="Letterbody"/>
        <w:rPr>
          <w:sz w:val="22"/>
          <w:szCs w:val="22"/>
        </w:rPr>
      </w:pPr>
      <w:r w:rsidRPr="0098537A">
        <w:rPr>
          <w:sz w:val="22"/>
          <w:szCs w:val="22"/>
        </w:rPr>
        <w:t xml:space="preserve">a) Description and evaluation of features to be managed; </w:t>
      </w:r>
    </w:p>
    <w:p w14:paraId="30D504B5" w14:textId="77777777" w:rsidR="00103BF3" w:rsidRDefault="00103BF3" w:rsidP="00103BF3">
      <w:pPr>
        <w:pStyle w:val="Letterbody"/>
        <w:rPr>
          <w:sz w:val="22"/>
          <w:szCs w:val="22"/>
        </w:rPr>
      </w:pPr>
      <w:r w:rsidRPr="0098537A">
        <w:rPr>
          <w:sz w:val="22"/>
          <w:szCs w:val="22"/>
        </w:rPr>
        <w:t xml:space="preserve">b) Landscape and ecological trends and constraints on site that might influence management; </w:t>
      </w:r>
    </w:p>
    <w:p w14:paraId="772271B6" w14:textId="77777777" w:rsidR="00103BF3" w:rsidRDefault="00103BF3" w:rsidP="00103BF3">
      <w:pPr>
        <w:pStyle w:val="Letterbody"/>
        <w:rPr>
          <w:sz w:val="22"/>
          <w:szCs w:val="22"/>
        </w:rPr>
      </w:pPr>
      <w:r w:rsidRPr="0098537A">
        <w:rPr>
          <w:sz w:val="22"/>
          <w:szCs w:val="22"/>
        </w:rPr>
        <w:t xml:space="preserve">c) Aims and objectives of management; </w:t>
      </w:r>
    </w:p>
    <w:p w14:paraId="7F714AC6" w14:textId="77777777" w:rsidR="00103BF3" w:rsidRDefault="00103BF3" w:rsidP="00103BF3">
      <w:pPr>
        <w:pStyle w:val="Letterbody"/>
        <w:rPr>
          <w:sz w:val="22"/>
          <w:szCs w:val="22"/>
        </w:rPr>
      </w:pPr>
      <w:r w:rsidRPr="0098537A">
        <w:rPr>
          <w:sz w:val="22"/>
          <w:szCs w:val="22"/>
        </w:rPr>
        <w:t xml:space="preserve">d) Appropriate management options for achieving aims and objectives; </w:t>
      </w:r>
    </w:p>
    <w:p w14:paraId="384E9148" w14:textId="77777777" w:rsidR="00103BF3" w:rsidRDefault="00103BF3" w:rsidP="00103BF3">
      <w:pPr>
        <w:pStyle w:val="Letterbody"/>
        <w:rPr>
          <w:sz w:val="22"/>
          <w:szCs w:val="22"/>
        </w:rPr>
      </w:pPr>
      <w:r w:rsidRPr="0098537A">
        <w:rPr>
          <w:sz w:val="22"/>
          <w:szCs w:val="22"/>
        </w:rPr>
        <w:t xml:space="preserve">e) Prescriptions for management actions; </w:t>
      </w:r>
    </w:p>
    <w:p w14:paraId="39283AAB" w14:textId="77777777" w:rsidR="00103BF3" w:rsidRDefault="00103BF3" w:rsidP="00103BF3">
      <w:pPr>
        <w:pStyle w:val="Letterbody"/>
        <w:rPr>
          <w:sz w:val="22"/>
          <w:szCs w:val="22"/>
        </w:rPr>
      </w:pPr>
      <w:r w:rsidRPr="0098537A">
        <w:rPr>
          <w:sz w:val="22"/>
          <w:szCs w:val="22"/>
        </w:rPr>
        <w:t xml:space="preserve">f) Preparation of a work schedule (including an annual work plan); </w:t>
      </w:r>
    </w:p>
    <w:p w14:paraId="575F7ED9" w14:textId="77777777" w:rsidR="00103BF3" w:rsidRDefault="00103BF3" w:rsidP="00103BF3">
      <w:pPr>
        <w:pStyle w:val="Letterbody"/>
        <w:rPr>
          <w:sz w:val="22"/>
          <w:szCs w:val="22"/>
        </w:rPr>
      </w:pPr>
      <w:r w:rsidRPr="0098537A">
        <w:rPr>
          <w:sz w:val="22"/>
          <w:szCs w:val="22"/>
        </w:rPr>
        <w:t xml:space="preserve">g) Details of the body or organisation responsible for implementation of the plan; </w:t>
      </w:r>
    </w:p>
    <w:p w14:paraId="059224AD" w14:textId="77777777" w:rsidR="00103BF3" w:rsidRDefault="00103BF3" w:rsidP="00103BF3">
      <w:pPr>
        <w:pStyle w:val="Letterbody"/>
        <w:rPr>
          <w:sz w:val="22"/>
          <w:szCs w:val="22"/>
        </w:rPr>
      </w:pPr>
      <w:r w:rsidRPr="0098537A">
        <w:rPr>
          <w:sz w:val="22"/>
          <w:szCs w:val="22"/>
        </w:rPr>
        <w:t xml:space="preserve">h) Ongoing monitoring and remedial measures; </w:t>
      </w:r>
    </w:p>
    <w:p w14:paraId="5295AC28" w14:textId="77777777" w:rsidR="00103BF3" w:rsidRDefault="00103BF3" w:rsidP="00103BF3">
      <w:pPr>
        <w:pStyle w:val="Letterbody"/>
        <w:rPr>
          <w:sz w:val="22"/>
          <w:szCs w:val="22"/>
        </w:rPr>
      </w:pPr>
      <w:proofErr w:type="spellStart"/>
      <w:r w:rsidRPr="0098537A">
        <w:rPr>
          <w:sz w:val="22"/>
          <w:szCs w:val="22"/>
        </w:rPr>
        <w:t>i</w:t>
      </w:r>
      <w:proofErr w:type="spellEnd"/>
      <w:r w:rsidRPr="0098537A">
        <w:rPr>
          <w:sz w:val="22"/>
          <w:szCs w:val="22"/>
        </w:rPr>
        <w:t xml:space="preserve">) Details of how the aims and objectives of the LEMP will be communicated to future occupiers of the development. The LEMP(s) shall also set out (where the results from monitoring show that the conservation aims and objectives of the LEMP(s) are not being met) how contingencies and/or remedial action will be identified, agreed and implemented. The LEMP(s) shall be implemented in full in accordance with the approved details. </w:t>
      </w:r>
    </w:p>
    <w:p w14:paraId="52FA53EB" w14:textId="77777777" w:rsidR="00103BF3" w:rsidRDefault="00103BF3" w:rsidP="00103BF3">
      <w:pPr>
        <w:pStyle w:val="Letterbody"/>
        <w:rPr>
          <w:sz w:val="22"/>
          <w:szCs w:val="22"/>
        </w:rPr>
      </w:pPr>
    </w:p>
    <w:p w14:paraId="687252F5" w14:textId="77777777" w:rsidR="00103BF3" w:rsidRDefault="00103BF3" w:rsidP="00103BF3">
      <w:pPr>
        <w:pStyle w:val="Letterbody"/>
        <w:rPr>
          <w:sz w:val="22"/>
          <w:szCs w:val="22"/>
        </w:rPr>
      </w:pPr>
      <w:r w:rsidRPr="0098537A">
        <w:rPr>
          <w:sz w:val="22"/>
          <w:szCs w:val="22"/>
        </w:rPr>
        <w:t>REASON: The matter is required to be agreed with the Local Planning Authority before development commences in order that the development is undertaken in an acceptable manner, to ensure adequate protection, mitigation and compensation for protected species.</w:t>
      </w:r>
    </w:p>
    <w:p w14:paraId="04E57320" w14:textId="77777777" w:rsidR="00103BF3" w:rsidRDefault="00103BF3" w:rsidP="00103BF3">
      <w:pPr>
        <w:pStyle w:val="Letterbody"/>
        <w:rPr>
          <w:sz w:val="22"/>
          <w:szCs w:val="22"/>
        </w:rPr>
      </w:pPr>
    </w:p>
    <w:p w14:paraId="717E383C" w14:textId="77777777" w:rsidR="00103BF3" w:rsidRPr="00012C37" w:rsidRDefault="00103BF3" w:rsidP="00103BF3">
      <w:pPr>
        <w:pStyle w:val="Letterbody"/>
        <w:rPr>
          <w:b/>
          <w:bCs/>
          <w:sz w:val="22"/>
          <w:szCs w:val="22"/>
        </w:rPr>
      </w:pPr>
      <w:r w:rsidRPr="00012C37">
        <w:rPr>
          <w:b/>
          <w:bCs/>
          <w:sz w:val="22"/>
          <w:szCs w:val="22"/>
        </w:rPr>
        <w:t>Condition 29</w:t>
      </w:r>
    </w:p>
    <w:p w14:paraId="12405D0C" w14:textId="77777777" w:rsidR="00103BF3" w:rsidRDefault="00103BF3" w:rsidP="00103BF3">
      <w:pPr>
        <w:pStyle w:val="Letterbody"/>
        <w:rPr>
          <w:sz w:val="22"/>
          <w:szCs w:val="22"/>
        </w:rPr>
      </w:pPr>
    </w:p>
    <w:p w14:paraId="4A3E4397" w14:textId="77777777" w:rsidR="00103BF3" w:rsidRDefault="00103BF3" w:rsidP="00103BF3">
      <w:pPr>
        <w:pStyle w:val="Letterbody"/>
        <w:rPr>
          <w:sz w:val="22"/>
          <w:szCs w:val="22"/>
        </w:rPr>
      </w:pPr>
      <w:r w:rsidRPr="00753D91">
        <w:rPr>
          <w:sz w:val="22"/>
          <w:szCs w:val="22"/>
        </w:rPr>
        <w:t xml:space="preserve">Prior to the commencement of each Phase or sub Phase of the development or commencement of the </w:t>
      </w:r>
      <w:proofErr w:type="spellStart"/>
      <w:r w:rsidRPr="00753D91">
        <w:rPr>
          <w:sz w:val="22"/>
          <w:szCs w:val="22"/>
        </w:rPr>
        <w:t>Yarnbrook</w:t>
      </w:r>
      <w:proofErr w:type="spellEnd"/>
      <w:r w:rsidRPr="00753D91">
        <w:rPr>
          <w:sz w:val="22"/>
          <w:szCs w:val="22"/>
        </w:rPr>
        <w:t xml:space="preserve"> and West Ashton Relief Road hereby approved, a scheme or schemes of ecology enhancement measures as identified in the Environmental Statement Addendum Volume 1, to include (as appropriate) designs, locations, numbers and sizes of each measure and a programme for their delivery, for each Phase or sub Phase or the </w:t>
      </w:r>
      <w:proofErr w:type="spellStart"/>
      <w:r w:rsidRPr="00753D91">
        <w:rPr>
          <w:sz w:val="22"/>
          <w:szCs w:val="22"/>
        </w:rPr>
        <w:t>Yarnbrook</w:t>
      </w:r>
      <w:proofErr w:type="spellEnd"/>
      <w:r w:rsidRPr="00753D91">
        <w:rPr>
          <w:sz w:val="22"/>
          <w:szCs w:val="22"/>
        </w:rPr>
        <w:t xml:space="preserve"> and West Ashton Relief Road shall be submitted to the local planning authority for approval in writing. The scheme or schemes shall be implemented as approved in accordance with the programme and maintained thereafter. </w:t>
      </w:r>
    </w:p>
    <w:p w14:paraId="51B3D477" w14:textId="77777777" w:rsidR="00103BF3" w:rsidRDefault="00103BF3" w:rsidP="00103BF3">
      <w:pPr>
        <w:pStyle w:val="Letterbody"/>
        <w:rPr>
          <w:sz w:val="22"/>
          <w:szCs w:val="22"/>
        </w:rPr>
      </w:pPr>
    </w:p>
    <w:p w14:paraId="7AEAC68C" w14:textId="77777777" w:rsidR="00103BF3" w:rsidRDefault="00103BF3" w:rsidP="00103BF3">
      <w:pPr>
        <w:pStyle w:val="Letterbody"/>
        <w:rPr>
          <w:sz w:val="22"/>
          <w:szCs w:val="22"/>
        </w:rPr>
      </w:pPr>
      <w:r w:rsidRPr="00753D91">
        <w:rPr>
          <w:sz w:val="22"/>
          <w:szCs w:val="22"/>
        </w:rPr>
        <w:t>REASON: In the interests of safeguarding other ecological interests.</w:t>
      </w:r>
    </w:p>
    <w:p w14:paraId="142B91B5" w14:textId="77777777" w:rsidR="00103BF3" w:rsidRDefault="00103BF3" w:rsidP="00103BF3">
      <w:pPr>
        <w:pStyle w:val="paragraph"/>
        <w:spacing w:before="0" w:beforeAutospacing="0" w:after="0" w:afterAutospacing="0"/>
        <w:jc w:val="both"/>
        <w:textAlignment w:val="baseline"/>
        <w:rPr>
          <w:rStyle w:val="normaltextrun"/>
          <w:rFonts w:ascii="Arial" w:hAnsi="Arial" w:cs="Arial"/>
          <w:sz w:val="22"/>
          <w:szCs w:val="22"/>
        </w:rPr>
      </w:pPr>
    </w:p>
    <w:p w14:paraId="65D9920A" w14:textId="260AF37F" w:rsidR="000D4C5C" w:rsidRPr="000D4C5C" w:rsidRDefault="000D4C5C" w:rsidP="00103BF3">
      <w:pPr>
        <w:pStyle w:val="paragraph"/>
        <w:spacing w:before="0" w:beforeAutospacing="0" w:after="0" w:afterAutospacing="0"/>
        <w:jc w:val="both"/>
        <w:textAlignment w:val="baseline"/>
        <w:rPr>
          <w:rStyle w:val="normaltextrun"/>
          <w:rFonts w:ascii="Arial" w:hAnsi="Arial" w:cs="Arial"/>
          <w:b/>
          <w:bCs/>
          <w:sz w:val="22"/>
          <w:szCs w:val="22"/>
        </w:rPr>
      </w:pPr>
      <w:r w:rsidRPr="000D4C5C">
        <w:rPr>
          <w:rStyle w:val="normaltextrun"/>
          <w:rFonts w:ascii="Arial" w:hAnsi="Arial" w:cs="Arial"/>
          <w:b/>
          <w:bCs/>
          <w:sz w:val="22"/>
          <w:szCs w:val="22"/>
        </w:rPr>
        <w:t>Guidance</w:t>
      </w:r>
    </w:p>
    <w:p w14:paraId="6C89D169" w14:textId="77777777" w:rsidR="000D4C5C" w:rsidRDefault="000D4C5C" w:rsidP="00103BF3">
      <w:pPr>
        <w:pStyle w:val="paragraph"/>
        <w:spacing w:before="0" w:beforeAutospacing="0" w:after="0" w:afterAutospacing="0"/>
        <w:jc w:val="both"/>
        <w:textAlignment w:val="baseline"/>
        <w:rPr>
          <w:rStyle w:val="normaltextrun"/>
          <w:rFonts w:ascii="Arial" w:hAnsi="Arial" w:cs="Arial"/>
          <w:sz w:val="22"/>
          <w:szCs w:val="22"/>
        </w:rPr>
      </w:pPr>
    </w:p>
    <w:p w14:paraId="4BD75F90" w14:textId="46C0468E" w:rsidR="000D4C5C" w:rsidRDefault="000D4C5C" w:rsidP="000D4C5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Guidance on use of native species in the planting scheme and the creation of new habitats for wildlife is set out </w:t>
      </w:r>
      <w:r w:rsidR="00B4365C">
        <w:rPr>
          <w:rStyle w:val="normaltextrun"/>
          <w:rFonts w:cs="Arial"/>
          <w:color w:val="000000"/>
          <w:sz w:val="22"/>
          <w:szCs w:val="22"/>
          <w:shd w:val="clear" w:color="auto" w:fill="FFFFFF"/>
        </w:rPr>
        <w:t>in</w:t>
      </w:r>
      <w:r>
        <w:rPr>
          <w:rStyle w:val="normaltextrun"/>
          <w:rFonts w:cs="Arial"/>
          <w:color w:val="000000"/>
          <w:sz w:val="22"/>
          <w:szCs w:val="22"/>
          <w:shd w:val="clear" w:color="auto" w:fill="FFFFFF"/>
        </w:rPr>
        <w:t xml:space="preserve"> the Core Strategy (2015, Appendix A Development templates for strategic allocations – Ashton Park Urban Extension, </w:t>
      </w:r>
      <w:proofErr w:type="gramStart"/>
      <w:r>
        <w:rPr>
          <w:rStyle w:val="normaltextrun"/>
          <w:rFonts w:cs="Arial"/>
          <w:color w:val="000000"/>
          <w:sz w:val="22"/>
          <w:szCs w:val="22"/>
          <w:shd w:val="clear" w:color="auto" w:fill="FFFFFF"/>
        </w:rPr>
        <w:t>South East</w:t>
      </w:r>
      <w:proofErr w:type="gramEnd"/>
      <w:r>
        <w:rPr>
          <w:rStyle w:val="normaltextrun"/>
          <w:rFonts w:cs="Arial"/>
          <w:color w:val="000000"/>
          <w:sz w:val="22"/>
          <w:szCs w:val="22"/>
          <w:shd w:val="clear" w:color="auto" w:fill="FFFFFF"/>
        </w:rPr>
        <w:t xml:space="preserve"> of Trowbridge), the E</w:t>
      </w:r>
      <w:r w:rsidR="00B4365C">
        <w:rPr>
          <w:rStyle w:val="normaltextrun"/>
          <w:rFonts w:cs="Arial"/>
          <w:color w:val="000000"/>
          <w:sz w:val="22"/>
          <w:szCs w:val="22"/>
          <w:shd w:val="clear" w:color="auto" w:fill="FFFFFF"/>
        </w:rPr>
        <w:t xml:space="preserve">nvironmental </w:t>
      </w:r>
      <w:r>
        <w:rPr>
          <w:rStyle w:val="normaltextrun"/>
          <w:rFonts w:cs="Arial"/>
          <w:color w:val="000000"/>
          <w:sz w:val="22"/>
          <w:szCs w:val="22"/>
          <w:shd w:val="clear" w:color="auto" w:fill="FFFFFF"/>
        </w:rPr>
        <w:t>S</w:t>
      </w:r>
      <w:r w:rsidR="00B4365C">
        <w:rPr>
          <w:rStyle w:val="normaltextrun"/>
          <w:rFonts w:cs="Arial"/>
          <w:color w:val="000000"/>
          <w:sz w:val="22"/>
          <w:szCs w:val="22"/>
          <w:shd w:val="clear" w:color="auto" w:fill="FFFFFF"/>
        </w:rPr>
        <w:t>tatement</w:t>
      </w:r>
      <w:r>
        <w:rPr>
          <w:rStyle w:val="normaltextrun"/>
          <w:rFonts w:cs="Arial"/>
          <w:color w:val="000000"/>
          <w:sz w:val="22"/>
          <w:szCs w:val="22"/>
          <w:shd w:val="clear" w:color="auto" w:fill="FFFFFF"/>
        </w:rPr>
        <w:t xml:space="preserve"> and the Green Infrastructure and Biodiversity Strategy. </w:t>
      </w:r>
    </w:p>
    <w:p w14:paraId="2079F773" w14:textId="77777777" w:rsidR="000D4C5C" w:rsidRDefault="000D4C5C" w:rsidP="000D4C5C">
      <w:pPr>
        <w:pStyle w:val="Letterbody"/>
        <w:rPr>
          <w:rStyle w:val="normaltextrun"/>
          <w:rFonts w:cs="Arial"/>
          <w:color w:val="000000"/>
          <w:sz w:val="22"/>
          <w:szCs w:val="22"/>
          <w:shd w:val="clear" w:color="auto" w:fill="FFFFFF"/>
        </w:rPr>
      </w:pPr>
    </w:p>
    <w:p w14:paraId="0216ABFB" w14:textId="77777777" w:rsidR="000D4C5C" w:rsidRDefault="000D4C5C" w:rsidP="000D4C5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Core Strategy Appendix A states:</w:t>
      </w:r>
    </w:p>
    <w:p w14:paraId="3AD06E50" w14:textId="77777777" w:rsidR="000D4C5C" w:rsidRDefault="000D4C5C" w:rsidP="000D4C5C">
      <w:pPr>
        <w:pStyle w:val="Letterbody"/>
        <w:rPr>
          <w:rStyle w:val="normaltextrun"/>
          <w:rFonts w:cs="Arial"/>
          <w:color w:val="000000"/>
          <w:sz w:val="22"/>
          <w:szCs w:val="22"/>
          <w:shd w:val="clear" w:color="auto" w:fill="FFFFFF"/>
        </w:rPr>
      </w:pPr>
    </w:p>
    <w:p w14:paraId="6924BA65" w14:textId="77777777" w:rsidR="000D4C5C" w:rsidRPr="00BD147C" w:rsidRDefault="000D4C5C" w:rsidP="000D4C5C">
      <w:pPr>
        <w:pStyle w:val="Letterbody"/>
        <w:ind w:left="720"/>
        <w:rPr>
          <w:rFonts w:cs="Arial"/>
          <w:i/>
          <w:iCs/>
          <w:color w:val="000000"/>
          <w:sz w:val="22"/>
          <w:szCs w:val="22"/>
          <w:shd w:val="clear" w:color="auto" w:fill="FFFFFF"/>
        </w:rPr>
      </w:pPr>
      <w:r w:rsidRPr="00BD147C">
        <w:rPr>
          <w:rFonts w:cs="Arial"/>
          <w:i/>
          <w:iCs/>
          <w:color w:val="000000"/>
          <w:sz w:val="22"/>
          <w:szCs w:val="22"/>
          <w:shd w:val="clear" w:color="auto" w:fill="FFFFFF"/>
        </w:rPr>
        <w:t>Conserve and enhance the landscape setting of Trowbridge by screening visually intrusive urban edges using landscape infrastructure of native species. Existing hedgerows to be retained and repaired and new hedgerow trees of large native species e.g. Oak, should be planted to restore the clay vale landscape character.</w:t>
      </w:r>
    </w:p>
    <w:p w14:paraId="410FA289" w14:textId="77777777" w:rsidR="000D4C5C" w:rsidRDefault="000D4C5C" w:rsidP="000D4C5C">
      <w:pPr>
        <w:pStyle w:val="Letterbody"/>
        <w:rPr>
          <w:rStyle w:val="normaltextrun"/>
          <w:rFonts w:cs="Arial"/>
          <w:color w:val="000000"/>
          <w:sz w:val="22"/>
          <w:szCs w:val="22"/>
          <w:shd w:val="clear" w:color="auto" w:fill="FFFFFF"/>
        </w:rPr>
      </w:pPr>
    </w:p>
    <w:p w14:paraId="0FDB468D" w14:textId="77777777" w:rsidR="000D4C5C" w:rsidRDefault="000D4C5C" w:rsidP="000D4C5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lastRenderedPageBreak/>
        <w:t xml:space="preserve">Core Strategy Policy 50 states: </w:t>
      </w:r>
    </w:p>
    <w:p w14:paraId="6A2E4E76" w14:textId="77777777" w:rsidR="000D4C5C" w:rsidRDefault="000D4C5C" w:rsidP="000D4C5C">
      <w:pPr>
        <w:pStyle w:val="Letterbody"/>
        <w:ind w:left="720"/>
        <w:rPr>
          <w:rFonts w:cs="Arial"/>
          <w:i/>
          <w:iCs/>
          <w:color w:val="000000"/>
          <w:sz w:val="22"/>
          <w:szCs w:val="22"/>
          <w:shd w:val="clear" w:color="auto" w:fill="FFFFFF"/>
        </w:rPr>
      </w:pPr>
      <w:r w:rsidRPr="00487E46">
        <w:rPr>
          <w:rFonts w:cs="Arial"/>
          <w:i/>
          <w:iCs/>
          <w:color w:val="000000"/>
          <w:sz w:val="22"/>
          <w:szCs w:val="22"/>
          <w:shd w:val="clear" w:color="auto" w:fill="FFFFFF"/>
        </w:rPr>
        <w:t>“</w:t>
      </w:r>
      <w:proofErr w:type="gramStart"/>
      <w:r w:rsidRPr="00487E46">
        <w:rPr>
          <w:rFonts w:cs="Arial"/>
          <w:i/>
          <w:iCs/>
          <w:color w:val="000000"/>
          <w:sz w:val="22"/>
          <w:szCs w:val="22"/>
          <w:shd w:val="clear" w:color="auto" w:fill="FFFFFF"/>
        </w:rPr>
        <w:t>all</w:t>
      </w:r>
      <w:proofErr w:type="gramEnd"/>
      <w:r w:rsidRPr="00487E46">
        <w:rPr>
          <w:rFonts w:cs="Arial"/>
          <w:i/>
          <w:iCs/>
          <w:color w:val="000000"/>
          <w:sz w:val="22"/>
          <w:szCs w:val="22"/>
          <w:shd w:val="clear" w:color="auto" w:fill="FFFFFF"/>
        </w:rPr>
        <w:t xml:space="preserve"> development should seek opportunities to enhance biodiversity. Major development </w:t>
      </w:r>
      <w:proofErr w:type="gramStart"/>
      <w:r w:rsidRPr="00487E46">
        <w:rPr>
          <w:rFonts w:cs="Arial"/>
          <w:i/>
          <w:iCs/>
          <w:color w:val="000000"/>
          <w:sz w:val="22"/>
          <w:szCs w:val="22"/>
          <w:shd w:val="clear" w:color="auto" w:fill="FFFFFF"/>
        </w:rPr>
        <w:t>in particular must</w:t>
      </w:r>
      <w:proofErr w:type="gramEnd"/>
      <w:r w:rsidRPr="00487E46">
        <w:rPr>
          <w:rFonts w:cs="Arial"/>
          <w:i/>
          <w:iCs/>
          <w:color w:val="000000"/>
          <w:sz w:val="22"/>
          <w:szCs w:val="22"/>
          <w:shd w:val="clear" w:color="auto" w:fill="FFFFFF"/>
        </w:rPr>
        <w:t xml:space="preserve"> include measures to deliver biodiversity gains through opportunities to restore, enhance and create valuable habitats, ecological networks and ecosystem services.</w:t>
      </w:r>
    </w:p>
    <w:p w14:paraId="0D84EA66" w14:textId="77777777" w:rsidR="000D4C5C" w:rsidRPr="00F53653" w:rsidRDefault="000D4C5C" w:rsidP="000D4C5C">
      <w:pPr>
        <w:pStyle w:val="Letterbody"/>
        <w:rPr>
          <w:rStyle w:val="normaltextrun"/>
          <w:rFonts w:cs="Arial"/>
          <w:color w:val="000000"/>
          <w:sz w:val="22"/>
          <w:szCs w:val="22"/>
          <w:shd w:val="clear" w:color="auto" w:fill="FFFFFF"/>
        </w:rPr>
      </w:pPr>
    </w:p>
    <w:p w14:paraId="3F210340" w14:textId="77777777" w:rsidR="000D4C5C" w:rsidRDefault="000D4C5C" w:rsidP="000D4C5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Green Infrastructure and Biodiversity Strategy states:</w:t>
      </w:r>
    </w:p>
    <w:p w14:paraId="708690EE" w14:textId="77777777" w:rsidR="000D4C5C" w:rsidRDefault="000D4C5C" w:rsidP="000D4C5C">
      <w:pPr>
        <w:pStyle w:val="Letterbody"/>
        <w:rPr>
          <w:rStyle w:val="normaltextrun"/>
          <w:rFonts w:cs="Arial"/>
          <w:color w:val="000000"/>
          <w:sz w:val="22"/>
          <w:szCs w:val="22"/>
          <w:shd w:val="clear" w:color="auto" w:fill="FFFFFF"/>
        </w:rPr>
      </w:pPr>
    </w:p>
    <w:p w14:paraId="7572DCC4" w14:textId="77777777" w:rsidR="000D4C5C" w:rsidRPr="00427D30" w:rsidRDefault="000D4C5C" w:rsidP="000D4C5C">
      <w:pPr>
        <w:pStyle w:val="Letterbody"/>
        <w:ind w:left="720"/>
        <w:rPr>
          <w:rStyle w:val="normaltextrun"/>
          <w:rFonts w:cs="Arial"/>
          <w:i/>
          <w:iCs/>
          <w:color w:val="000000"/>
          <w:sz w:val="22"/>
          <w:szCs w:val="22"/>
          <w:shd w:val="clear" w:color="auto" w:fill="FFFFFF"/>
        </w:rPr>
      </w:pPr>
      <w:r>
        <w:rPr>
          <w:rFonts w:cs="Arial"/>
          <w:i/>
          <w:iCs/>
          <w:color w:val="000000"/>
          <w:sz w:val="22"/>
          <w:szCs w:val="22"/>
          <w:shd w:val="clear" w:color="auto" w:fill="FFFFFF"/>
        </w:rPr>
        <w:t xml:space="preserve">6.24 </w:t>
      </w:r>
      <w:r w:rsidRPr="00427D30">
        <w:rPr>
          <w:rFonts w:cs="Arial"/>
          <w:i/>
          <w:iCs/>
          <w:color w:val="000000"/>
          <w:sz w:val="22"/>
          <w:szCs w:val="22"/>
          <w:shd w:val="clear" w:color="auto" w:fill="FFFFFF"/>
        </w:rPr>
        <w:t xml:space="preserve">The proposed development would incorporate existing hedgerows within residential areas. These retained hedgerows would be supplemented with new ones and both new and existing would be managed to improve their structure and diversity. Proposals seek to </w:t>
      </w:r>
      <w:proofErr w:type="spellStart"/>
      <w:r w:rsidRPr="00427D30">
        <w:rPr>
          <w:rFonts w:cs="Arial"/>
          <w:i/>
          <w:iCs/>
          <w:color w:val="000000"/>
          <w:sz w:val="22"/>
          <w:szCs w:val="22"/>
          <w:shd w:val="clear" w:color="auto" w:fill="FFFFFF"/>
        </w:rPr>
        <w:t>retian</w:t>
      </w:r>
      <w:proofErr w:type="spellEnd"/>
      <w:r w:rsidRPr="00427D30">
        <w:rPr>
          <w:rFonts w:cs="Arial"/>
          <w:i/>
          <w:iCs/>
          <w:color w:val="000000"/>
          <w:sz w:val="22"/>
          <w:szCs w:val="22"/>
          <w:shd w:val="clear" w:color="auto" w:fill="FFFFFF"/>
        </w:rPr>
        <w:t xml:space="preserve"> hedgerows and linear features that offer high value bat foraging habitat. 6.25 At present hawthorn, bramble, rose and blackthorn are the common hedgerow species. The diversity of the hedgerows could be increased by planting additional species, ideally using locally sourced seed or plants, found in the area such as field maple, hazel, privet, spindle and elder etc. Typical hedgerow trees such as oak and willow could also be planted to increase diversity</w:t>
      </w:r>
    </w:p>
    <w:p w14:paraId="528C3108" w14:textId="77777777" w:rsidR="000D4C5C" w:rsidRPr="00427D30" w:rsidRDefault="000D4C5C" w:rsidP="000D4C5C">
      <w:pPr>
        <w:pStyle w:val="Letterbody"/>
        <w:ind w:left="720"/>
        <w:rPr>
          <w:rStyle w:val="normaltextrun"/>
          <w:rFonts w:cs="Arial"/>
          <w:i/>
          <w:iCs/>
          <w:color w:val="000000"/>
          <w:sz w:val="22"/>
          <w:szCs w:val="22"/>
          <w:shd w:val="clear" w:color="auto" w:fill="FFFFFF"/>
        </w:rPr>
      </w:pPr>
    </w:p>
    <w:p w14:paraId="6741D40C" w14:textId="77777777" w:rsidR="000D4C5C" w:rsidRPr="00427D30" w:rsidRDefault="000D4C5C" w:rsidP="000D4C5C">
      <w:pPr>
        <w:pStyle w:val="Letterbody"/>
        <w:ind w:left="720"/>
        <w:rPr>
          <w:i/>
          <w:iCs/>
          <w:sz w:val="22"/>
          <w:szCs w:val="22"/>
        </w:rPr>
      </w:pPr>
      <w:r>
        <w:rPr>
          <w:rStyle w:val="normaltextrun"/>
          <w:rFonts w:cs="Arial"/>
          <w:i/>
          <w:iCs/>
          <w:color w:val="000000"/>
          <w:sz w:val="22"/>
          <w:szCs w:val="22"/>
          <w:shd w:val="clear" w:color="auto" w:fill="FFFFFF"/>
        </w:rPr>
        <w:t xml:space="preserve">6.25 </w:t>
      </w:r>
      <w:r w:rsidRPr="00427D30">
        <w:rPr>
          <w:rStyle w:val="normaltextrun"/>
          <w:rFonts w:cs="Arial"/>
          <w:i/>
          <w:iCs/>
          <w:color w:val="000000"/>
          <w:sz w:val="22"/>
          <w:szCs w:val="22"/>
          <w:shd w:val="clear" w:color="auto" w:fill="FFFFFF"/>
        </w:rPr>
        <w:t>We note that Condition 20 (CEMP) requires ‘</w:t>
      </w:r>
      <w:r w:rsidRPr="00427D30">
        <w:rPr>
          <w:i/>
          <w:iCs/>
          <w:sz w:val="22"/>
          <w:szCs w:val="22"/>
        </w:rPr>
        <w:t>creation of new habitats including provision of integrated bat and bird features at a ratio of 1 building to 1 integrated feature’, which would require 145 integrated bird and bat boxes on site, and a plan showing where these would be located.</w:t>
      </w:r>
    </w:p>
    <w:p w14:paraId="6370CFE3" w14:textId="77777777" w:rsidR="000D4C5C" w:rsidRPr="00427D30" w:rsidRDefault="000D4C5C" w:rsidP="000D4C5C">
      <w:pPr>
        <w:pStyle w:val="Letterbody"/>
        <w:ind w:left="720"/>
        <w:rPr>
          <w:i/>
          <w:iCs/>
          <w:sz w:val="22"/>
          <w:szCs w:val="22"/>
        </w:rPr>
      </w:pPr>
    </w:p>
    <w:p w14:paraId="79E41725" w14:textId="77777777" w:rsidR="000D4C5C" w:rsidRDefault="000D4C5C" w:rsidP="000D4C5C">
      <w:pPr>
        <w:pStyle w:val="Letterbody"/>
        <w:ind w:left="720"/>
        <w:rPr>
          <w:i/>
          <w:iCs/>
          <w:sz w:val="22"/>
          <w:szCs w:val="22"/>
        </w:rPr>
      </w:pPr>
      <w:r>
        <w:rPr>
          <w:i/>
          <w:iCs/>
          <w:sz w:val="22"/>
          <w:szCs w:val="22"/>
        </w:rPr>
        <w:t xml:space="preserve">6.31. </w:t>
      </w:r>
      <w:r w:rsidRPr="00427D30">
        <w:rPr>
          <w:i/>
          <w:iCs/>
          <w:sz w:val="22"/>
          <w:szCs w:val="22"/>
        </w:rPr>
        <w:t xml:space="preserve">New tree planting within the development has the potential to improve biodiversity by increasing the number and range of species. Enhancement of the ecological and biodiversity value of the trees could also be achieved </w:t>
      </w:r>
      <w:proofErr w:type="gramStart"/>
      <w:r w:rsidRPr="00427D30">
        <w:rPr>
          <w:i/>
          <w:iCs/>
          <w:sz w:val="22"/>
          <w:szCs w:val="22"/>
        </w:rPr>
        <w:t>through the use of</w:t>
      </w:r>
      <w:proofErr w:type="gramEnd"/>
      <w:r w:rsidRPr="00427D30">
        <w:rPr>
          <w:i/>
          <w:iCs/>
          <w:sz w:val="22"/>
          <w:szCs w:val="22"/>
        </w:rPr>
        <w:t xml:space="preserve"> native species of local provenance.</w:t>
      </w:r>
    </w:p>
    <w:p w14:paraId="3E58E4EC" w14:textId="77777777" w:rsidR="000D4C5C" w:rsidRDefault="000D4C5C" w:rsidP="000D4C5C">
      <w:pPr>
        <w:pStyle w:val="Letterbody"/>
        <w:ind w:left="720"/>
        <w:rPr>
          <w:i/>
          <w:iCs/>
          <w:sz w:val="22"/>
          <w:szCs w:val="22"/>
        </w:rPr>
      </w:pPr>
    </w:p>
    <w:p w14:paraId="7352FC96" w14:textId="77777777" w:rsidR="000D4C5C" w:rsidRPr="00427D30" w:rsidRDefault="000D4C5C" w:rsidP="000D4C5C">
      <w:pPr>
        <w:pStyle w:val="Letterbody"/>
        <w:ind w:left="720"/>
        <w:rPr>
          <w:i/>
          <w:iCs/>
          <w:sz w:val="22"/>
          <w:szCs w:val="22"/>
        </w:rPr>
      </w:pPr>
      <w:r>
        <w:rPr>
          <w:i/>
          <w:iCs/>
          <w:sz w:val="22"/>
          <w:szCs w:val="22"/>
        </w:rPr>
        <w:t xml:space="preserve">6.34. </w:t>
      </w:r>
      <w:r w:rsidRPr="009C7C50">
        <w:rPr>
          <w:i/>
          <w:iCs/>
          <w:sz w:val="22"/>
          <w:szCs w:val="22"/>
        </w:rPr>
        <w:t>There would be scope within the proposed development to provide bird and bat boxes particularly on the retained trees within the area. Bat boxes would be of different types to allow for bats to roost and to hibernate. By putting the boxes in trees associated with retained hedgerows the bats would be provided with a suitable location in which to feed. Similarly, a range of different style bird boxes would attract different bird species. Where possible, biodiversity opportunities could be included within building designs</w:t>
      </w:r>
    </w:p>
    <w:p w14:paraId="0C7A5339" w14:textId="77777777" w:rsidR="000D4C5C" w:rsidRPr="00A632E6" w:rsidRDefault="000D4C5C" w:rsidP="00103BF3">
      <w:pPr>
        <w:pStyle w:val="paragraph"/>
        <w:spacing w:before="0" w:beforeAutospacing="0" w:after="0" w:afterAutospacing="0"/>
        <w:jc w:val="both"/>
        <w:textAlignment w:val="baseline"/>
        <w:rPr>
          <w:rStyle w:val="normaltextrun"/>
          <w:rFonts w:ascii="Arial" w:hAnsi="Arial" w:cs="Arial"/>
          <w:sz w:val="22"/>
          <w:szCs w:val="22"/>
        </w:rPr>
      </w:pPr>
    </w:p>
    <w:p w14:paraId="6681767D" w14:textId="77777777" w:rsidR="00103BF3" w:rsidRPr="009F4955" w:rsidRDefault="00103BF3" w:rsidP="00103BF3">
      <w:pPr>
        <w:pStyle w:val="Letterbody"/>
        <w:rPr>
          <w:rFonts w:cs="Arial"/>
          <w:b/>
          <w:bCs/>
          <w:sz w:val="22"/>
          <w:szCs w:val="22"/>
          <w:shd w:val="clear" w:color="auto" w:fill="FFFFFF"/>
        </w:rPr>
      </w:pPr>
      <w:r w:rsidRPr="009F4955">
        <w:rPr>
          <w:rFonts w:cs="Arial"/>
          <w:b/>
          <w:bCs/>
          <w:sz w:val="22"/>
          <w:szCs w:val="22"/>
          <w:shd w:val="clear" w:color="auto" w:fill="FFFFFF"/>
        </w:rPr>
        <w:t>COMMENTS:</w:t>
      </w:r>
    </w:p>
    <w:p w14:paraId="0FAB79EC" w14:textId="77777777" w:rsidR="00103BF3" w:rsidRDefault="00103BF3" w:rsidP="00103BF3">
      <w:pPr>
        <w:pStyle w:val="Letterbody"/>
        <w:rPr>
          <w:rStyle w:val="normaltextrun"/>
          <w:rFonts w:cs="Arial"/>
          <w:b/>
          <w:bCs/>
          <w:color w:val="000000"/>
          <w:sz w:val="22"/>
          <w:szCs w:val="22"/>
          <w:shd w:val="clear" w:color="auto" w:fill="FFFFFF"/>
        </w:rPr>
      </w:pPr>
    </w:p>
    <w:p w14:paraId="4071046A" w14:textId="77777777" w:rsidR="00103BF3" w:rsidRDefault="00103BF3" w:rsidP="00103BF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Bath and Bradford-on Avon Bat SAC Habitats Regulation Assessment (HRA)</w:t>
      </w:r>
    </w:p>
    <w:p w14:paraId="4AC31A64" w14:textId="77777777" w:rsidR="00103BF3" w:rsidRPr="0094091A" w:rsidRDefault="00103BF3" w:rsidP="00103BF3">
      <w:pPr>
        <w:pStyle w:val="Letterbody"/>
        <w:rPr>
          <w:rStyle w:val="normaltextrun"/>
          <w:rFonts w:cs="Arial"/>
          <w:color w:val="000000"/>
          <w:sz w:val="22"/>
          <w:szCs w:val="22"/>
          <w:shd w:val="clear" w:color="auto" w:fill="FFFFFF"/>
        </w:rPr>
      </w:pPr>
    </w:p>
    <w:p w14:paraId="39D85DE6" w14:textId="77777777" w:rsidR="00103BF3" w:rsidRDefault="00103BF3" w:rsidP="00103BF3">
      <w:pPr>
        <w:pStyle w:val="Letterbody"/>
        <w:rPr>
          <w:rFonts w:cs="Arial"/>
          <w:color w:val="000000"/>
          <w:sz w:val="22"/>
          <w:szCs w:val="22"/>
          <w:shd w:val="clear" w:color="auto" w:fill="FFFFFF"/>
        </w:rPr>
      </w:pPr>
      <w:r>
        <w:rPr>
          <w:rStyle w:val="normaltextrun"/>
          <w:rFonts w:cs="Arial"/>
          <w:color w:val="000000"/>
          <w:sz w:val="22"/>
          <w:szCs w:val="22"/>
          <w:shd w:val="clear" w:color="auto" w:fill="FFFFFF"/>
        </w:rPr>
        <w:t xml:space="preserve">The submitted information has been reviewed and there is nothing that would significantly </w:t>
      </w:r>
      <w:proofErr w:type="spellStart"/>
      <w:proofErr w:type="gramStart"/>
      <w:r>
        <w:rPr>
          <w:rStyle w:val="normaltextrun"/>
          <w:rFonts w:cs="Arial"/>
          <w:color w:val="000000"/>
          <w:sz w:val="22"/>
          <w:szCs w:val="22"/>
          <w:shd w:val="clear" w:color="auto" w:fill="FFFFFF"/>
        </w:rPr>
        <w:t>effect</w:t>
      </w:r>
      <w:proofErr w:type="spellEnd"/>
      <w:proofErr w:type="gramEnd"/>
      <w:r>
        <w:rPr>
          <w:rStyle w:val="normaltextrun"/>
          <w:rFonts w:cs="Arial"/>
          <w:color w:val="000000"/>
          <w:sz w:val="22"/>
          <w:szCs w:val="22"/>
          <w:shd w:val="clear" w:color="auto" w:fill="FFFFFF"/>
        </w:rPr>
        <w:t xml:space="preserve"> the conclusions of the previous HRA Appropriate Assessment (Wiltshire Council 2018) and as such the previous Appropriate Assessment remains </w:t>
      </w:r>
      <w:r w:rsidRPr="001D3F28">
        <w:rPr>
          <w:rStyle w:val="normaltextrun"/>
          <w:rFonts w:cs="Arial"/>
          <w:color w:val="000000"/>
          <w:sz w:val="22"/>
          <w:szCs w:val="22"/>
          <w:shd w:val="clear" w:color="auto" w:fill="FFFFFF"/>
        </w:rPr>
        <w:t xml:space="preserve">valid. </w:t>
      </w:r>
      <w:r w:rsidRPr="001D3F28">
        <w:rPr>
          <w:rFonts w:cs="Arial"/>
          <w:color w:val="000000"/>
          <w:sz w:val="22"/>
          <w:szCs w:val="22"/>
          <w:shd w:val="clear" w:color="auto" w:fill="FFFFFF"/>
        </w:rPr>
        <w:t>The overall HRA favourable conclusion with respect to the Bath and Bradford-on-Avon Bats SAC is dependent on the mitigation measures submitted and the Council need to be confident that there are sufficient funds for all mitigation to be delivered. All legal agreements have been signed.</w:t>
      </w:r>
    </w:p>
    <w:p w14:paraId="3C9705CA" w14:textId="77777777" w:rsidR="00103BF3" w:rsidRDefault="00103BF3" w:rsidP="00103BF3">
      <w:pPr>
        <w:pStyle w:val="Letterbody"/>
        <w:rPr>
          <w:rFonts w:cs="Arial"/>
          <w:color w:val="000000"/>
          <w:sz w:val="22"/>
          <w:szCs w:val="22"/>
          <w:shd w:val="clear" w:color="auto" w:fill="FFFFFF"/>
        </w:rPr>
      </w:pPr>
    </w:p>
    <w:p w14:paraId="08C5E9EE" w14:textId="77777777" w:rsidR="00103BF3" w:rsidRPr="00B42472" w:rsidRDefault="00103BF3" w:rsidP="00103BF3">
      <w:pPr>
        <w:pStyle w:val="Letterbody"/>
        <w:rPr>
          <w:rFonts w:cs="Arial"/>
          <w:b/>
          <w:bCs/>
          <w:color w:val="000000"/>
          <w:sz w:val="22"/>
          <w:szCs w:val="22"/>
          <w:shd w:val="clear" w:color="auto" w:fill="FFFFFF"/>
        </w:rPr>
      </w:pPr>
      <w:r w:rsidRPr="00B42472">
        <w:rPr>
          <w:rFonts w:cs="Arial"/>
          <w:b/>
          <w:bCs/>
          <w:color w:val="000000"/>
          <w:sz w:val="22"/>
          <w:szCs w:val="22"/>
          <w:shd w:val="clear" w:color="auto" w:fill="FFFFFF"/>
        </w:rPr>
        <w:t xml:space="preserve">Salisbury Plain SPA Appropriate Assessment </w:t>
      </w:r>
    </w:p>
    <w:p w14:paraId="2BAC173E" w14:textId="77777777" w:rsidR="00103BF3" w:rsidRDefault="00103BF3" w:rsidP="00103BF3">
      <w:pPr>
        <w:pStyle w:val="Letterbody"/>
        <w:rPr>
          <w:rFonts w:cs="Arial"/>
          <w:color w:val="000000"/>
          <w:sz w:val="22"/>
          <w:szCs w:val="22"/>
          <w:shd w:val="clear" w:color="auto" w:fill="FFFFFF"/>
        </w:rPr>
      </w:pPr>
    </w:p>
    <w:p w14:paraId="04047FD1" w14:textId="77777777" w:rsidR="00103BF3" w:rsidRDefault="00103BF3" w:rsidP="00103BF3">
      <w:pPr>
        <w:pStyle w:val="Letterbody"/>
        <w:rPr>
          <w:rFonts w:cs="Arial"/>
          <w:color w:val="000000"/>
          <w:sz w:val="22"/>
          <w:szCs w:val="22"/>
          <w:shd w:val="clear" w:color="auto" w:fill="FFFFFF"/>
        </w:rPr>
      </w:pPr>
      <w:r w:rsidRPr="00B42472">
        <w:rPr>
          <w:rFonts w:cs="Arial"/>
          <w:color w:val="000000"/>
          <w:sz w:val="22"/>
          <w:szCs w:val="22"/>
          <w:shd w:val="clear" w:color="auto" w:fill="FFFFFF"/>
        </w:rPr>
        <w:t>This application lies within the 6.4km buffer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w:t>
      </w:r>
      <w:r>
        <w:rPr>
          <w:rFonts w:cs="Arial"/>
          <w:color w:val="000000"/>
          <w:sz w:val="22"/>
          <w:szCs w:val="22"/>
          <w:shd w:val="clear" w:color="auto" w:fill="FFFFFF"/>
        </w:rPr>
        <w:t xml:space="preserve"> </w:t>
      </w:r>
      <w:r w:rsidRPr="00B42472">
        <w:rPr>
          <w:rFonts w:cs="Arial"/>
          <w:color w:val="000000"/>
          <w:sz w:val="22"/>
          <w:szCs w:val="22"/>
          <w:shd w:val="clear" w:color="auto" w:fill="FFFFFF"/>
        </w:rPr>
        <w:t>That Appropriate Assessment reached a conclusion of no adverse effects on site integrity for development within 6.4km of the SPA boundary provided that the mitigation scheme continues to be implemented. Annual stone curlew monitoring and protection measures continue to be secured by the Council.</w:t>
      </w:r>
      <w:r>
        <w:rPr>
          <w:rFonts w:cs="Arial"/>
          <w:color w:val="000000"/>
          <w:sz w:val="22"/>
          <w:szCs w:val="22"/>
          <w:shd w:val="clear" w:color="auto" w:fill="FFFFFF"/>
        </w:rPr>
        <w:t xml:space="preserve"> </w:t>
      </w:r>
      <w:r w:rsidRPr="001D3F28">
        <w:rPr>
          <w:rFonts w:cs="Arial"/>
          <w:color w:val="000000"/>
          <w:sz w:val="22"/>
          <w:szCs w:val="22"/>
          <w:shd w:val="clear" w:color="auto" w:fill="FFFFFF"/>
        </w:rPr>
        <w:t>The 2018 Appropriate Assessment for Salisbury Plain continues to be supported by NE.</w:t>
      </w:r>
    </w:p>
    <w:p w14:paraId="3BA823AE" w14:textId="77777777" w:rsidR="00103BF3" w:rsidRDefault="00103BF3" w:rsidP="00103BF3">
      <w:pPr>
        <w:pStyle w:val="Letterbody"/>
        <w:rPr>
          <w:rStyle w:val="normaltextrun"/>
          <w:rFonts w:cs="Arial"/>
          <w:b/>
          <w:bCs/>
          <w:color w:val="000000"/>
          <w:sz w:val="22"/>
          <w:szCs w:val="22"/>
          <w:shd w:val="clear" w:color="auto" w:fill="FFFFFF"/>
        </w:rPr>
      </w:pPr>
    </w:p>
    <w:p w14:paraId="3C6DB13D" w14:textId="77777777" w:rsidR="00103BF3" w:rsidRDefault="00103BF3" w:rsidP="00103BF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Protected Species</w:t>
      </w:r>
    </w:p>
    <w:p w14:paraId="573541A2" w14:textId="77777777" w:rsidR="00103BF3" w:rsidRDefault="00103BF3" w:rsidP="00103BF3">
      <w:pPr>
        <w:pStyle w:val="Letterbody"/>
        <w:rPr>
          <w:rStyle w:val="normaltextrun"/>
          <w:rFonts w:cs="Arial"/>
          <w:color w:val="000000"/>
          <w:sz w:val="22"/>
          <w:szCs w:val="22"/>
          <w:shd w:val="clear" w:color="auto" w:fill="FFFFFF"/>
        </w:rPr>
      </w:pPr>
      <w:bookmarkStart w:id="2" w:name="_Hlk216440695"/>
    </w:p>
    <w:p w14:paraId="3123C0D7" w14:textId="77777777" w:rsidR="00103BF3" w:rsidRDefault="00103BF3" w:rsidP="00103BF3">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Various protected species have been recorded on Site, including:</w:t>
      </w:r>
    </w:p>
    <w:p w14:paraId="43A9BB8B" w14:textId="77777777" w:rsidR="00103BF3" w:rsidRDefault="00103BF3" w:rsidP="00E836B7">
      <w:pPr>
        <w:pStyle w:val="Letterbody"/>
        <w:numPr>
          <w:ilvl w:val="0"/>
          <w:numId w:val="5"/>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Bats </w:t>
      </w:r>
    </w:p>
    <w:p w14:paraId="618C8941" w14:textId="77777777" w:rsidR="00103BF3" w:rsidRDefault="00103BF3" w:rsidP="00E836B7">
      <w:pPr>
        <w:pStyle w:val="Letterbody"/>
        <w:numPr>
          <w:ilvl w:val="0"/>
          <w:numId w:val="5"/>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Otter and water vole: present along Biss Corridor. </w:t>
      </w:r>
    </w:p>
    <w:p w14:paraId="677A6092" w14:textId="77777777" w:rsidR="00103BF3" w:rsidRDefault="00103BF3" w:rsidP="00E836B7">
      <w:pPr>
        <w:pStyle w:val="Letterbody"/>
        <w:numPr>
          <w:ilvl w:val="0"/>
          <w:numId w:val="5"/>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lastRenderedPageBreak/>
        <w:t>Badger</w:t>
      </w:r>
    </w:p>
    <w:p w14:paraId="5CD7B8B3" w14:textId="6EBF5904" w:rsidR="00103BF3" w:rsidRDefault="0049422F" w:rsidP="00E836B7">
      <w:pPr>
        <w:pStyle w:val="Letterbody"/>
        <w:numPr>
          <w:ilvl w:val="0"/>
          <w:numId w:val="5"/>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Breeding birds, and Schedule 1 species such as b</w:t>
      </w:r>
      <w:r w:rsidR="00103BF3">
        <w:rPr>
          <w:rStyle w:val="normaltextrun"/>
          <w:rFonts w:cs="Arial"/>
          <w:color w:val="000000"/>
          <w:sz w:val="22"/>
          <w:szCs w:val="22"/>
          <w:shd w:val="clear" w:color="auto" w:fill="FFFFFF"/>
        </w:rPr>
        <w:t>arn owl</w:t>
      </w:r>
    </w:p>
    <w:p w14:paraId="5AD587F0" w14:textId="77777777" w:rsidR="00103BF3" w:rsidRDefault="00103BF3" w:rsidP="00E836B7">
      <w:pPr>
        <w:pStyle w:val="Letterbody"/>
        <w:numPr>
          <w:ilvl w:val="0"/>
          <w:numId w:val="5"/>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Great crested newt. No GCN ponds on Site, nearest are White Horse Business Park to the west. </w:t>
      </w:r>
    </w:p>
    <w:p w14:paraId="4CCCE504" w14:textId="77777777" w:rsidR="00103BF3" w:rsidRDefault="00103BF3" w:rsidP="00E836B7">
      <w:pPr>
        <w:pStyle w:val="Letterbody"/>
        <w:numPr>
          <w:ilvl w:val="0"/>
          <w:numId w:val="5"/>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Dormouse</w:t>
      </w:r>
    </w:p>
    <w:p w14:paraId="6B7ABAB2" w14:textId="77777777" w:rsidR="00103BF3" w:rsidRDefault="00103BF3" w:rsidP="00E836B7">
      <w:pPr>
        <w:pStyle w:val="Letterbody"/>
        <w:numPr>
          <w:ilvl w:val="0"/>
          <w:numId w:val="5"/>
        </w:numPr>
        <w:rPr>
          <w:rStyle w:val="normaltextrun"/>
          <w:rFonts w:cs="Arial"/>
          <w:color w:val="000000"/>
          <w:sz w:val="22"/>
          <w:szCs w:val="22"/>
          <w:shd w:val="clear" w:color="auto" w:fill="FFFFFF"/>
        </w:rPr>
      </w:pPr>
      <w:r w:rsidRPr="00B119B2">
        <w:rPr>
          <w:rStyle w:val="normaltextrun"/>
          <w:rFonts w:cs="Arial"/>
          <w:color w:val="000000"/>
          <w:sz w:val="22"/>
          <w:szCs w:val="22"/>
          <w:shd w:val="clear" w:color="auto" w:fill="FFFFFF"/>
        </w:rPr>
        <w:t xml:space="preserve">Reptiles. Low populations of grass Snake and </w:t>
      </w:r>
      <w:proofErr w:type="gramStart"/>
      <w:r w:rsidRPr="00B119B2">
        <w:rPr>
          <w:rStyle w:val="normaltextrun"/>
          <w:rFonts w:cs="Arial"/>
          <w:color w:val="000000"/>
          <w:sz w:val="22"/>
          <w:szCs w:val="22"/>
          <w:shd w:val="clear" w:color="auto" w:fill="FFFFFF"/>
        </w:rPr>
        <w:t>slow-worm</w:t>
      </w:r>
      <w:proofErr w:type="gramEnd"/>
      <w:r w:rsidRPr="00B119B2">
        <w:rPr>
          <w:rStyle w:val="normaltextrun"/>
          <w:rFonts w:cs="Arial"/>
          <w:color w:val="000000"/>
          <w:sz w:val="22"/>
          <w:szCs w:val="22"/>
          <w:shd w:val="clear" w:color="auto" w:fill="FFFFFF"/>
        </w:rPr>
        <w:t xml:space="preserve"> are present in grassland fields. </w:t>
      </w:r>
    </w:p>
    <w:p w14:paraId="5E591C3F" w14:textId="77777777" w:rsidR="00103BF3" w:rsidRPr="00B119B2" w:rsidRDefault="00103BF3" w:rsidP="00103BF3">
      <w:pPr>
        <w:pStyle w:val="Letterbody"/>
        <w:rPr>
          <w:rStyle w:val="normaltextrun"/>
          <w:rFonts w:cs="Arial"/>
          <w:color w:val="000000"/>
          <w:sz w:val="22"/>
          <w:szCs w:val="22"/>
          <w:shd w:val="clear" w:color="auto" w:fill="FFFFFF"/>
        </w:rPr>
      </w:pPr>
    </w:p>
    <w:p w14:paraId="1B9D9825" w14:textId="248A5FB6" w:rsidR="00103BF3" w:rsidRPr="00F06F90" w:rsidRDefault="00103BF3" w:rsidP="00103BF3">
      <w:pPr>
        <w:pStyle w:val="Letterbody"/>
        <w:rPr>
          <w:rStyle w:val="normaltextrun"/>
          <w:rFonts w:cs="Arial"/>
          <w:color w:val="000000"/>
          <w:sz w:val="22"/>
          <w:szCs w:val="22"/>
          <w:shd w:val="clear" w:color="auto" w:fill="FFFFFF"/>
        </w:rPr>
      </w:pPr>
      <w:r>
        <w:rPr>
          <w:rFonts w:cs="Arial"/>
          <w:color w:val="000000"/>
          <w:sz w:val="22"/>
          <w:szCs w:val="22"/>
          <w:shd w:val="clear" w:color="auto" w:fill="FFFFFF"/>
        </w:rPr>
        <w:t>Mitigation measures submitted are generally appropriate for the above species and accord with measures set out in the ES</w:t>
      </w:r>
      <w:r w:rsidR="0049422F">
        <w:rPr>
          <w:rFonts w:cs="Arial"/>
          <w:color w:val="000000"/>
          <w:sz w:val="22"/>
          <w:szCs w:val="22"/>
          <w:shd w:val="clear" w:color="auto" w:fill="FFFFFF"/>
        </w:rPr>
        <w:t xml:space="preserve">, </w:t>
      </w:r>
      <w:proofErr w:type="gramStart"/>
      <w:r w:rsidR="00ED7AD1" w:rsidRPr="00FB5BB4">
        <w:rPr>
          <w:rFonts w:cs="Arial"/>
          <w:color w:val="000000"/>
          <w:sz w:val="22"/>
          <w:szCs w:val="22"/>
          <w:u w:val="single"/>
          <w:shd w:val="clear" w:color="auto" w:fill="FFFFFF"/>
        </w:rPr>
        <w:t>with the exception of</w:t>
      </w:r>
      <w:proofErr w:type="gramEnd"/>
      <w:r w:rsidR="00ED7AD1" w:rsidRPr="00FB5BB4">
        <w:rPr>
          <w:rFonts w:cs="Arial"/>
          <w:color w:val="000000"/>
          <w:sz w:val="22"/>
          <w:szCs w:val="22"/>
          <w:u w:val="single"/>
          <w:shd w:val="clear" w:color="auto" w:fill="FFFFFF"/>
        </w:rPr>
        <w:t xml:space="preserve"> the issues set out below</w:t>
      </w:r>
      <w:r w:rsidR="00ED7AD1">
        <w:rPr>
          <w:rFonts w:cs="Arial"/>
          <w:color w:val="000000"/>
          <w:sz w:val="22"/>
          <w:szCs w:val="22"/>
          <w:shd w:val="clear" w:color="auto" w:fill="FFFFFF"/>
        </w:rPr>
        <w:t xml:space="preserve">. </w:t>
      </w:r>
    </w:p>
    <w:bookmarkEnd w:id="2"/>
    <w:p w14:paraId="07E29591" w14:textId="77777777" w:rsidR="00103BF3" w:rsidRPr="00F06F90" w:rsidRDefault="00103BF3" w:rsidP="00103BF3">
      <w:pPr>
        <w:pStyle w:val="Letterbody"/>
        <w:rPr>
          <w:rStyle w:val="normaltextrun"/>
          <w:rFonts w:cs="Arial"/>
          <w:color w:val="000000"/>
          <w:sz w:val="22"/>
          <w:szCs w:val="22"/>
          <w:shd w:val="clear" w:color="auto" w:fill="FFFFFF"/>
        </w:rPr>
      </w:pPr>
    </w:p>
    <w:p w14:paraId="374397AB" w14:textId="77777777" w:rsidR="00103BF3" w:rsidRDefault="00103BF3" w:rsidP="00103BF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Mitigation plans – comments</w:t>
      </w:r>
    </w:p>
    <w:p w14:paraId="371E491F" w14:textId="77777777" w:rsidR="00103BF3" w:rsidRPr="00D763DB" w:rsidRDefault="00103BF3" w:rsidP="00103BF3">
      <w:pPr>
        <w:pStyle w:val="Letterbody"/>
        <w:rPr>
          <w:rStyle w:val="normaltextrun"/>
          <w:rFonts w:cs="Arial"/>
          <w:b/>
          <w:bCs/>
          <w:color w:val="000000"/>
          <w:sz w:val="22"/>
          <w:szCs w:val="22"/>
          <w:shd w:val="clear" w:color="auto" w:fill="FFFFFF"/>
        </w:rPr>
      </w:pPr>
    </w:p>
    <w:p w14:paraId="6C3D923F" w14:textId="4CBA42D8" w:rsidR="00351EC5" w:rsidRPr="00D763DB" w:rsidRDefault="005A2522" w:rsidP="009F540E">
      <w:pPr>
        <w:pStyle w:val="Letterbody"/>
        <w:rPr>
          <w:sz w:val="22"/>
          <w:szCs w:val="22"/>
        </w:rPr>
      </w:pPr>
      <w:r w:rsidRPr="00D763DB">
        <w:rPr>
          <w:sz w:val="22"/>
          <w:szCs w:val="22"/>
        </w:rPr>
        <w:t xml:space="preserve">Ecological planting and creation of new habitats is set out in the Core Strategy (2015, Appendix A Development templates for strategic allocations – Ashton Park Urban Extension, </w:t>
      </w:r>
      <w:proofErr w:type="gramStart"/>
      <w:r w:rsidRPr="00D763DB">
        <w:rPr>
          <w:sz w:val="22"/>
          <w:szCs w:val="22"/>
        </w:rPr>
        <w:t>South East</w:t>
      </w:r>
      <w:proofErr w:type="gramEnd"/>
      <w:r w:rsidRPr="00D763DB">
        <w:rPr>
          <w:sz w:val="22"/>
          <w:szCs w:val="22"/>
        </w:rPr>
        <w:t xml:space="preserve"> of Trowbridge), the Environmental Statement and the Green Infrastructure and Biodiversity </w:t>
      </w:r>
      <w:proofErr w:type="gramStart"/>
      <w:r w:rsidRPr="00D763DB">
        <w:rPr>
          <w:sz w:val="22"/>
          <w:szCs w:val="22"/>
        </w:rPr>
        <w:t>Strategy,.</w:t>
      </w:r>
      <w:proofErr w:type="gramEnd"/>
      <w:r w:rsidRPr="00D763DB">
        <w:rPr>
          <w:sz w:val="22"/>
          <w:szCs w:val="22"/>
        </w:rPr>
        <w:t xml:space="preserve"> In particular, t</w:t>
      </w:r>
      <w:r w:rsidR="00507E3F" w:rsidRPr="00D763DB">
        <w:rPr>
          <w:sz w:val="22"/>
          <w:szCs w:val="22"/>
        </w:rPr>
        <w:t xml:space="preserve">he ES contains figures showing the proposed ecological layout of the site </w:t>
      </w:r>
      <w:proofErr w:type="gramStart"/>
      <w:r w:rsidR="00507E3F" w:rsidRPr="00D763DB">
        <w:rPr>
          <w:sz w:val="22"/>
          <w:szCs w:val="22"/>
        </w:rPr>
        <w:t>including:</w:t>
      </w:r>
      <w:proofErr w:type="gramEnd"/>
      <w:r w:rsidR="00507E3F" w:rsidRPr="00D763DB">
        <w:rPr>
          <w:sz w:val="22"/>
          <w:szCs w:val="22"/>
        </w:rPr>
        <w:t xml:space="preserve"> </w:t>
      </w:r>
      <w:r w:rsidR="0034441D" w:rsidRPr="00D763DB">
        <w:rPr>
          <w:sz w:val="22"/>
          <w:szCs w:val="22"/>
        </w:rPr>
        <w:t xml:space="preserve">Figure </w:t>
      </w:r>
      <w:r w:rsidR="00F227F0" w:rsidRPr="00D763DB">
        <w:rPr>
          <w:sz w:val="22"/>
          <w:szCs w:val="22"/>
        </w:rPr>
        <w:t xml:space="preserve">6.23a </w:t>
      </w:r>
      <w:r w:rsidR="00507E3F" w:rsidRPr="00D763DB">
        <w:rPr>
          <w:sz w:val="22"/>
          <w:szCs w:val="22"/>
        </w:rPr>
        <w:t>setting</w:t>
      </w:r>
      <w:r w:rsidR="00F227F0" w:rsidRPr="00D763DB">
        <w:rPr>
          <w:sz w:val="22"/>
          <w:szCs w:val="22"/>
        </w:rPr>
        <w:t xml:space="preserve"> out the agreed ecological approach to the River Biss Corridor</w:t>
      </w:r>
      <w:r w:rsidR="00507E3F" w:rsidRPr="00D763DB">
        <w:rPr>
          <w:sz w:val="22"/>
          <w:szCs w:val="22"/>
        </w:rPr>
        <w:t xml:space="preserve">; and Figure </w:t>
      </w:r>
      <w:r w:rsidR="003E28BA" w:rsidRPr="00D763DB">
        <w:rPr>
          <w:sz w:val="22"/>
          <w:szCs w:val="22"/>
        </w:rPr>
        <w:t xml:space="preserve">6.22 which shows </w:t>
      </w:r>
      <w:r w:rsidR="00A2389C" w:rsidRPr="00D763DB">
        <w:rPr>
          <w:sz w:val="22"/>
          <w:szCs w:val="22"/>
        </w:rPr>
        <w:t xml:space="preserve">x9 proposed </w:t>
      </w:r>
      <w:r w:rsidR="003E28BA" w:rsidRPr="00D763DB">
        <w:rPr>
          <w:sz w:val="22"/>
          <w:szCs w:val="22"/>
        </w:rPr>
        <w:t>skylark plots.</w:t>
      </w:r>
      <w:r w:rsidR="00F227F0" w:rsidRPr="00D763DB">
        <w:rPr>
          <w:sz w:val="22"/>
          <w:szCs w:val="22"/>
        </w:rPr>
        <w:t xml:space="preserve"> </w:t>
      </w:r>
      <w:r w:rsidR="00507E3F" w:rsidRPr="00D763DB">
        <w:rPr>
          <w:sz w:val="22"/>
          <w:szCs w:val="22"/>
        </w:rPr>
        <w:t>P</w:t>
      </w:r>
      <w:r w:rsidR="00F227F0" w:rsidRPr="00D763DB">
        <w:rPr>
          <w:sz w:val="22"/>
          <w:szCs w:val="22"/>
        </w:rPr>
        <w:t>roposals are expected to be in line with this approach and deliver the required elements.</w:t>
      </w:r>
      <w:r w:rsidR="009F540E" w:rsidRPr="00D763DB">
        <w:rPr>
          <w:sz w:val="22"/>
          <w:szCs w:val="22"/>
        </w:rPr>
        <w:t xml:space="preserve"> </w:t>
      </w:r>
      <w:r w:rsidR="00351EC5" w:rsidRPr="00D763DB">
        <w:rPr>
          <w:sz w:val="22"/>
          <w:szCs w:val="22"/>
        </w:rPr>
        <w:t>As currently laid out, the submitted LEMP and Open Space Plans do not deliver what was agreed in the ES</w:t>
      </w:r>
      <w:r w:rsidR="007F4877" w:rsidRPr="00D763DB">
        <w:rPr>
          <w:sz w:val="22"/>
          <w:szCs w:val="22"/>
        </w:rPr>
        <w:t xml:space="preserve"> and are not consistent with Condition</w:t>
      </w:r>
      <w:r w:rsidR="009F540E" w:rsidRPr="00D763DB">
        <w:rPr>
          <w:sz w:val="22"/>
          <w:szCs w:val="22"/>
        </w:rPr>
        <w:t>s 6, 8, 20, 21 and</w:t>
      </w:r>
      <w:r w:rsidR="007F4877" w:rsidRPr="00D763DB">
        <w:rPr>
          <w:sz w:val="22"/>
          <w:szCs w:val="22"/>
        </w:rPr>
        <w:t xml:space="preserve"> 29</w:t>
      </w:r>
      <w:r w:rsidR="009F540E" w:rsidRPr="00D763DB">
        <w:rPr>
          <w:sz w:val="22"/>
          <w:szCs w:val="22"/>
        </w:rPr>
        <w:t>.</w:t>
      </w:r>
    </w:p>
    <w:p w14:paraId="09104648" w14:textId="77777777" w:rsidR="000531FE" w:rsidRPr="00D763DB" w:rsidRDefault="000531FE" w:rsidP="00103BF3">
      <w:pPr>
        <w:pStyle w:val="Letterbody"/>
        <w:rPr>
          <w:sz w:val="22"/>
          <w:szCs w:val="22"/>
        </w:rPr>
      </w:pPr>
    </w:p>
    <w:p w14:paraId="495D46C9" w14:textId="273F013C" w:rsidR="000531FE" w:rsidRPr="00D763DB" w:rsidRDefault="00775611" w:rsidP="00103BF3">
      <w:pPr>
        <w:pStyle w:val="Letterbody"/>
        <w:rPr>
          <w:sz w:val="22"/>
          <w:szCs w:val="22"/>
        </w:rPr>
      </w:pPr>
      <w:r w:rsidRPr="00D763DB">
        <w:rPr>
          <w:sz w:val="22"/>
          <w:szCs w:val="22"/>
        </w:rPr>
        <w:t xml:space="preserve">The proposed </w:t>
      </w:r>
      <w:r w:rsidR="00D71BDB" w:rsidRPr="00D763DB">
        <w:rPr>
          <w:sz w:val="22"/>
          <w:szCs w:val="22"/>
        </w:rPr>
        <w:t xml:space="preserve">LEMP Detailed Open Space Plans </w:t>
      </w:r>
      <w:r w:rsidR="00FC7152" w:rsidRPr="00D763DB">
        <w:rPr>
          <w:sz w:val="22"/>
          <w:szCs w:val="22"/>
        </w:rPr>
        <w:t xml:space="preserve">do not </w:t>
      </w:r>
      <w:r w:rsidR="00D71BDB" w:rsidRPr="00D763DB">
        <w:rPr>
          <w:sz w:val="22"/>
          <w:szCs w:val="22"/>
        </w:rPr>
        <w:t xml:space="preserve">show </w:t>
      </w:r>
      <w:r w:rsidR="00D672C2" w:rsidRPr="00D763DB">
        <w:rPr>
          <w:sz w:val="22"/>
          <w:szCs w:val="22"/>
        </w:rPr>
        <w:t xml:space="preserve">the following details which are set out for this area on ES Figure </w:t>
      </w:r>
      <w:r w:rsidR="002470B9" w:rsidRPr="00D763DB">
        <w:rPr>
          <w:sz w:val="22"/>
          <w:szCs w:val="22"/>
        </w:rPr>
        <w:t>6.23a:</w:t>
      </w:r>
    </w:p>
    <w:p w14:paraId="484AD56F" w14:textId="77777777" w:rsidR="002470B9" w:rsidRPr="00D763DB" w:rsidRDefault="002470B9" w:rsidP="00103BF3">
      <w:pPr>
        <w:pStyle w:val="Letterbody"/>
        <w:rPr>
          <w:sz w:val="22"/>
          <w:szCs w:val="22"/>
        </w:rPr>
      </w:pPr>
    </w:p>
    <w:p w14:paraId="43B77479" w14:textId="04FA8A19" w:rsidR="002470B9" w:rsidRPr="00D763DB" w:rsidRDefault="002470B9" w:rsidP="00E836B7">
      <w:pPr>
        <w:pStyle w:val="Letterbody"/>
        <w:numPr>
          <w:ilvl w:val="0"/>
          <w:numId w:val="6"/>
        </w:numPr>
        <w:rPr>
          <w:sz w:val="22"/>
          <w:szCs w:val="22"/>
        </w:rPr>
      </w:pPr>
      <w:r w:rsidRPr="00D763DB">
        <w:rPr>
          <w:sz w:val="22"/>
          <w:szCs w:val="22"/>
        </w:rPr>
        <w:t>Barn owl boxes</w:t>
      </w:r>
    </w:p>
    <w:p w14:paraId="1C2B7EFC" w14:textId="1D67C845" w:rsidR="006D7B05" w:rsidRPr="00D763DB" w:rsidRDefault="006D7B05" w:rsidP="00E836B7">
      <w:pPr>
        <w:pStyle w:val="Letterbody"/>
        <w:numPr>
          <w:ilvl w:val="0"/>
          <w:numId w:val="6"/>
        </w:numPr>
        <w:rPr>
          <w:sz w:val="22"/>
          <w:szCs w:val="22"/>
        </w:rPr>
      </w:pPr>
      <w:r w:rsidRPr="00D763DB">
        <w:rPr>
          <w:sz w:val="22"/>
          <w:szCs w:val="22"/>
        </w:rPr>
        <w:t>Other bird boxes</w:t>
      </w:r>
    </w:p>
    <w:p w14:paraId="3663D1D9" w14:textId="54A36A22" w:rsidR="002470B9" w:rsidRPr="00D763DB" w:rsidRDefault="002470B9" w:rsidP="00E836B7">
      <w:pPr>
        <w:pStyle w:val="Letterbody"/>
        <w:numPr>
          <w:ilvl w:val="0"/>
          <w:numId w:val="6"/>
        </w:numPr>
        <w:rPr>
          <w:sz w:val="22"/>
          <w:szCs w:val="22"/>
        </w:rPr>
      </w:pPr>
      <w:r w:rsidRPr="00D763DB">
        <w:rPr>
          <w:sz w:val="22"/>
          <w:szCs w:val="22"/>
        </w:rPr>
        <w:t>Insect boxes and log piles</w:t>
      </w:r>
    </w:p>
    <w:p w14:paraId="7BAEA5B1" w14:textId="38F2B95C" w:rsidR="00093166" w:rsidRPr="00D763DB" w:rsidRDefault="00093166" w:rsidP="00E836B7">
      <w:pPr>
        <w:pStyle w:val="Letterbody"/>
        <w:numPr>
          <w:ilvl w:val="0"/>
          <w:numId w:val="6"/>
        </w:numPr>
        <w:rPr>
          <w:sz w:val="22"/>
          <w:szCs w:val="22"/>
        </w:rPr>
      </w:pPr>
      <w:r w:rsidRPr="00D763DB">
        <w:rPr>
          <w:sz w:val="22"/>
          <w:szCs w:val="22"/>
        </w:rPr>
        <w:t>Artificial otter holt</w:t>
      </w:r>
      <w:r w:rsidR="004141DE" w:rsidRPr="00D763DB">
        <w:rPr>
          <w:sz w:val="22"/>
          <w:szCs w:val="22"/>
        </w:rPr>
        <w:t xml:space="preserve"> and 7 artificial shelters with quiet fenced zones for otter</w:t>
      </w:r>
    </w:p>
    <w:p w14:paraId="7403A977" w14:textId="079B3849" w:rsidR="00797AE5" w:rsidRPr="00D763DB" w:rsidRDefault="000E68CD" w:rsidP="00E836B7">
      <w:pPr>
        <w:pStyle w:val="Letterbody"/>
        <w:numPr>
          <w:ilvl w:val="0"/>
          <w:numId w:val="6"/>
        </w:numPr>
        <w:rPr>
          <w:sz w:val="22"/>
          <w:szCs w:val="22"/>
        </w:rPr>
      </w:pPr>
      <w:r w:rsidRPr="00D763DB">
        <w:rPr>
          <w:sz w:val="22"/>
          <w:szCs w:val="22"/>
        </w:rPr>
        <w:t xml:space="preserve">Pond creation and enhancement of River Biss and Blackball Brook corridors to provide </w:t>
      </w:r>
      <w:r w:rsidR="00084046" w:rsidRPr="00D763DB">
        <w:rPr>
          <w:sz w:val="22"/>
          <w:szCs w:val="22"/>
        </w:rPr>
        <w:t>fenced e</w:t>
      </w:r>
      <w:r w:rsidR="00797AE5" w:rsidRPr="00D763DB">
        <w:rPr>
          <w:sz w:val="22"/>
          <w:szCs w:val="22"/>
        </w:rPr>
        <w:t xml:space="preserve">cological quiet </w:t>
      </w:r>
      <w:r w:rsidR="00084046" w:rsidRPr="00D763DB">
        <w:rPr>
          <w:sz w:val="22"/>
          <w:szCs w:val="22"/>
        </w:rPr>
        <w:t>areas for water vole and otter</w:t>
      </w:r>
    </w:p>
    <w:p w14:paraId="68EA4FAB" w14:textId="3E978AB6" w:rsidR="00D579F8" w:rsidRPr="00D763DB" w:rsidRDefault="00D579F8" w:rsidP="00E836B7">
      <w:pPr>
        <w:pStyle w:val="Letterbody"/>
        <w:numPr>
          <w:ilvl w:val="0"/>
          <w:numId w:val="6"/>
        </w:numPr>
        <w:rPr>
          <w:sz w:val="22"/>
          <w:szCs w:val="22"/>
        </w:rPr>
      </w:pPr>
      <w:r w:rsidRPr="00D763DB">
        <w:rPr>
          <w:sz w:val="22"/>
          <w:szCs w:val="22"/>
        </w:rPr>
        <w:t>6 vegetated hop overs over the River Biss for dormouse</w:t>
      </w:r>
    </w:p>
    <w:p w14:paraId="258C5416" w14:textId="60CA2B66" w:rsidR="001A5A45" w:rsidRPr="00D763DB" w:rsidRDefault="001A5A45" w:rsidP="00E836B7">
      <w:pPr>
        <w:pStyle w:val="Letterbody"/>
        <w:numPr>
          <w:ilvl w:val="0"/>
          <w:numId w:val="6"/>
        </w:numPr>
        <w:rPr>
          <w:sz w:val="22"/>
          <w:szCs w:val="22"/>
        </w:rPr>
      </w:pPr>
      <w:r w:rsidRPr="00D763DB">
        <w:rPr>
          <w:sz w:val="22"/>
          <w:szCs w:val="22"/>
        </w:rPr>
        <w:t>Design of river bridges, wildlife tunnels and drainage pipes for wildlife</w:t>
      </w:r>
    </w:p>
    <w:p w14:paraId="73BA451B" w14:textId="77777777" w:rsidR="00146F90" w:rsidRPr="00D763DB" w:rsidRDefault="00146F90" w:rsidP="00103BF3">
      <w:pPr>
        <w:pStyle w:val="Letterbody"/>
        <w:rPr>
          <w:sz w:val="22"/>
          <w:szCs w:val="22"/>
        </w:rPr>
      </w:pPr>
    </w:p>
    <w:p w14:paraId="3DDAE072" w14:textId="48B7B08A" w:rsidR="00FC7152" w:rsidRPr="00D763DB" w:rsidRDefault="00FC7152" w:rsidP="00103BF3">
      <w:pPr>
        <w:pStyle w:val="Letterbody"/>
        <w:rPr>
          <w:b/>
          <w:bCs/>
          <w:sz w:val="22"/>
          <w:szCs w:val="22"/>
          <w:u w:val="single"/>
        </w:rPr>
      </w:pPr>
      <w:r w:rsidRPr="00D763DB">
        <w:rPr>
          <w:b/>
          <w:bCs/>
          <w:sz w:val="22"/>
          <w:szCs w:val="22"/>
          <w:u w:val="single"/>
        </w:rPr>
        <w:t>These details and plans need to be submitted.</w:t>
      </w:r>
      <w:r w:rsidR="00B42C0A" w:rsidRPr="00D763DB">
        <w:rPr>
          <w:b/>
          <w:bCs/>
          <w:sz w:val="22"/>
          <w:szCs w:val="22"/>
          <w:u w:val="single"/>
        </w:rPr>
        <w:t xml:space="preserve">in </w:t>
      </w:r>
      <w:proofErr w:type="gramStart"/>
      <w:r w:rsidR="00B42C0A" w:rsidRPr="00D763DB">
        <w:rPr>
          <w:b/>
          <w:bCs/>
          <w:sz w:val="22"/>
          <w:szCs w:val="22"/>
          <w:u w:val="single"/>
        </w:rPr>
        <w:t>particular highlighting</w:t>
      </w:r>
      <w:proofErr w:type="gramEnd"/>
      <w:r w:rsidR="00B42C0A" w:rsidRPr="00D763DB">
        <w:rPr>
          <w:b/>
          <w:bCs/>
          <w:sz w:val="22"/>
          <w:szCs w:val="22"/>
          <w:u w:val="single"/>
        </w:rPr>
        <w:t xml:space="preserve"> </w:t>
      </w:r>
      <w:r w:rsidR="004B40B8" w:rsidRPr="00D763DB">
        <w:rPr>
          <w:b/>
          <w:bCs/>
          <w:sz w:val="22"/>
          <w:szCs w:val="22"/>
          <w:u w:val="single"/>
        </w:rPr>
        <w:t xml:space="preserve">areas where public and dog walkers will not have </w:t>
      </w:r>
      <w:proofErr w:type="gramStart"/>
      <w:r w:rsidR="004B40B8" w:rsidRPr="00D763DB">
        <w:rPr>
          <w:b/>
          <w:bCs/>
          <w:sz w:val="22"/>
          <w:szCs w:val="22"/>
          <w:u w:val="single"/>
        </w:rPr>
        <w:t>access, or</w:t>
      </w:r>
      <w:proofErr w:type="gramEnd"/>
      <w:r w:rsidR="004B40B8" w:rsidRPr="00D763DB">
        <w:rPr>
          <w:b/>
          <w:bCs/>
          <w:sz w:val="22"/>
          <w:szCs w:val="22"/>
          <w:u w:val="single"/>
        </w:rPr>
        <w:t xml:space="preserve"> will be discouraged by appropriate design.</w:t>
      </w:r>
    </w:p>
    <w:p w14:paraId="2F5C7A45" w14:textId="77777777" w:rsidR="00FC7152" w:rsidRDefault="00FC7152" w:rsidP="00103BF3">
      <w:pPr>
        <w:pStyle w:val="Letterbody"/>
        <w:rPr>
          <w:sz w:val="22"/>
          <w:szCs w:val="22"/>
        </w:rPr>
      </w:pPr>
    </w:p>
    <w:p w14:paraId="7289CA6D" w14:textId="3E55CC67" w:rsidR="00D763DB" w:rsidRDefault="00D763DB" w:rsidP="00103BF3">
      <w:pPr>
        <w:pStyle w:val="Letterbody"/>
        <w:rPr>
          <w:color w:val="FF0000"/>
          <w:sz w:val="22"/>
          <w:szCs w:val="22"/>
        </w:rPr>
      </w:pPr>
      <w:r w:rsidRPr="00D763DB">
        <w:rPr>
          <w:color w:val="FF0000"/>
          <w:sz w:val="22"/>
          <w:szCs w:val="22"/>
        </w:rPr>
        <w:t xml:space="preserve">06.08.26. </w:t>
      </w:r>
      <w:r w:rsidR="00031D7E">
        <w:rPr>
          <w:color w:val="FF0000"/>
          <w:sz w:val="22"/>
          <w:szCs w:val="22"/>
        </w:rPr>
        <w:t>The revised plans now show:</w:t>
      </w:r>
    </w:p>
    <w:p w14:paraId="249F617A" w14:textId="77777777" w:rsidR="00031D7E" w:rsidRPr="00031D7E" w:rsidRDefault="00031D7E" w:rsidP="00103BF3">
      <w:pPr>
        <w:pStyle w:val="Letterbody"/>
        <w:rPr>
          <w:color w:val="FF0000"/>
          <w:sz w:val="22"/>
          <w:szCs w:val="22"/>
        </w:rPr>
      </w:pPr>
    </w:p>
    <w:p w14:paraId="590F00B2" w14:textId="774BD97E" w:rsidR="00031D7E" w:rsidRPr="00031D7E" w:rsidRDefault="00235E85" w:rsidP="00031D7E">
      <w:pPr>
        <w:pStyle w:val="Letterbody"/>
        <w:numPr>
          <w:ilvl w:val="0"/>
          <w:numId w:val="6"/>
        </w:numPr>
        <w:rPr>
          <w:color w:val="FF0000"/>
          <w:sz w:val="22"/>
          <w:szCs w:val="22"/>
        </w:rPr>
      </w:pPr>
      <w:r>
        <w:rPr>
          <w:color w:val="FF0000"/>
          <w:sz w:val="22"/>
          <w:szCs w:val="22"/>
        </w:rPr>
        <w:t xml:space="preserve">6x </w:t>
      </w:r>
      <w:r w:rsidR="00031D7E" w:rsidRPr="00031D7E">
        <w:rPr>
          <w:color w:val="FF0000"/>
          <w:sz w:val="22"/>
          <w:szCs w:val="22"/>
        </w:rPr>
        <w:t>owl boxes</w:t>
      </w:r>
    </w:p>
    <w:p w14:paraId="2F9A81C9" w14:textId="6D128E4F" w:rsidR="00031D7E" w:rsidRPr="00031D7E" w:rsidRDefault="00031D7E" w:rsidP="00031D7E">
      <w:pPr>
        <w:pStyle w:val="Letterbody"/>
        <w:numPr>
          <w:ilvl w:val="0"/>
          <w:numId w:val="6"/>
        </w:numPr>
        <w:rPr>
          <w:color w:val="FF0000"/>
          <w:sz w:val="22"/>
          <w:szCs w:val="22"/>
        </w:rPr>
      </w:pPr>
      <w:r w:rsidRPr="00031D7E">
        <w:rPr>
          <w:color w:val="FF0000"/>
          <w:sz w:val="22"/>
          <w:szCs w:val="22"/>
        </w:rPr>
        <w:t>Other bird boxes</w:t>
      </w:r>
      <w:r w:rsidR="00235E85">
        <w:rPr>
          <w:color w:val="FF0000"/>
          <w:sz w:val="22"/>
          <w:szCs w:val="22"/>
        </w:rPr>
        <w:t xml:space="preserve"> </w:t>
      </w:r>
      <w:r w:rsidR="00A72EDD">
        <w:rPr>
          <w:color w:val="FF0000"/>
          <w:sz w:val="22"/>
          <w:szCs w:val="22"/>
        </w:rPr>
        <w:t>(25 nesting opportunities)</w:t>
      </w:r>
    </w:p>
    <w:p w14:paraId="5571BCAF" w14:textId="5288DA02" w:rsidR="00031D7E" w:rsidRPr="00031D7E" w:rsidRDefault="00031D7E" w:rsidP="00031D7E">
      <w:pPr>
        <w:pStyle w:val="Letterbody"/>
        <w:numPr>
          <w:ilvl w:val="0"/>
          <w:numId w:val="6"/>
        </w:numPr>
        <w:rPr>
          <w:color w:val="FF0000"/>
          <w:sz w:val="22"/>
          <w:szCs w:val="22"/>
        </w:rPr>
      </w:pPr>
      <w:r w:rsidRPr="00031D7E">
        <w:rPr>
          <w:color w:val="FF0000"/>
          <w:sz w:val="22"/>
          <w:szCs w:val="22"/>
        </w:rPr>
        <w:t>Insect boxes and log piles</w:t>
      </w:r>
      <w:r w:rsidR="00A72EDD">
        <w:rPr>
          <w:color w:val="FF0000"/>
          <w:sz w:val="22"/>
          <w:szCs w:val="22"/>
        </w:rPr>
        <w:t xml:space="preserve"> x30</w:t>
      </w:r>
    </w:p>
    <w:p w14:paraId="0760560D" w14:textId="76F4919C" w:rsidR="00031D7E" w:rsidRPr="00031D7E" w:rsidRDefault="00031D7E" w:rsidP="00031D7E">
      <w:pPr>
        <w:pStyle w:val="Letterbody"/>
        <w:numPr>
          <w:ilvl w:val="0"/>
          <w:numId w:val="6"/>
        </w:numPr>
        <w:rPr>
          <w:color w:val="FF0000"/>
          <w:sz w:val="22"/>
          <w:szCs w:val="22"/>
        </w:rPr>
      </w:pPr>
      <w:r w:rsidRPr="00031D7E">
        <w:rPr>
          <w:color w:val="FF0000"/>
          <w:sz w:val="22"/>
          <w:szCs w:val="22"/>
        </w:rPr>
        <w:t xml:space="preserve">Artificial otter holt and </w:t>
      </w:r>
      <w:r w:rsidR="00A72EDD">
        <w:rPr>
          <w:color w:val="FF0000"/>
          <w:sz w:val="22"/>
          <w:szCs w:val="22"/>
        </w:rPr>
        <w:t>6</w:t>
      </w:r>
      <w:r w:rsidRPr="00031D7E">
        <w:rPr>
          <w:color w:val="FF0000"/>
          <w:sz w:val="22"/>
          <w:szCs w:val="22"/>
        </w:rPr>
        <w:t xml:space="preserve"> artificial shelters with quiet fenced zone for otter</w:t>
      </w:r>
      <w:r w:rsidR="00A72EDD">
        <w:rPr>
          <w:color w:val="FF0000"/>
          <w:sz w:val="22"/>
          <w:szCs w:val="22"/>
        </w:rPr>
        <w:t xml:space="preserve"> holt</w:t>
      </w:r>
    </w:p>
    <w:p w14:paraId="15D1E759" w14:textId="315CDE1F" w:rsidR="00031D7E" w:rsidRPr="00031D7E" w:rsidRDefault="00031D7E" w:rsidP="00031D7E">
      <w:pPr>
        <w:pStyle w:val="Letterbody"/>
        <w:numPr>
          <w:ilvl w:val="0"/>
          <w:numId w:val="6"/>
        </w:numPr>
        <w:rPr>
          <w:color w:val="FF0000"/>
          <w:sz w:val="22"/>
          <w:szCs w:val="22"/>
        </w:rPr>
      </w:pPr>
      <w:r w:rsidRPr="00031D7E">
        <w:rPr>
          <w:color w:val="FF0000"/>
          <w:sz w:val="22"/>
          <w:szCs w:val="22"/>
        </w:rPr>
        <w:t>Pond creation and enhancement of River Biss and Blackball Brook corridors to provide areas for water vole and otter</w:t>
      </w:r>
      <w:r w:rsidR="008B6CC1">
        <w:rPr>
          <w:color w:val="FF0000"/>
          <w:sz w:val="22"/>
          <w:szCs w:val="22"/>
        </w:rPr>
        <w:t>. Only the otter holt is fenced</w:t>
      </w:r>
      <w:r w:rsidR="00AC3C72">
        <w:rPr>
          <w:color w:val="FF0000"/>
          <w:sz w:val="22"/>
          <w:szCs w:val="22"/>
        </w:rPr>
        <w:t>.</w:t>
      </w:r>
    </w:p>
    <w:p w14:paraId="30A504C5" w14:textId="77777777" w:rsidR="00031D7E" w:rsidRPr="00031D7E" w:rsidRDefault="00031D7E" w:rsidP="00031D7E">
      <w:pPr>
        <w:pStyle w:val="Letterbody"/>
        <w:numPr>
          <w:ilvl w:val="0"/>
          <w:numId w:val="6"/>
        </w:numPr>
        <w:rPr>
          <w:color w:val="FF0000"/>
          <w:sz w:val="22"/>
          <w:szCs w:val="22"/>
        </w:rPr>
      </w:pPr>
      <w:r w:rsidRPr="00031D7E">
        <w:rPr>
          <w:color w:val="FF0000"/>
          <w:sz w:val="22"/>
          <w:szCs w:val="22"/>
        </w:rPr>
        <w:t>6 vegetated hop overs over the River Biss for dormouse</w:t>
      </w:r>
    </w:p>
    <w:p w14:paraId="5D6E0DBD" w14:textId="77777777" w:rsidR="00031D7E" w:rsidRDefault="00031D7E" w:rsidP="00103BF3">
      <w:pPr>
        <w:pStyle w:val="Letterbody"/>
        <w:rPr>
          <w:color w:val="FF0000"/>
          <w:sz w:val="22"/>
          <w:szCs w:val="22"/>
        </w:rPr>
      </w:pPr>
    </w:p>
    <w:p w14:paraId="013AADAC" w14:textId="46D89EA9" w:rsidR="00B25FF2" w:rsidRDefault="00B25FF2" w:rsidP="00103BF3">
      <w:pPr>
        <w:pStyle w:val="Letterbody"/>
        <w:rPr>
          <w:color w:val="FF0000"/>
          <w:sz w:val="22"/>
          <w:szCs w:val="22"/>
        </w:rPr>
      </w:pPr>
      <w:r>
        <w:rPr>
          <w:color w:val="FF0000"/>
          <w:sz w:val="22"/>
          <w:szCs w:val="22"/>
        </w:rPr>
        <w:t xml:space="preserve">There </w:t>
      </w:r>
      <w:r w:rsidR="00A70CD8">
        <w:rPr>
          <w:color w:val="FF0000"/>
          <w:sz w:val="22"/>
          <w:szCs w:val="22"/>
        </w:rPr>
        <w:t>are</w:t>
      </w:r>
      <w:r>
        <w:rPr>
          <w:color w:val="FF0000"/>
          <w:sz w:val="22"/>
          <w:szCs w:val="22"/>
        </w:rPr>
        <w:t xml:space="preserve"> discrepanc</w:t>
      </w:r>
      <w:r w:rsidR="00A70CD8">
        <w:rPr>
          <w:color w:val="FF0000"/>
          <w:sz w:val="22"/>
          <w:szCs w:val="22"/>
        </w:rPr>
        <w:t>ies</w:t>
      </w:r>
      <w:r>
        <w:rPr>
          <w:color w:val="FF0000"/>
          <w:sz w:val="22"/>
          <w:szCs w:val="22"/>
        </w:rPr>
        <w:t xml:space="preserve"> from </w:t>
      </w:r>
      <w:r w:rsidR="00C87F63">
        <w:rPr>
          <w:color w:val="FF0000"/>
          <w:sz w:val="22"/>
          <w:szCs w:val="22"/>
        </w:rPr>
        <w:t>the features shown on the revise</w:t>
      </w:r>
      <w:r w:rsidR="00895C64">
        <w:rPr>
          <w:color w:val="FF0000"/>
          <w:sz w:val="22"/>
          <w:szCs w:val="22"/>
        </w:rPr>
        <w:t xml:space="preserve">d </w:t>
      </w:r>
      <w:r w:rsidR="00C87F63">
        <w:rPr>
          <w:color w:val="FF0000"/>
          <w:sz w:val="22"/>
          <w:szCs w:val="22"/>
        </w:rPr>
        <w:t xml:space="preserve">plans from what was set out in ES Figure 6.23a in relation to one less otter shelter and the otter shelters and water vole ponds not </w:t>
      </w:r>
      <w:r w:rsidR="00C51880">
        <w:rPr>
          <w:color w:val="FF0000"/>
          <w:sz w:val="22"/>
          <w:szCs w:val="22"/>
        </w:rPr>
        <w:t xml:space="preserve">all </w:t>
      </w:r>
      <w:r w:rsidR="00C87F63">
        <w:rPr>
          <w:color w:val="FF0000"/>
          <w:sz w:val="22"/>
          <w:szCs w:val="22"/>
        </w:rPr>
        <w:t xml:space="preserve">being fenced. </w:t>
      </w:r>
      <w:r w:rsidR="002010D6">
        <w:rPr>
          <w:color w:val="FF0000"/>
          <w:sz w:val="22"/>
          <w:szCs w:val="22"/>
        </w:rPr>
        <w:t xml:space="preserve">If the new ponds are </w:t>
      </w:r>
      <w:proofErr w:type="gramStart"/>
      <w:r w:rsidR="002010D6">
        <w:rPr>
          <w:color w:val="FF0000"/>
          <w:sz w:val="22"/>
          <w:szCs w:val="22"/>
        </w:rPr>
        <w:t>unfenced</w:t>
      </w:r>
      <w:proofErr w:type="gramEnd"/>
      <w:r w:rsidR="002010D6">
        <w:rPr>
          <w:color w:val="FF0000"/>
          <w:sz w:val="22"/>
          <w:szCs w:val="22"/>
        </w:rPr>
        <w:t xml:space="preserve"> they are likely to be used excessively by dogs/dog walkers and will not be suitable for water vole. </w:t>
      </w:r>
      <w:r w:rsidR="00BB22D6" w:rsidRPr="00CF51F7">
        <w:rPr>
          <w:color w:val="FF0000"/>
          <w:sz w:val="22"/>
          <w:szCs w:val="22"/>
        </w:rPr>
        <w:t>There is no detail concerning the ‘Design of river bridges, wildlife tunnels and drainage pipes for wildlife’</w:t>
      </w:r>
      <w:r w:rsidR="00BB22D6">
        <w:rPr>
          <w:color w:val="FF0000"/>
          <w:sz w:val="22"/>
          <w:szCs w:val="22"/>
        </w:rPr>
        <w:t xml:space="preserve">. </w:t>
      </w:r>
      <w:r w:rsidR="00A70CD8">
        <w:rPr>
          <w:color w:val="FF0000"/>
          <w:sz w:val="22"/>
          <w:szCs w:val="22"/>
        </w:rPr>
        <w:t xml:space="preserve">These discrepancies should be remedied. </w:t>
      </w:r>
    </w:p>
    <w:p w14:paraId="24574F11" w14:textId="77777777" w:rsidR="00CF51F7" w:rsidRPr="00CF51F7" w:rsidRDefault="00CF51F7" w:rsidP="00103BF3">
      <w:pPr>
        <w:pStyle w:val="Letterbody"/>
        <w:rPr>
          <w:color w:val="FF0000"/>
          <w:sz w:val="22"/>
          <w:szCs w:val="22"/>
        </w:rPr>
      </w:pPr>
    </w:p>
    <w:p w14:paraId="38675AB3" w14:textId="21C74907" w:rsidR="0034441D" w:rsidRPr="00BB22D6" w:rsidRDefault="003E28BA" w:rsidP="00103BF3">
      <w:pPr>
        <w:pStyle w:val="Letterbody"/>
        <w:rPr>
          <w:color w:val="FF0000"/>
          <w:sz w:val="22"/>
          <w:szCs w:val="22"/>
        </w:rPr>
      </w:pPr>
      <w:r w:rsidRPr="00D763DB">
        <w:rPr>
          <w:sz w:val="22"/>
          <w:szCs w:val="22"/>
        </w:rPr>
        <w:t xml:space="preserve">The landscaping plans submitted in the LEMP </w:t>
      </w:r>
      <w:r w:rsidR="003A503A" w:rsidRPr="00D763DB">
        <w:rPr>
          <w:sz w:val="22"/>
          <w:szCs w:val="22"/>
        </w:rPr>
        <w:t xml:space="preserve">are not </w:t>
      </w:r>
      <w:r w:rsidR="00146F90" w:rsidRPr="00D763DB">
        <w:rPr>
          <w:sz w:val="22"/>
          <w:szCs w:val="22"/>
        </w:rPr>
        <w:t xml:space="preserve">considered to be viable </w:t>
      </w:r>
      <w:r w:rsidR="00D2458D" w:rsidRPr="00D763DB">
        <w:rPr>
          <w:sz w:val="22"/>
          <w:szCs w:val="22"/>
        </w:rPr>
        <w:t xml:space="preserve">for </w:t>
      </w:r>
      <w:r w:rsidR="003A503A" w:rsidRPr="00D763DB">
        <w:rPr>
          <w:sz w:val="22"/>
          <w:szCs w:val="22"/>
        </w:rPr>
        <w:t xml:space="preserve">skylark plots for </w:t>
      </w:r>
      <w:r w:rsidR="00D2458D" w:rsidRPr="00D763DB">
        <w:rPr>
          <w:sz w:val="22"/>
          <w:szCs w:val="22"/>
        </w:rPr>
        <w:t>the following reasons</w:t>
      </w:r>
      <w:r w:rsidR="00F6589C" w:rsidRPr="00D763DB">
        <w:rPr>
          <w:sz w:val="22"/>
          <w:szCs w:val="22"/>
        </w:rPr>
        <w:t xml:space="preserve">. </w:t>
      </w:r>
      <w:proofErr w:type="gramStart"/>
      <w:r w:rsidR="00F6589C" w:rsidRPr="00D763DB">
        <w:rPr>
          <w:sz w:val="22"/>
          <w:szCs w:val="22"/>
        </w:rPr>
        <w:t>S</w:t>
      </w:r>
      <w:r w:rsidR="00D2458D" w:rsidRPr="00D763DB">
        <w:rPr>
          <w:sz w:val="22"/>
          <w:szCs w:val="22"/>
        </w:rPr>
        <w:t>kylark</w:t>
      </w:r>
      <w:proofErr w:type="gramEnd"/>
      <w:r w:rsidR="00D2458D" w:rsidRPr="00D763DB">
        <w:rPr>
          <w:sz w:val="22"/>
          <w:szCs w:val="22"/>
        </w:rPr>
        <w:t xml:space="preserve"> require large areas of undisturbed grassland or crops </w:t>
      </w:r>
      <w:r w:rsidR="00F6589C" w:rsidRPr="00D763DB">
        <w:rPr>
          <w:sz w:val="22"/>
          <w:szCs w:val="22"/>
        </w:rPr>
        <w:t>t</w:t>
      </w:r>
      <w:r w:rsidR="00D2458D" w:rsidRPr="00D763DB">
        <w:rPr>
          <w:sz w:val="22"/>
          <w:szCs w:val="22"/>
        </w:rPr>
        <w:t>o breed</w:t>
      </w:r>
      <w:r w:rsidR="00F6589C" w:rsidRPr="00D763DB">
        <w:rPr>
          <w:sz w:val="22"/>
          <w:szCs w:val="22"/>
        </w:rPr>
        <w:t xml:space="preserve">, with clear sight lines (i.e. not confined or overshadowed by trees). </w:t>
      </w:r>
      <w:r w:rsidR="00484C46" w:rsidRPr="00D763DB">
        <w:rPr>
          <w:sz w:val="22"/>
          <w:szCs w:val="22"/>
        </w:rPr>
        <w:t>For example</w:t>
      </w:r>
      <w:r w:rsidR="00D979CD" w:rsidRPr="00D763DB">
        <w:rPr>
          <w:sz w:val="22"/>
          <w:szCs w:val="22"/>
        </w:rPr>
        <w:t>, detailed Open Space Sheet</w:t>
      </w:r>
      <w:r w:rsidR="00827035" w:rsidRPr="00D763DB">
        <w:rPr>
          <w:sz w:val="22"/>
          <w:szCs w:val="22"/>
        </w:rPr>
        <w:t>s</w:t>
      </w:r>
      <w:r w:rsidR="00D979CD" w:rsidRPr="00D763DB">
        <w:rPr>
          <w:sz w:val="22"/>
          <w:szCs w:val="22"/>
        </w:rPr>
        <w:t xml:space="preserve"> 2 </w:t>
      </w:r>
      <w:r w:rsidR="00827035" w:rsidRPr="00D763DB">
        <w:rPr>
          <w:sz w:val="22"/>
          <w:szCs w:val="22"/>
        </w:rPr>
        <w:t xml:space="preserve">and 3 </w:t>
      </w:r>
      <w:r w:rsidR="00D979CD" w:rsidRPr="00D763DB">
        <w:rPr>
          <w:sz w:val="22"/>
          <w:szCs w:val="22"/>
        </w:rPr>
        <w:t xml:space="preserve">(of 5) </w:t>
      </w:r>
      <w:r w:rsidR="00827035" w:rsidRPr="00D763DB">
        <w:rPr>
          <w:sz w:val="22"/>
          <w:szCs w:val="22"/>
        </w:rPr>
        <w:t xml:space="preserve">do not show sufficient </w:t>
      </w:r>
      <w:r w:rsidR="00EE1C91" w:rsidRPr="00D763DB">
        <w:rPr>
          <w:sz w:val="22"/>
          <w:szCs w:val="22"/>
        </w:rPr>
        <w:t xml:space="preserve">undisturbed unshaded grassland for the skylark plot shown on Figure 6.22 in this area. </w:t>
      </w:r>
      <w:r w:rsidR="007E7478" w:rsidRPr="00D763DB">
        <w:rPr>
          <w:sz w:val="22"/>
          <w:szCs w:val="22"/>
        </w:rPr>
        <w:t xml:space="preserve">Equally, Sheets 4 and 5 do not show </w:t>
      </w:r>
      <w:r w:rsidR="00E77911" w:rsidRPr="00D763DB">
        <w:rPr>
          <w:sz w:val="22"/>
          <w:szCs w:val="22"/>
        </w:rPr>
        <w:t>suitable undisturbed grassland for skylark away from public access, tree planting, trees and hedges</w:t>
      </w:r>
      <w:r w:rsidR="000262AA" w:rsidRPr="00D763DB">
        <w:rPr>
          <w:sz w:val="22"/>
          <w:szCs w:val="22"/>
        </w:rPr>
        <w:t xml:space="preserve"> for the skylark plot shown in this area on 6.22. </w:t>
      </w:r>
      <w:r w:rsidR="00822B82" w:rsidRPr="00D763DB">
        <w:rPr>
          <w:sz w:val="22"/>
          <w:szCs w:val="22"/>
        </w:rPr>
        <w:t xml:space="preserve">Details of the proposed </w:t>
      </w:r>
      <w:r w:rsidR="003C052F" w:rsidRPr="00D763DB">
        <w:rPr>
          <w:sz w:val="22"/>
          <w:szCs w:val="22"/>
        </w:rPr>
        <w:t xml:space="preserve">5 </w:t>
      </w:r>
      <w:r w:rsidR="003C052F" w:rsidRPr="00D763DB">
        <w:rPr>
          <w:sz w:val="22"/>
          <w:szCs w:val="22"/>
        </w:rPr>
        <w:lastRenderedPageBreak/>
        <w:t xml:space="preserve">skylark plots south of Sheet 5 are not shown as part of this submission. The current 7 breeding pairs of </w:t>
      </w:r>
      <w:proofErr w:type="gramStart"/>
      <w:r w:rsidR="003C052F" w:rsidRPr="00D763DB">
        <w:rPr>
          <w:sz w:val="22"/>
          <w:szCs w:val="22"/>
        </w:rPr>
        <w:t>skylark</w:t>
      </w:r>
      <w:proofErr w:type="gramEnd"/>
      <w:r w:rsidR="003C052F" w:rsidRPr="00D763DB">
        <w:rPr>
          <w:sz w:val="22"/>
          <w:szCs w:val="22"/>
        </w:rPr>
        <w:t xml:space="preserve"> are likely to be lost from the site </w:t>
      </w:r>
      <w:r w:rsidR="008F49F5" w:rsidRPr="00D763DB">
        <w:rPr>
          <w:sz w:val="22"/>
          <w:szCs w:val="22"/>
        </w:rPr>
        <w:t xml:space="preserve">under the current submissions: </w:t>
      </w:r>
      <w:r w:rsidR="008F49F5" w:rsidRPr="00D763DB">
        <w:rPr>
          <w:b/>
          <w:bCs/>
          <w:sz w:val="22"/>
          <w:szCs w:val="22"/>
          <w:u w:val="single"/>
        </w:rPr>
        <w:t xml:space="preserve">further information is required to show large areas of undisturbed grassland, with good sight lines away from mature trees </w:t>
      </w:r>
      <w:r w:rsidR="00606CDE" w:rsidRPr="00D763DB">
        <w:rPr>
          <w:b/>
          <w:bCs/>
          <w:sz w:val="22"/>
          <w:szCs w:val="22"/>
          <w:u w:val="single"/>
        </w:rPr>
        <w:t xml:space="preserve">that would be suitable to mitigate for the loss of 7 pairs of </w:t>
      </w:r>
      <w:proofErr w:type="gramStart"/>
      <w:r w:rsidR="00606CDE" w:rsidRPr="00D763DB">
        <w:rPr>
          <w:b/>
          <w:bCs/>
          <w:sz w:val="22"/>
          <w:szCs w:val="22"/>
          <w:u w:val="single"/>
        </w:rPr>
        <w:t>skylark</w:t>
      </w:r>
      <w:proofErr w:type="gramEnd"/>
      <w:r w:rsidR="00606CDE" w:rsidRPr="00D763DB">
        <w:rPr>
          <w:sz w:val="22"/>
          <w:szCs w:val="22"/>
        </w:rPr>
        <w:t>.</w:t>
      </w:r>
    </w:p>
    <w:p w14:paraId="1C612035" w14:textId="77777777" w:rsidR="00606CDE" w:rsidRDefault="00606CDE" w:rsidP="00103BF3">
      <w:pPr>
        <w:pStyle w:val="Letterbody"/>
        <w:rPr>
          <w:sz w:val="22"/>
          <w:szCs w:val="22"/>
        </w:rPr>
      </w:pPr>
    </w:p>
    <w:p w14:paraId="003A4A77" w14:textId="3EA4C3AF" w:rsidR="00742F98" w:rsidRPr="00F81E55" w:rsidRDefault="00742F98" w:rsidP="00103BF3">
      <w:pPr>
        <w:pStyle w:val="Letterbody"/>
        <w:rPr>
          <w:b/>
          <w:bCs/>
          <w:color w:val="FF0000"/>
          <w:sz w:val="22"/>
          <w:szCs w:val="22"/>
        </w:rPr>
      </w:pPr>
      <w:r w:rsidRPr="00742F98">
        <w:rPr>
          <w:color w:val="FF0000"/>
          <w:sz w:val="22"/>
          <w:szCs w:val="22"/>
        </w:rPr>
        <w:t xml:space="preserve">06.08.26. </w:t>
      </w:r>
      <w:r w:rsidR="0012412E">
        <w:rPr>
          <w:color w:val="FF0000"/>
          <w:sz w:val="22"/>
          <w:szCs w:val="22"/>
        </w:rPr>
        <w:t>Three skylark plots are show</w:t>
      </w:r>
      <w:r w:rsidR="00CE565F">
        <w:rPr>
          <w:color w:val="FF0000"/>
          <w:sz w:val="22"/>
          <w:szCs w:val="22"/>
        </w:rPr>
        <w:t xml:space="preserve">n on Sheet 1 of the Detailed Public Open Space plans, i.e. in the north of the scheme. </w:t>
      </w:r>
      <w:r w:rsidR="00186BBB">
        <w:rPr>
          <w:color w:val="FF0000"/>
          <w:sz w:val="22"/>
          <w:szCs w:val="22"/>
        </w:rPr>
        <w:t>Given the urban nature of the location and the current and expected increased public use of this area</w:t>
      </w:r>
      <w:r w:rsidR="00D17995">
        <w:rPr>
          <w:color w:val="FF0000"/>
          <w:sz w:val="22"/>
          <w:szCs w:val="22"/>
        </w:rPr>
        <w:t xml:space="preserve">, we consider that this is an unsuitable location for skylark plots. </w:t>
      </w:r>
      <w:r w:rsidR="007F15C5" w:rsidRPr="00F81E55">
        <w:rPr>
          <w:b/>
          <w:bCs/>
          <w:color w:val="FF0000"/>
          <w:sz w:val="22"/>
          <w:szCs w:val="22"/>
        </w:rPr>
        <w:t xml:space="preserve">The proposed skylark mitigation is therefore considered inadequate. </w:t>
      </w:r>
    </w:p>
    <w:p w14:paraId="784A5419" w14:textId="77777777" w:rsidR="00742F98" w:rsidRPr="00D763DB" w:rsidRDefault="00742F98" w:rsidP="00103BF3">
      <w:pPr>
        <w:pStyle w:val="Letterbody"/>
        <w:rPr>
          <w:sz w:val="22"/>
          <w:szCs w:val="22"/>
        </w:rPr>
      </w:pPr>
    </w:p>
    <w:p w14:paraId="2C1A0B16" w14:textId="51773342" w:rsidR="003C052F" w:rsidRPr="00D763DB" w:rsidRDefault="00E849F9" w:rsidP="00103BF3">
      <w:pPr>
        <w:pStyle w:val="Letterbody"/>
        <w:rPr>
          <w:sz w:val="22"/>
          <w:szCs w:val="22"/>
        </w:rPr>
      </w:pPr>
      <w:r w:rsidRPr="00D763DB">
        <w:rPr>
          <w:sz w:val="22"/>
          <w:szCs w:val="22"/>
        </w:rPr>
        <w:t>Proposed species planting</w:t>
      </w:r>
      <w:r w:rsidR="00875259" w:rsidRPr="00D763DB">
        <w:rPr>
          <w:sz w:val="22"/>
          <w:szCs w:val="22"/>
        </w:rPr>
        <w:t xml:space="preserve"> includes </w:t>
      </w:r>
      <w:proofErr w:type="gramStart"/>
      <w:r w:rsidR="00FB2E08" w:rsidRPr="00D763DB">
        <w:rPr>
          <w:sz w:val="22"/>
          <w:szCs w:val="22"/>
        </w:rPr>
        <w:t>a number of</w:t>
      </w:r>
      <w:proofErr w:type="gramEnd"/>
      <w:r w:rsidR="00FB2E08" w:rsidRPr="00D763DB">
        <w:rPr>
          <w:sz w:val="22"/>
          <w:szCs w:val="22"/>
        </w:rPr>
        <w:t xml:space="preserve"> ‘feature tree’ planting of </w:t>
      </w:r>
      <w:proofErr w:type="spellStart"/>
      <w:proofErr w:type="gramStart"/>
      <w:r w:rsidR="00FB2E08" w:rsidRPr="00D763DB">
        <w:rPr>
          <w:sz w:val="22"/>
          <w:szCs w:val="22"/>
        </w:rPr>
        <w:t>non native</w:t>
      </w:r>
      <w:proofErr w:type="spellEnd"/>
      <w:proofErr w:type="gramEnd"/>
      <w:r w:rsidR="00FB2E08" w:rsidRPr="00D763DB">
        <w:rPr>
          <w:sz w:val="22"/>
          <w:szCs w:val="22"/>
        </w:rPr>
        <w:t xml:space="preserve"> trees</w:t>
      </w:r>
      <w:r w:rsidR="00275B1A" w:rsidRPr="00D763DB">
        <w:rPr>
          <w:sz w:val="22"/>
          <w:szCs w:val="22"/>
        </w:rPr>
        <w:t xml:space="preserve">: we have not asked for these to be changed. </w:t>
      </w:r>
      <w:r w:rsidR="00013FF1" w:rsidRPr="00D763DB">
        <w:rPr>
          <w:sz w:val="22"/>
          <w:szCs w:val="22"/>
        </w:rPr>
        <w:t>However, given the guidance on native planting (see above) w</w:t>
      </w:r>
      <w:r w:rsidR="00FB2E08" w:rsidRPr="00D763DB">
        <w:rPr>
          <w:sz w:val="22"/>
          <w:szCs w:val="22"/>
        </w:rPr>
        <w:t xml:space="preserve">e recommend the following </w:t>
      </w:r>
      <w:r w:rsidR="00DC44B2" w:rsidRPr="00D763DB">
        <w:rPr>
          <w:sz w:val="22"/>
          <w:szCs w:val="22"/>
        </w:rPr>
        <w:t>non-native species are replaced by native species</w:t>
      </w:r>
      <w:r w:rsidRPr="00D763DB">
        <w:rPr>
          <w:sz w:val="22"/>
          <w:szCs w:val="22"/>
        </w:rPr>
        <w:t>:</w:t>
      </w:r>
    </w:p>
    <w:p w14:paraId="0A4AB101" w14:textId="77777777" w:rsidR="004528AB" w:rsidRPr="00D763DB" w:rsidRDefault="004528AB" w:rsidP="00103BF3">
      <w:pPr>
        <w:pStyle w:val="Letterbody"/>
        <w:rPr>
          <w:sz w:val="22"/>
          <w:szCs w:val="22"/>
        </w:rPr>
      </w:pPr>
    </w:p>
    <w:p w14:paraId="1E90E117" w14:textId="4F342ED8" w:rsidR="004528AB" w:rsidRPr="00D763DB" w:rsidRDefault="004528AB" w:rsidP="00E836B7">
      <w:pPr>
        <w:pStyle w:val="Letterbody"/>
        <w:numPr>
          <w:ilvl w:val="0"/>
          <w:numId w:val="8"/>
        </w:numPr>
        <w:rPr>
          <w:sz w:val="22"/>
          <w:szCs w:val="22"/>
        </w:rPr>
      </w:pPr>
      <w:r w:rsidRPr="00D763DB">
        <w:rPr>
          <w:i/>
          <w:iCs/>
          <w:sz w:val="22"/>
          <w:szCs w:val="22"/>
        </w:rPr>
        <w:t>Fagus sylvestris</w:t>
      </w:r>
      <w:r w:rsidRPr="00D763DB">
        <w:rPr>
          <w:sz w:val="22"/>
          <w:szCs w:val="22"/>
        </w:rPr>
        <w:t xml:space="preserve"> is proposed: we assume this should be </w:t>
      </w:r>
      <w:r w:rsidRPr="00D763DB">
        <w:rPr>
          <w:i/>
          <w:iCs/>
          <w:sz w:val="22"/>
          <w:szCs w:val="22"/>
        </w:rPr>
        <w:t>Fagus sylvatica</w:t>
      </w:r>
      <w:r w:rsidR="00A971C8" w:rsidRPr="00D763DB">
        <w:rPr>
          <w:sz w:val="22"/>
          <w:szCs w:val="22"/>
        </w:rPr>
        <w:t>, beech</w:t>
      </w:r>
    </w:p>
    <w:p w14:paraId="692D1077" w14:textId="52BB4B04" w:rsidR="00FB2F96" w:rsidRPr="00D763DB" w:rsidRDefault="00FB2F96" w:rsidP="00E836B7">
      <w:pPr>
        <w:pStyle w:val="Letterbody"/>
        <w:numPr>
          <w:ilvl w:val="0"/>
          <w:numId w:val="8"/>
        </w:numPr>
        <w:rPr>
          <w:sz w:val="22"/>
          <w:szCs w:val="22"/>
        </w:rPr>
      </w:pPr>
      <w:r w:rsidRPr="00D763DB">
        <w:rPr>
          <w:i/>
          <w:iCs/>
          <w:sz w:val="22"/>
          <w:szCs w:val="22"/>
        </w:rPr>
        <w:t>Maus sylvestris</w:t>
      </w:r>
      <w:r w:rsidRPr="00D763DB">
        <w:rPr>
          <w:sz w:val="22"/>
          <w:szCs w:val="22"/>
        </w:rPr>
        <w:t xml:space="preserve">: this should be </w:t>
      </w:r>
      <w:r w:rsidR="00A971C8" w:rsidRPr="00D763DB">
        <w:rPr>
          <w:i/>
          <w:iCs/>
          <w:sz w:val="22"/>
          <w:szCs w:val="22"/>
        </w:rPr>
        <w:t>Malus sylvestris</w:t>
      </w:r>
      <w:r w:rsidR="00A971C8" w:rsidRPr="00D763DB">
        <w:rPr>
          <w:sz w:val="22"/>
          <w:szCs w:val="22"/>
        </w:rPr>
        <w:t xml:space="preserve"> – crab apple</w:t>
      </w:r>
    </w:p>
    <w:p w14:paraId="72B85115" w14:textId="3C6BA9C5" w:rsidR="00875259" w:rsidRPr="00D763DB" w:rsidRDefault="009C2127" w:rsidP="00E836B7">
      <w:pPr>
        <w:pStyle w:val="Letterbody"/>
        <w:numPr>
          <w:ilvl w:val="0"/>
          <w:numId w:val="8"/>
        </w:numPr>
        <w:rPr>
          <w:sz w:val="22"/>
          <w:szCs w:val="22"/>
        </w:rPr>
      </w:pPr>
      <w:r w:rsidRPr="00D763DB">
        <w:rPr>
          <w:i/>
          <w:iCs/>
          <w:sz w:val="22"/>
          <w:szCs w:val="22"/>
        </w:rPr>
        <w:t xml:space="preserve">Prunus </w:t>
      </w:r>
      <w:proofErr w:type="spellStart"/>
      <w:r w:rsidRPr="00D763DB">
        <w:rPr>
          <w:i/>
          <w:iCs/>
          <w:sz w:val="22"/>
          <w:szCs w:val="22"/>
        </w:rPr>
        <w:t>sargentii</w:t>
      </w:r>
      <w:proofErr w:type="spellEnd"/>
      <w:r w:rsidRPr="00D763DB">
        <w:rPr>
          <w:sz w:val="22"/>
          <w:szCs w:val="22"/>
        </w:rPr>
        <w:t xml:space="preserve"> </w:t>
      </w:r>
      <w:r w:rsidR="00F1494B" w:rsidRPr="00D763DB">
        <w:rPr>
          <w:sz w:val="22"/>
          <w:szCs w:val="22"/>
        </w:rPr>
        <w:t xml:space="preserve">and </w:t>
      </w:r>
      <w:proofErr w:type="spellStart"/>
      <w:proofErr w:type="gramStart"/>
      <w:r w:rsidR="00F1494B" w:rsidRPr="00D763DB">
        <w:rPr>
          <w:i/>
          <w:iCs/>
          <w:sz w:val="22"/>
          <w:szCs w:val="22"/>
        </w:rPr>
        <w:t>P.cerasifera</w:t>
      </w:r>
      <w:proofErr w:type="spellEnd"/>
      <w:proofErr w:type="gramEnd"/>
      <w:r w:rsidR="00F1494B" w:rsidRPr="00D763DB">
        <w:rPr>
          <w:sz w:val="22"/>
          <w:szCs w:val="22"/>
        </w:rPr>
        <w:t xml:space="preserve"> </w:t>
      </w:r>
      <w:r w:rsidRPr="00D763DB">
        <w:rPr>
          <w:sz w:val="22"/>
          <w:szCs w:val="22"/>
        </w:rPr>
        <w:t xml:space="preserve">should be replaced with </w:t>
      </w:r>
      <w:proofErr w:type="spellStart"/>
      <w:proofErr w:type="gramStart"/>
      <w:r w:rsidRPr="00D763DB">
        <w:rPr>
          <w:i/>
          <w:iCs/>
          <w:sz w:val="22"/>
          <w:szCs w:val="22"/>
        </w:rPr>
        <w:t>P.</w:t>
      </w:r>
      <w:r w:rsidR="001D565C" w:rsidRPr="00D763DB">
        <w:rPr>
          <w:i/>
          <w:iCs/>
          <w:sz w:val="22"/>
          <w:szCs w:val="22"/>
        </w:rPr>
        <w:t>avium</w:t>
      </w:r>
      <w:proofErr w:type="spellEnd"/>
      <w:proofErr w:type="gramEnd"/>
      <w:r w:rsidR="001D565C" w:rsidRPr="00D763DB">
        <w:rPr>
          <w:i/>
          <w:iCs/>
          <w:sz w:val="22"/>
          <w:szCs w:val="22"/>
        </w:rPr>
        <w:t xml:space="preserve"> or </w:t>
      </w:r>
      <w:proofErr w:type="spellStart"/>
      <w:proofErr w:type="gramStart"/>
      <w:r w:rsidR="001D565C" w:rsidRPr="00D763DB">
        <w:rPr>
          <w:i/>
          <w:iCs/>
          <w:sz w:val="22"/>
          <w:szCs w:val="22"/>
        </w:rPr>
        <w:t>P.padus</w:t>
      </w:r>
      <w:proofErr w:type="spellEnd"/>
      <w:proofErr w:type="gramEnd"/>
    </w:p>
    <w:p w14:paraId="391F741E" w14:textId="692D9CE0" w:rsidR="00CC1735" w:rsidRPr="00D763DB" w:rsidRDefault="00CC1735" w:rsidP="00E836B7">
      <w:pPr>
        <w:pStyle w:val="Letterbody"/>
        <w:numPr>
          <w:ilvl w:val="0"/>
          <w:numId w:val="8"/>
        </w:numPr>
        <w:rPr>
          <w:sz w:val="22"/>
          <w:szCs w:val="22"/>
        </w:rPr>
      </w:pPr>
      <w:r w:rsidRPr="00D763DB">
        <w:rPr>
          <w:i/>
          <w:iCs/>
          <w:sz w:val="22"/>
          <w:szCs w:val="22"/>
        </w:rPr>
        <w:t xml:space="preserve">Amelanchier </w:t>
      </w:r>
      <w:proofErr w:type="spellStart"/>
      <w:r w:rsidRPr="00D763DB">
        <w:rPr>
          <w:i/>
          <w:iCs/>
          <w:sz w:val="22"/>
          <w:szCs w:val="22"/>
        </w:rPr>
        <w:t>lamarckii</w:t>
      </w:r>
      <w:proofErr w:type="spellEnd"/>
      <w:r w:rsidRPr="00D763DB">
        <w:rPr>
          <w:sz w:val="22"/>
          <w:szCs w:val="22"/>
        </w:rPr>
        <w:t xml:space="preserve"> </w:t>
      </w:r>
      <w:r w:rsidR="00AD461F" w:rsidRPr="00D763DB">
        <w:rPr>
          <w:sz w:val="22"/>
          <w:szCs w:val="22"/>
        </w:rPr>
        <w:t xml:space="preserve">to be replaced with crab apple </w:t>
      </w:r>
      <w:r w:rsidR="00AD461F" w:rsidRPr="00D763DB">
        <w:rPr>
          <w:i/>
          <w:iCs/>
          <w:sz w:val="22"/>
          <w:szCs w:val="22"/>
        </w:rPr>
        <w:t>Malus sylvestris</w:t>
      </w:r>
      <w:r w:rsidR="00AD461F" w:rsidRPr="00D763DB">
        <w:rPr>
          <w:sz w:val="22"/>
          <w:szCs w:val="22"/>
        </w:rPr>
        <w:t xml:space="preserve"> or </w:t>
      </w:r>
      <w:proofErr w:type="spellStart"/>
      <w:proofErr w:type="gramStart"/>
      <w:r w:rsidR="00AD461F" w:rsidRPr="00D763DB">
        <w:rPr>
          <w:i/>
          <w:iCs/>
          <w:sz w:val="22"/>
          <w:szCs w:val="22"/>
        </w:rPr>
        <w:t>P.avium</w:t>
      </w:r>
      <w:proofErr w:type="spellEnd"/>
      <w:proofErr w:type="gramEnd"/>
      <w:r w:rsidR="00AD461F" w:rsidRPr="00D763DB">
        <w:rPr>
          <w:i/>
          <w:iCs/>
          <w:sz w:val="22"/>
          <w:szCs w:val="22"/>
        </w:rPr>
        <w:t xml:space="preserve"> or </w:t>
      </w:r>
      <w:proofErr w:type="spellStart"/>
      <w:proofErr w:type="gramStart"/>
      <w:r w:rsidR="00AD461F" w:rsidRPr="00D763DB">
        <w:rPr>
          <w:i/>
          <w:iCs/>
          <w:sz w:val="22"/>
          <w:szCs w:val="22"/>
        </w:rPr>
        <w:t>P.padus</w:t>
      </w:r>
      <w:proofErr w:type="spellEnd"/>
      <w:proofErr w:type="gramEnd"/>
    </w:p>
    <w:p w14:paraId="0875751D" w14:textId="78DF8AB2" w:rsidR="00AD461F" w:rsidRPr="00D763DB" w:rsidRDefault="00B81983" w:rsidP="00E836B7">
      <w:pPr>
        <w:pStyle w:val="Letterbody"/>
        <w:numPr>
          <w:ilvl w:val="0"/>
          <w:numId w:val="8"/>
        </w:numPr>
        <w:rPr>
          <w:sz w:val="22"/>
          <w:szCs w:val="22"/>
        </w:rPr>
      </w:pPr>
      <w:r w:rsidRPr="00D763DB">
        <w:rPr>
          <w:sz w:val="22"/>
          <w:szCs w:val="22"/>
        </w:rPr>
        <w:t xml:space="preserve">Turkish hazel </w:t>
      </w:r>
      <w:r w:rsidRPr="00D763DB">
        <w:rPr>
          <w:i/>
          <w:iCs/>
          <w:sz w:val="22"/>
          <w:szCs w:val="22"/>
        </w:rPr>
        <w:t xml:space="preserve">Corylus </w:t>
      </w:r>
      <w:proofErr w:type="spellStart"/>
      <w:r w:rsidR="00E564BE" w:rsidRPr="00D763DB">
        <w:rPr>
          <w:i/>
          <w:iCs/>
          <w:sz w:val="22"/>
          <w:szCs w:val="22"/>
        </w:rPr>
        <w:t>colruna</w:t>
      </w:r>
      <w:proofErr w:type="spellEnd"/>
      <w:r w:rsidR="00E564BE" w:rsidRPr="00D763DB">
        <w:rPr>
          <w:sz w:val="22"/>
          <w:szCs w:val="22"/>
        </w:rPr>
        <w:t xml:space="preserve"> to be replaced with native hazel </w:t>
      </w:r>
      <w:proofErr w:type="spellStart"/>
      <w:proofErr w:type="gramStart"/>
      <w:r w:rsidR="00E564BE" w:rsidRPr="00D763DB">
        <w:rPr>
          <w:i/>
          <w:iCs/>
          <w:sz w:val="22"/>
          <w:szCs w:val="22"/>
        </w:rPr>
        <w:t>C.avellana</w:t>
      </w:r>
      <w:proofErr w:type="spellEnd"/>
      <w:proofErr w:type="gramEnd"/>
    </w:p>
    <w:p w14:paraId="42962B9F" w14:textId="1B24E4F3" w:rsidR="00E564BE" w:rsidRPr="00D763DB" w:rsidRDefault="00651D97" w:rsidP="00E836B7">
      <w:pPr>
        <w:pStyle w:val="Letterbody"/>
        <w:numPr>
          <w:ilvl w:val="0"/>
          <w:numId w:val="8"/>
        </w:numPr>
        <w:rPr>
          <w:sz w:val="22"/>
          <w:szCs w:val="22"/>
        </w:rPr>
      </w:pPr>
      <w:proofErr w:type="gramStart"/>
      <w:r w:rsidRPr="00D763DB">
        <w:rPr>
          <w:i/>
          <w:iCs/>
          <w:sz w:val="22"/>
          <w:szCs w:val="22"/>
        </w:rPr>
        <w:t>Cornus</w:t>
      </w:r>
      <w:proofErr w:type="gramEnd"/>
      <w:r w:rsidRPr="00D763DB">
        <w:rPr>
          <w:i/>
          <w:iCs/>
          <w:sz w:val="22"/>
          <w:szCs w:val="22"/>
        </w:rPr>
        <w:t xml:space="preserve"> alba</w:t>
      </w:r>
      <w:r w:rsidRPr="00D763DB">
        <w:rPr>
          <w:sz w:val="22"/>
          <w:szCs w:val="22"/>
        </w:rPr>
        <w:t xml:space="preserve"> to be replaced with </w:t>
      </w:r>
      <w:r w:rsidRPr="00D763DB">
        <w:rPr>
          <w:i/>
          <w:iCs/>
          <w:sz w:val="22"/>
          <w:szCs w:val="22"/>
        </w:rPr>
        <w:t xml:space="preserve">Cornus </w:t>
      </w:r>
      <w:proofErr w:type="spellStart"/>
      <w:r w:rsidRPr="00D763DB">
        <w:rPr>
          <w:i/>
          <w:iCs/>
          <w:sz w:val="22"/>
          <w:szCs w:val="22"/>
        </w:rPr>
        <w:t>sang</w:t>
      </w:r>
      <w:r w:rsidR="00DC44B2" w:rsidRPr="00D763DB">
        <w:rPr>
          <w:i/>
          <w:iCs/>
          <w:sz w:val="22"/>
          <w:szCs w:val="22"/>
        </w:rPr>
        <w:t>uninea</w:t>
      </w:r>
      <w:proofErr w:type="spellEnd"/>
    </w:p>
    <w:p w14:paraId="025D17CD" w14:textId="0A62128C" w:rsidR="004948E7" w:rsidRPr="00D763DB" w:rsidRDefault="008B5C72" w:rsidP="00E836B7">
      <w:pPr>
        <w:pStyle w:val="Letterbody"/>
        <w:numPr>
          <w:ilvl w:val="0"/>
          <w:numId w:val="8"/>
        </w:numPr>
        <w:rPr>
          <w:sz w:val="22"/>
          <w:szCs w:val="22"/>
        </w:rPr>
      </w:pPr>
      <w:r w:rsidRPr="00D763DB">
        <w:rPr>
          <w:i/>
          <w:iCs/>
          <w:sz w:val="22"/>
          <w:szCs w:val="22"/>
        </w:rPr>
        <w:t>Acer pseudoplatanus</w:t>
      </w:r>
      <w:r w:rsidRPr="00D763DB">
        <w:rPr>
          <w:sz w:val="22"/>
          <w:szCs w:val="22"/>
        </w:rPr>
        <w:t xml:space="preserve"> </w:t>
      </w:r>
      <w:r w:rsidR="004948E7" w:rsidRPr="00D763DB">
        <w:rPr>
          <w:sz w:val="22"/>
          <w:szCs w:val="22"/>
        </w:rPr>
        <w:t xml:space="preserve">is replaced by </w:t>
      </w:r>
      <w:r w:rsidR="004948E7" w:rsidRPr="00D763DB">
        <w:rPr>
          <w:i/>
          <w:iCs/>
          <w:sz w:val="22"/>
          <w:szCs w:val="22"/>
        </w:rPr>
        <w:t>Acer campestre</w:t>
      </w:r>
    </w:p>
    <w:p w14:paraId="620074BE" w14:textId="77777777" w:rsidR="003C052F" w:rsidRDefault="003C052F" w:rsidP="00103BF3">
      <w:pPr>
        <w:pStyle w:val="Letterbody"/>
        <w:rPr>
          <w:sz w:val="22"/>
          <w:szCs w:val="22"/>
        </w:rPr>
      </w:pPr>
    </w:p>
    <w:p w14:paraId="7ABD88E3" w14:textId="64B11A77" w:rsidR="00F45AD7" w:rsidRPr="00F45AD7" w:rsidRDefault="00F45AD7" w:rsidP="00103BF3">
      <w:pPr>
        <w:pStyle w:val="Letterbody"/>
        <w:rPr>
          <w:color w:val="FF0000"/>
          <w:sz w:val="22"/>
          <w:szCs w:val="22"/>
        </w:rPr>
      </w:pPr>
      <w:r w:rsidRPr="00F45AD7">
        <w:rPr>
          <w:color w:val="FF0000"/>
          <w:sz w:val="22"/>
          <w:szCs w:val="22"/>
        </w:rPr>
        <w:t xml:space="preserve">06.08.26. </w:t>
      </w:r>
      <w:r w:rsidR="008149C6">
        <w:rPr>
          <w:color w:val="FF0000"/>
          <w:sz w:val="22"/>
          <w:szCs w:val="22"/>
        </w:rPr>
        <w:t>We note some changes to the proposed planting and in general a better spread of appropriate native species is now proposed. There</w:t>
      </w:r>
      <w:r w:rsidR="00AB1A2E">
        <w:rPr>
          <w:color w:val="FF0000"/>
          <w:sz w:val="22"/>
          <w:szCs w:val="22"/>
        </w:rPr>
        <w:t xml:space="preserve"> are some </w:t>
      </w:r>
      <w:proofErr w:type="spellStart"/>
      <w:proofErr w:type="gramStart"/>
      <w:r w:rsidR="00AB1A2E">
        <w:rPr>
          <w:color w:val="FF0000"/>
          <w:sz w:val="22"/>
          <w:szCs w:val="22"/>
        </w:rPr>
        <w:t>non natives</w:t>
      </w:r>
      <w:proofErr w:type="spellEnd"/>
      <w:proofErr w:type="gramEnd"/>
      <w:r w:rsidR="00AB1A2E">
        <w:rPr>
          <w:color w:val="FF0000"/>
          <w:sz w:val="22"/>
          <w:szCs w:val="22"/>
        </w:rPr>
        <w:t xml:space="preserve"> (e.g. tulip tree, occasional </w:t>
      </w:r>
      <w:r w:rsidR="00AB1A2E" w:rsidRPr="00F81E55">
        <w:rPr>
          <w:i/>
          <w:iCs/>
          <w:color w:val="FF0000"/>
          <w:sz w:val="22"/>
          <w:szCs w:val="22"/>
        </w:rPr>
        <w:t xml:space="preserve">Acer </w:t>
      </w:r>
      <w:proofErr w:type="spellStart"/>
      <w:r w:rsidR="00D704D4" w:rsidRPr="00F81E55">
        <w:rPr>
          <w:i/>
          <w:iCs/>
          <w:color w:val="FF0000"/>
          <w:sz w:val="22"/>
          <w:szCs w:val="22"/>
        </w:rPr>
        <w:t>platanoides</w:t>
      </w:r>
      <w:proofErr w:type="spellEnd"/>
      <w:r w:rsidR="00D704D4">
        <w:rPr>
          <w:color w:val="FF0000"/>
          <w:sz w:val="22"/>
          <w:szCs w:val="22"/>
        </w:rPr>
        <w:t>) but these are acceptable in very small occasional situations. We note line</w:t>
      </w:r>
      <w:r w:rsidR="00282D77">
        <w:rPr>
          <w:color w:val="FF0000"/>
          <w:sz w:val="22"/>
          <w:szCs w:val="22"/>
        </w:rPr>
        <w:t xml:space="preserve">s </w:t>
      </w:r>
      <w:r w:rsidR="00D704D4">
        <w:rPr>
          <w:color w:val="FF0000"/>
          <w:sz w:val="22"/>
          <w:szCs w:val="22"/>
        </w:rPr>
        <w:t xml:space="preserve">of </w:t>
      </w:r>
      <w:r w:rsidR="00D704D4" w:rsidRPr="001E0341">
        <w:rPr>
          <w:i/>
          <w:iCs/>
          <w:color w:val="FF0000"/>
          <w:sz w:val="22"/>
          <w:szCs w:val="22"/>
        </w:rPr>
        <w:t>Ulmus</w:t>
      </w:r>
      <w:r w:rsidR="00D704D4">
        <w:rPr>
          <w:color w:val="FF0000"/>
          <w:sz w:val="22"/>
          <w:szCs w:val="22"/>
        </w:rPr>
        <w:t xml:space="preserve"> ‘New Hori</w:t>
      </w:r>
      <w:r w:rsidR="00282D77">
        <w:rPr>
          <w:color w:val="FF0000"/>
          <w:sz w:val="22"/>
          <w:szCs w:val="22"/>
        </w:rPr>
        <w:t xml:space="preserve">zon’, a disease tolerant elm – acceptable </w:t>
      </w:r>
      <w:r w:rsidR="0061136B">
        <w:rPr>
          <w:color w:val="FF0000"/>
          <w:sz w:val="22"/>
          <w:szCs w:val="22"/>
        </w:rPr>
        <w:t xml:space="preserve">in more formal situations but in terms of landscape character there are other disease tolerant elm species that could be used. </w:t>
      </w:r>
      <w:r w:rsidR="009429BC">
        <w:rPr>
          <w:color w:val="FF0000"/>
          <w:sz w:val="22"/>
          <w:szCs w:val="22"/>
        </w:rPr>
        <w:t xml:space="preserve">Our main comment is to replace the extensive planting of the non-native black birch </w:t>
      </w:r>
      <w:r w:rsidR="009429BC" w:rsidRPr="001E0341">
        <w:rPr>
          <w:i/>
          <w:iCs/>
          <w:color w:val="FF0000"/>
          <w:sz w:val="22"/>
          <w:szCs w:val="22"/>
        </w:rPr>
        <w:t>Betula nigra</w:t>
      </w:r>
      <w:r w:rsidR="009429BC">
        <w:rPr>
          <w:color w:val="FF0000"/>
          <w:sz w:val="22"/>
          <w:szCs w:val="22"/>
        </w:rPr>
        <w:t xml:space="preserve"> with the native silver</w:t>
      </w:r>
      <w:r w:rsidR="001E0341">
        <w:rPr>
          <w:color w:val="FF0000"/>
          <w:sz w:val="22"/>
          <w:szCs w:val="22"/>
        </w:rPr>
        <w:t xml:space="preserve"> birch</w:t>
      </w:r>
      <w:r w:rsidR="009429BC">
        <w:rPr>
          <w:color w:val="FF0000"/>
          <w:sz w:val="22"/>
          <w:szCs w:val="22"/>
        </w:rPr>
        <w:t xml:space="preserve"> </w:t>
      </w:r>
      <w:proofErr w:type="spellStart"/>
      <w:proofErr w:type="gramStart"/>
      <w:r w:rsidR="009429BC" w:rsidRPr="001E0341">
        <w:rPr>
          <w:i/>
          <w:iCs/>
          <w:color w:val="FF0000"/>
          <w:sz w:val="22"/>
          <w:szCs w:val="22"/>
        </w:rPr>
        <w:t>B.pendula</w:t>
      </w:r>
      <w:proofErr w:type="spellEnd"/>
      <w:proofErr w:type="gramEnd"/>
      <w:r w:rsidR="009429BC">
        <w:rPr>
          <w:color w:val="FF0000"/>
          <w:sz w:val="22"/>
          <w:szCs w:val="22"/>
        </w:rPr>
        <w:t xml:space="preserve"> or down</w:t>
      </w:r>
      <w:r w:rsidR="00EA33F1">
        <w:rPr>
          <w:color w:val="FF0000"/>
          <w:sz w:val="22"/>
          <w:szCs w:val="22"/>
        </w:rPr>
        <w:t xml:space="preserve">y birch </w:t>
      </w:r>
      <w:proofErr w:type="spellStart"/>
      <w:proofErr w:type="gramStart"/>
      <w:r w:rsidR="00EA33F1" w:rsidRPr="001E0341">
        <w:rPr>
          <w:i/>
          <w:iCs/>
          <w:color w:val="FF0000"/>
          <w:sz w:val="22"/>
          <w:szCs w:val="22"/>
        </w:rPr>
        <w:t>B.pubescens</w:t>
      </w:r>
      <w:proofErr w:type="spellEnd"/>
      <w:proofErr w:type="gramEnd"/>
      <w:r w:rsidR="00EA33F1">
        <w:rPr>
          <w:color w:val="FF0000"/>
          <w:sz w:val="22"/>
          <w:szCs w:val="22"/>
        </w:rPr>
        <w:t xml:space="preserve"> – both these native species are preferable for wildlife and will tolerate growing alongside rivers.</w:t>
      </w:r>
    </w:p>
    <w:p w14:paraId="366D1783" w14:textId="77777777" w:rsidR="00F45AD7" w:rsidRPr="00D763DB" w:rsidRDefault="00F45AD7" w:rsidP="00103BF3">
      <w:pPr>
        <w:pStyle w:val="Letterbody"/>
        <w:rPr>
          <w:sz w:val="22"/>
          <w:szCs w:val="22"/>
        </w:rPr>
      </w:pPr>
    </w:p>
    <w:p w14:paraId="0A6EF10F" w14:textId="5870D886" w:rsidR="00FC0E98" w:rsidRPr="00D763DB" w:rsidRDefault="00D8212D" w:rsidP="00103BF3">
      <w:pPr>
        <w:pStyle w:val="Letterbody"/>
        <w:rPr>
          <w:b/>
          <w:bCs/>
          <w:sz w:val="22"/>
          <w:szCs w:val="22"/>
        </w:rPr>
      </w:pPr>
      <w:r w:rsidRPr="00D763DB">
        <w:rPr>
          <w:b/>
          <w:bCs/>
          <w:sz w:val="22"/>
          <w:szCs w:val="22"/>
        </w:rPr>
        <w:t>3km Circular walk requirement</w:t>
      </w:r>
    </w:p>
    <w:p w14:paraId="2BF276BD" w14:textId="77777777" w:rsidR="00D8212D" w:rsidRPr="00D763DB" w:rsidRDefault="00D8212D" w:rsidP="00103BF3">
      <w:pPr>
        <w:pStyle w:val="Letterbody"/>
        <w:rPr>
          <w:sz w:val="22"/>
          <w:szCs w:val="22"/>
        </w:rPr>
      </w:pPr>
    </w:p>
    <w:p w14:paraId="1E22EFD4" w14:textId="7A1B3CEB" w:rsidR="00D8212D" w:rsidRPr="00D763DB" w:rsidRDefault="00D8212D" w:rsidP="00103BF3">
      <w:pPr>
        <w:pStyle w:val="Letterbody"/>
        <w:rPr>
          <w:i/>
          <w:iCs/>
          <w:sz w:val="22"/>
          <w:szCs w:val="22"/>
        </w:rPr>
      </w:pPr>
      <w:r w:rsidRPr="00D763DB">
        <w:rPr>
          <w:sz w:val="22"/>
          <w:szCs w:val="22"/>
        </w:rPr>
        <w:t xml:space="preserve">Condition 6 requires: </w:t>
      </w:r>
      <w:r w:rsidRPr="00D763DB">
        <w:rPr>
          <w:i/>
          <w:iCs/>
          <w:sz w:val="22"/>
          <w:szCs w:val="22"/>
        </w:rPr>
        <w:t>A scheme for a circular pedestrian footpath route which will be at least 3km in length and link the Green Lane Nature Park with the River Biss (with minimal use of roads). The scheme will include details of the footpath - its width, surfacing materials, fencing and signposting.</w:t>
      </w:r>
    </w:p>
    <w:p w14:paraId="1BA6D281" w14:textId="77777777" w:rsidR="00D8212D" w:rsidRPr="00D763DB" w:rsidRDefault="00D8212D" w:rsidP="00103BF3">
      <w:pPr>
        <w:pStyle w:val="Letterbody"/>
        <w:rPr>
          <w:i/>
          <w:iCs/>
          <w:sz w:val="22"/>
          <w:szCs w:val="22"/>
        </w:rPr>
      </w:pPr>
    </w:p>
    <w:p w14:paraId="3F6E7B1F" w14:textId="4721B149" w:rsidR="00C86B4B" w:rsidRDefault="00C86B4B" w:rsidP="00C86B4B">
      <w:pPr>
        <w:pStyle w:val="Letterbody"/>
        <w:rPr>
          <w:sz w:val="22"/>
          <w:szCs w:val="22"/>
        </w:rPr>
      </w:pPr>
      <w:r w:rsidRPr="00D763DB">
        <w:rPr>
          <w:sz w:val="22"/>
          <w:szCs w:val="22"/>
        </w:rPr>
        <w:t>Drawing ‘</w:t>
      </w:r>
      <w:proofErr w:type="gramStart"/>
      <w:r w:rsidRPr="00D763DB">
        <w:rPr>
          <w:sz w:val="22"/>
          <w:szCs w:val="22"/>
        </w:rPr>
        <w:t>Ashton park</w:t>
      </w:r>
      <w:proofErr w:type="gramEnd"/>
      <w:r w:rsidRPr="00D763DB">
        <w:rPr>
          <w:sz w:val="22"/>
          <w:szCs w:val="22"/>
        </w:rPr>
        <w:t xml:space="preserve"> – River Biss Corridor – Scheme for Circular Pedestrian footpath route, Pegasus Group, ref P22-2219_EN_O6B, dated 28.01.26’, </w:t>
      </w:r>
      <w:r w:rsidR="00E125FC" w:rsidRPr="00D763DB">
        <w:rPr>
          <w:sz w:val="22"/>
          <w:szCs w:val="22"/>
        </w:rPr>
        <w:t>shows various existing and proposed pathways</w:t>
      </w:r>
      <w:r w:rsidR="00900AAD" w:rsidRPr="00D763DB">
        <w:rPr>
          <w:sz w:val="22"/>
          <w:szCs w:val="22"/>
        </w:rPr>
        <w:t xml:space="preserve">: these do not </w:t>
      </w:r>
      <w:r w:rsidR="00E1639B" w:rsidRPr="00D763DB">
        <w:rPr>
          <w:sz w:val="22"/>
          <w:szCs w:val="22"/>
        </w:rPr>
        <w:t>provide a</w:t>
      </w:r>
      <w:r w:rsidR="00214301" w:rsidRPr="00D763DB">
        <w:rPr>
          <w:sz w:val="22"/>
          <w:szCs w:val="22"/>
        </w:rPr>
        <w:t xml:space="preserve"> 3km circular footpath route, as envisaged in the Appropriate Assessment. There is an existing c.1.3km footpath route in the north of the site following existing watercourses. In </w:t>
      </w:r>
      <w:proofErr w:type="gramStart"/>
      <w:r w:rsidR="00214301" w:rsidRPr="00D763DB">
        <w:rPr>
          <w:sz w:val="22"/>
          <w:szCs w:val="22"/>
        </w:rPr>
        <w:t>addition</w:t>
      </w:r>
      <w:proofErr w:type="gramEnd"/>
      <w:r w:rsidR="00214301" w:rsidRPr="00D763DB">
        <w:rPr>
          <w:sz w:val="22"/>
          <w:szCs w:val="22"/>
        </w:rPr>
        <w:t xml:space="preserve"> a green footpath is shown to the west of the proposed future secondary school site of around 550m. Some ‘non- green’ links are shown (i.e. through residential areas and potentially along roads/pavements) indicatively (‘route to be confirmed as development parcels come forward’), plus a short c.250m section of pavement path to the north (to the west of Persimmon CC1 Residential Development). The reason for the required 3km footpath was to divert walkers/dog walkers from the nearby </w:t>
      </w:r>
      <w:r w:rsidR="00983D23" w:rsidRPr="00D763DB">
        <w:rPr>
          <w:sz w:val="22"/>
          <w:szCs w:val="22"/>
        </w:rPr>
        <w:t xml:space="preserve">ecologically </w:t>
      </w:r>
      <w:r w:rsidR="00214301" w:rsidRPr="00D763DB">
        <w:rPr>
          <w:sz w:val="22"/>
          <w:szCs w:val="22"/>
        </w:rPr>
        <w:t>valuable woodlands thus reducing recreational disturbance: to be viable it needs the circular distance PLUS the feel of natural space, replicating a woodland walk as much as possible. The current design does not provide the circular distance nor the green natural feel.</w:t>
      </w:r>
    </w:p>
    <w:p w14:paraId="6AD2A4F3" w14:textId="77777777" w:rsidR="00C00064" w:rsidRDefault="00C00064" w:rsidP="00C86B4B">
      <w:pPr>
        <w:pStyle w:val="Letterbody"/>
        <w:rPr>
          <w:sz w:val="22"/>
          <w:szCs w:val="22"/>
        </w:rPr>
      </w:pPr>
    </w:p>
    <w:p w14:paraId="0D5FE7CD" w14:textId="7BF510D9" w:rsidR="00C00064" w:rsidRPr="00C00064" w:rsidRDefault="00C00064" w:rsidP="00C86B4B">
      <w:pPr>
        <w:pStyle w:val="Letterbody"/>
        <w:rPr>
          <w:color w:val="FF0000"/>
          <w:sz w:val="22"/>
          <w:szCs w:val="22"/>
        </w:rPr>
      </w:pPr>
      <w:r w:rsidRPr="00C00064">
        <w:rPr>
          <w:color w:val="FF0000"/>
          <w:sz w:val="22"/>
          <w:szCs w:val="22"/>
        </w:rPr>
        <w:t xml:space="preserve">06.08.26 </w:t>
      </w:r>
      <w:r w:rsidR="005D1920">
        <w:rPr>
          <w:color w:val="FF0000"/>
          <w:sz w:val="22"/>
          <w:szCs w:val="22"/>
        </w:rPr>
        <w:t xml:space="preserve">A revised 3km circular walk has been submitted. </w:t>
      </w:r>
      <w:r w:rsidR="004162F9">
        <w:rPr>
          <w:color w:val="FF0000"/>
          <w:sz w:val="22"/>
          <w:szCs w:val="22"/>
        </w:rPr>
        <w:t xml:space="preserve">Around 950m of this walk </w:t>
      </w:r>
      <w:r w:rsidR="0065288E">
        <w:rPr>
          <w:color w:val="FF0000"/>
          <w:sz w:val="22"/>
          <w:szCs w:val="22"/>
        </w:rPr>
        <w:t xml:space="preserve">(around 30%) lies alongside roads which is not in accordance with Condition </w:t>
      </w:r>
      <w:r w:rsidR="00F20FDA">
        <w:rPr>
          <w:color w:val="FF0000"/>
          <w:sz w:val="22"/>
          <w:szCs w:val="22"/>
        </w:rPr>
        <w:t xml:space="preserve">6 which stipulates ‘minimal use of </w:t>
      </w:r>
      <w:proofErr w:type="gramStart"/>
      <w:r w:rsidR="00F20FDA">
        <w:rPr>
          <w:color w:val="FF0000"/>
          <w:sz w:val="22"/>
          <w:szCs w:val="22"/>
        </w:rPr>
        <w:t>roads’</w:t>
      </w:r>
      <w:proofErr w:type="gramEnd"/>
      <w:r w:rsidR="00F20FDA">
        <w:rPr>
          <w:color w:val="FF0000"/>
          <w:sz w:val="22"/>
          <w:szCs w:val="22"/>
        </w:rPr>
        <w:t xml:space="preserve">. </w:t>
      </w:r>
    </w:p>
    <w:p w14:paraId="4616AC93" w14:textId="0C7617EE" w:rsidR="00D8212D" w:rsidRPr="00C00064" w:rsidRDefault="00D8212D" w:rsidP="00103BF3">
      <w:pPr>
        <w:pStyle w:val="Letterbody"/>
        <w:rPr>
          <w:sz w:val="22"/>
          <w:szCs w:val="22"/>
        </w:rPr>
      </w:pPr>
    </w:p>
    <w:p w14:paraId="5D18B6C3" w14:textId="77777777" w:rsidR="00103BF3" w:rsidRDefault="00103BF3" w:rsidP="00103BF3">
      <w:pPr>
        <w:pStyle w:val="Letterbody"/>
        <w:rPr>
          <w:b/>
          <w:bCs/>
          <w:sz w:val="22"/>
          <w:szCs w:val="22"/>
        </w:rPr>
      </w:pPr>
      <w:r>
        <w:rPr>
          <w:b/>
          <w:bCs/>
          <w:sz w:val="22"/>
          <w:szCs w:val="22"/>
        </w:rPr>
        <w:t>IN SUMMARY:</w:t>
      </w:r>
    </w:p>
    <w:p w14:paraId="18284CC8" w14:textId="77777777" w:rsidR="00103BF3" w:rsidRDefault="00103BF3" w:rsidP="00103BF3">
      <w:pPr>
        <w:pStyle w:val="Letterbody"/>
        <w:rPr>
          <w:b/>
          <w:bCs/>
          <w:sz w:val="22"/>
          <w:szCs w:val="22"/>
        </w:rPr>
      </w:pPr>
    </w:p>
    <w:p w14:paraId="5D164462" w14:textId="77777777" w:rsidR="00103BF3" w:rsidRDefault="00103BF3" w:rsidP="00103BF3">
      <w:pPr>
        <w:pStyle w:val="Letterbody"/>
        <w:rPr>
          <w:b/>
          <w:bCs/>
          <w:sz w:val="22"/>
          <w:szCs w:val="22"/>
        </w:rPr>
      </w:pPr>
      <w:r w:rsidRPr="4C285875">
        <w:rPr>
          <w:b/>
          <w:bCs/>
          <w:sz w:val="22"/>
          <w:szCs w:val="22"/>
        </w:rPr>
        <w:t xml:space="preserve">Insufficient information has been submitted.    </w:t>
      </w:r>
      <w:r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w:t>
      </w:r>
      <w:r w:rsidRPr="00E54A38">
        <w:rPr>
          <w:rFonts w:eastAsia="Arial" w:cs="Arial"/>
          <w:b/>
          <w:bCs/>
          <w:sz w:val="22"/>
          <w:szCs w:val="22"/>
          <w:u w:val="single"/>
        </w:rPr>
        <w:t>outlined above</w:t>
      </w:r>
      <w:r w:rsidRPr="4C285875">
        <w:rPr>
          <w:rFonts w:eastAsia="Arial" w:cs="Arial"/>
          <w:b/>
          <w:bCs/>
          <w:sz w:val="22"/>
          <w:szCs w:val="22"/>
        </w:rPr>
        <w:t xml:space="preserve"> must therefore be submitted and reviewed by the LPA’s </w:t>
      </w:r>
      <w:r w:rsidRPr="4C285875">
        <w:rPr>
          <w:rFonts w:eastAsia="Arial" w:cs="Arial"/>
          <w:b/>
          <w:bCs/>
          <w:sz w:val="22"/>
          <w:szCs w:val="22"/>
        </w:rPr>
        <w:lastRenderedPageBreak/>
        <w:t xml:space="preserve">ecology team prior to determination of the application.  </w:t>
      </w:r>
      <w:r w:rsidRPr="4C285875">
        <w:rPr>
          <w:b/>
          <w:bCs/>
          <w:sz w:val="22"/>
          <w:szCs w:val="22"/>
        </w:rPr>
        <w:t xml:space="preserve">I therefore maintain a holding objection until all the issues listed above have been suitably addressed </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5228E" w14:textId="77777777" w:rsidR="006410A9" w:rsidRDefault="006410A9">
      <w:r>
        <w:separator/>
      </w:r>
    </w:p>
  </w:endnote>
  <w:endnote w:type="continuationSeparator" w:id="0">
    <w:p w14:paraId="7A72B92F" w14:textId="77777777" w:rsidR="006410A9" w:rsidRDefault="006410A9">
      <w:r>
        <w:continuationSeparator/>
      </w:r>
    </w:p>
  </w:endnote>
  <w:endnote w:type="continuationNotice" w:id="1">
    <w:p w14:paraId="489E360F" w14:textId="77777777" w:rsidR="006410A9" w:rsidRDefault="00641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1D62C" w14:textId="77777777" w:rsidR="006410A9" w:rsidRDefault="006410A9">
      <w:r>
        <w:separator/>
      </w:r>
    </w:p>
  </w:footnote>
  <w:footnote w:type="continuationSeparator" w:id="0">
    <w:p w14:paraId="2B36CAF1" w14:textId="77777777" w:rsidR="006410A9" w:rsidRDefault="006410A9">
      <w:r>
        <w:continuationSeparator/>
      </w:r>
    </w:p>
  </w:footnote>
  <w:footnote w:type="continuationNotice" w:id="1">
    <w:p w14:paraId="52D69B20" w14:textId="77777777" w:rsidR="006410A9" w:rsidRDefault="006410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5C7"/>
    <w:multiLevelType w:val="hybridMultilevel"/>
    <w:tmpl w:val="A9D4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A38F9"/>
    <w:multiLevelType w:val="hybridMultilevel"/>
    <w:tmpl w:val="BE1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0B43C8"/>
    <w:multiLevelType w:val="hybridMultilevel"/>
    <w:tmpl w:val="129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A760D6"/>
    <w:multiLevelType w:val="hybridMultilevel"/>
    <w:tmpl w:val="63505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675481"/>
    <w:multiLevelType w:val="hybridMultilevel"/>
    <w:tmpl w:val="5B82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E01729"/>
    <w:multiLevelType w:val="hybridMultilevel"/>
    <w:tmpl w:val="7D164E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E6577C2"/>
    <w:multiLevelType w:val="hybridMultilevel"/>
    <w:tmpl w:val="304C5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7247841"/>
    <w:multiLevelType w:val="hybridMultilevel"/>
    <w:tmpl w:val="3E140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E84048"/>
    <w:multiLevelType w:val="hybridMultilevel"/>
    <w:tmpl w:val="8982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6636374">
    <w:abstractNumId w:val="3"/>
  </w:num>
  <w:num w:numId="2" w16cid:durableId="1490825083">
    <w:abstractNumId w:val="2"/>
  </w:num>
  <w:num w:numId="3" w16cid:durableId="1130173814">
    <w:abstractNumId w:val="1"/>
  </w:num>
  <w:num w:numId="4" w16cid:durableId="1313945485">
    <w:abstractNumId w:val="4"/>
  </w:num>
  <w:num w:numId="5" w16cid:durableId="1628462492">
    <w:abstractNumId w:val="0"/>
  </w:num>
  <w:num w:numId="6" w16cid:durableId="1265191106">
    <w:abstractNumId w:val="6"/>
  </w:num>
  <w:num w:numId="7" w16cid:durableId="1273974528">
    <w:abstractNumId w:val="8"/>
  </w:num>
  <w:num w:numId="8" w16cid:durableId="305355374">
    <w:abstractNumId w:val="7"/>
  </w:num>
  <w:num w:numId="9" w16cid:durableId="164241619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0AEA"/>
    <w:rsid w:val="00011C93"/>
    <w:rsid w:val="000121AF"/>
    <w:rsid w:val="00012B21"/>
    <w:rsid w:val="00012D14"/>
    <w:rsid w:val="00013A6E"/>
    <w:rsid w:val="00013FF1"/>
    <w:rsid w:val="000146E9"/>
    <w:rsid w:val="00015CBC"/>
    <w:rsid w:val="00016121"/>
    <w:rsid w:val="000207F6"/>
    <w:rsid w:val="0002138A"/>
    <w:rsid w:val="00024687"/>
    <w:rsid w:val="000262AA"/>
    <w:rsid w:val="000279C0"/>
    <w:rsid w:val="00031D7E"/>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31FE"/>
    <w:rsid w:val="00054559"/>
    <w:rsid w:val="0005600D"/>
    <w:rsid w:val="00057056"/>
    <w:rsid w:val="000615E3"/>
    <w:rsid w:val="000623EE"/>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046"/>
    <w:rsid w:val="000841C7"/>
    <w:rsid w:val="000848E0"/>
    <w:rsid w:val="0008647E"/>
    <w:rsid w:val="0008793F"/>
    <w:rsid w:val="00092D34"/>
    <w:rsid w:val="00093166"/>
    <w:rsid w:val="00095A96"/>
    <w:rsid w:val="00095D3A"/>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0FE"/>
    <w:rsid w:val="000C6CA9"/>
    <w:rsid w:val="000C709E"/>
    <w:rsid w:val="000D335D"/>
    <w:rsid w:val="000D4C5C"/>
    <w:rsid w:val="000D5C52"/>
    <w:rsid w:val="000D6539"/>
    <w:rsid w:val="000E065E"/>
    <w:rsid w:val="000E0E61"/>
    <w:rsid w:val="000E2C31"/>
    <w:rsid w:val="000E3CDF"/>
    <w:rsid w:val="000E4A78"/>
    <w:rsid w:val="000E68CD"/>
    <w:rsid w:val="000E6BB5"/>
    <w:rsid w:val="000E70B0"/>
    <w:rsid w:val="000E7C45"/>
    <w:rsid w:val="000F1823"/>
    <w:rsid w:val="000F22C7"/>
    <w:rsid w:val="000F2F4F"/>
    <w:rsid w:val="000F4871"/>
    <w:rsid w:val="000F5A99"/>
    <w:rsid w:val="000F5C61"/>
    <w:rsid w:val="000F7C4B"/>
    <w:rsid w:val="001002FE"/>
    <w:rsid w:val="00101A2E"/>
    <w:rsid w:val="00101C31"/>
    <w:rsid w:val="00103BF3"/>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2412E"/>
    <w:rsid w:val="0013263D"/>
    <w:rsid w:val="00134B55"/>
    <w:rsid w:val="001353DA"/>
    <w:rsid w:val="0013677F"/>
    <w:rsid w:val="00137823"/>
    <w:rsid w:val="001400B6"/>
    <w:rsid w:val="00140397"/>
    <w:rsid w:val="0014053F"/>
    <w:rsid w:val="001437AD"/>
    <w:rsid w:val="00143F44"/>
    <w:rsid w:val="00144CFB"/>
    <w:rsid w:val="00144DD0"/>
    <w:rsid w:val="00146F9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1FF6"/>
    <w:rsid w:val="001839D2"/>
    <w:rsid w:val="0018428D"/>
    <w:rsid w:val="00184A29"/>
    <w:rsid w:val="001863EF"/>
    <w:rsid w:val="00186BBB"/>
    <w:rsid w:val="00186F23"/>
    <w:rsid w:val="00187FBB"/>
    <w:rsid w:val="00187FDE"/>
    <w:rsid w:val="00193955"/>
    <w:rsid w:val="00193F6C"/>
    <w:rsid w:val="00194E6F"/>
    <w:rsid w:val="0019530A"/>
    <w:rsid w:val="00195974"/>
    <w:rsid w:val="00196616"/>
    <w:rsid w:val="001A0F5B"/>
    <w:rsid w:val="001A10C2"/>
    <w:rsid w:val="001A1CD9"/>
    <w:rsid w:val="001A4752"/>
    <w:rsid w:val="001A5A45"/>
    <w:rsid w:val="001A7974"/>
    <w:rsid w:val="001B0F5C"/>
    <w:rsid w:val="001B3CFA"/>
    <w:rsid w:val="001B4D52"/>
    <w:rsid w:val="001B555C"/>
    <w:rsid w:val="001B5E7E"/>
    <w:rsid w:val="001B6366"/>
    <w:rsid w:val="001B7B7F"/>
    <w:rsid w:val="001C0A87"/>
    <w:rsid w:val="001C0F57"/>
    <w:rsid w:val="001C2B63"/>
    <w:rsid w:val="001C4386"/>
    <w:rsid w:val="001C53DD"/>
    <w:rsid w:val="001C6EBB"/>
    <w:rsid w:val="001C7AD3"/>
    <w:rsid w:val="001C7B2B"/>
    <w:rsid w:val="001C7EEB"/>
    <w:rsid w:val="001D48EC"/>
    <w:rsid w:val="001D5260"/>
    <w:rsid w:val="001D565C"/>
    <w:rsid w:val="001D62E1"/>
    <w:rsid w:val="001D6A2B"/>
    <w:rsid w:val="001D70E1"/>
    <w:rsid w:val="001E0341"/>
    <w:rsid w:val="001E1D0C"/>
    <w:rsid w:val="001E36C2"/>
    <w:rsid w:val="001E3861"/>
    <w:rsid w:val="001E60C3"/>
    <w:rsid w:val="001F0644"/>
    <w:rsid w:val="001F0ED1"/>
    <w:rsid w:val="001F22A9"/>
    <w:rsid w:val="001F45A4"/>
    <w:rsid w:val="001F5D64"/>
    <w:rsid w:val="002010D6"/>
    <w:rsid w:val="0020134F"/>
    <w:rsid w:val="002045CF"/>
    <w:rsid w:val="00204744"/>
    <w:rsid w:val="0020559B"/>
    <w:rsid w:val="0020589C"/>
    <w:rsid w:val="00211BDC"/>
    <w:rsid w:val="00211EE7"/>
    <w:rsid w:val="00214301"/>
    <w:rsid w:val="00215AA3"/>
    <w:rsid w:val="0021657A"/>
    <w:rsid w:val="002168D6"/>
    <w:rsid w:val="00217237"/>
    <w:rsid w:val="00220DCD"/>
    <w:rsid w:val="00221AF0"/>
    <w:rsid w:val="002223C4"/>
    <w:rsid w:val="00223CBC"/>
    <w:rsid w:val="002244B2"/>
    <w:rsid w:val="002245B7"/>
    <w:rsid w:val="00226D70"/>
    <w:rsid w:val="00231B53"/>
    <w:rsid w:val="00232F5E"/>
    <w:rsid w:val="00234591"/>
    <w:rsid w:val="00235E85"/>
    <w:rsid w:val="00236099"/>
    <w:rsid w:val="00237356"/>
    <w:rsid w:val="00237B07"/>
    <w:rsid w:val="00240553"/>
    <w:rsid w:val="002408F2"/>
    <w:rsid w:val="002410E5"/>
    <w:rsid w:val="00241149"/>
    <w:rsid w:val="00241E00"/>
    <w:rsid w:val="0024325A"/>
    <w:rsid w:val="00243355"/>
    <w:rsid w:val="00244CFB"/>
    <w:rsid w:val="00244DAF"/>
    <w:rsid w:val="00245687"/>
    <w:rsid w:val="002470B9"/>
    <w:rsid w:val="002474E1"/>
    <w:rsid w:val="00250A02"/>
    <w:rsid w:val="00251C01"/>
    <w:rsid w:val="00251D93"/>
    <w:rsid w:val="00252EE3"/>
    <w:rsid w:val="002541E7"/>
    <w:rsid w:val="002544B2"/>
    <w:rsid w:val="00254A3D"/>
    <w:rsid w:val="002555D1"/>
    <w:rsid w:val="002557FA"/>
    <w:rsid w:val="002561C9"/>
    <w:rsid w:val="00257048"/>
    <w:rsid w:val="00257BD0"/>
    <w:rsid w:val="00262E32"/>
    <w:rsid w:val="00263284"/>
    <w:rsid w:val="002641D8"/>
    <w:rsid w:val="00265861"/>
    <w:rsid w:val="00273415"/>
    <w:rsid w:val="00274611"/>
    <w:rsid w:val="0027471D"/>
    <w:rsid w:val="00275B1A"/>
    <w:rsid w:val="00275CF0"/>
    <w:rsid w:val="002800B9"/>
    <w:rsid w:val="00280EFE"/>
    <w:rsid w:val="00282D77"/>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65EA"/>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4ED"/>
    <w:rsid w:val="002F3E6D"/>
    <w:rsid w:val="002F526E"/>
    <w:rsid w:val="002F5F55"/>
    <w:rsid w:val="002F603F"/>
    <w:rsid w:val="002F7856"/>
    <w:rsid w:val="002F7C6D"/>
    <w:rsid w:val="00301329"/>
    <w:rsid w:val="00302AEC"/>
    <w:rsid w:val="00302F7D"/>
    <w:rsid w:val="00303736"/>
    <w:rsid w:val="00303C90"/>
    <w:rsid w:val="0030731A"/>
    <w:rsid w:val="00307FC2"/>
    <w:rsid w:val="00311195"/>
    <w:rsid w:val="003112E0"/>
    <w:rsid w:val="00311E6A"/>
    <w:rsid w:val="003125BA"/>
    <w:rsid w:val="0031404D"/>
    <w:rsid w:val="0031549B"/>
    <w:rsid w:val="003161FE"/>
    <w:rsid w:val="003169BF"/>
    <w:rsid w:val="00316BAD"/>
    <w:rsid w:val="00316CDB"/>
    <w:rsid w:val="00316E53"/>
    <w:rsid w:val="003173C6"/>
    <w:rsid w:val="00331D3B"/>
    <w:rsid w:val="0033407B"/>
    <w:rsid w:val="00334F31"/>
    <w:rsid w:val="00336DC8"/>
    <w:rsid w:val="00337222"/>
    <w:rsid w:val="00337300"/>
    <w:rsid w:val="00337A9E"/>
    <w:rsid w:val="0034112C"/>
    <w:rsid w:val="00341E31"/>
    <w:rsid w:val="00342426"/>
    <w:rsid w:val="0034242A"/>
    <w:rsid w:val="00343549"/>
    <w:rsid w:val="0034441D"/>
    <w:rsid w:val="003450F9"/>
    <w:rsid w:val="00346EAE"/>
    <w:rsid w:val="003477B2"/>
    <w:rsid w:val="003509F7"/>
    <w:rsid w:val="00350D44"/>
    <w:rsid w:val="00351EC5"/>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03A"/>
    <w:rsid w:val="003A5866"/>
    <w:rsid w:val="003B00C7"/>
    <w:rsid w:val="003B1100"/>
    <w:rsid w:val="003B27D1"/>
    <w:rsid w:val="003B380F"/>
    <w:rsid w:val="003B4AA4"/>
    <w:rsid w:val="003B6AC1"/>
    <w:rsid w:val="003B7DF9"/>
    <w:rsid w:val="003C052F"/>
    <w:rsid w:val="003C096C"/>
    <w:rsid w:val="003C0D0A"/>
    <w:rsid w:val="003C453C"/>
    <w:rsid w:val="003C589F"/>
    <w:rsid w:val="003C7A69"/>
    <w:rsid w:val="003D0AB7"/>
    <w:rsid w:val="003D1443"/>
    <w:rsid w:val="003D35A9"/>
    <w:rsid w:val="003D50C9"/>
    <w:rsid w:val="003E0F92"/>
    <w:rsid w:val="003E15E2"/>
    <w:rsid w:val="003E20F7"/>
    <w:rsid w:val="003E28BA"/>
    <w:rsid w:val="003E2C3A"/>
    <w:rsid w:val="003E6EAD"/>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458"/>
    <w:rsid w:val="004138E1"/>
    <w:rsid w:val="00413D35"/>
    <w:rsid w:val="004141DE"/>
    <w:rsid w:val="00415F32"/>
    <w:rsid w:val="004162F9"/>
    <w:rsid w:val="004168A4"/>
    <w:rsid w:val="00417C6C"/>
    <w:rsid w:val="0042294E"/>
    <w:rsid w:val="0042305F"/>
    <w:rsid w:val="004275A7"/>
    <w:rsid w:val="00430624"/>
    <w:rsid w:val="004310FF"/>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28AB"/>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4C46"/>
    <w:rsid w:val="00485534"/>
    <w:rsid w:val="0048554E"/>
    <w:rsid w:val="00487AAB"/>
    <w:rsid w:val="0049422F"/>
    <w:rsid w:val="004948E7"/>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40B8"/>
    <w:rsid w:val="004C189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4D7D"/>
    <w:rsid w:val="004E64F3"/>
    <w:rsid w:val="004E6F20"/>
    <w:rsid w:val="004E74A0"/>
    <w:rsid w:val="004E75D3"/>
    <w:rsid w:val="004F227E"/>
    <w:rsid w:val="004F239E"/>
    <w:rsid w:val="004F35F8"/>
    <w:rsid w:val="004F44DD"/>
    <w:rsid w:val="004F4822"/>
    <w:rsid w:val="004F4981"/>
    <w:rsid w:val="004F4F6C"/>
    <w:rsid w:val="004F574B"/>
    <w:rsid w:val="004F78F9"/>
    <w:rsid w:val="004F7FE8"/>
    <w:rsid w:val="005026E1"/>
    <w:rsid w:val="0050443C"/>
    <w:rsid w:val="0050495F"/>
    <w:rsid w:val="00504C53"/>
    <w:rsid w:val="00507E3F"/>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5947"/>
    <w:rsid w:val="00557048"/>
    <w:rsid w:val="0056105E"/>
    <w:rsid w:val="005625B1"/>
    <w:rsid w:val="00563038"/>
    <w:rsid w:val="0056324A"/>
    <w:rsid w:val="00563A70"/>
    <w:rsid w:val="0056421E"/>
    <w:rsid w:val="005667B5"/>
    <w:rsid w:val="00566A6D"/>
    <w:rsid w:val="005708C4"/>
    <w:rsid w:val="0057091C"/>
    <w:rsid w:val="005721E8"/>
    <w:rsid w:val="00572BCF"/>
    <w:rsid w:val="0057584E"/>
    <w:rsid w:val="0058037C"/>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522"/>
    <w:rsid w:val="005A2783"/>
    <w:rsid w:val="005A45A8"/>
    <w:rsid w:val="005A4AE7"/>
    <w:rsid w:val="005A5125"/>
    <w:rsid w:val="005A65D3"/>
    <w:rsid w:val="005A7B28"/>
    <w:rsid w:val="005A7F69"/>
    <w:rsid w:val="005B05AB"/>
    <w:rsid w:val="005B1472"/>
    <w:rsid w:val="005B23D0"/>
    <w:rsid w:val="005B34E1"/>
    <w:rsid w:val="005B3A99"/>
    <w:rsid w:val="005B58E1"/>
    <w:rsid w:val="005B5BE9"/>
    <w:rsid w:val="005B7719"/>
    <w:rsid w:val="005C0C20"/>
    <w:rsid w:val="005C203B"/>
    <w:rsid w:val="005C2D28"/>
    <w:rsid w:val="005C6805"/>
    <w:rsid w:val="005C69E3"/>
    <w:rsid w:val="005C6F0B"/>
    <w:rsid w:val="005C74DF"/>
    <w:rsid w:val="005C7FDE"/>
    <w:rsid w:val="005D00A0"/>
    <w:rsid w:val="005D1920"/>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7CA"/>
    <w:rsid w:val="005F6FAC"/>
    <w:rsid w:val="005F75B4"/>
    <w:rsid w:val="006006CA"/>
    <w:rsid w:val="00601A09"/>
    <w:rsid w:val="00602A02"/>
    <w:rsid w:val="00606752"/>
    <w:rsid w:val="00606BE3"/>
    <w:rsid w:val="00606CDE"/>
    <w:rsid w:val="0061136B"/>
    <w:rsid w:val="00611F0C"/>
    <w:rsid w:val="0061240F"/>
    <w:rsid w:val="006129F4"/>
    <w:rsid w:val="0061300B"/>
    <w:rsid w:val="006138BD"/>
    <w:rsid w:val="00614B5D"/>
    <w:rsid w:val="00620561"/>
    <w:rsid w:val="00622F5D"/>
    <w:rsid w:val="00627E64"/>
    <w:rsid w:val="00630077"/>
    <w:rsid w:val="006303A2"/>
    <w:rsid w:val="00630F0C"/>
    <w:rsid w:val="00631308"/>
    <w:rsid w:val="00634B26"/>
    <w:rsid w:val="00640253"/>
    <w:rsid w:val="006410A9"/>
    <w:rsid w:val="00641DD9"/>
    <w:rsid w:val="006432E8"/>
    <w:rsid w:val="00643FF1"/>
    <w:rsid w:val="00644D94"/>
    <w:rsid w:val="006454A1"/>
    <w:rsid w:val="00651D97"/>
    <w:rsid w:val="0065288E"/>
    <w:rsid w:val="00653EFF"/>
    <w:rsid w:val="006545BB"/>
    <w:rsid w:val="00655467"/>
    <w:rsid w:val="00655493"/>
    <w:rsid w:val="006577AE"/>
    <w:rsid w:val="0065786A"/>
    <w:rsid w:val="00657923"/>
    <w:rsid w:val="0066346B"/>
    <w:rsid w:val="006636AF"/>
    <w:rsid w:val="00664315"/>
    <w:rsid w:val="00670542"/>
    <w:rsid w:val="00671FB0"/>
    <w:rsid w:val="006731B6"/>
    <w:rsid w:val="00674685"/>
    <w:rsid w:val="00676EB1"/>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429A"/>
    <w:rsid w:val="006A46EA"/>
    <w:rsid w:val="006A4F3A"/>
    <w:rsid w:val="006A57ED"/>
    <w:rsid w:val="006B03D3"/>
    <w:rsid w:val="006B07C1"/>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B05"/>
    <w:rsid w:val="006D7E0D"/>
    <w:rsid w:val="006E2FCF"/>
    <w:rsid w:val="006E389F"/>
    <w:rsid w:val="006E3AF1"/>
    <w:rsid w:val="006E5F9D"/>
    <w:rsid w:val="006E5FE2"/>
    <w:rsid w:val="006E7249"/>
    <w:rsid w:val="006F0AA4"/>
    <w:rsid w:val="006F0CC4"/>
    <w:rsid w:val="006F1760"/>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2F98"/>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0CA"/>
    <w:rsid w:val="007605B5"/>
    <w:rsid w:val="007605CF"/>
    <w:rsid w:val="00760AA6"/>
    <w:rsid w:val="00761AF6"/>
    <w:rsid w:val="007638EC"/>
    <w:rsid w:val="00764E89"/>
    <w:rsid w:val="007650CC"/>
    <w:rsid w:val="00770203"/>
    <w:rsid w:val="00770350"/>
    <w:rsid w:val="0077190B"/>
    <w:rsid w:val="0077250D"/>
    <w:rsid w:val="00773B58"/>
    <w:rsid w:val="007754F7"/>
    <w:rsid w:val="00775611"/>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3F8D"/>
    <w:rsid w:val="00794B41"/>
    <w:rsid w:val="00797AE5"/>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29A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E7478"/>
    <w:rsid w:val="007F0394"/>
    <w:rsid w:val="007F12C9"/>
    <w:rsid w:val="007F15C5"/>
    <w:rsid w:val="007F34FC"/>
    <w:rsid w:val="007F40DA"/>
    <w:rsid w:val="007F4877"/>
    <w:rsid w:val="007F49A2"/>
    <w:rsid w:val="007F4DC7"/>
    <w:rsid w:val="007F78B3"/>
    <w:rsid w:val="007F7B5C"/>
    <w:rsid w:val="008009FB"/>
    <w:rsid w:val="00801619"/>
    <w:rsid w:val="008017BD"/>
    <w:rsid w:val="0080190E"/>
    <w:rsid w:val="0080197A"/>
    <w:rsid w:val="00807AF7"/>
    <w:rsid w:val="008113DD"/>
    <w:rsid w:val="00814664"/>
    <w:rsid w:val="008149C6"/>
    <w:rsid w:val="00815E40"/>
    <w:rsid w:val="008164B2"/>
    <w:rsid w:val="008203F8"/>
    <w:rsid w:val="00822B82"/>
    <w:rsid w:val="008242C9"/>
    <w:rsid w:val="00827035"/>
    <w:rsid w:val="00827C63"/>
    <w:rsid w:val="008304F9"/>
    <w:rsid w:val="008318BD"/>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74884"/>
    <w:rsid w:val="00875259"/>
    <w:rsid w:val="0088103D"/>
    <w:rsid w:val="00884968"/>
    <w:rsid w:val="00884C21"/>
    <w:rsid w:val="00885E7C"/>
    <w:rsid w:val="00886496"/>
    <w:rsid w:val="00886DA8"/>
    <w:rsid w:val="00894A06"/>
    <w:rsid w:val="00895C64"/>
    <w:rsid w:val="008A12C2"/>
    <w:rsid w:val="008A2133"/>
    <w:rsid w:val="008A3092"/>
    <w:rsid w:val="008A49B4"/>
    <w:rsid w:val="008A6149"/>
    <w:rsid w:val="008A6260"/>
    <w:rsid w:val="008B0F38"/>
    <w:rsid w:val="008B0F6F"/>
    <w:rsid w:val="008B42DC"/>
    <w:rsid w:val="008B4940"/>
    <w:rsid w:val="008B525A"/>
    <w:rsid w:val="008B5C72"/>
    <w:rsid w:val="008B6CC1"/>
    <w:rsid w:val="008C0053"/>
    <w:rsid w:val="008C016D"/>
    <w:rsid w:val="008C59B8"/>
    <w:rsid w:val="008C7D1C"/>
    <w:rsid w:val="008D178F"/>
    <w:rsid w:val="008D1AB5"/>
    <w:rsid w:val="008D41D0"/>
    <w:rsid w:val="008D5396"/>
    <w:rsid w:val="008E046B"/>
    <w:rsid w:val="008E2B5F"/>
    <w:rsid w:val="008E3C9B"/>
    <w:rsid w:val="008E3E1D"/>
    <w:rsid w:val="008E49AC"/>
    <w:rsid w:val="008E600A"/>
    <w:rsid w:val="008E72CC"/>
    <w:rsid w:val="008E7550"/>
    <w:rsid w:val="008F029F"/>
    <w:rsid w:val="008F120F"/>
    <w:rsid w:val="008F2CAF"/>
    <w:rsid w:val="008F49F5"/>
    <w:rsid w:val="008F502A"/>
    <w:rsid w:val="008F540E"/>
    <w:rsid w:val="008F5A02"/>
    <w:rsid w:val="008F63BE"/>
    <w:rsid w:val="008F6FC8"/>
    <w:rsid w:val="00900AAD"/>
    <w:rsid w:val="009028D7"/>
    <w:rsid w:val="009031A5"/>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29BC"/>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3D23"/>
    <w:rsid w:val="00987627"/>
    <w:rsid w:val="0099085A"/>
    <w:rsid w:val="00991074"/>
    <w:rsid w:val="0099204E"/>
    <w:rsid w:val="00992072"/>
    <w:rsid w:val="00992C1A"/>
    <w:rsid w:val="00993D77"/>
    <w:rsid w:val="0099489D"/>
    <w:rsid w:val="00996234"/>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127"/>
    <w:rsid w:val="009C24F9"/>
    <w:rsid w:val="009C3C15"/>
    <w:rsid w:val="009C4F39"/>
    <w:rsid w:val="009D07A7"/>
    <w:rsid w:val="009D1166"/>
    <w:rsid w:val="009D1B93"/>
    <w:rsid w:val="009D2636"/>
    <w:rsid w:val="009D46D3"/>
    <w:rsid w:val="009D4F6B"/>
    <w:rsid w:val="009D5AE3"/>
    <w:rsid w:val="009D6344"/>
    <w:rsid w:val="009D7A67"/>
    <w:rsid w:val="009E1EA5"/>
    <w:rsid w:val="009E2182"/>
    <w:rsid w:val="009E41A5"/>
    <w:rsid w:val="009E5DD8"/>
    <w:rsid w:val="009E6949"/>
    <w:rsid w:val="009F0D01"/>
    <w:rsid w:val="009F1768"/>
    <w:rsid w:val="009F4955"/>
    <w:rsid w:val="009F540E"/>
    <w:rsid w:val="009F768D"/>
    <w:rsid w:val="00A00359"/>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389C"/>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0CD8"/>
    <w:rsid w:val="00A72EDD"/>
    <w:rsid w:val="00A72F41"/>
    <w:rsid w:val="00A748A1"/>
    <w:rsid w:val="00A8055E"/>
    <w:rsid w:val="00A8148F"/>
    <w:rsid w:val="00A85728"/>
    <w:rsid w:val="00A860BA"/>
    <w:rsid w:val="00A8780D"/>
    <w:rsid w:val="00A87EFD"/>
    <w:rsid w:val="00A93D8E"/>
    <w:rsid w:val="00A93F0F"/>
    <w:rsid w:val="00A95352"/>
    <w:rsid w:val="00A95552"/>
    <w:rsid w:val="00A96030"/>
    <w:rsid w:val="00A971C8"/>
    <w:rsid w:val="00AA0591"/>
    <w:rsid w:val="00AA1591"/>
    <w:rsid w:val="00AA285F"/>
    <w:rsid w:val="00AA4422"/>
    <w:rsid w:val="00AA54A3"/>
    <w:rsid w:val="00AA6471"/>
    <w:rsid w:val="00AB0479"/>
    <w:rsid w:val="00AB0866"/>
    <w:rsid w:val="00AB1A2E"/>
    <w:rsid w:val="00AB2B13"/>
    <w:rsid w:val="00AB34CF"/>
    <w:rsid w:val="00AB5810"/>
    <w:rsid w:val="00AB5B68"/>
    <w:rsid w:val="00AB5EF6"/>
    <w:rsid w:val="00AB781E"/>
    <w:rsid w:val="00AC00BA"/>
    <w:rsid w:val="00AC12A8"/>
    <w:rsid w:val="00AC1E29"/>
    <w:rsid w:val="00AC23C4"/>
    <w:rsid w:val="00AC3C72"/>
    <w:rsid w:val="00AC4864"/>
    <w:rsid w:val="00AC4F16"/>
    <w:rsid w:val="00AC5824"/>
    <w:rsid w:val="00AC763B"/>
    <w:rsid w:val="00AD0193"/>
    <w:rsid w:val="00AD032F"/>
    <w:rsid w:val="00AD3FF0"/>
    <w:rsid w:val="00AD461F"/>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25FF2"/>
    <w:rsid w:val="00B30CCD"/>
    <w:rsid w:val="00B32B3E"/>
    <w:rsid w:val="00B33575"/>
    <w:rsid w:val="00B34644"/>
    <w:rsid w:val="00B36BCF"/>
    <w:rsid w:val="00B37B4F"/>
    <w:rsid w:val="00B37DE8"/>
    <w:rsid w:val="00B404EB"/>
    <w:rsid w:val="00B411D6"/>
    <w:rsid w:val="00B424BE"/>
    <w:rsid w:val="00B42C0A"/>
    <w:rsid w:val="00B42C39"/>
    <w:rsid w:val="00B42EA7"/>
    <w:rsid w:val="00B4365C"/>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1C48"/>
    <w:rsid w:val="00B74523"/>
    <w:rsid w:val="00B77F03"/>
    <w:rsid w:val="00B81309"/>
    <w:rsid w:val="00B817BB"/>
    <w:rsid w:val="00B81983"/>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2D6"/>
    <w:rsid w:val="00BB2A71"/>
    <w:rsid w:val="00BB31D9"/>
    <w:rsid w:val="00BB3550"/>
    <w:rsid w:val="00BB5D72"/>
    <w:rsid w:val="00BB6615"/>
    <w:rsid w:val="00BB6994"/>
    <w:rsid w:val="00BB7692"/>
    <w:rsid w:val="00BC0A11"/>
    <w:rsid w:val="00BC1D89"/>
    <w:rsid w:val="00BC2976"/>
    <w:rsid w:val="00BC3436"/>
    <w:rsid w:val="00BC66EB"/>
    <w:rsid w:val="00BC6DEC"/>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21CD"/>
    <w:rsid w:val="00BF2807"/>
    <w:rsid w:val="00BF2F69"/>
    <w:rsid w:val="00BF41DB"/>
    <w:rsid w:val="00C00064"/>
    <w:rsid w:val="00C008B3"/>
    <w:rsid w:val="00C018D2"/>
    <w:rsid w:val="00C0221E"/>
    <w:rsid w:val="00C05530"/>
    <w:rsid w:val="00C05597"/>
    <w:rsid w:val="00C10A69"/>
    <w:rsid w:val="00C15B97"/>
    <w:rsid w:val="00C15FF5"/>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880"/>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B91"/>
    <w:rsid w:val="00C71E57"/>
    <w:rsid w:val="00C744E7"/>
    <w:rsid w:val="00C74E3F"/>
    <w:rsid w:val="00C805C1"/>
    <w:rsid w:val="00C8173C"/>
    <w:rsid w:val="00C83593"/>
    <w:rsid w:val="00C849F2"/>
    <w:rsid w:val="00C84C2E"/>
    <w:rsid w:val="00C853B2"/>
    <w:rsid w:val="00C8547C"/>
    <w:rsid w:val="00C85496"/>
    <w:rsid w:val="00C856A2"/>
    <w:rsid w:val="00C85C6B"/>
    <w:rsid w:val="00C86B4B"/>
    <w:rsid w:val="00C870A9"/>
    <w:rsid w:val="00C8760E"/>
    <w:rsid w:val="00C87F63"/>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1735"/>
    <w:rsid w:val="00CC21BD"/>
    <w:rsid w:val="00CC38D0"/>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565F"/>
    <w:rsid w:val="00CE6E58"/>
    <w:rsid w:val="00CE7EFF"/>
    <w:rsid w:val="00CF00AC"/>
    <w:rsid w:val="00CF495E"/>
    <w:rsid w:val="00CF4B0B"/>
    <w:rsid w:val="00CF51F7"/>
    <w:rsid w:val="00CF58CF"/>
    <w:rsid w:val="00CF6B7B"/>
    <w:rsid w:val="00CF755D"/>
    <w:rsid w:val="00CF7AEF"/>
    <w:rsid w:val="00D02132"/>
    <w:rsid w:val="00D07F8F"/>
    <w:rsid w:val="00D13072"/>
    <w:rsid w:val="00D13971"/>
    <w:rsid w:val="00D15367"/>
    <w:rsid w:val="00D1661E"/>
    <w:rsid w:val="00D16763"/>
    <w:rsid w:val="00D16DD8"/>
    <w:rsid w:val="00D17995"/>
    <w:rsid w:val="00D2093A"/>
    <w:rsid w:val="00D20DAD"/>
    <w:rsid w:val="00D212FA"/>
    <w:rsid w:val="00D21F87"/>
    <w:rsid w:val="00D2429F"/>
    <w:rsid w:val="00D2458D"/>
    <w:rsid w:val="00D26FC4"/>
    <w:rsid w:val="00D273FF"/>
    <w:rsid w:val="00D30F5C"/>
    <w:rsid w:val="00D3106F"/>
    <w:rsid w:val="00D3111F"/>
    <w:rsid w:val="00D32326"/>
    <w:rsid w:val="00D32419"/>
    <w:rsid w:val="00D3295C"/>
    <w:rsid w:val="00D33E01"/>
    <w:rsid w:val="00D35C2A"/>
    <w:rsid w:val="00D40075"/>
    <w:rsid w:val="00D41347"/>
    <w:rsid w:val="00D424D1"/>
    <w:rsid w:val="00D42B17"/>
    <w:rsid w:val="00D4469B"/>
    <w:rsid w:val="00D4526C"/>
    <w:rsid w:val="00D45E2B"/>
    <w:rsid w:val="00D515F9"/>
    <w:rsid w:val="00D52855"/>
    <w:rsid w:val="00D52F74"/>
    <w:rsid w:val="00D5353E"/>
    <w:rsid w:val="00D53C70"/>
    <w:rsid w:val="00D558EC"/>
    <w:rsid w:val="00D5757F"/>
    <w:rsid w:val="00D579F8"/>
    <w:rsid w:val="00D60B3E"/>
    <w:rsid w:val="00D6242D"/>
    <w:rsid w:val="00D626DE"/>
    <w:rsid w:val="00D64AFD"/>
    <w:rsid w:val="00D672C2"/>
    <w:rsid w:val="00D67EDE"/>
    <w:rsid w:val="00D67F39"/>
    <w:rsid w:val="00D704D4"/>
    <w:rsid w:val="00D706D0"/>
    <w:rsid w:val="00D70C73"/>
    <w:rsid w:val="00D70F13"/>
    <w:rsid w:val="00D71BDB"/>
    <w:rsid w:val="00D71DE1"/>
    <w:rsid w:val="00D72677"/>
    <w:rsid w:val="00D7612F"/>
    <w:rsid w:val="00D763DB"/>
    <w:rsid w:val="00D80521"/>
    <w:rsid w:val="00D8148E"/>
    <w:rsid w:val="00D818AA"/>
    <w:rsid w:val="00D81C5F"/>
    <w:rsid w:val="00D81C69"/>
    <w:rsid w:val="00D820F2"/>
    <w:rsid w:val="00D8212D"/>
    <w:rsid w:val="00D82831"/>
    <w:rsid w:val="00D82FBF"/>
    <w:rsid w:val="00D83FEC"/>
    <w:rsid w:val="00D85490"/>
    <w:rsid w:val="00D87CB1"/>
    <w:rsid w:val="00D919E3"/>
    <w:rsid w:val="00D91CE0"/>
    <w:rsid w:val="00D92CE8"/>
    <w:rsid w:val="00D9414E"/>
    <w:rsid w:val="00D94EA3"/>
    <w:rsid w:val="00D95A3E"/>
    <w:rsid w:val="00D979CD"/>
    <w:rsid w:val="00D97BB7"/>
    <w:rsid w:val="00DA118E"/>
    <w:rsid w:val="00DA1C8F"/>
    <w:rsid w:val="00DA3733"/>
    <w:rsid w:val="00DA3E31"/>
    <w:rsid w:val="00DA3EAC"/>
    <w:rsid w:val="00DA4C9E"/>
    <w:rsid w:val="00DA5E9A"/>
    <w:rsid w:val="00DA64FA"/>
    <w:rsid w:val="00DA6ECA"/>
    <w:rsid w:val="00DB06B2"/>
    <w:rsid w:val="00DB2390"/>
    <w:rsid w:val="00DC0D00"/>
    <w:rsid w:val="00DC1E38"/>
    <w:rsid w:val="00DC31D9"/>
    <w:rsid w:val="00DC355C"/>
    <w:rsid w:val="00DC44B2"/>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3269"/>
    <w:rsid w:val="00DE57BA"/>
    <w:rsid w:val="00DE5D93"/>
    <w:rsid w:val="00DE643D"/>
    <w:rsid w:val="00DE6BF0"/>
    <w:rsid w:val="00DE7240"/>
    <w:rsid w:val="00DE7336"/>
    <w:rsid w:val="00DE798A"/>
    <w:rsid w:val="00DF03E6"/>
    <w:rsid w:val="00DF1481"/>
    <w:rsid w:val="00DF178E"/>
    <w:rsid w:val="00DF69E2"/>
    <w:rsid w:val="00E00DE7"/>
    <w:rsid w:val="00E030ED"/>
    <w:rsid w:val="00E04BCA"/>
    <w:rsid w:val="00E06B47"/>
    <w:rsid w:val="00E10435"/>
    <w:rsid w:val="00E10FE2"/>
    <w:rsid w:val="00E1180C"/>
    <w:rsid w:val="00E125FC"/>
    <w:rsid w:val="00E1442A"/>
    <w:rsid w:val="00E14E70"/>
    <w:rsid w:val="00E1635B"/>
    <w:rsid w:val="00E1639B"/>
    <w:rsid w:val="00E165F4"/>
    <w:rsid w:val="00E201D6"/>
    <w:rsid w:val="00E2023F"/>
    <w:rsid w:val="00E2057E"/>
    <w:rsid w:val="00E212DA"/>
    <w:rsid w:val="00E22174"/>
    <w:rsid w:val="00E22240"/>
    <w:rsid w:val="00E24519"/>
    <w:rsid w:val="00E24C62"/>
    <w:rsid w:val="00E2690B"/>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4BE"/>
    <w:rsid w:val="00E56C67"/>
    <w:rsid w:val="00E63519"/>
    <w:rsid w:val="00E6370C"/>
    <w:rsid w:val="00E64E06"/>
    <w:rsid w:val="00E65518"/>
    <w:rsid w:val="00E701EA"/>
    <w:rsid w:val="00E70A2F"/>
    <w:rsid w:val="00E72127"/>
    <w:rsid w:val="00E7423D"/>
    <w:rsid w:val="00E765B2"/>
    <w:rsid w:val="00E77911"/>
    <w:rsid w:val="00E809F2"/>
    <w:rsid w:val="00E81A1E"/>
    <w:rsid w:val="00E81CD6"/>
    <w:rsid w:val="00E83047"/>
    <w:rsid w:val="00E836B7"/>
    <w:rsid w:val="00E83A16"/>
    <w:rsid w:val="00E849F9"/>
    <w:rsid w:val="00E8784C"/>
    <w:rsid w:val="00E90C8B"/>
    <w:rsid w:val="00E90F5C"/>
    <w:rsid w:val="00E91132"/>
    <w:rsid w:val="00E92D5F"/>
    <w:rsid w:val="00E9311D"/>
    <w:rsid w:val="00E93C40"/>
    <w:rsid w:val="00E95103"/>
    <w:rsid w:val="00EA028F"/>
    <w:rsid w:val="00EA0766"/>
    <w:rsid w:val="00EA33F1"/>
    <w:rsid w:val="00EA3586"/>
    <w:rsid w:val="00EA4F0C"/>
    <w:rsid w:val="00EB0EE7"/>
    <w:rsid w:val="00EB3340"/>
    <w:rsid w:val="00EB4144"/>
    <w:rsid w:val="00EB462A"/>
    <w:rsid w:val="00EB4B03"/>
    <w:rsid w:val="00EB5575"/>
    <w:rsid w:val="00EB6F5F"/>
    <w:rsid w:val="00EC1A33"/>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D7AD1"/>
    <w:rsid w:val="00EE09A5"/>
    <w:rsid w:val="00EE1C91"/>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494B"/>
    <w:rsid w:val="00F15DC6"/>
    <w:rsid w:val="00F16D2C"/>
    <w:rsid w:val="00F1759B"/>
    <w:rsid w:val="00F17EA2"/>
    <w:rsid w:val="00F20FDA"/>
    <w:rsid w:val="00F2137A"/>
    <w:rsid w:val="00F213F2"/>
    <w:rsid w:val="00F227F0"/>
    <w:rsid w:val="00F22860"/>
    <w:rsid w:val="00F23620"/>
    <w:rsid w:val="00F25504"/>
    <w:rsid w:val="00F27187"/>
    <w:rsid w:val="00F2743E"/>
    <w:rsid w:val="00F27AB1"/>
    <w:rsid w:val="00F27D93"/>
    <w:rsid w:val="00F27E05"/>
    <w:rsid w:val="00F3027F"/>
    <w:rsid w:val="00F30656"/>
    <w:rsid w:val="00F31FBC"/>
    <w:rsid w:val="00F32246"/>
    <w:rsid w:val="00F32C59"/>
    <w:rsid w:val="00F32E1D"/>
    <w:rsid w:val="00F33804"/>
    <w:rsid w:val="00F33EF7"/>
    <w:rsid w:val="00F351EC"/>
    <w:rsid w:val="00F355A1"/>
    <w:rsid w:val="00F36833"/>
    <w:rsid w:val="00F37A65"/>
    <w:rsid w:val="00F411CE"/>
    <w:rsid w:val="00F41357"/>
    <w:rsid w:val="00F45AD7"/>
    <w:rsid w:val="00F46C40"/>
    <w:rsid w:val="00F479AE"/>
    <w:rsid w:val="00F5416E"/>
    <w:rsid w:val="00F54B5C"/>
    <w:rsid w:val="00F56609"/>
    <w:rsid w:val="00F63D88"/>
    <w:rsid w:val="00F64446"/>
    <w:rsid w:val="00F6589C"/>
    <w:rsid w:val="00F66462"/>
    <w:rsid w:val="00F736A2"/>
    <w:rsid w:val="00F7370C"/>
    <w:rsid w:val="00F757E3"/>
    <w:rsid w:val="00F76341"/>
    <w:rsid w:val="00F77DDD"/>
    <w:rsid w:val="00F80E96"/>
    <w:rsid w:val="00F81AF0"/>
    <w:rsid w:val="00F81E55"/>
    <w:rsid w:val="00F829AC"/>
    <w:rsid w:val="00F8305A"/>
    <w:rsid w:val="00F83215"/>
    <w:rsid w:val="00F85FA7"/>
    <w:rsid w:val="00F87B74"/>
    <w:rsid w:val="00F91DBC"/>
    <w:rsid w:val="00F943E4"/>
    <w:rsid w:val="00F9512A"/>
    <w:rsid w:val="00F97EA9"/>
    <w:rsid w:val="00FA04EC"/>
    <w:rsid w:val="00FA12AA"/>
    <w:rsid w:val="00FA523C"/>
    <w:rsid w:val="00FA6DFD"/>
    <w:rsid w:val="00FB0212"/>
    <w:rsid w:val="00FB176B"/>
    <w:rsid w:val="00FB2E08"/>
    <w:rsid w:val="00FB2F96"/>
    <w:rsid w:val="00FB424A"/>
    <w:rsid w:val="00FB5B9D"/>
    <w:rsid w:val="00FB5BB4"/>
    <w:rsid w:val="00FB7729"/>
    <w:rsid w:val="00FC0E98"/>
    <w:rsid w:val="00FC3AC3"/>
    <w:rsid w:val="00FC5D06"/>
    <w:rsid w:val="00FC5EEF"/>
    <w:rsid w:val="00FC7152"/>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9</Pages>
  <Words>4362</Words>
  <Characters>24868</Characters>
  <Application>Microsoft Office Word</Application>
  <DocSecurity>0</DocSecurity>
  <Lines>207</Lines>
  <Paragraphs>58</Paragraphs>
  <ScaleCrop>false</ScaleCrop>
  <Company>Kennet District Council</Company>
  <LinksUpToDate>false</LinksUpToDate>
  <CharactersWithSpaces>29172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54</cp:revision>
  <cp:lastPrinted>2014-06-05T13:12:00Z</cp:lastPrinted>
  <dcterms:created xsi:type="dcterms:W3CDTF">2026-08-05T16:31:00Z</dcterms:created>
  <dcterms:modified xsi:type="dcterms:W3CDTF">2026-08-06T10:02:00Z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