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B682"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A5F61C3" w14:textId="77777777" w:rsidR="00013844" w:rsidRDefault="00013844" w:rsidP="00A53926">
      <w:pPr>
        <w:spacing w:after="120"/>
        <w:jc w:val="right"/>
        <w:rPr>
          <w:rFonts w:cs="Arial"/>
          <w:b/>
          <w:bCs/>
          <w:sz w:val="28"/>
          <w:szCs w:val="28"/>
        </w:rPr>
      </w:pPr>
    </w:p>
    <w:p w14:paraId="583622B9" w14:textId="77777777" w:rsidR="00013844" w:rsidRDefault="00013844" w:rsidP="00874647">
      <w:pPr>
        <w:spacing w:after="120"/>
        <w:jc w:val="center"/>
        <w:rPr>
          <w:rFonts w:cs="Arial"/>
          <w:b/>
          <w:bCs/>
          <w:sz w:val="28"/>
          <w:szCs w:val="28"/>
        </w:rPr>
      </w:pPr>
    </w:p>
    <w:p w14:paraId="2FDEE57B"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15166419"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Variation of Conditions</w:t>
      </w:r>
    </w:p>
    <w:p w14:paraId="170AC0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PL/2026/02793</w:t>
      </w:r>
    </w:p>
    <w:p w14:paraId="1281985C"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05/08/2026</w:t>
      </w:r>
    </w:p>
    <w:p w14:paraId="10BEB13B"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1C54F64" w14:textId="77777777" w:rsidTr="00D347C8">
        <w:tc>
          <w:tcPr>
            <w:tcW w:w="1963" w:type="pct"/>
          </w:tcPr>
          <w:p w14:paraId="7EA1D38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213E1ED2" w14:textId="77777777" w:rsidR="00242DFF" w:rsidRPr="00D4253A" w:rsidRDefault="00C779F8" w:rsidP="00D347C8">
            <w:r w:rsidRPr="00C779F8">
              <w:t>Mr Stephen Hughes</w:t>
            </w:r>
          </w:p>
          <w:p w14:paraId="67311A28" w14:textId="77777777" w:rsidR="00242DFF" w:rsidRPr="00D4253A" w:rsidRDefault="0038545B" w:rsidP="00D347C8">
            <w:r w:rsidRPr="0038545B">
              <w:t xml:space="preserve">Dawnside, Sion Hill, Bath, Bath And North East Somerset, United Kingdom, </w:t>
            </w:r>
            <w:proofErr w:type="spellStart"/>
            <w:r w:rsidRPr="0038545B">
              <w:t>BA1</w:t>
            </w:r>
            <w:proofErr w:type="spellEnd"/>
            <w:r w:rsidRPr="0038545B">
              <w:t xml:space="preserve"> </w:t>
            </w:r>
            <w:proofErr w:type="spellStart"/>
            <w:r w:rsidRPr="0038545B">
              <w:t>2UW</w:t>
            </w:r>
            <w:proofErr w:type="spellEnd"/>
          </w:p>
        </w:tc>
      </w:tr>
      <w:tr w:rsidR="00242DFF" w14:paraId="7E67E50A" w14:textId="77777777" w:rsidTr="00D347C8">
        <w:tc>
          <w:tcPr>
            <w:tcW w:w="1963" w:type="pct"/>
          </w:tcPr>
          <w:p w14:paraId="69838784"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75F2CB23" w14:textId="77777777" w:rsidR="00242DFF" w:rsidRPr="00D4253A" w:rsidRDefault="00242DFF" w:rsidP="00D347C8">
            <w:r w:rsidRPr="00D4253A">
              <w:t>Variation of condition 2 (Approved plans) on 16/10880/FUL, to allow for an alternative proposal for car park and access arrangement.</w:t>
            </w:r>
          </w:p>
        </w:tc>
      </w:tr>
      <w:tr w:rsidR="00242DFF" w14:paraId="00970FB6" w14:textId="77777777" w:rsidTr="00D347C8">
        <w:tc>
          <w:tcPr>
            <w:tcW w:w="1963" w:type="pct"/>
          </w:tcPr>
          <w:p w14:paraId="72CA9D0D" w14:textId="77777777" w:rsidR="00242DFF" w:rsidRPr="00D347C8" w:rsidRDefault="00242DFF" w:rsidP="00242DFF">
            <w:pPr>
              <w:rPr>
                <w:rFonts w:cs="Arial"/>
                <w:b/>
                <w:bCs/>
              </w:rPr>
            </w:pPr>
            <w:r w:rsidRPr="00D347C8">
              <w:rPr>
                <w:rFonts w:cs="Arial"/>
                <w:b/>
                <w:bCs/>
              </w:rPr>
              <w:t>At:</w:t>
            </w:r>
          </w:p>
        </w:tc>
        <w:tc>
          <w:tcPr>
            <w:tcW w:w="3037" w:type="pct"/>
          </w:tcPr>
          <w:p w14:paraId="61F7F5A1" w14:textId="77777777" w:rsidR="00242DFF" w:rsidRPr="009B3AF8" w:rsidRDefault="00242DFF" w:rsidP="00D347C8">
            <w:r w:rsidRPr="00D4253A">
              <w:t xml:space="preserve">Rose And Crown, Middle Stoke, Limpley Stoke, Bath, </w:t>
            </w:r>
            <w:proofErr w:type="spellStart"/>
            <w:r w:rsidRPr="00D4253A">
              <w:t>BA2</w:t>
            </w:r>
            <w:proofErr w:type="spellEnd"/>
            <w:r w:rsidRPr="00D4253A">
              <w:t xml:space="preserve"> </w:t>
            </w:r>
            <w:proofErr w:type="spellStart"/>
            <w:r w:rsidRPr="00D4253A">
              <w:t>7GE</w:t>
            </w:r>
            <w:proofErr w:type="spellEnd"/>
          </w:p>
        </w:tc>
      </w:tr>
    </w:tbl>
    <w:p w14:paraId="3E427403" w14:textId="77777777" w:rsidR="00CD14C2" w:rsidRDefault="00CD14C2" w:rsidP="007D0800">
      <w:pPr>
        <w:spacing w:after="0" w:line="240" w:lineRule="auto"/>
        <w:rPr>
          <w:rFonts w:cs="Arial"/>
          <w:sz w:val="24"/>
          <w:szCs w:val="24"/>
        </w:rPr>
      </w:pPr>
    </w:p>
    <w:p w14:paraId="1FA13A88" w14:textId="77777777" w:rsidR="00766C20" w:rsidRDefault="00000000" w:rsidP="00766C20">
      <w:pPr>
        <w:pStyle w:val="NormalWeb"/>
        <w:jc w:val="both"/>
        <w:divId w:val="527722108"/>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variation or non-compliance with a condition or conditions imposed on an earlier permission in accordance with the application and plans submitted by you</w:t>
      </w:r>
    </w:p>
    <w:p w14:paraId="609F0390" w14:textId="77777777" w:rsidR="00766C20" w:rsidRDefault="00000000" w:rsidP="00766C20">
      <w:pPr>
        <w:pStyle w:val="NormalWeb"/>
        <w:jc w:val="both"/>
        <w:divId w:val="527722108"/>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16696817" w14:textId="12D09125" w:rsidR="00000000" w:rsidRDefault="00000000" w:rsidP="00766C20">
      <w:pPr>
        <w:pStyle w:val="NormalWeb"/>
        <w:jc w:val="both"/>
        <w:divId w:val="527722108"/>
        <w:rPr>
          <w:rFonts w:ascii="Arial" w:hAnsi="Arial" w:cs="Arial"/>
          <w:color w:val="000000"/>
          <w:sz w:val="22"/>
          <w:szCs w:val="22"/>
        </w:rPr>
      </w:pPr>
      <w:r>
        <w:rPr>
          <w:rFonts w:ascii="Arial" w:hAnsi="Arial" w:cs="Arial"/>
          <w:color w:val="000000"/>
          <w:sz w:val="22"/>
          <w:szCs w:val="22"/>
        </w:rPr>
        <w:t>Subject to compliance with the following conditions:</w:t>
      </w:r>
    </w:p>
    <w:p w14:paraId="64CB06DB" w14:textId="77777777" w:rsidR="0096046A" w:rsidRDefault="0096046A" w:rsidP="00766C20">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588B198" w14:textId="77777777" w:rsidTr="009B3AF8">
        <w:tc>
          <w:tcPr>
            <w:tcW w:w="5000" w:type="pct"/>
            <w:gridSpan w:val="2"/>
            <w:hideMark/>
          </w:tcPr>
          <w:p w14:paraId="5BD2EADB" w14:textId="77777777" w:rsidR="009A33F3" w:rsidRPr="001523BC" w:rsidRDefault="009A33F3" w:rsidP="00766C20">
            <w:pPr>
              <w:pStyle w:val="NoSpacing"/>
              <w:spacing w:line="276" w:lineRule="auto"/>
              <w:jc w:val="both"/>
              <w:rPr>
                <w:rFonts w:ascii="Arial" w:hAnsi="Arial" w:cs="Arial"/>
                <w:sz w:val="24"/>
                <w:szCs w:val="24"/>
                <w:lang w:val="en-US"/>
              </w:rPr>
            </w:pPr>
          </w:p>
        </w:tc>
      </w:tr>
      <w:tr w:rsidR="009A33F3" w:rsidRPr="001523BC" w14:paraId="3EAA50A3" w14:textId="77777777" w:rsidTr="009B3AF8">
        <w:tc>
          <w:tcPr>
            <w:tcW w:w="393" w:type="pct"/>
            <w:hideMark/>
          </w:tcPr>
          <w:p w14:paraId="2811EC7C" w14:textId="77777777" w:rsidR="00B408A6" w:rsidRPr="00D347C8" w:rsidRDefault="009A33F3" w:rsidP="00766C20">
            <w:pPr>
              <w:jc w:val="both"/>
              <w:rPr>
                <w:rFonts w:cs="Arial"/>
                <w:b/>
                <w:bCs/>
                <w:color w:val="181818"/>
              </w:rPr>
            </w:pPr>
            <w:r w:rsidRPr="00D347C8">
              <w:rPr>
                <w:rFonts w:cs="Arial"/>
                <w:b/>
                <w:bCs/>
                <w:color w:val="181818"/>
              </w:rPr>
              <w:t>1</w:t>
            </w:r>
          </w:p>
          <w:p w14:paraId="52AA29D6"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459D05A3" w14:textId="7AD4B957" w:rsidR="00000000" w:rsidRDefault="00000000" w:rsidP="00766C20">
            <w:pPr>
              <w:pStyle w:val="NormalWeb"/>
              <w:jc w:val="both"/>
              <w:divId w:val="293491456"/>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w:t>
            </w:r>
          </w:p>
          <w:p w14:paraId="33EE0732" w14:textId="77777777" w:rsidR="00000000" w:rsidRDefault="00000000" w:rsidP="00766C20">
            <w:pPr>
              <w:pStyle w:val="NormalWeb"/>
              <w:jc w:val="both"/>
              <w:divId w:val="293491456"/>
              <w:rPr>
                <w:rFonts w:ascii="Arial" w:hAnsi="Arial" w:cs="Arial"/>
                <w:color w:val="000000"/>
                <w:sz w:val="22"/>
                <w:szCs w:val="22"/>
              </w:rPr>
            </w:pPr>
            <w:r>
              <w:rPr>
                <w:rFonts w:ascii="Arial" w:hAnsi="Arial" w:cs="Arial"/>
                <w:color w:val="000000"/>
                <w:sz w:val="22"/>
                <w:szCs w:val="22"/>
              </w:rPr>
              <w:t>Location plan (as received on 14 November 2016)</w:t>
            </w:r>
          </w:p>
          <w:p w14:paraId="4D96DFDB" w14:textId="77777777" w:rsidR="00000000" w:rsidRDefault="00000000" w:rsidP="00766C20">
            <w:pPr>
              <w:pStyle w:val="NormalWeb"/>
              <w:jc w:val="both"/>
              <w:divId w:val="293491456"/>
              <w:rPr>
                <w:rFonts w:ascii="Arial" w:hAnsi="Arial" w:cs="Arial"/>
                <w:color w:val="000000"/>
                <w:sz w:val="22"/>
                <w:szCs w:val="22"/>
              </w:rPr>
            </w:pPr>
            <w:r>
              <w:rPr>
                <w:rFonts w:ascii="Arial" w:hAnsi="Arial" w:cs="Arial"/>
                <w:color w:val="000000"/>
                <w:sz w:val="22"/>
                <w:szCs w:val="22"/>
              </w:rPr>
              <w:t>Proposed Floor Plans and Elevations (</w:t>
            </w:r>
            <w:r>
              <w:rPr>
                <w:rFonts w:ascii="Arial" w:hAnsi="Arial" w:cs="Arial"/>
                <w:color w:val="000000"/>
                <w:sz w:val="22"/>
                <w:szCs w:val="22"/>
                <w:shd w:val="clear" w:color="auto" w:fill="FFFFFF"/>
              </w:rPr>
              <w:t xml:space="preserve">as received on </w:t>
            </w:r>
            <w:r>
              <w:rPr>
                <w:rFonts w:ascii="Arial" w:hAnsi="Arial" w:cs="Arial"/>
                <w:color w:val="000000"/>
                <w:sz w:val="22"/>
                <w:szCs w:val="22"/>
              </w:rPr>
              <w:t>14 November 2016)</w:t>
            </w:r>
          </w:p>
          <w:p w14:paraId="3016B478" w14:textId="77777777" w:rsidR="00000000" w:rsidRDefault="00000000" w:rsidP="00766C20">
            <w:pPr>
              <w:pStyle w:val="NormalWeb"/>
              <w:jc w:val="both"/>
              <w:divId w:val="293491456"/>
              <w:rPr>
                <w:rFonts w:ascii="Arial" w:hAnsi="Arial" w:cs="Arial"/>
                <w:color w:val="000000"/>
                <w:sz w:val="22"/>
                <w:szCs w:val="22"/>
              </w:rPr>
            </w:pPr>
            <w:r>
              <w:rPr>
                <w:rFonts w:ascii="Arial" w:hAnsi="Arial" w:cs="Arial"/>
                <w:color w:val="000000"/>
                <w:sz w:val="22"/>
                <w:szCs w:val="22"/>
              </w:rPr>
              <w:t xml:space="preserve">Access/ Car Park Layout Plan - </w:t>
            </w:r>
            <w:proofErr w:type="spellStart"/>
            <w:r>
              <w:rPr>
                <w:rFonts w:ascii="Arial" w:hAnsi="Arial" w:cs="Arial"/>
                <w:color w:val="000000"/>
                <w:sz w:val="22"/>
                <w:szCs w:val="22"/>
              </w:rPr>
              <w:t>839d</w:t>
            </w:r>
            <w:proofErr w:type="spellEnd"/>
            <w:r>
              <w:rPr>
                <w:rFonts w:ascii="Arial" w:hAnsi="Arial" w:cs="Arial"/>
                <w:color w:val="000000"/>
                <w:sz w:val="22"/>
                <w:szCs w:val="22"/>
              </w:rPr>
              <w:t>-</w:t>
            </w:r>
            <w:proofErr w:type="spellStart"/>
            <w:r>
              <w:rPr>
                <w:rFonts w:ascii="Arial" w:hAnsi="Arial" w:cs="Arial"/>
                <w:color w:val="000000"/>
                <w:sz w:val="22"/>
                <w:szCs w:val="22"/>
              </w:rPr>
              <w:t>LvWH</w:t>
            </w:r>
            <w:proofErr w:type="spellEnd"/>
            <w:r>
              <w:rPr>
                <w:rFonts w:ascii="Arial" w:hAnsi="Arial" w:cs="Arial"/>
                <w:color w:val="000000"/>
                <w:sz w:val="22"/>
                <w:szCs w:val="22"/>
              </w:rPr>
              <w:t>-GEN-</w:t>
            </w:r>
            <w:proofErr w:type="spellStart"/>
            <w:r>
              <w:rPr>
                <w:rFonts w:ascii="Arial" w:hAnsi="Arial" w:cs="Arial"/>
                <w:color w:val="000000"/>
                <w:sz w:val="22"/>
                <w:szCs w:val="22"/>
              </w:rPr>
              <w:t>A36</w:t>
            </w:r>
            <w:proofErr w:type="spellEnd"/>
            <w:r>
              <w:rPr>
                <w:rFonts w:ascii="Arial" w:hAnsi="Arial" w:cs="Arial"/>
                <w:color w:val="000000"/>
                <w:sz w:val="22"/>
                <w:szCs w:val="22"/>
              </w:rPr>
              <w:t>-DR-GEN-110 (</w:t>
            </w:r>
            <w:r>
              <w:rPr>
                <w:rFonts w:ascii="Arial" w:hAnsi="Arial" w:cs="Arial"/>
                <w:color w:val="000000"/>
                <w:sz w:val="22"/>
                <w:szCs w:val="22"/>
                <w:shd w:val="clear" w:color="auto" w:fill="FFFFFF"/>
              </w:rPr>
              <w:t xml:space="preserve">as received on </w:t>
            </w:r>
            <w:r>
              <w:rPr>
                <w:rFonts w:ascii="Arial" w:hAnsi="Arial" w:cs="Arial"/>
                <w:color w:val="000000"/>
                <w:sz w:val="22"/>
                <w:szCs w:val="22"/>
              </w:rPr>
              <w:t>30 April 2026)</w:t>
            </w:r>
          </w:p>
          <w:p w14:paraId="56C64A1A" w14:textId="56CD8EB8" w:rsidR="00000000" w:rsidRDefault="00000000" w:rsidP="00766C20">
            <w:pPr>
              <w:pStyle w:val="NormalWeb"/>
              <w:jc w:val="both"/>
              <w:divId w:val="293491456"/>
              <w:rPr>
                <w:rFonts w:ascii="Arial" w:hAnsi="Arial" w:cs="Arial"/>
                <w:color w:val="000000"/>
                <w:sz w:val="22"/>
                <w:szCs w:val="22"/>
              </w:rPr>
            </w:pPr>
            <w:r>
              <w:rPr>
                <w:rFonts w:ascii="Arial" w:hAnsi="Arial" w:cs="Arial"/>
                <w:color w:val="000000"/>
                <w:sz w:val="22"/>
                <w:szCs w:val="22"/>
              </w:rPr>
              <w:t>Supporting Information – Condition 5 (Cycle Parking) and Condition 7 (Refuse Store) (</w:t>
            </w:r>
            <w:r>
              <w:rPr>
                <w:rFonts w:ascii="Arial" w:hAnsi="Arial" w:cs="Arial"/>
                <w:color w:val="000000"/>
                <w:sz w:val="22"/>
                <w:szCs w:val="22"/>
                <w:shd w:val="clear" w:color="auto" w:fill="FFFFFF"/>
              </w:rPr>
              <w:t xml:space="preserve">as received on </w:t>
            </w:r>
            <w:r>
              <w:rPr>
                <w:rFonts w:ascii="Arial" w:hAnsi="Arial" w:cs="Arial"/>
                <w:color w:val="000000"/>
                <w:sz w:val="22"/>
                <w:szCs w:val="22"/>
              </w:rPr>
              <w:t>22 July 2026)</w:t>
            </w:r>
          </w:p>
          <w:p w14:paraId="1015B42B" w14:textId="77777777" w:rsidR="00000000" w:rsidRDefault="00000000" w:rsidP="00766C20">
            <w:pPr>
              <w:pStyle w:val="NormalWeb"/>
              <w:jc w:val="both"/>
              <w:divId w:val="293491456"/>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2BAD9E9A" w14:textId="77777777" w:rsidR="009A33F3" w:rsidRPr="00FA59D5" w:rsidRDefault="009A33F3" w:rsidP="00766C20">
            <w:pPr>
              <w:jc w:val="both"/>
              <w:rPr>
                <w:lang w:val="en-US"/>
              </w:rPr>
            </w:pPr>
          </w:p>
        </w:tc>
      </w:tr>
      <w:tr w:rsidR="009A33F3" w:rsidRPr="001523BC" w14:paraId="067E5A54" w14:textId="77777777" w:rsidTr="009B3AF8">
        <w:tc>
          <w:tcPr>
            <w:tcW w:w="393" w:type="pct"/>
            <w:hideMark/>
          </w:tcPr>
          <w:p w14:paraId="26E45D20" w14:textId="77777777" w:rsidR="00B408A6" w:rsidRPr="00D347C8" w:rsidRDefault="009A33F3" w:rsidP="00766C20">
            <w:pPr>
              <w:jc w:val="both"/>
              <w:rPr>
                <w:rFonts w:cs="Arial"/>
                <w:b/>
                <w:bCs/>
                <w:color w:val="181818"/>
              </w:rPr>
            </w:pPr>
            <w:r w:rsidRPr="00D347C8">
              <w:rPr>
                <w:rFonts w:cs="Arial"/>
                <w:b/>
                <w:bCs/>
                <w:color w:val="181818"/>
              </w:rPr>
              <w:lastRenderedPageBreak/>
              <w:t>2</w:t>
            </w:r>
          </w:p>
          <w:p w14:paraId="21D55B49"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70553F4C" w14:textId="56210DD6" w:rsidR="00000000" w:rsidRDefault="00000000" w:rsidP="00766C20">
            <w:pPr>
              <w:pStyle w:val="NormalWeb"/>
              <w:jc w:val="both"/>
              <w:divId w:val="1360594306"/>
              <w:rPr>
                <w:rFonts w:ascii="Arial" w:hAnsi="Arial" w:cs="Arial"/>
                <w:color w:val="000000"/>
                <w:sz w:val="22"/>
                <w:szCs w:val="22"/>
              </w:rPr>
            </w:pPr>
            <w:r>
              <w:rPr>
                <w:rFonts w:ascii="Arial" w:hAnsi="Arial" w:cs="Arial"/>
                <w:color w:val="000000"/>
                <w:sz w:val="22"/>
                <w:szCs w:val="22"/>
              </w:rPr>
              <w:t xml:space="preserve">The materials to be used in the construction of the external surfaces of the development hereby permitted shall match in material, colour and texture those used in the existing building. </w:t>
            </w:r>
          </w:p>
          <w:p w14:paraId="308E0063" w14:textId="4D1CB97C" w:rsidR="00000000" w:rsidRDefault="00000000" w:rsidP="00766C20">
            <w:pPr>
              <w:pStyle w:val="NormalWeb"/>
              <w:jc w:val="both"/>
              <w:divId w:val="1360594306"/>
              <w:rPr>
                <w:rFonts w:ascii="Arial" w:hAnsi="Arial" w:cs="Arial"/>
                <w:color w:val="000000"/>
                <w:sz w:val="22"/>
                <w:szCs w:val="22"/>
              </w:rPr>
            </w:pPr>
            <w:r>
              <w:rPr>
                <w:rFonts w:ascii="Arial" w:hAnsi="Arial" w:cs="Arial"/>
                <w:color w:val="000000"/>
                <w:sz w:val="22"/>
                <w:szCs w:val="22"/>
              </w:rPr>
              <w:t>REASON: In the interests of visual amenity and the character and appearance of the area.</w:t>
            </w:r>
          </w:p>
          <w:p w14:paraId="52B1B51F" w14:textId="77777777" w:rsidR="009A33F3" w:rsidRPr="00FA59D5" w:rsidRDefault="009A33F3" w:rsidP="00766C20">
            <w:pPr>
              <w:jc w:val="both"/>
              <w:rPr>
                <w:lang w:val="en-US"/>
              </w:rPr>
            </w:pPr>
          </w:p>
        </w:tc>
      </w:tr>
      <w:tr w:rsidR="009A33F3" w:rsidRPr="001523BC" w14:paraId="47933204" w14:textId="77777777" w:rsidTr="009B3AF8">
        <w:tc>
          <w:tcPr>
            <w:tcW w:w="393" w:type="pct"/>
            <w:hideMark/>
          </w:tcPr>
          <w:p w14:paraId="385C09DB" w14:textId="77777777" w:rsidR="00B408A6" w:rsidRPr="00D347C8" w:rsidRDefault="009A33F3" w:rsidP="00766C20">
            <w:pPr>
              <w:jc w:val="both"/>
              <w:rPr>
                <w:rFonts w:cs="Arial"/>
                <w:b/>
                <w:bCs/>
                <w:color w:val="181818"/>
              </w:rPr>
            </w:pPr>
            <w:r w:rsidRPr="00D347C8">
              <w:rPr>
                <w:rFonts w:cs="Arial"/>
                <w:b/>
                <w:bCs/>
                <w:color w:val="181818"/>
              </w:rPr>
              <w:t>3</w:t>
            </w:r>
          </w:p>
          <w:p w14:paraId="3DF2D905"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49578D13" w14:textId="69BC2E5B" w:rsidR="00000000" w:rsidRDefault="00000000" w:rsidP="00766C20">
            <w:pPr>
              <w:pStyle w:val="NormalWeb"/>
              <w:jc w:val="both"/>
              <w:divId w:val="128669368"/>
              <w:rPr>
                <w:rFonts w:ascii="Arial" w:hAnsi="Arial" w:cs="Arial"/>
                <w:color w:val="000000"/>
                <w:sz w:val="22"/>
                <w:szCs w:val="22"/>
              </w:rPr>
            </w:pPr>
            <w:r>
              <w:rPr>
                <w:rFonts w:ascii="Arial" w:hAnsi="Arial" w:cs="Arial"/>
                <w:color w:val="000000"/>
                <w:sz w:val="22"/>
                <w:szCs w:val="22"/>
              </w:rPr>
              <w:t>No part of the development shall be brought into use until the parking, turning and access arrangements shown on the approved plans have been completed and made available for use. The approved parking, turning and access arrangements shall thereafter be retained for those purposes.</w:t>
            </w:r>
          </w:p>
          <w:p w14:paraId="2E1D20D9" w14:textId="734B4314" w:rsidR="00000000" w:rsidRDefault="00000000" w:rsidP="00766C20">
            <w:pPr>
              <w:pStyle w:val="NormalWeb"/>
              <w:jc w:val="both"/>
              <w:divId w:val="128669368"/>
              <w:rPr>
                <w:rFonts w:ascii="Arial" w:hAnsi="Arial" w:cs="Arial"/>
                <w:color w:val="000000"/>
                <w:sz w:val="22"/>
                <w:szCs w:val="22"/>
              </w:rPr>
            </w:pPr>
            <w:r>
              <w:rPr>
                <w:rFonts w:ascii="Arial" w:hAnsi="Arial" w:cs="Arial"/>
                <w:color w:val="000000"/>
                <w:sz w:val="22"/>
                <w:szCs w:val="22"/>
              </w:rPr>
              <w:t>REASON: In the interests of highway safety.</w:t>
            </w:r>
          </w:p>
          <w:p w14:paraId="2E81E0A0" w14:textId="77777777" w:rsidR="009A33F3" w:rsidRPr="00FA59D5" w:rsidRDefault="009A33F3" w:rsidP="00766C20">
            <w:pPr>
              <w:jc w:val="both"/>
              <w:rPr>
                <w:lang w:val="en-US"/>
              </w:rPr>
            </w:pPr>
          </w:p>
        </w:tc>
      </w:tr>
      <w:tr w:rsidR="009A33F3" w:rsidRPr="001523BC" w14:paraId="1795F10A" w14:textId="77777777" w:rsidTr="009B3AF8">
        <w:tc>
          <w:tcPr>
            <w:tcW w:w="393" w:type="pct"/>
            <w:hideMark/>
          </w:tcPr>
          <w:p w14:paraId="74F29FC3" w14:textId="77777777" w:rsidR="00B408A6" w:rsidRPr="00D347C8" w:rsidRDefault="009A33F3" w:rsidP="00766C20">
            <w:pPr>
              <w:jc w:val="both"/>
              <w:rPr>
                <w:rFonts w:cs="Arial"/>
                <w:b/>
                <w:bCs/>
                <w:color w:val="181818"/>
              </w:rPr>
            </w:pPr>
            <w:r w:rsidRPr="00D347C8">
              <w:rPr>
                <w:rFonts w:cs="Arial"/>
                <w:b/>
                <w:bCs/>
                <w:color w:val="181818"/>
              </w:rPr>
              <w:t>4</w:t>
            </w:r>
          </w:p>
          <w:p w14:paraId="1AE7F3A7"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3F771CA1" w14:textId="6376A9FE" w:rsidR="00000000" w:rsidRDefault="00000000" w:rsidP="00766C20">
            <w:pPr>
              <w:pStyle w:val="NormalWeb"/>
              <w:jc w:val="both"/>
              <w:divId w:val="503935650"/>
              <w:rPr>
                <w:rFonts w:ascii="Arial" w:hAnsi="Arial" w:cs="Arial"/>
                <w:color w:val="000000"/>
                <w:sz w:val="22"/>
                <w:szCs w:val="22"/>
              </w:rPr>
            </w:pPr>
            <w:r>
              <w:rPr>
                <w:rFonts w:ascii="Arial" w:hAnsi="Arial" w:cs="Arial"/>
                <w:color w:val="000000"/>
                <w:sz w:val="22"/>
                <w:szCs w:val="22"/>
              </w:rPr>
              <w:t>Prior to the first use of the development hereby permitted, the cycle parking facilities identified within the document entitled "Supporting Information – Condition 5 (Cycle Parking) and Condition 7 (Refuse Store)" and shown on the approved plans shall be provided in full in accordance with the approved details. Thereafter, the cycle parking facilities shall be retained and maintained for cycle parking purposes for the lifetime of the development.</w:t>
            </w:r>
          </w:p>
          <w:p w14:paraId="579212FF" w14:textId="77777777" w:rsidR="00000000" w:rsidRDefault="00000000" w:rsidP="00766C20">
            <w:pPr>
              <w:pStyle w:val="NormalWeb"/>
              <w:jc w:val="both"/>
              <w:divId w:val="503935650"/>
              <w:rPr>
                <w:rFonts w:ascii="Arial" w:hAnsi="Arial" w:cs="Arial"/>
                <w:color w:val="000000"/>
                <w:sz w:val="22"/>
                <w:szCs w:val="22"/>
              </w:rPr>
            </w:pPr>
            <w:r>
              <w:rPr>
                <w:rFonts w:ascii="Arial" w:hAnsi="Arial" w:cs="Arial"/>
                <w:color w:val="000000"/>
                <w:sz w:val="22"/>
                <w:szCs w:val="22"/>
              </w:rPr>
              <w:t>REASON: To ensure that satisfactory facilities for the parking of cycles are provided and to encourage travel by means other than the private car.</w:t>
            </w:r>
          </w:p>
          <w:p w14:paraId="19EF978E" w14:textId="77777777" w:rsidR="009A33F3" w:rsidRPr="00FA59D5" w:rsidRDefault="009A33F3" w:rsidP="00766C20">
            <w:pPr>
              <w:jc w:val="both"/>
              <w:rPr>
                <w:lang w:val="en-US"/>
              </w:rPr>
            </w:pPr>
          </w:p>
        </w:tc>
      </w:tr>
      <w:tr w:rsidR="009A33F3" w:rsidRPr="001523BC" w14:paraId="167D4E9D" w14:textId="77777777" w:rsidTr="009B3AF8">
        <w:tc>
          <w:tcPr>
            <w:tcW w:w="393" w:type="pct"/>
            <w:hideMark/>
          </w:tcPr>
          <w:p w14:paraId="6E4CC6ED" w14:textId="77777777" w:rsidR="00B408A6" w:rsidRPr="00D347C8" w:rsidRDefault="009A33F3" w:rsidP="00766C20">
            <w:pPr>
              <w:jc w:val="both"/>
              <w:rPr>
                <w:rFonts w:cs="Arial"/>
                <w:b/>
                <w:bCs/>
                <w:color w:val="181818"/>
              </w:rPr>
            </w:pPr>
            <w:r w:rsidRPr="00D347C8">
              <w:rPr>
                <w:rFonts w:cs="Arial"/>
                <w:b/>
                <w:bCs/>
                <w:color w:val="181818"/>
              </w:rPr>
              <w:t>5</w:t>
            </w:r>
          </w:p>
          <w:p w14:paraId="12785814"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46FA3E78" w14:textId="5635F1F4" w:rsidR="00000000" w:rsidRDefault="00000000" w:rsidP="00766C20">
            <w:pPr>
              <w:pStyle w:val="NormalWeb"/>
              <w:jc w:val="both"/>
              <w:divId w:val="1231429846"/>
              <w:rPr>
                <w:rFonts w:ascii="Arial" w:hAnsi="Arial" w:cs="Arial"/>
                <w:color w:val="000000"/>
                <w:sz w:val="22"/>
                <w:szCs w:val="22"/>
              </w:rPr>
            </w:pPr>
            <w:r>
              <w:rPr>
                <w:rFonts w:ascii="Arial" w:hAnsi="Arial" w:cs="Arial"/>
                <w:color w:val="000000"/>
                <w:sz w:val="22"/>
                <w:szCs w:val="22"/>
              </w:rPr>
              <w:t xml:space="preserve">The development hereby permitted shall be carried out and thereafter operated in accordance with the Travel Plan contained within Section 5 of the Transport Assessment prepared by </w:t>
            </w:r>
            <w:proofErr w:type="spellStart"/>
            <w:r>
              <w:rPr>
                <w:rFonts w:ascii="Arial" w:hAnsi="Arial" w:cs="Arial"/>
                <w:color w:val="000000"/>
                <w:sz w:val="22"/>
                <w:szCs w:val="22"/>
              </w:rPr>
              <w:t>LvW</w:t>
            </w:r>
            <w:proofErr w:type="spellEnd"/>
            <w:r>
              <w:rPr>
                <w:rFonts w:ascii="Arial" w:hAnsi="Arial" w:cs="Arial"/>
                <w:color w:val="000000"/>
                <w:sz w:val="22"/>
                <w:szCs w:val="22"/>
              </w:rPr>
              <w:t xml:space="preserve"> Highways Ltd (Reference 2016-289, Version 04, dated 1 November 2016), unless otherwise agreed in writing by the Local Planning Authority.</w:t>
            </w:r>
          </w:p>
          <w:p w14:paraId="462C779E" w14:textId="6E901021" w:rsidR="00000000" w:rsidRDefault="00000000" w:rsidP="00766C20">
            <w:pPr>
              <w:pStyle w:val="NormalWeb"/>
              <w:jc w:val="both"/>
              <w:divId w:val="1231429846"/>
              <w:rPr>
                <w:rFonts w:ascii="Arial" w:hAnsi="Arial" w:cs="Arial"/>
                <w:color w:val="000000"/>
                <w:sz w:val="22"/>
                <w:szCs w:val="22"/>
              </w:rPr>
            </w:pPr>
            <w:r>
              <w:rPr>
                <w:rFonts w:ascii="Arial" w:hAnsi="Arial" w:cs="Arial"/>
                <w:color w:val="000000"/>
                <w:sz w:val="22"/>
                <w:szCs w:val="22"/>
              </w:rPr>
              <w:t>REASON: In the interests of promoting sustainable modes of travel and reducing reliance upon the private motor car in accordance with Core Policies 60, 61 and 64 of the Wiltshire Core Strategy and the National Planning Policy Framework.</w:t>
            </w:r>
          </w:p>
          <w:p w14:paraId="32F5B068" w14:textId="77777777" w:rsidR="009A33F3" w:rsidRPr="00FA59D5" w:rsidRDefault="009A33F3" w:rsidP="00766C20">
            <w:pPr>
              <w:jc w:val="both"/>
              <w:rPr>
                <w:lang w:val="en-US"/>
              </w:rPr>
            </w:pPr>
          </w:p>
        </w:tc>
      </w:tr>
      <w:tr w:rsidR="009A33F3" w:rsidRPr="001523BC" w14:paraId="1A54C10F" w14:textId="77777777" w:rsidTr="009B3AF8">
        <w:tc>
          <w:tcPr>
            <w:tcW w:w="393" w:type="pct"/>
            <w:hideMark/>
          </w:tcPr>
          <w:p w14:paraId="603DA5CA" w14:textId="77777777" w:rsidR="00B408A6" w:rsidRPr="00D347C8" w:rsidRDefault="009A33F3" w:rsidP="00766C20">
            <w:pPr>
              <w:jc w:val="both"/>
              <w:rPr>
                <w:rFonts w:cs="Arial"/>
                <w:b/>
                <w:bCs/>
                <w:color w:val="181818"/>
              </w:rPr>
            </w:pPr>
            <w:r w:rsidRPr="00D347C8">
              <w:rPr>
                <w:rFonts w:cs="Arial"/>
                <w:b/>
                <w:bCs/>
                <w:color w:val="181818"/>
              </w:rPr>
              <w:t>6</w:t>
            </w:r>
          </w:p>
          <w:p w14:paraId="380E1E89"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38E95FBF" w14:textId="32D6C18D" w:rsidR="00000000" w:rsidRDefault="00000000" w:rsidP="00766C20">
            <w:pPr>
              <w:pStyle w:val="NormalWeb"/>
              <w:jc w:val="both"/>
              <w:divId w:val="1273394973"/>
              <w:rPr>
                <w:rFonts w:ascii="Arial" w:hAnsi="Arial" w:cs="Arial"/>
                <w:color w:val="000000"/>
                <w:sz w:val="22"/>
                <w:szCs w:val="22"/>
              </w:rPr>
            </w:pPr>
            <w:r>
              <w:rPr>
                <w:rFonts w:ascii="Arial" w:hAnsi="Arial" w:cs="Arial"/>
                <w:color w:val="000000"/>
                <w:sz w:val="22"/>
                <w:szCs w:val="22"/>
              </w:rPr>
              <w:t>Prior to the first use of the development hereby permitted, the refuse and recycling storage facilities identified within the document entitled "Supporting Information – Condition 5 (Cycle Parking) and Condition 7 (Refuse Store)" and shown on the approved plans shall be provided in full in accordance with the approved details. Thereafter, the refuse and recycling storage facilities shall be retained and maintained for such purposes for the lifetime of the development.</w:t>
            </w:r>
          </w:p>
          <w:p w14:paraId="6C0AEB70" w14:textId="77777777" w:rsidR="00000000" w:rsidRDefault="00000000" w:rsidP="00766C20">
            <w:pPr>
              <w:pStyle w:val="NormalWeb"/>
              <w:jc w:val="both"/>
              <w:divId w:val="1273394973"/>
              <w:rPr>
                <w:rFonts w:ascii="Arial" w:hAnsi="Arial" w:cs="Arial"/>
                <w:color w:val="000000"/>
                <w:sz w:val="22"/>
                <w:szCs w:val="22"/>
              </w:rPr>
            </w:pPr>
            <w:r>
              <w:rPr>
                <w:rFonts w:ascii="Arial" w:hAnsi="Arial" w:cs="Arial"/>
                <w:color w:val="000000"/>
                <w:sz w:val="22"/>
                <w:szCs w:val="22"/>
              </w:rPr>
              <w:t>REASON: In the interests of public health and safety.</w:t>
            </w:r>
          </w:p>
          <w:p w14:paraId="79F72BB5" w14:textId="77777777" w:rsidR="009A33F3" w:rsidRPr="00FA59D5" w:rsidRDefault="009A33F3" w:rsidP="00766C20">
            <w:pPr>
              <w:jc w:val="both"/>
              <w:rPr>
                <w:lang w:val="en-US"/>
              </w:rPr>
            </w:pPr>
          </w:p>
        </w:tc>
      </w:tr>
      <w:tr w:rsidR="009A33F3" w:rsidRPr="001523BC" w14:paraId="01E12384" w14:textId="77777777" w:rsidTr="009B3AF8">
        <w:tc>
          <w:tcPr>
            <w:tcW w:w="393" w:type="pct"/>
            <w:hideMark/>
          </w:tcPr>
          <w:p w14:paraId="407F0B21" w14:textId="77777777" w:rsidR="00B408A6" w:rsidRPr="00D347C8" w:rsidRDefault="009A33F3" w:rsidP="00766C20">
            <w:pPr>
              <w:jc w:val="both"/>
              <w:rPr>
                <w:rFonts w:cs="Arial"/>
                <w:b/>
                <w:bCs/>
                <w:color w:val="181818"/>
              </w:rPr>
            </w:pPr>
            <w:r w:rsidRPr="00D347C8">
              <w:rPr>
                <w:rFonts w:cs="Arial"/>
                <w:b/>
                <w:bCs/>
                <w:color w:val="181818"/>
              </w:rPr>
              <w:t>7</w:t>
            </w:r>
          </w:p>
          <w:p w14:paraId="64DAD10B"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465CA640" w14:textId="784B0967" w:rsidR="00000000" w:rsidRDefault="00000000" w:rsidP="00766C20">
            <w:pPr>
              <w:pStyle w:val="NormalWeb"/>
              <w:jc w:val="both"/>
              <w:divId w:val="1037900066"/>
              <w:rPr>
                <w:rFonts w:ascii="Arial" w:hAnsi="Arial" w:cs="Arial"/>
                <w:color w:val="000000"/>
                <w:sz w:val="22"/>
                <w:szCs w:val="22"/>
              </w:rPr>
            </w:pPr>
            <w:r>
              <w:rPr>
                <w:rFonts w:ascii="Arial" w:hAnsi="Arial" w:cs="Arial"/>
                <w:color w:val="000000"/>
                <w:sz w:val="22"/>
                <w:szCs w:val="22"/>
              </w:rPr>
              <w:t xml:space="preserve">The development hereby permitted shall be carried out in strict accordance with the recommendations made in Section 7 of the ecological survey report by </w:t>
            </w:r>
            <w:proofErr w:type="spellStart"/>
            <w:r>
              <w:rPr>
                <w:rFonts w:ascii="Arial" w:hAnsi="Arial" w:cs="Arial"/>
                <w:color w:val="000000"/>
                <w:sz w:val="22"/>
                <w:szCs w:val="22"/>
              </w:rPr>
              <w:t>Greena</w:t>
            </w:r>
            <w:proofErr w:type="spellEnd"/>
            <w:r>
              <w:rPr>
                <w:rFonts w:ascii="Arial" w:hAnsi="Arial" w:cs="Arial"/>
                <w:color w:val="000000"/>
                <w:sz w:val="22"/>
                <w:szCs w:val="22"/>
              </w:rPr>
              <w:t xml:space="preserve"> Ecology. </w:t>
            </w:r>
          </w:p>
          <w:p w14:paraId="49350567" w14:textId="71B4B25F" w:rsidR="00000000" w:rsidRDefault="00000000" w:rsidP="00766C20">
            <w:pPr>
              <w:pStyle w:val="NormalWeb"/>
              <w:jc w:val="both"/>
              <w:divId w:val="1037900066"/>
              <w:rPr>
                <w:rFonts w:ascii="Arial" w:hAnsi="Arial" w:cs="Arial"/>
                <w:color w:val="000000"/>
                <w:sz w:val="22"/>
                <w:szCs w:val="22"/>
              </w:rPr>
            </w:pPr>
            <w:r>
              <w:rPr>
                <w:rFonts w:ascii="Arial" w:hAnsi="Arial" w:cs="Arial"/>
                <w:color w:val="000000"/>
                <w:sz w:val="22"/>
                <w:szCs w:val="22"/>
              </w:rPr>
              <w:t>REASON: In the interests of ecology.</w:t>
            </w:r>
          </w:p>
          <w:p w14:paraId="121D1CA8" w14:textId="77777777" w:rsidR="009A33F3" w:rsidRPr="00FA59D5" w:rsidRDefault="009A33F3" w:rsidP="00766C20">
            <w:pPr>
              <w:jc w:val="both"/>
              <w:rPr>
                <w:lang w:val="en-US"/>
              </w:rPr>
            </w:pPr>
          </w:p>
        </w:tc>
      </w:tr>
      <w:tr w:rsidR="009A33F3" w:rsidRPr="001523BC" w14:paraId="7DF0F7D1" w14:textId="77777777" w:rsidTr="009B3AF8">
        <w:tc>
          <w:tcPr>
            <w:tcW w:w="393" w:type="pct"/>
            <w:hideMark/>
          </w:tcPr>
          <w:p w14:paraId="351C2132" w14:textId="77777777" w:rsidR="00B408A6" w:rsidRPr="00D347C8" w:rsidRDefault="009A33F3" w:rsidP="00766C20">
            <w:pPr>
              <w:jc w:val="both"/>
              <w:rPr>
                <w:rFonts w:cs="Arial"/>
                <w:b/>
                <w:bCs/>
                <w:color w:val="181818"/>
              </w:rPr>
            </w:pPr>
            <w:r w:rsidRPr="00D347C8">
              <w:rPr>
                <w:rFonts w:cs="Arial"/>
                <w:b/>
                <w:bCs/>
                <w:color w:val="181818"/>
              </w:rPr>
              <w:t>8</w:t>
            </w:r>
          </w:p>
          <w:p w14:paraId="13325562" w14:textId="77777777" w:rsidR="009A33F3" w:rsidRPr="000E791E" w:rsidRDefault="009A33F3" w:rsidP="00766C20">
            <w:pPr>
              <w:pStyle w:val="NoSpacing"/>
              <w:spacing w:line="276" w:lineRule="auto"/>
              <w:jc w:val="both"/>
              <w:rPr>
                <w:rFonts w:ascii="Arial" w:hAnsi="Arial" w:cs="Arial"/>
                <w:lang w:val="en-US"/>
              </w:rPr>
            </w:pPr>
          </w:p>
        </w:tc>
        <w:tc>
          <w:tcPr>
            <w:tcW w:w="4607" w:type="pct"/>
            <w:hideMark/>
          </w:tcPr>
          <w:p w14:paraId="2CAC9169" w14:textId="3C2BCD64" w:rsidR="00000000" w:rsidRDefault="00000000" w:rsidP="00766C20">
            <w:pPr>
              <w:pStyle w:val="NormalWeb"/>
              <w:jc w:val="both"/>
              <w:divId w:val="617219511"/>
              <w:rPr>
                <w:rFonts w:ascii="Arial" w:hAnsi="Arial" w:cs="Arial"/>
                <w:color w:val="000000"/>
                <w:sz w:val="22"/>
                <w:szCs w:val="22"/>
              </w:rPr>
            </w:pPr>
            <w:r>
              <w:rPr>
                <w:rFonts w:ascii="Arial" w:hAnsi="Arial" w:cs="Arial"/>
                <w:color w:val="000000"/>
                <w:sz w:val="22"/>
                <w:szCs w:val="22"/>
              </w:rPr>
              <w:t xml:space="preserve">The development hereby permitted shall not be first brought into use until the measures set out in the Access Management Plan prepared by </w:t>
            </w:r>
            <w:proofErr w:type="spellStart"/>
            <w:r>
              <w:rPr>
                <w:rFonts w:ascii="Arial" w:hAnsi="Arial" w:cs="Arial"/>
                <w:color w:val="000000"/>
                <w:sz w:val="22"/>
                <w:szCs w:val="22"/>
              </w:rPr>
              <w:t>Sicolo</w:t>
            </w:r>
            <w:proofErr w:type="spellEnd"/>
            <w:r>
              <w:rPr>
                <w:rFonts w:ascii="Arial" w:hAnsi="Arial" w:cs="Arial"/>
                <w:color w:val="000000"/>
                <w:sz w:val="22"/>
                <w:szCs w:val="22"/>
              </w:rPr>
              <w:t xml:space="preserve"> Webb Architects, as received on 25 June 2026 have been implemented. The approved </w:t>
            </w:r>
            <w:r>
              <w:rPr>
                <w:rFonts w:ascii="Arial" w:hAnsi="Arial" w:cs="Arial"/>
                <w:color w:val="000000"/>
                <w:sz w:val="22"/>
                <w:szCs w:val="22"/>
              </w:rPr>
              <w:lastRenderedPageBreak/>
              <w:t>measures shall thereafter be adhered to in accordance with the Access Management Plan unless otherwise agreed in writing by the Local Planning Authority.</w:t>
            </w:r>
          </w:p>
          <w:p w14:paraId="73533A10" w14:textId="77777777" w:rsidR="00000000" w:rsidRDefault="00000000" w:rsidP="00766C20">
            <w:pPr>
              <w:pStyle w:val="NormalWeb"/>
              <w:jc w:val="both"/>
              <w:divId w:val="617219511"/>
              <w:rPr>
                <w:rFonts w:ascii="Arial" w:hAnsi="Arial" w:cs="Arial"/>
                <w:color w:val="000000"/>
                <w:sz w:val="22"/>
                <w:szCs w:val="22"/>
              </w:rPr>
            </w:pPr>
            <w:r>
              <w:rPr>
                <w:rFonts w:ascii="Arial" w:hAnsi="Arial" w:cs="Arial"/>
                <w:color w:val="000000"/>
                <w:sz w:val="22"/>
                <w:szCs w:val="22"/>
              </w:rPr>
              <w:t>REASON: In the interests of highway safety and to ensure the safe and efficient operation of the site in accordance with Core Policies 60, 61 and 62 of the Wiltshire Core Strategy and the National Planning Policy Framework.</w:t>
            </w:r>
          </w:p>
          <w:p w14:paraId="5AE77E9B" w14:textId="77777777" w:rsidR="009A33F3" w:rsidRPr="00FA59D5" w:rsidRDefault="009A33F3" w:rsidP="00766C20">
            <w:pPr>
              <w:jc w:val="both"/>
              <w:rPr>
                <w:lang w:val="en-US"/>
              </w:rPr>
            </w:pPr>
          </w:p>
        </w:tc>
      </w:tr>
    </w:tbl>
    <w:p w14:paraId="20600244" w14:textId="77777777" w:rsidR="003C361A" w:rsidRPr="001523BC" w:rsidRDefault="003C361A" w:rsidP="00766C20">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5ED5ABA0" w14:textId="77777777" w:rsidTr="009B3AF8">
        <w:tc>
          <w:tcPr>
            <w:tcW w:w="5000" w:type="pct"/>
            <w:gridSpan w:val="2"/>
            <w:hideMark/>
          </w:tcPr>
          <w:p w14:paraId="1E43AF91" w14:textId="77777777" w:rsidR="00C25B5D" w:rsidRPr="00D347C8" w:rsidRDefault="00C25B5D" w:rsidP="00766C20">
            <w:pPr>
              <w:jc w:val="both"/>
              <w:rPr>
                <w:b/>
                <w:bCs/>
              </w:rPr>
            </w:pPr>
            <w:r w:rsidRPr="00D347C8">
              <w:rPr>
                <w:b/>
                <w:bCs/>
              </w:rPr>
              <w:t>Informative</w:t>
            </w:r>
          </w:p>
          <w:p w14:paraId="25B2FE62" w14:textId="77777777" w:rsidR="00B408A6" w:rsidRPr="001523BC" w:rsidRDefault="00B408A6" w:rsidP="00766C20">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E810F57" w14:textId="77777777" w:rsidTr="009B3AF8">
        <w:tc>
          <w:tcPr>
            <w:tcW w:w="390" w:type="pct"/>
            <w:hideMark/>
          </w:tcPr>
          <w:p w14:paraId="4625F18A" w14:textId="77777777" w:rsidR="00B408A6" w:rsidRPr="00D347C8" w:rsidRDefault="00B408A6" w:rsidP="00766C20">
            <w:pPr>
              <w:jc w:val="both"/>
              <w:rPr>
                <w:b/>
                <w:bCs/>
              </w:rPr>
            </w:pPr>
            <w:r w:rsidRPr="00D347C8">
              <w:rPr>
                <w:b/>
                <w:bCs/>
              </w:rPr>
              <w:t>1</w:t>
            </w:r>
          </w:p>
          <w:p w14:paraId="38B021DC" w14:textId="77777777" w:rsidR="00B408A6" w:rsidRPr="000E791E" w:rsidRDefault="00B408A6" w:rsidP="00766C20">
            <w:pPr>
              <w:jc w:val="both"/>
              <w:rPr>
                <w:lang w:val="en-US"/>
              </w:rPr>
            </w:pPr>
          </w:p>
        </w:tc>
        <w:tc>
          <w:tcPr>
            <w:tcW w:w="4610" w:type="pct"/>
            <w:hideMark/>
          </w:tcPr>
          <w:p w14:paraId="56AACD36" w14:textId="77777777" w:rsidR="00766C20" w:rsidRDefault="00000000" w:rsidP="00766C20">
            <w:pPr>
              <w:pStyle w:val="NormalWeb"/>
              <w:jc w:val="both"/>
              <w:divId w:val="1568228577"/>
              <w:rPr>
                <w:rFonts w:ascii="Arial" w:hAnsi="Arial" w:cs="Arial"/>
                <w:color w:val="000000"/>
                <w:sz w:val="22"/>
                <w:szCs w:val="22"/>
              </w:rPr>
            </w:pP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w:t>
            </w:r>
            <w:proofErr w:type="gramStart"/>
            <w:r>
              <w:rPr>
                <w:rFonts w:ascii="Arial" w:hAnsi="Arial" w:cs="Arial"/>
                <w:color w:val="000000"/>
                <w:sz w:val="22"/>
                <w:szCs w:val="22"/>
              </w:rPr>
              <w:t>apply</w:t>
            </w:r>
            <w:proofErr w:type="gramEnd"/>
            <w:r>
              <w:rPr>
                <w:rFonts w:ascii="Arial" w:hAnsi="Arial" w:cs="Arial"/>
                <w:color w:val="000000"/>
                <w:sz w:val="22"/>
                <w:szCs w:val="22"/>
              </w:rPr>
              <w:t xml:space="preserve"> and full payment will be required in full and with immediate effect. Should you require further information or to download the CIL forms please refer to the Council's Website</w:t>
            </w:r>
            <w:r w:rsidR="00766C20">
              <w:rPr>
                <w:rFonts w:ascii="Arial" w:hAnsi="Arial" w:cs="Arial"/>
                <w:color w:val="000000"/>
                <w:sz w:val="22"/>
                <w:szCs w:val="22"/>
              </w:rPr>
              <w:t>:</w:t>
            </w:r>
          </w:p>
          <w:p w14:paraId="580FCFE2" w14:textId="711EC664" w:rsidR="00000000" w:rsidRDefault="00766C20" w:rsidP="00766C20">
            <w:pPr>
              <w:pStyle w:val="NormalWeb"/>
              <w:jc w:val="both"/>
              <w:divId w:val="1568228577"/>
              <w:rPr>
                <w:rFonts w:ascii="Arial" w:hAnsi="Arial" w:cs="Arial"/>
                <w:color w:val="000000"/>
                <w:sz w:val="22"/>
                <w:szCs w:val="22"/>
              </w:rPr>
            </w:pPr>
            <w:hyperlink r:id="rId8" w:history="1">
              <w:r w:rsidRPr="00602BD5">
                <w:rPr>
                  <w:rStyle w:val="Hyperlink"/>
                  <w:rFonts w:ascii="Arial" w:hAnsi="Arial" w:cs="Arial"/>
                  <w:sz w:val="22"/>
                  <w:szCs w:val="22"/>
                </w:rPr>
                <w:t>https://www.wiltshire.gov.uk/article/8756/Community-Infrastructure-Levy-CIL</w:t>
              </w:r>
            </w:hyperlink>
            <w:r>
              <w:rPr>
                <w:rFonts w:ascii="Arial" w:hAnsi="Arial" w:cs="Arial"/>
                <w:color w:val="000000"/>
                <w:sz w:val="22"/>
                <w:szCs w:val="22"/>
              </w:rPr>
              <w:t xml:space="preserve"> </w:t>
            </w:r>
          </w:p>
          <w:p w14:paraId="71A6FE92" w14:textId="77777777" w:rsidR="00B408A6" w:rsidRPr="00FA59D5" w:rsidRDefault="00B408A6" w:rsidP="00766C20">
            <w:pPr>
              <w:jc w:val="both"/>
              <w:rPr>
                <w:lang w:val="en-US"/>
              </w:rPr>
            </w:pPr>
          </w:p>
        </w:tc>
      </w:tr>
    </w:tbl>
    <w:p w14:paraId="28365074" w14:textId="77777777" w:rsidR="009B3AF8" w:rsidRDefault="009B3AF8" w:rsidP="00013844">
      <w:pPr>
        <w:spacing w:after="120"/>
        <w:rPr>
          <w:rFonts w:ascii="Lucida Handwriting" w:hAnsi="Lucida Handwriting" w:cs="Arial"/>
          <w:b/>
          <w:bCs/>
          <w:sz w:val="28"/>
          <w:szCs w:val="28"/>
        </w:rPr>
      </w:pPr>
    </w:p>
    <w:p w14:paraId="46B92F6F"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95D7F21"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7675723F" w14:textId="77777777">
        <w:trPr>
          <w:divId w:val="800344911"/>
          <w:tblCellSpacing w:w="15" w:type="dxa"/>
        </w:trPr>
        <w:tc>
          <w:tcPr>
            <w:tcW w:w="9285" w:type="dxa"/>
            <w:gridSpan w:val="3"/>
            <w:hideMark/>
          </w:tcPr>
          <w:p w14:paraId="22E2EB9C"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713228A6" w14:textId="77777777">
        <w:trPr>
          <w:divId w:val="800344911"/>
          <w:tblCellSpacing w:w="15" w:type="dxa"/>
        </w:trPr>
        <w:tc>
          <w:tcPr>
            <w:tcW w:w="390" w:type="dxa"/>
            <w:hideMark/>
          </w:tcPr>
          <w:p w14:paraId="12ACCC0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0A1C0D2D"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3722E26" w14:textId="77777777">
        <w:trPr>
          <w:divId w:val="800344911"/>
          <w:tblCellSpacing w:w="15" w:type="dxa"/>
        </w:trPr>
        <w:tc>
          <w:tcPr>
            <w:tcW w:w="390" w:type="dxa"/>
            <w:hideMark/>
          </w:tcPr>
          <w:p w14:paraId="2C4E561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448F4C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0DE3B3B7" w14:textId="77777777" w:rsidR="00000000" w:rsidRDefault="00000000">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83326DD" w14:textId="77777777">
        <w:trPr>
          <w:divId w:val="800344911"/>
          <w:tblCellSpacing w:w="15" w:type="dxa"/>
        </w:trPr>
        <w:tc>
          <w:tcPr>
            <w:tcW w:w="390" w:type="dxa"/>
            <w:hideMark/>
          </w:tcPr>
          <w:p w14:paraId="7E614A4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56AB9E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1A6A39A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54749776" w14:textId="77777777">
        <w:trPr>
          <w:divId w:val="800344911"/>
          <w:tblCellSpacing w:w="15" w:type="dxa"/>
        </w:trPr>
        <w:tc>
          <w:tcPr>
            <w:tcW w:w="390" w:type="dxa"/>
            <w:hideMark/>
          </w:tcPr>
          <w:p w14:paraId="5D66F30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1855DF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04734040"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02596B48" w14:textId="77777777">
        <w:trPr>
          <w:divId w:val="800344911"/>
          <w:tblCellSpacing w:w="15" w:type="dxa"/>
        </w:trPr>
        <w:tc>
          <w:tcPr>
            <w:tcW w:w="390" w:type="dxa"/>
            <w:hideMark/>
          </w:tcPr>
          <w:p w14:paraId="17E37D4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D491C5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48D083B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xml:space="preserve">the need to make any appropriate arrangements under the Highways Act 1980, in respect of any works within the limits of a highway. The address of the Highway Authority is County Hall, Trowbridge, </w:t>
            </w:r>
            <w:proofErr w:type="spellStart"/>
            <w:r>
              <w:rPr>
                <w:rFonts w:ascii="Arial" w:hAnsi="Arial" w:cs="Arial"/>
                <w:color w:val="000000"/>
                <w:sz w:val="22"/>
                <w:szCs w:val="22"/>
              </w:rPr>
              <w:t>BA14</w:t>
            </w:r>
            <w:proofErr w:type="spellEnd"/>
            <w:r>
              <w:rPr>
                <w:rFonts w:ascii="Arial" w:hAnsi="Arial" w:cs="Arial"/>
                <w:color w:val="000000"/>
                <w:sz w:val="22"/>
                <w:szCs w:val="22"/>
              </w:rPr>
              <w:t xml:space="preserve"> </w:t>
            </w:r>
            <w:proofErr w:type="spellStart"/>
            <w:r>
              <w:rPr>
                <w:rFonts w:ascii="Arial" w:hAnsi="Arial" w:cs="Arial"/>
                <w:color w:val="000000"/>
                <w:sz w:val="22"/>
                <w:szCs w:val="22"/>
              </w:rPr>
              <w:t>8JD</w:t>
            </w:r>
            <w:proofErr w:type="spellEnd"/>
            <w:r>
              <w:rPr>
                <w:rFonts w:ascii="Arial" w:hAnsi="Arial" w:cs="Arial"/>
                <w:color w:val="000000"/>
                <w:sz w:val="22"/>
                <w:szCs w:val="22"/>
              </w:rPr>
              <w:t xml:space="preserve"> (It is the responsibility of the applicant to ascertain whether the proposed development affects any listed building or public right of way / other highway, including highway verge).</w:t>
            </w:r>
          </w:p>
        </w:tc>
      </w:tr>
      <w:tr w:rsidR="00000000" w14:paraId="3DB7E098" w14:textId="77777777">
        <w:trPr>
          <w:divId w:val="800344911"/>
          <w:tblCellSpacing w:w="15" w:type="dxa"/>
        </w:trPr>
        <w:tc>
          <w:tcPr>
            <w:tcW w:w="390" w:type="dxa"/>
            <w:hideMark/>
          </w:tcPr>
          <w:p w14:paraId="3B75694C" w14:textId="77777777" w:rsidR="00000000" w:rsidRDefault="00000000">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22554EAC"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712C086B" w14:textId="77777777">
        <w:trPr>
          <w:divId w:val="800344911"/>
          <w:tblCellSpacing w:w="15" w:type="dxa"/>
        </w:trPr>
        <w:tc>
          <w:tcPr>
            <w:tcW w:w="390" w:type="dxa"/>
            <w:hideMark/>
          </w:tcPr>
          <w:p w14:paraId="5230055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174946C1"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9" w:history="1">
              <w:r>
                <w:rPr>
                  <w:rStyle w:val="Hyperlink"/>
                  <w:rFonts w:ascii="Arial" w:hAnsi="Arial" w:cs="Arial"/>
                  <w:sz w:val="22"/>
                  <w:szCs w:val="22"/>
                </w:rPr>
                <w:t>climate@wiltshire.gov.uk</w:t>
              </w:r>
            </w:hyperlink>
            <w:r>
              <w:rPr>
                <w:rFonts w:ascii="Arial" w:hAnsi="Arial" w:cs="Arial"/>
                <w:color w:val="000000"/>
                <w:sz w:val="22"/>
                <w:szCs w:val="22"/>
              </w:rPr>
              <w:t> </w:t>
            </w:r>
          </w:p>
        </w:tc>
      </w:tr>
    </w:tbl>
    <w:p w14:paraId="414BD473" w14:textId="77777777" w:rsidR="00152789" w:rsidRDefault="00152789">
      <w:pPr>
        <w:divId w:val="800344911"/>
        <w:rPr>
          <w:rFonts w:eastAsia="Times New Roman"/>
        </w:rPr>
      </w:pPr>
    </w:p>
    <w:sectPr w:rsidR="00152789"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altName w:val="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52789"/>
    <w:rsid w:val="00170924"/>
    <w:rsid w:val="001C3FC6"/>
    <w:rsid w:val="001D4438"/>
    <w:rsid w:val="001E1018"/>
    <w:rsid w:val="001E311C"/>
    <w:rsid w:val="001F3D84"/>
    <w:rsid w:val="00205BA5"/>
    <w:rsid w:val="00205FA8"/>
    <w:rsid w:val="00213CE0"/>
    <w:rsid w:val="00224398"/>
    <w:rsid w:val="00242DFF"/>
    <w:rsid w:val="00271D99"/>
    <w:rsid w:val="002723E0"/>
    <w:rsid w:val="00272D0E"/>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66C20"/>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14451"/>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B57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sid w:val="00766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6936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93491456">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03935650">
      <w:bodyDiv w:val="1"/>
      <w:marLeft w:val="0"/>
      <w:marRight w:val="0"/>
      <w:marTop w:val="0"/>
      <w:marBottom w:val="0"/>
      <w:divBdr>
        <w:top w:val="none" w:sz="0" w:space="0" w:color="auto"/>
        <w:left w:val="none" w:sz="0" w:space="0" w:color="auto"/>
        <w:bottom w:val="none" w:sz="0" w:space="0" w:color="auto"/>
        <w:right w:val="none" w:sz="0" w:space="0" w:color="auto"/>
      </w:divBdr>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27722108">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17219511">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344911">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37900066">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31429846">
      <w:bodyDiv w:val="1"/>
      <w:marLeft w:val="0"/>
      <w:marRight w:val="0"/>
      <w:marTop w:val="0"/>
      <w:marBottom w:val="0"/>
      <w:divBdr>
        <w:top w:val="none" w:sz="0" w:space="0" w:color="auto"/>
        <w:left w:val="none" w:sz="0" w:space="0" w:color="auto"/>
        <w:bottom w:val="none" w:sz="0" w:space="0" w:color="auto"/>
        <w:right w:val="none" w:sz="0" w:space="0" w:color="auto"/>
      </w:divBdr>
    </w:div>
    <w:div w:id="1273394973">
      <w:bodyDiv w:val="1"/>
      <w:marLeft w:val="0"/>
      <w:marRight w:val="0"/>
      <w:marTop w:val="0"/>
      <w:marBottom w:val="0"/>
      <w:divBdr>
        <w:top w:val="none" w:sz="0" w:space="0" w:color="auto"/>
        <w:left w:val="none" w:sz="0" w:space="0" w:color="auto"/>
        <w:bottom w:val="none" w:sz="0" w:space="0" w:color="auto"/>
        <w:right w:val="none" w:sz="0" w:space="0" w:color="auto"/>
      </w:divBdr>
    </w:div>
    <w:div w:id="1360594306">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228577">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tshire.gov.uk/article/8756/Community-Infrastructure-Levy-CIL"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limate@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1247</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salesforceId:74184a32-88a7-4b13-8c6d-65ceb37ce712</dc:subject>
  <dc:creator>Philip Skill</dc:creator>
  <cp:keywords/>
  <dc:description/>
  <cp:lastModifiedBy>Giles-Franklin, Verity</cp:lastModifiedBy>
  <cp:revision>3</cp:revision>
  <dcterms:created xsi:type="dcterms:W3CDTF">2026-07-02T15:10:00Z</dcterms:created>
  <dcterms:modified xsi:type="dcterms:W3CDTF">2026-08-05T13:30:00Z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069Q300000SIXFFIA5</vt:lpwstr>
  </property>
  <property fmtid="{D5CDD505-2E9C-101B-9397-08002B2CF9AE}" pid="4" name="GrammarlyDocumentId">
    <vt:lpwstr>81fbac1a-80b9-4626-bfbd-345bc2818aea</vt:lpwstr>
  </property>
</Properties>
</file>