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1895"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7F99122C"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2E5B208A" w14:textId="77777777" w:rsidR="00353313" w:rsidRDefault="00C94D9F" w:rsidP="00DA1B44">
      <w:pPr>
        <w:spacing w:line="276" w:lineRule="auto"/>
      </w:pPr>
      <w:r>
        <w:rPr>
          <w:rFonts w:ascii="Arial" w:eastAsia="Arial" w:hAnsi="Arial" w:cs="Arial"/>
          <w:sz w:val="22"/>
          <w:szCs w:val="22"/>
        </w:rPr>
        <w:t> </w:t>
      </w:r>
    </w:p>
    <w:p w14:paraId="78FC2007"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72F6560B" w14:textId="77777777" w:rsidTr="00FE1C7D">
        <w:trPr>
          <w:trHeight w:val="288"/>
        </w:trPr>
        <w:tc>
          <w:tcPr>
            <w:tcW w:w="4219" w:type="dxa"/>
          </w:tcPr>
          <w:p w14:paraId="7B659AD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03F1EBF9"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PL/2026/04338</w:t>
            </w:r>
          </w:p>
        </w:tc>
      </w:tr>
      <w:tr w:rsidR="00FE1C7D" w14:paraId="1A04BF36" w14:textId="77777777" w:rsidTr="00FE1C7D">
        <w:trPr>
          <w:trHeight w:val="288"/>
        </w:trPr>
        <w:tc>
          <w:tcPr>
            <w:tcW w:w="4219" w:type="dxa"/>
          </w:tcPr>
          <w:p w14:paraId="6F4FD2B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6454887B"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4F0CC5F5" w14:textId="77777777" w:rsidTr="00FE1C7D">
        <w:trPr>
          <w:trHeight w:val="288"/>
        </w:trPr>
        <w:tc>
          <w:tcPr>
            <w:tcW w:w="4219" w:type="dxa"/>
          </w:tcPr>
          <w:p w14:paraId="43283D01"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79B926A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Southgrove Farm, Southgrove, Burbage, Marlborough, SN8 3RX</w:t>
            </w:r>
          </w:p>
        </w:tc>
      </w:tr>
      <w:tr w:rsidR="00FE1C7D" w14:paraId="3F36439B" w14:textId="77777777" w:rsidTr="00FE1C7D">
        <w:trPr>
          <w:trHeight w:val="288"/>
        </w:trPr>
        <w:tc>
          <w:tcPr>
            <w:tcW w:w="4219" w:type="dxa"/>
          </w:tcPr>
          <w:p w14:paraId="38133A6C"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54B502B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The proposal is for a steel portal frame building with fibre cement roof to cover an existing silage camp to create a covered manure store</w:t>
            </w:r>
          </w:p>
        </w:tc>
      </w:tr>
      <w:tr w:rsidR="00FE1C7D" w14:paraId="6FC2A349" w14:textId="77777777" w:rsidTr="00FE1C7D">
        <w:trPr>
          <w:trHeight w:val="288"/>
        </w:trPr>
        <w:tc>
          <w:tcPr>
            <w:tcW w:w="4219" w:type="dxa"/>
          </w:tcPr>
          <w:p w14:paraId="1FCC675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7FA4C912"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Approve</w:t>
            </w:r>
          </w:p>
        </w:tc>
      </w:tr>
    </w:tbl>
    <w:p w14:paraId="18FF0927" w14:textId="77777777" w:rsidR="00353313" w:rsidRDefault="00353313" w:rsidP="00DA1B44">
      <w:pPr>
        <w:spacing w:line="276" w:lineRule="auto"/>
        <w:rPr>
          <w:rFonts w:ascii="Arial" w:eastAsia="Arial" w:hAnsi="Arial" w:cs="Arial"/>
          <w:sz w:val="22"/>
          <w:szCs w:val="22"/>
        </w:rPr>
      </w:pPr>
    </w:p>
    <w:p w14:paraId="0B0EEAB9" w14:textId="77777777" w:rsidR="00353313" w:rsidRDefault="00C94D9F" w:rsidP="00DA1B44">
      <w:pPr>
        <w:spacing w:line="276" w:lineRule="auto"/>
        <w:rPr>
          <w:sz w:val="22"/>
          <w:szCs w:val="22"/>
        </w:rPr>
      </w:pPr>
      <w:r>
        <w:rPr>
          <w:rFonts w:ascii="Arial" w:eastAsia="Arial" w:hAnsi="Arial" w:cs="Arial"/>
          <w:sz w:val="22"/>
          <w:szCs w:val="22"/>
        </w:rPr>
        <w:t> </w:t>
      </w:r>
    </w:p>
    <w:p w14:paraId="564F6E9B" w14:textId="77777777" w:rsidR="00353313" w:rsidRDefault="003614C1" w:rsidP="00DA1B44">
      <w:pPr>
        <w:pStyle w:val="Heading2"/>
      </w:pPr>
      <w:r w:rsidRPr="003614C1">
        <w:t>SITE DESCRIPTION</w:t>
      </w:r>
      <w:r w:rsidR="006D7761">
        <w:t>/CONTEXT</w:t>
      </w:r>
    </w:p>
    <w:p w14:paraId="40532160" w14:textId="77777777" w:rsidR="00470AC1" w:rsidRDefault="00470AC1" w:rsidP="00DA1B44">
      <w:pPr>
        <w:spacing w:line="276" w:lineRule="auto"/>
        <w:jc w:val="both"/>
        <w:rPr>
          <w:rFonts w:ascii="Arial" w:hAnsi="Arial" w:cs="Arial"/>
          <w:color w:val="FF0000"/>
          <w:sz w:val="22"/>
          <w:szCs w:val="22"/>
        </w:rPr>
      </w:pPr>
    </w:p>
    <w:p w14:paraId="37F8C5E2" w14:textId="7B44FADF" w:rsidR="00694DE1" w:rsidRPr="00156955" w:rsidRDefault="00694DE1" w:rsidP="00386112">
      <w:pPr>
        <w:pStyle w:val="NoSpacing"/>
        <w:ind w:right="42"/>
      </w:pPr>
      <w:r w:rsidRPr="00CC337B">
        <w:t xml:space="preserve">The application relates to </w:t>
      </w:r>
      <w:r w:rsidR="00200CBF">
        <w:t>Southgrove Farm</w:t>
      </w:r>
      <w:r w:rsidRPr="00CC337B">
        <w:t xml:space="preserve">, located outside the defined </w:t>
      </w:r>
      <w:r w:rsidR="00CD1AFC">
        <w:t>built up area of</w:t>
      </w:r>
      <w:r w:rsidR="00CD3253">
        <w:t xml:space="preserve"> Burbage, near Marlborough</w:t>
      </w:r>
      <w:r w:rsidRPr="00CC337B">
        <w:t xml:space="preserve">. The site comprises </w:t>
      </w:r>
      <w:r w:rsidR="002F44D4">
        <w:t xml:space="preserve">approximately </w:t>
      </w:r>
      <w:r w:rsidR="002F44D4" w:rsidRPr="002F44D4">
        <w:t xml:space="preserve">2,000 acres </w:t>
      </w:r>
      <w:r>
        <w:t xml:space="preserve">of </w:t>
      </w:r>
      <w:r w:rsidR="005B5176">
        <w:t xml:space="preserve">arable land and has a substantial egg laying </w:t>
      </w:r>
      <w:r w:rsidR="00020726">
        <w:t>enterprise</w:t>
      </w:r>
      <w:r>
        <w:t>. It has</w:t>
      </w:r>
      <w:r w:rsidRPr="00CC337B">
        <w:t xml:space="preserve"> a </w:t>
      </w:r>
      <w:r>
        <w:t xml:space="preserve">generally </w:t>
      </w:r>
      <w:r w:rsidRPr="00CC337B">
        <w:t xml:space="preserve">flat topography, containing </w:t>
      </w:r>
      <w:r w:rsidR="006A5E65">
        <w:t xml:space="preserve">a series of agricultural holdings </w:t>
      </w:r>
      <w:r w:rsidR="00A24E69">
        <w:t>to the north of the proposal</w:t>
      </w:r>
      <w:r>
        <w:t xml:space="preserve">. </w:t>
      </w:r>
      <w:r w:rsidR="00457CDC">
        <w:t xml:space="preserve">The surrounding area is rural in character with agricultural land. </w:t>
      </w:r>
      <w:r w:rsidRPr="00CC337B">
        <w:t>Access</w:t>
      </w:r>
      <w:r w:rsidR="00457CDC">
        <w:t xml:space="preserve"> to the site</w:t>
      </w:r>
      <w:r w:rsidRPr="00CC337B">
        <w:t xml:space="preserve"> is taken </w:t>
      </w:r>
      <w:r>
        <w:t>via</w:t>
      </w:r>
      <w:r w:rsidR="00E02129">
        <w:t xml:space="preserve"> the A336</w:t>
      </w:r>
      <w:r>
        <w:t xml:space="preserve">.  </w:t>
      </w:r>
      <w:r w:rsidRPr="00CC337B">
        <w:t xml:space="preserve">The site lies within the North Wessex Downs National </w:t>
      </w:r>
      <w:r w:rsidR="00457CDC" w:rsidRPr="00CC337B">
        <w:t>Landscape and</w:t>
      </w:r>
      <w:r w:rsidR="00457CDC">
        <w:t xml:space="preserve"> is within the </w:t>
      </w:r>
      <w:r w:rsidR="00457CDC" w:rsidRPr="00457CDC">
        <w:t>Salisbury Plain SPA</w:t>
      </w:r>
      <w:r w:rsidR="00457CDC">
        <w:t xml:space="preserve"> 6400m buffer and the</w:t>
      </w:r>
      <w:r w:rsidR="00457CDC" w:rsidRPr="00457CDC">
        <w:t xml:space="preserve"> Hampshire River Avon catchment</w:t>
      </w:r>
      <w:r w:rsidR="00457CDC">
        <w:t>.</w:t>
      </w:r>
    </w:p>
    <w:p w14:paraId="1B753D34" w14:textId="2F59CE6D" w:rsidR="00353313" w:rsidRDefault="00353313" w:rsidP="00DA1B44">
      <w:pPr>
        <w:spacing w:line="276" w:lineRule="auto"/>
        <w:jc w:val="both"/>
        <w:rPr>
          <w:sz w:val="22"/>
          <w:szCs w:val="22"/>
        </w:rPr>
      </w:pPr>
    </w:p>
    <w:p w14:paraId="7BB9AE42"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557B82D5" w14:textId="77777777" w:rsidR="00383D3A" w:rsidRPr="00AA01F0" w:rsidRDefault="00383D3A" w:rsidP="00DA1B44">
      <w:pPr>
        <w:spacing w:line="276" w:lineRule="auto"/>
        <w:jc w:val="both"/>
        <w:rPr>
          <w:rFonts w:ascii="Arial" w:hAnsi="Arial" w:cs="Arial"/>
          <w:i/>
          <w:iCs/>
          <w:sz w:val="22"/>
          <w:szCs w:val="22"/>
        </w:rPr>
      </w:pPr>
    </w:p>
    <w:p w14:paraId="33713AAA" w14:textId="46DCCF0C" w:rsidR="002D7A50" w:rsidRPr="00C426ED" w:rsidRDefault="007E77EF" w:rsidP="00DA1B44">
      <w:pPr>
        <w:spacing w:line="276" w:lineRule="auto"/>
        <w:jc w:val="both"/>
        <w:rPr>
          <w:rFonts w:ascii="Arial" w:eastAsia="Arial" w:hAnsi="Arial" w:cs="Arial"/>
          <w:color w:val="FF0000"/>
          <w:sz w:val="22"/>
          <w:szCs w:val="22"/>
        </w:rPr>
      </w:pPr>
      <w:r w:rsidRPr="00AA01F0">
        <w:rPr>
          <w:rFonts w:ascii="Arial" w:eastAsia="Arial" w:hAnsi="Arial" w:cs="Arial"/>
          <w:sz w:val="22"/>
          <w:szCs w:val="22"/>
        </w:rPr>
        <w:t xml:space="preserve">The proposal seeks </w:t>
      </w:r>
      <w:r w:rsidR="00D00955">
        <w:rPr>
          <w:rFonts w:ascii="Arial" w:eastAsia="Arial" w:hAnsi="Arial" w:cs="Arial"/>
          <w:sz w:val="22"/>
          <w:szCs w:val="22"/>
        </w:rPr>
        <w:t>prior approval</w:t>
      </w:r>
      <w:r w:rsidRPr="00AA01F0">
        <w:rPr>
          <w:rFonts w:ascii="Arial" w:eastAsia="Arial" w:hAnsi="Arial" w:cs="Arial"/>
          <w:sz w:val="22"/>
          <w:szCs w:val="22"/>
        </w:rPr>
        <w:t xml:space="preserve"> for the erection of an agricultural storage building to provide cover over an existing silage clamp currently used for manure storage</w:t>
      </w:r>
      <w:r w:rsidR="00BB64C1" w:rsidRPr="00AA01F0">
        <w:rPr>
          <w:rFonts w:ascii="Arial" w:eastAsia="Arial" w:hAnsi="Arial" w:cs="Arial"/>
          <w:sz w:val="22"/>
          <w:szCs w:val="22"/>
        </w:rPr>
        <w:t xml:space="preserve">, used to </w:t>
      </w:r>
      <w:r w:rsidR="00C426ED" w:rsidRPr="00AA01F0">
        <w:rPr>
          <w:rFonts w:ascii="Arial" w:eastAsia="Arial" w:hAnsi="Arial" w:cs="Arial"/>
          <w:sz w:val="22"/>
          <w:szCs w:val="22"/>
        </w:rPr>
        <w:t>support the operational needs of the holding</w:t>
      </w:r>
      <w:r w:rsidR="00334318" w:rsidRPr="00AA01F0">
        <w:rPr>
          <w:rFonts w:ascii="Arial" w:eastAsia="Arial" w:hAnsi="Arial" w:cs="Arial"/>
          <w:sz w:val="22"/>
          <w:szCs w:val="22"/>
        </w:rPr>
        <w:t xml:space="preserve">. </w:t>
      </w:r>
      <w:r w:rsidR="00726DD5" w:rsidRPr="00AA01F0">
        <w:rPr>
          <w:rFonts w:ascii="Arial" w:eastAsia="Arial" w:hAnsi="Arial" w:cs="Arial"/>
          <w:sz w:val="22"/>
          <w:szCs w:val="22"/>
        </w:rPr>
        <w:t xml:space="preserve">The building would be built fit for purpose, with a </w:t>
      </w:r>
      <w:r w:rsidR="00955C2A" w:rsidRPr="00AA01F0">
        <w:rPr>
          <w:rFonts w:ascii="Arial" w:eastAsia="Arial" w:hAnsi="Arial" w:cs="Arial"/>
          <w:sz w:val="22"/>
          <w:szCs w:val="22"/>
        </w:rPr>
        <w:t>fibre</w:t>
      </w:r>
      <w:r w:rsidR="00AD2829" w:rsidRPr="00AA01F0">
        <w:rPr>
          <w:rFonts w:ascii="Arial" w:eastAsia="Arial" w:hAnsi="Arial" w:cs="Arial"/>
          <w:sz w:val="22"/>
          <w:szCs w:val="22"/>
        </w:rPr>
        <w:t xml:space="preserve"> cement roof</w:t>
      </w:r>
      <w:r w:rsidR="00276756" w:rsidRPr="00AA01F0">
        <w:rPr>
          <w:rFonts w:ascii="Arial" w:eastAsia="Arial" w:hAnsi="Arial" w:cs="Arial"/>
          <w:sz w:val="22"/>
          <w:szCs w:val="22"/>
        </w:rPr>
        <w:t xml:space="preserve">, concrete panel walls at the base and </w:t>
      </w:r>
      <w:r w:rsidR="00955C2A" w:rsidRPr="00AA01F0">
        <w:rPr>
          <w:rFonts w:ascii="Arial" w:eastAsia="Arial" w:hAnsi="Arial" w:cs="Arial"/>
          <w:sz w:val="22"/>
          <w:szCs w:val="22"/>
        </w:rPr>
        <w:t xml:space="preserve">open sides. </w:t>
      </w:r>
      <w:r w:rsidR="00726DD5" w:rsidRPr="00AA01F0">
        <w:rPr>
          <w:rFonts w:ascii="Arial" w:eastAsia="Arial" w:hAnsi="Arial" w:cs="Arial"/>
          <w:sz w:val="22"/>
          <w:szCs w:val="22"/>
        </w:rPr>
        <w:t xml:space="preserve">The </w:t>
      </w:r>
      <w:r w:rsidR="00A21572">
        <w:rPr>
          <w:rFonts w:ascii="Arial" w:eastAsia="Arial" w:hAnsi="Arial" w:cs="Arial"/>
          <w:sz w:val="22"/>
          <w:szCs w:val="22"/>
        </w:rPr>
        <w:t>proposed</w:t>
      </w:r>
      <w:r w:rsidR="00726DD5" w:rsidRPr="00BD3597">
        <w:rPr>
          <w:rFonts w:ascii="Arial" w:eastAsia="Arial" w:hAnsi="Arial" w:cs="Arial"/>
          <w:sz w:val="22"/>
          <w:szCs w:val="22"/>
        </w:rPr>
        <w:t xml:space="preserve"> building </w:t>
      </w:r>
      <w:r w:rsidR="00726DD5">
        <w:rPr>
          <w:rFonts w:ascii="Arial" w:eastAsia="Arial" w:hAnsi="Arial" w:cs="Arial"/>
          <w:sz w:val="22"/>
          <w:szCs w:val="22"/>
        </w:rPr>
        <w:t xml:space="preserve">would have a footprint of </w:t>
      </w:r>
      <w:r w:rsidR="00955C2A" w:rsidRPr="00955C2A">
        <w:rPr>
          <w:rFonts w:ascii="Arial" w:eastAsia="Arial" w:hAnsi="Arial" w:cs="Arial"/>
          <w:sz w:val="22"/>
          <w:szCs w:val="22"/>
        </w:rPr>
        <w:t>374.54m²</w:t>
      </w:r>
      <w:r w:rsidR="00726DD5">
        <w:rPr>
          <w:rFonts w:ascii="Arial" w:eastAsia="Arial" w:hAnsi="Arial" w:cs="Arial"/>
          <w:sz w:val="22"/>
          <w:szCs w:val="22"/>
        </w:rPr>
        <w:t>,</w:t>
      </w:r>
      <w:r w:rsidR="00955C2A">
        <w:rPr>
          <w:rFonts w:ascii="Arial" w:eastAsia="Arial" w:hAnsi="Arial" w:cs="Arial"/>
          <w:sz w:val="22"/>
          <w:szCs w:val="22"/>
        </w:rPr>
        <w:t xml:space="preserve"> </w:t>
      </w:r>
      <w:r w:rsidR="00604047">
        <w:rPr>
          <w:rFonts w:ascii="Arial" w:eastAsia="Arial" w:hAnsi="Arial" w:cs="Arial"/>
          <w:sz w:val="22"/>
          <w:szCs w:val="22"/>
        </w:rPr>
        <w:t>a</w:t>
      </w:r>
      <w:r w:rsidR="00955C2A">
        <w:rPr>
          <w:rFonts w:ascii="Arial" w:eastAsia="Arial" w:hAnsi="Arial" w:cs="Arial"/>
          <w:sz w:val="22"/>
          <w:szCs w:val="22"/>
        </w:rPr>
        <w:t xml:space="preserve">nd it would </w:t>
      </w:r>
      <w:r w:rsidR="00604047">
        <w:rPr>
          <w:rFonts w:ascii="Arial" w:eastAsia="Arial" w:hAnsi="Arial" w:cs="Arial"/>
          <w:sz w:val="22"/>
          <w:szCs w:val="22"/>
        </w:rPr>
        <w:t xml:space="preserve">be </w:t>
      </w:r>
      <w:r w:rsidR="00726DD5">
        <w:rPr>
          <w:rFonts w:ascii="Arial" w:eastAsia="Arial" w:hAnsi="Arial" w:cs="Arial"/>
          <w:sz w:val="22"/>
          <w:szCs w:val="22"/>
        </w:rPr>
        <w:t>30</w:t>
      </w:r>
      <w:r w:rsidR="00604047">
        <w:rPr>
          <w:rFonts w:ascii="Arial" w:eastAsia="Arial" w:hAnsi="Arial" w:cs="Arial"/>
          <w:sz w:val="22"/>
          <w:szCs w:val="22"/>
        </w:rPr>
        <w:t>.7</w:t>
      </w:r>
      <w:r w:rsidR="00726DD5">
        <w:rPr>
          <w:rFonts w:ascii="Arial" w:eastAsia="Arial" w:hAnsi="Arial" w:cs="Arial"/>
          <w:sz w:val="22"/>
          <w:szCs w:val="22"/>
        </w:rPr>
        <w:t xml:space="preserve">m in length, </w:t>
      </w:r>
      <w:r w:rsidR="00604047">
        <w:rPr>
          <w:rFonts w:ascii="Arial" w:eastAsia="Arial" w:hAnsi="Arial" w:cs="Arial"/>
          <w:sz w:val="22"/>
          <w:szCs w:val="22"/>
        </w:rPr>
        <w:t>12.2</w:t>
      </w:r>
      <w:r w:rsidR="00726DD5">
        <w:rPr>
          <w:rFonts w:ascii="Arial" w:eastAsia="Arial" w:hAnsi="Arial" w:cs="Arial"/>
          <w:sz w:val="22"/>
          <w:szCs w:val="22"/>
        </w:rPr>
        <w:t>m in width</w:t>
      </w:r>
      <w:r w:rsidR="00604047">
        <w:rPr>
          <w:rFonts w:ascii="Arial" w:eastAsia="Arial" w:hAnsi="Arial" w:cs="Arial"/>
          <w:sz w:val="22"/>
          <w:szCs w:val="22"/>
        </w:rPr>
        <w:t xml:space="preserve"> to fit over the existing </w:t>
      </w:r>
      <w:r w:rsidR="00820A22">
        <w:rPr>
          <w:rFonts w:ascii="Arial" w:eastAsia="Arial" w:hAnsi="Arial" w:cs="Arial"/>
          <w:sz w:val="22"/>
          <w:szCs w:val="22"/>
        </w:rPr>
        <w:t>silage clamp</w:t>
      </w:r>
      <w:r w:rsidR="00A21572">
        <w:rPr>
          <w:rFonts w:ascii="Arial" w:eastAsia="Arial" w:hAnsi="Arial" w:cs="Arial"/>
          <w:sz w:val="22"/>
          <w:szCs w:val="22"/>
        </w:rPr>
        <w:t>.</w:t>
      </w:r>
      <w:r w:rsidR="00604047">
        <w:rPr>
          <w:rFonts w:ascii="Arial" w:eastAsia="Arial" w:hAnsi="Arial" w:cs="Arial"/>
          <w:sz w:val="22"/>
          <w:szCs w:val="22"/>
        </w:rPr>
        <w:t xml:space="preserve"> T</w:t>
      </w:r>
      <w:r w:rsidR="00726DD5">
        <w:rPr>
          <w:rFonts w:ascii="Arial" w:eastAsia="Arial" w:hAnsi="Arial" w:cs="Arial"/>
          <w:sz w:val="22"/>
          <w:szCs w:val="22"/>
        </w:rPr>
        <w:t xml:space="preserve">he eaves would be </w:t>
      </w:r>
      <w:r w:rsidR="00604047">
        <w:rPr>
          <w:rFonts w:ascii="Arial" w:eastAsia="Arial" w:hAnsi="Arial" w:cs="Arial"/>
          <w:sz w:val="22"/>
          <w:szCs w:val="22"/>
        </w:rPr>
        <w:t>8</w:t>
      </w:r>
      <w:r w:rsidR="00726DD5">
        <w:rPr>
          <w:rFonts w:ascii="Arial" w:eastAsia="Arial" w:hAnsi="Arial" w:cs="Arial"/>
          <w:sz w:val="22"/>
          <w:szCs w:val="22"/>
        </w:rPr>
        <w:t xml:space="preserve">m high, and the height to the ridge would be </w:t>
      </w:r>
      <w:r w:rsidR="00E700EF">
        <w:rPr>
          <w:rFonts w:ascii="Arial" w:eastAsia="Arial" w:hAnsi="Arial" w:cs="Arial"/>
          <w:sz w:val="22"/>
          <w:szCs w:val="22"/>
        </w:rPr>
        <w:t>10</w:t>
      </w:r>
      <w:r w:rsidR="00726DD5">
        <w:rPr>
          <w:rFonts w:ascii="Arial" w:eastAsia="Arial" w:hAnsi="Arial" w:cs="Arial"/>
          <w:sz w:val="22"/>
          <w:szCs w:val="22"/>
        </w:rPr>
        <w:t xml:space="preserve">m. </w:t>
      </w:r>
      <w:r w:rsidR="00E700EF">
        <w:rPr>
          <w:rFonts w:ascii="Arial" w:eastAsia="Arial" w:hAnsi="Arial" w:cs="Arial"/>
          <w:sz w:val="22"/>
          <w:szCs w:val="22"/>
        </w:rPr>
        <w:t xml:space="preserve">It would be situated at the rear </w:t>
      </w:r>
      <w:r w:rsidR="002D7A50">
        <w:rPr>
          <w:rFonts w:ascii="Arial" w:eastAsia="Arial" w:hAnsi="Arial" w:cs="Arial"/>
          <w:sz w:val="22"/>
          <w:szCs w:val="22"/>
        </w:rPr>
        <w:t xml:space="preserve">(south) </w:t>
      </w:r>
      <w:r w:rsidR="00E700EF">
        <w:rPr>
          <w:rFonts w:ascii="Arial" w:eastAsia="Arial" w:hAnsi="Arial" w:cs="Arial"/>
          <w:sz w:val="22"/>
          <w:szCs w:val="22"/>
        </w:rPr>
        <w:t xml:space="preserve">of the </w:t>
      </w:r>
      <w:r w:rsidR="002D7A50">
        <w:rPr>
          <w:rFonts w:ascii="Arial" w:eastAsia="Arial" w:hAnsi="Arial" w:cs="Arial"/>
          <w:sz w:val="22"/>
          <w:szCs w:val="22"/>
        </w:rPr>
        <w:t xml:space="preserve">associated agricultural buildings in the holding, the furthest away from the highway. </w:t>
      </w:r>
    </w:p>
    <w:p w14:paraId="7E56FE2A" w14:textId="77777777" w:rsidR="00156955" w:rsidRDefault="00156955" w:rsidP="00DA1B44">
      <w:pPr>
        <w:spacing w:line="276" w:lineRule="auto"/>
        <w:jc w:val="both"/>
        <w:rPr>
          <w:rFonts w:ascii="Arial" w:eastAsia="Arial" w:hAnsi="Arial" w:cs="Arial"/>
          <w:b/>
          <w:bCs/>
          <w:sz w:val="22"/>
          <w:szCs w:val="22"/>
        </w:rPr>
      </w:pPr>
    </w:p>
    <w:p w14:paraId="6A619AD3" w14:textId="77777777" w:rsidR="00353313" w:rsidRDefault="00156955" w:rsidP="00DA1B44">
      <w:pPr>
        <w:pStyle w:val="Heading2"/>
      </w:pPr>
      <w:r>
        <w:t>RELEVANT PLANNING HISTORY </w:t>
      </w:r>
    </w:p>
    <w:p w14:paraId="3D7D7D60"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2C3E6C41" w14:textId="77777777" w:rsidTr="00FE1C7D">
        <w:trPr>
          <w:trHeight w:hRule="exact" w:val="20"/>
        </w:trPr>
        <w:tc>
          <w:tcPr>
            <w:tcW w:w="9771" w:type="dxa"/>
            <w:tcBorders>
              <w:bottom w:val="single" w:sz="6" w:space="0" w:color="auto"/>
            </w:tcBorders>
            <w:vAlign w:val="center"/>
            <w:hideMark/>
          </w:tcPr>
          <w:p w14:paraId="123F94DC" w14:textId="77777777" w:rsidR="00FE1C7D" w:rsidRDefault="00FE1C7D" w:rsidP="0024185A">
            <w:pPr>
              <w:rPr>
                <w:sz w:val="2"/>
              </w:rPr>
            </w:pPr>
            <w:bookmarkStart w:id="0" w:name="_bc9eaa23_7b84_4e11_8860_67eb8bbe0c9e"/>
          </w:p>
        </w:tc>
      </w:tr>
      <w:tr w:rsidR="00FE1C7D" w:rsidRPr="003E74F7" w14:paraId="2EA4F28E"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71CBB328"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32519300" w14:textId="77777777" w:rsidTr="00FE1C7D">
        <w:tc>
          <w:tcPr>
            <w:tcW w:w="9771" w:type="dxa"/>
            <w:tcBorders>
              <w:left w:val="single" w:sz="12" w:space="0" w:color="auto"/>
              <w:bottom w:val="single" w:sz="12" w:space="0" w:color="auto"/>
              <w:right w:val="single" w:sz="12" w:space="0" w:color="auto"/>
            </w:tcBorders>
            <w:vAlign w:val="center"/>
          </w:tcPr>
          <w:p w14:paraId="57CB6E41"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E/10/0345/FUL - Full planning permission Decision - Approve with Conditions Date: 17/6/2010 – Demolition of 4 no deep pit units and replacement with 1 no bird house.</w:t>
            </w:r>
          </w:p>
        </w:tc>
      </w:tr>
      <w:tr w:rsidR="00FE1C7D" w:rsidRPr="003E74F7" w14:paraId="3B31DCDD" w14:textId="77777777" w:rsidTr="00FE1C7D">
        <w:tc>
          <w:tcPr>
            <w:tcW w:w="9771" w:type="dxa"/>
            <w:tcBorders>
              <w:left w:val="single" w:sz="12" w:space="0" w:color="auto"/>
              <w:bottom w:val="single" w:sz="12" w:space="0" w:color="auto"/>
              <w:right w:val="single" w:sz="12" w:space="0" w:color="auto"/>
            </w:tcBorders>
            <w:vAlign w:val="center"/>
          </w:tcPr>
          <w:p w14:paraId="7E81233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PL/2023/07908 - Prior notification: Building Decision - Prior Approval Not Required Date: 25/9/2023 – Agricultural storage building</w:t>
            </w:r>
          </w:p>
        </w:tc>
      </w:tr>
      <w:tr w:rsidR="00FE1C7D" w:rsidRPr="003E74F7" w14:paraId="37D39794" w14:textId="77777777" w:rsidTr="00FE1C7D">
        <w:tc>
          <w:tcPr>
            <w:tcW w:w="9771" w:type="dxa"/>
            <w:tcBorders>
              <w:left w:val="single" w:sz="12" w:space="0" w:color="auto"/>
              <w:bottom w:val="single" w:sz="12" w:space="0" w:color="auto"/>
              <w:right w:val="single" w:sz="12" w:space="0" w:color="auto"/>
            </w:tcBorders>
            <w:vAlign w:val="center"/>
          </w:tcPr>
          <w:p w14:paraId="02F2CDF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PL/2026/04338 - Prior notification: Building – The proposal is for a steel portal frame building with fibre cement roof to cover an existing silage camp to create a covered manure store</w:t>
            </w:r>
          </w:p>
        </w:tc>
      </w:tr>
      <w:tr w:rsidR="00FE1C7D" w:rsidRPr="003E74F7" w14:paraId="5D480B35" w14:textId="77777777" w:rsidTr="00FE1C7D">
        <w:tc>
          <w:tcPr>
            <w:tcW w:w="9771" w:type="dxa"/>
            <w:tcBorders>
              <w:top w:val="single" w:sz="12" w:space="0" w:color="auto"/>
            </w:tcBorders>
            <w:vAlign w:val="center"/>
            <w:hideMark/>
          </w:tcPr>
          <w:p w14:paraId="4B6ADA5D" w14:textId="77777777" w:rsidR="00FE1C7D" w:rsidRPr="003E74F7" w:rsidRDefault="00FE1C7D" w:rsidP="0024185A">
            <w:pPr>
              <w:rPr>
                <w:rFonts w:ascii="Arial" w:hAnsi="Arial" w:cs="Arial"/>
              </w:rPr>
            </w:pPr>
          </w:p>
        </w:tc>
      </w:tr>
      <w:tr w:rsidR="00FE1C7D" w:rsidRPr="003E74F7" w14:paraId="2DB446C2" w14:textId="77777777" w:rsidTr="00FE1C7D">
        <w:tc>
          <w:tcPr>
            <w:tcW w:w="9771" w:type="dxa"/>
            <w:vAlign w:val="center"/>
            <w:hideMark/>
          </w:tcPr>
          <w:p w14:paraId="2FE2DFE6" w14:textId="77777777" w:rsidR="00FE1C7D" w:rsidRPr="003E74F7" w:rsidRDefault="00FE1C7D" w:rsidP="0024185A">
            <w:pPr>
              <w:rPr>
                <w:rFonts w:ascii="Arial" w:hAnsi="Arial" w:cs="Arial"/>
              </w:rPr>
            </w:pPr>
          </w:p>
        </w:tc>
      </w:tr>
      <w:bookmarkEnd w:id="0"/>
    </w:tbl>
    <w:p w14:paraId="780B4FE6" w14:textId="77777777" w:rsidR="000F3482" w:rsidRDefault="000F3482" w:rsidP="00DA1B44">
      <w:pPr>
        <w:spacing w:line="276" w:lineRule="auto"/>
        <w:jc w:val="both"/>
        <w:rPr>
          <w:sz w:val="22"/>
          <w:szCs w:val="22"/>
        </w:rPr>
      </w:pPr>
    </w:p>
    <w:p w14:paraId="65051912" w14:textId="77777777" w:rsidR="009F69B1" w:rsidRDefault="009F69B1" w:rsidP="00DA1B44">
      <w:pPr>
        <w:spacing w:line="276" w:lineRule="auto"/>
        <w:jc w:val="both"/>
        <w:rPr>
          <w:rFonts w:ascii="Arial" w:hAnsi="Arial" w:cs="Arial"/>
          <w:b/>
          <w:bCs/>
          <w:sz w:val="22"/>
          <w:szCs w:val="22"/>
        </w:rPr>
      </w:pPr>
    </w:p>
    <w:p w14:paraId="0F9FC4BF"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7F4B9ADD"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lastRenderedPageBreak/>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12811B6E" w14:textId="77777777" w:rsidR="002A7B01" w:rsidRPr="00383A91" w:rsidRDefault="002A7B01" w:rsidP="00DA1B44">
      <w:pPr>
        <w:spacing w:line="276" w:lineRule="auto"/>
        <w:jc w:val="both"/>
        <w:rPr>
          <w:rFonts w:ascii="Arial" w:eastAsia="Arial" w:hAnsi="Arial" w:cs="Arial"/>
          <w:sz w:val="22"/>
          <w:szCs w:val="22"/>
        </w:rPr>
      </w:pPr>
    </w:p>
    <w:p w14:paraId="7E060A46"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48C50BED" w14:textId="77777777" w:rsidR="009F6758" w:rsidRPr="00FB48E9" w:rsidRDefault="009F6758" w:rsidP="00DA1B44">
      <w:pPr>
        <w:spacing w:line="276" w:lineRule="auto"/>
        <w:jc w:val="both"/>
        <w:rPr>
          <w:rFonts w:ascii="Arial" w:hAnsi="Arial" w:cs="Arial"/>
          <w:sz w:val="22"/>
          <w:szCs w:val="22"/>
        </w:rPr>
      </w:pPr>
    </w:p>
    <w:p w14:paraId="4A675D89"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7A7C33D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09DD0471"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7F000DFB"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0255975"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73E5C055"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0106D1F" w14:textId="77777777" w:rsidR="005F442C" w:rsidRPr="00FB48E9" w:rsidRDefault="005F442C" w:rsidP="00DA1B44">
      <w:pPr>
        <w:spacing w:line="276" w:lineRule="auto"/>
        <w:jc w:val="both"/>
        <w:rPr>
          <w:rFonts w:ascii="Arial" w:hAnsi="Arial" w:cs="Arial"/>
          <w:sz w:val="22"/>
          <w:szCs w:val="22"/>
        </w:rPr>
      </w:pPr>
    </w:p>
    <w:p w14:paraId="21371C00"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5A39E86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7A952D9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8034EA7"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41ED311D" w14:textId="77777777" w:rsidR="005F442C" w:rsidRPr="009F69B1" w:rsidRDefault="005F442C" w:rsidP="00DA1B44">
      <w:pPr>
        <w:spacing w:line="276" w:lineRule="auto"/>
        <w:jc w:val="both"/>
        <w:rPr>
          <w:rFonts w:ascii="Arial" w:hAnsi="Arial" w:cs="Arial"/>
          <w:b/>
          <w:bCs/>
          <w:sz w:val="22"/>
          <w:szCs w:val="22"/>
        </w:rPr>
      </w:pPr>
    </w:p>
    <w:p w14:paraId="6B828AD0" w14:textId="3AF11275" w:rsidR="0071539E" w:rsidRDefault="00E44658" w:rsidP="00AB193A">
      <w:pPr>
        <w:pStyle w:val="Heading2"/>
        <w:rPr>
          <w:color w:val="ED0000"/>
        </w:rPr>
      </w:pPr>
      <w:r>
        <w:t>ASSESSMENT</w:t>
      </w:r>
    </w:p>
    <w:p w14:paraId="3A6D4DC9" w14:textId="77777777" w:rsidR="00AB193A" w:rsidRPr="00AB193A" w:rsidRDefault="00AB193A" w:rsidP="00AB193A">
      <w:pPr>
        <w:pStyle w:val="NoSpacing"/>
      </w:pPr>
    </w:p>
    <w:p w14:paraId="3B0C4FDC" w14:textId="77777777" w:rsidR="00AB193A" w:rsidRDefault="00B42AF1" w:rsidP="00AB193A">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bookmarkStart w:id="1" w:name="_41aedd51_4132_404d_8cd3_175b0a588d85"/>
      <w:bookmarkEnd w:id="1"/>
    </w:p>
    <w:p w14:paraId="2B78E286" w14:textId="77777777" w:rsidR="00AB193A" w:rsidRDefault="00AB193A" w:rsidP="00AB193A">
      <w:pPr>
        <w:spacing w:line="276" w:lineRule="auto"/>
        <w:jc w:val="both"/>
        <w:rPr>
          <w:rFonts w:ascii="Arial" w:eastAsia="Arial" w:hAnsi="Arial" w:cs="Arial"/>
          <w:i/>
          <w:iCs/>
          <w:color w:val="ED0000"/>
          <w:sz w:val="22"/>
          <w:szCs w:val="22"/>
        </w:rPr>
      </w:pPr>
    </w:p>
    <w:p w14:paraId="23FAEFD2" w14:textId="62608270" w:rsidR="00F01224" w:rsidRDefault="00F01224" w:rsidP="00AB193A">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566DE396"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50C0C530" w14:textId="77777777" w:rsidR="00017DB2" w:rsidRDefault="00017DB2" w:rsidP="00DA1B44">
      <w:pPr>
        <w:spacing w:line="276" w:lineRule="auto"/>
        <w:jc w:val="both"/>
        <w:rPr>
          <w:rFonts w:ascii="Arial" w:eastAsia="Arial" w:hAnsi="Arial" w:cs="Arial"/>
          <w:color w:val="ED0000"/>
          <w:sz w:val="22"/>
          <w:szCs w:val="22"/>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504419EA" w14:textId="77777777" w:rsidR="00305700" w:rsidRPr="00017DB2" w:rsidRDefault="00305700" w:rsidP="00DA1B44">
      <w:pPr>
        <w:spacing w:line="276" w:lineRule="auto"/>
        <w:jc w:val="both"/>
        <w:rPr>
          <w:rFonts w:ascii="Arial" w:eastAsia="Arial" w:hAnsi="Arial" w:cs="Arial"/>
          <w:color w:val="000000" w:themeColor="text1"/>
          <w:sz w:val="22"/>
          <w:szCs w:val="22"/>
          <w:u w:val="single"/>
        </w:rPr>
      </w:pPr>
    </w:p>
    <w:p w14:paraId="5E38F7A7" w14:textId="77777777" w:rsidR="00305700" w:rsidRPr="00305700" w:rsidRDefault="00305700" w:rsidP="00305700">
      <w:pPr>
        <w:spacing w:line="276" w:lineRule="auto"/>
        <w:jc w:val="both"/>
        <w:rPr>
          <w:rFonts w:ascii="Arial" w:hAnsi="Arial" w:cs="Arial"/>
          <w:sz w:val="22"/>
          <w:szCs w:val="22"/>
        </w:rPr>
      </w:pPr>
      <w:r w:rsidRPr="00305700">
        <w:rPr>
          <w:rFonts w:ascii="Arial" w:hAnsi="Arial" w:cs="Arial"/>
          <w:sz w:val="22"/>
          <w:szCs w:val="22"/>
        </w:rPr>
        <w:t>The proposed development is located within the North Wessex Downs National Landscape, where development is required to conserve and enhance the area's special qualities, character and scenic beauty. The proposal is clearly agricultural in nature and reflects the established rural and agricultural character of the locality. Furthermore, it would not result in any adverse effects on the dark skies of the National Landscape.</w:t>
      </w:r>
    </w:p>
    <w:p w14:paraId="4A81AAB8" w14:textId="77777777" w:rsidR="00305700" w:rsidRPr="00305700" w:rsidRDefault="00305700" w:rsidP="00305700">
      <w:pPr>
        <w:spacing w:line="276" w:lineRule="auto"/>
        <w:jc w:val="both"/>
        <w:rPr>
          <w:rFonts w:ascii="Arial" w:hAnsi="Arial" w:cs="Arial"/>
          <w:sz w:val="22"/>
          <w:szCs w:val="22"/>
        </w:rPr>
      </w:pPr>
    </w:p>
    <w:p w14:paraId="6B7F21A5" w14:textId="241181D3" w:rsidR="00305700" w:rsidRPr="00305700" w:rsidRDefault="00305700" w:rsidP="00305700">
      <w:pPr>
        <w:spacing w:line="276" w:lineRule="auto"/>
        <w:jc w:val="both"/>
        <w:rPr>
          <w:rFonts w:ascii="Arial" w:hAnsi="Arial" w:cs="Arial"/>
          <w:sz w:val="22"/>
          <w:szCs w:val="22"/>
        </w:rPr>
      </w:pPr>
      <w:r w:rsidRPr="00305700">
        <w:rPr>
          <w:rFonts w:ascii="Arial" w:hAnsi="Arial" w:cs="Arial"/>
          <w:sz w:val="22"/>
          <w:szCs w:val="22"/>
        </w:rPr>
        <w:t xml:space="preserve">The site falls within the 6.4km buffer zone of the Salisbury Plain SPA and within the Hampshire Avon catchment. However, as the proposal would not give rise to any increase in recreational pressure on the SPA or additional nutrient impacts within the catchment, and is </w:t>
      </w:r>
      <w:r>
        <w:rPr>
          <w:rFonts w:ascii="Arial" w:hAnsi="Arial" w:cs="Arial"/>
          <w:sz w:val="22"/>
          <w:szCs w:val="22"/>
        </w:rPr>
        <w:t>being</w:t>
      </w:r>
      <w:r w:rsidRPr="00305700">
        <w:rPr>
          <w:rFonts w:ascii="Arial" w:hAnsi="Arial" w:cs="Arial"/>
          <w:sz w:val="22"/>
          <w:szCs w:val="22"/>
        </w:rPr>
        <w:t xml:space="preserve"> assessed under permitted development rights set out in Schedule 2, Part 6, Class A, it is screened out from </w:t>
      </w:r>
      <w:r w:rsidRPr="00305700">
        <w:rPr>
          <w:rFonts w:ascii="Arial" w:hAnsi="Arial" w:cs="Arial"/>
          <w:sz w:val="22"/>
          <w:szCs w:val="22"/>
        </w:rPr>
        <w:lastRenderedPageBreak/>
        <w:t>the need for an Appropriate Assessment and is therefore considered acceptable on ecological grounds.</w:t>
      </w:r>
    </w:p>
    <w:p w14:paraId="073A97C1" w14:textId="77777777" w:rsidR="00305700" w:rsidRPr="00305700" w:rsidRDefault="00305700" w:rsidP="00305700">
      <w:pPr>
        <w:spacing w:line="276" w:lineRule="auto"/>
        <w:jc w:val="both"/>
        <w:rPr>
          <w:rFonts w:ascii="Arial" w:hAnsi="Arial" w:cs="Arial"/>
          <w:sz w:val="22"/>
          <w:szCs w:val="22"/>
        </w:rPr>
      </w:pPr>
    </w:p>
    <w:p w14:paraId="6DDC6E4C" w14:textId="663F2F4C" w:rsidR="00305700" w:rsidRPr="00305700" w:rsidRDefault="00305700" w:rsidP="00305700">
      <w:pPr>
        <w:spacing w:line="276" w:lineRule="auto"/>
        <w:jc w:val="both"/>
        <w:rPr>
          <w:rFonts w:ascii="Arial" w:hAnsi="Arial" w:cs="Arial"/>
          <w:sz w:val="22"/>
          <w:szCs w:val="22"/>
        </w:rPr>
      </w:pPr>
      <w:r w:rsidRPr="00305700">
        <w:rPr>
          <w:rFonts w:ascii="Arial" w:hAnsi="Arial" w:cs="Arial"/>
          <w:sz w:val="22"/>
          <w:szCs w:val="22"/>
        </w:rPr>
        <w:t xml:space="preserve">The proposed building would be sited to the south of the holding's existing agricultural buildings and would be largely screened from public views, including from the A336 to the north. Suitable access is already provided via the </w:t>
      </w:r>
      <w:r>
        <w:rPr>
          <w:rFonts w:ascii="Arial" w:hAnsi="Arial" w:cs="Arial"/>
          <w:sz w:val="22"/>
          <w:szCs w:val="22"/>
        </w:rPr>
        <w:t>established hardstanding</w:t>
      </w:r>
      <w:r w:rsidRPr="00305700">
        <w:rPr>
          <w:rFonts w:ascii="Arial" w:hAnsi="Arial" w:cs="Arial"/>
          <w:sz w:val="22"/>
          <w:szCs w:val="22"/>
        </w:rPr>
        <w:t xml:space="preserve"> within the site, which connects the existing farm buildings and silage clamp to the public highway.</w:t>
      </w:r>
    </w:p>
    <w:p w14:paraId="3C8059BD" w14:textId="77777777" w:rsidR="00305700" w:rsidRPr="00305700" w:rsidRDefault="00305700" w:rsidP="00305700">
      <w:pPr>
        <w:spacing w:line="276" w:lineRule="auto"/>
        <w:jc w:val="both"/>
        <w:rPr>
          <w:rFonts w:ascii="Arial" w:hAnsi="Arial" w:cs="Arial"/>
          <w:sz w:val="22"/>
          <w:szCs w:val="22"/>
        </w:rPr>
      </w:pPr>
    </w:p>
    <w:p w14:paraId="4C6AFF3A" w14:textId="2EFE20DD" w:rsidR="005C7230" w:rsidRDefault="00305700" w:rsidP="005C7230">
      <w:pPr>
        <w:spacing w:line="276" w:lineRule="auto"/>
        <w:jc w:val="both"/>
        <w:rPr>
          <w:rFonts w:ascii="Arial" w:hAnsi="Arial" w:cs="Arial"/>
          <w:sz w:val="22"/>
          <w:szCs w:val="22"/>
        </w:rPr>
      </w:pPr>
      <w:r w:rsidRPr="00305700">
        <w:rPr>
          <w:rFonts w:ascii="Arial" w:hAnsi="Arial" w:cs="Arial"/>
          <w:sz w:val="22"/>
          <w:szCs w:val="22"/>
        </w:rPr>
        <w:t>Whilst the building would be substantial in scale, reaching 10</w:t>
      </w:r>
      <w:r w:rsidR="005908E6">
        <w:rPr>
          <w:rFonts w:ascii="Arial" w:hAnsi="Arial" w:cs="Arial"/>
          <w:sz w:val="22"/>
          <w:szCs w:val="22"/>
        </w:rPr>
        <w:t>m</w:t>
      </w:r>
      <w:r w:rsidRPr="00305700">
        <w:rPr>
          <w:rFonts w:ascii="Arial" w:hAnsi="Arial" w:cs="Arial"/>
          <w:sz w:val="22"/>
          <w:szCs w:val="22"/>
        </w:rPr>
        <w:t xml:space="preserve"> in height to the ridge, and may be visible in some longer-distance views across the surrounding countryside, it would be seen in the context of the existing agricultural complex. Its scale, form and materials are characteristic of </w:t>
      </w:r>
      <w:r>
        <w:rPr>
          <w:rFonts w:ascii="Arial" w:hAnsi="Arial" w:cs="Arial"/>
          <w:sz w:val="22"/>
          <w:szCs w:val="22"/>
        </w:rPr>
        <w:t xml:space="preserve">an agricultural </w:t>
      </w:r>
      <w:r w:rsidRPr="00305700">
        <w:rPr>
          <w:rFonts w:ascii="Arial" w:hAnsi="Arial" w:cs="Arial"/>
          <w:sz w:val="22"/>
          <w:szCs w:val="22"/>
        </w:rPr>
        <w:t xml:space="preserve">building and </w:t>
      </w:r>
      <w:r>
        <w:rPr>
          <w:rFonts w:ascii="Arial" w:hAnsi="Arial" w:cs="Arial"/>
          <w:sz w:val="22"/>
          <w:szCs w:val="22"/>
        </w:rPr>
        <w:t>is</w:t>
      </w:r>
      <w:r w:rsidRPr="00305700">
        <w:rPr>
          <w:rFonts w:ascii="Arial" w:hAnsi="Arial" w:cs="Arial"/>
          <w:sz w:val="22"/>
          <w:szCs w:val="22"/>
        </w:rPr>
        <w:t xml:space="preserve"> appropriate to its intended use. The development is also operationally necessary, providing cover for manure already stored within the existing silage clamp. As such, the proposal would result in only limited additional visual impact beyond that associated with the established </w:t>
      </w:r>
      <w:r w:rsidR="00ED20E2">
        <w:rPr>
          <w:rFonts w:ascii="Arial" w:hAnsi="Arial" w:cs="Arial"/>
          <w:sz w:val="22"/>
          <w:szCs w:val="22"/>
        </w:rPr>
        <w:t xml:space="preserve">holding </w:t>
      </w:r>
      <w:r w:rsidRPr="00305700">
        <w:rPr>
          <w:rFonts w:ascii="Arial" w:hAnsi="Arial" w:cs="Arial"/>
          <w:sz w:val="22"/>
          <w:szCs w:val="22"/>
        </w:rPr>
        <w:t>and is considered acceptable.</w:t>
      </w:r>
    </w:p>
    <w:p w14:paraId="6E51E174" w14:textId="77777777" w:rsidR="00ED20E2" w:rsidRPr="005C7230" w:rsidRDefault="00ED20E2" w:rsidP="005C7230">
      <w:pPr>
        <w:spacing w:line="276" w:lineRule="auto"/>
        <w:jc w:val="both"/>
        <w:rPr>
          <w:rFonts w:ascii="Arial" w:hAnsi="Arial" w:cs="Arial"/>
          <w:sz w:val="22"/>
          <w:szCs w:val="22"/>
        </w:rPr>
      </w:pPr>
    </w:p>
    <w:p w14:paraId="3FCE27B1" w14:textId="77777777" w:rsidR="005C7230" w:rsidRPr="005C7230" w:rsidRDefault="005C7230" w:rsidP="005C7230">
      <w:pPr>
        <w:spacing w:line="276" w:lineRule="auto"/>
        <w:jc w:val="both"/>
        <w:rPr>
          <w:rFonts w:ascii="Arial" w:hAnsi="Arial" w:cs="Arial"/>
          <w:sz w:val="22"/>
          <w:szCs w:val="22"/>
        </w:rPr>
      </w:pPr>
      <w:r w:rsidRPr="005C7230">
        <w:rPr>
          <w:rFonts w:ascii="Arial" w:hAnsi="Arial" w:cs="Arial"/>
          <w:sz w:val="22"/>
          <w:szCs w:val="22"/>
        </w:rPr>
        <w:t>Overall, the proposed development complies with the requirements for permitted development, falling within the scope of Class A. In accordance with the prior approval legislation, the proposal has been assessed in respect of its siting, design and external appearance. It is considered that the building would be sympathetic to its rural setting, consistent with the established agricultural character of the area, and would not result in unacceptable landscape impacts.</w:t>
      </w:r>
    </w:p>
    <w:p w14:paraId="087A18A0" w14:textId="77777777" w:rsidR="00B2505F" w:rsidRDefault="00B2505F" w:rsidP="00DA1B44">
      <w:pPr>
        <w:spacing w:line="276" w:lineRule="auto"/>
        <w:jc w:val="both"/>
        <w:rPr>
          <w:rFonts w:ascii="Arial" w:eastAsia="Arial" w:hAnsi="Arial" w:cs="Arial"/>
          <w:sz w:val="22"/>
          <w:szCs w:val="22"/>
        </w:rPr>
      </w:pPr>
    </w:p>
    <w:p w14:paraId="4F0F6527" w14:textId="039BAF66"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68E4C518" w14:textId="77777777" w:rsidR="008C116E" w:rsidRDefault="008C116E" w:rsidP="00DA1B44">
      <w:pPr>
        <w:spacing w:line="276" w:lineRule="auto"/>
        <w:jc w:val="both"/>
        <w:rPr>
          <w:rFonts w:ascii="Arial" w:eastAsia="Arial" w:hAnsi="Arial" w:cs="Arial"/>
          <w:color w:val="ED0000"/>
          <w:sz w:val="22"/>
          <w:szCs w:val="22"/>
        </w:rPr>
      </w:pPr>
    </w:p>
    <w:p w14:paraId="012D8973" w14:textId="0E0820F3"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4AFEA664" w14:textId="77777777" w:rsidR="00F239E1" w:rsidRDefault="00F239E1" w:rsidP="00DA1B44">
      <w:pPr>
        <w:spacing w:line="276" w:lineRule="auto"/>
        <w:jc w:val="both"/>
        <w:rPr>
          <w:rFonts w:ascii="Arial" w:eastAsia="Arial" w:hAnsi="Arial" w:cs="Arial"/>
          <w:b/>
          <w:bCs/>
          <w:sz w:val="22"/>
          <w:szCs w:val="22"/>
        </w:rPr>
      </w:pPr>
    </w:p>
    <w:p w14:paraId="26422B37"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53809699"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1383E53A" w14:textId="402E42C8" w:rsidR="00992EE8" w:rsidRPr="00580961" w:rsidRDefault="00992EE8" w:rsidP="008674A5">
      <w:pPr>
        <w:spacing w:line="276" w:lineRule="auto"/>
        <w:jc w:val="both"/>
        <w:rPr>
          <w:sz w:val="22"/>
          <w:szCs w:val="22"/>
        </w:rPr>
        <w:sectPr w:rsidR="00992EE8" w:rsidRPr="00580961">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3EB7BB7A" w14:textId="77777777" w:rsidTr="0073237E">
        <w:trPr>
          <w:trHeight w:hRule="exact" w:val="20"/>
        </w:trPr>
        <w:tc>
          <w:tcPr>
            <w:tcW w:w="730" w:type="dxa"/>
            <w:tcBorders>
              <w:top w:val="nil"/>
              <w:left w:val="nil"/>
              <w:bottom w:val="nil"/>
              <w:right w:val="nil"/>
            </w:tcBorders>
          </w:tcPr>
          <w:p w14:paraId="45FDA176"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2E27F8F8" w14:textId="77777777" w:rsidR="00DE3C5D" w:rsidRPr="00BD0229" w:rsidRDefault="00DE3C5D" w:rsidP="0073237E">
            <w:pPr>
              <w:spacing w:line="276" w:lineRule="auto"/>
              <w:jc w:val="both"/>
              <w:rPr>
                <w:rFonts w:ascii="Arial" w:eastAsia="Arial" w:hAnsi="Arial" w:cs="Arial"/>
                <w:i/>
                <w:iCs/>
                <w:color w:val="ED0000"/>
                <w:sz w:val="22"/>
                <w:szCs w:val="22"/>
              </w:rPr>
            </w:pPr>
          </w:p>
          <w:p w14:paraId="4E871869" w14:textId="77777777" w:rsidR="00DE3C5D" w:rsidRPr="00BD0229" w:rsidRDefault="00DE3C5D" w:rsidP="0073237E">
            <w:pPr>
              <w:spacing w:line="276" w:lineRule="auto"/>
              <w:jc w:val="both"/>
              <w:rPr>
                <w:rFonts w:ascii="Arial" w:eastAsia="Arial" w:hAnsi="Arial" w:cs="Arial"/>
                <w:i/>
                <w:iCs/>
                <w:color w:val="ED0000"/>
                <w:sz w:val="22"/>
                <w:szCs w:val="22"/>
              </w:rPr>
            </w:pPr>
          </w:p>
          <w:p w14:paraId="2FC05793" w14:textId="77777777" w:rsidR="00DE3C5D" w:rsidRDefault="00DE3C5D" w:rsidP="0073237E">
            <w:pPr>
              <w:spacing w:line="276" w:lineRule="auto"/>
              <w:jc w:val="both"/>
              <w:rPr>
                <w:rFonts w:ascii="Arial" w:eastAsia="Arial" w:hAnsi="Arial" w:cs="Arial"/>
                <w:i/>
                <w:iCs/>
                <w:color w:val="ED0000"/>
                <w:sz w:val="22"/>
                <w:szCs w:val="22"/>
              </w:rPr>
            </w:pPr>
          </w:p>
          <w:p w14:paraId="00EC7DAB" w14:textId="77777777" w:rsidR="00DE3C5D" w:rsidRDefault="00DE3C5D" w:rsidP="0073237E">
            <w:pPr>
              <w:spacing w:line="276" w:lineRule="auto"/>
              <w:rPr>
                <w:sz w:val="2"/>
              </w:rPr>
            </w:pPr>
          </w:p>
        </w:tc>
        <w:tc>
          <w:tcPr>
            <w:tcW w:w="6237" w:type="dxa"/>
            <w:tcBorders>
              <w:top w:val="nil"/>
              <w:left w:val="nil"/>
              <w:bottom w:val="nil"/>
              <w:right w:val="nil"/>
            </w:tcBorders>
          </w:tcPr>
          <w:p w14:paraId="0B9DC5BE" w14:textId="77777777" w:rsidR="00DE3C5D" w:rsidRDefault="00DE3C5D" w:rsidP="0073237E">
            <w:pPr>
              <w:spacing w:line="276" w:lineRule="auto"/>
              <w:rPr>
                <w:sz w:val="2"/>
              </w:rPr>
            </w:pPr>
          </w:p>
        </w:tc>
      </w:tr>
      <w:tr w:rsidR="00DE3C5D" w14:paraId="7DCBE782" w14:textId="77777777" w:rsidTr="0073237E">
        <w:tc>
          <w:tcPr>
            <w:tcW w:w="14175" w:type="dxa"/>
            <w:gridSpan w:val="3"/>
            <w:shd w:val="clear" w:color="auto" w:fill="D9D9D9" w:themeFill="background1" w:themeFillShade="D9"/>
          </w:tcPr>
          <w:p w14:paraId="29A0182B"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8F43949" w14:textId="77777777" w:rsidTr="0073237E">
        <w:tc>
          <w:tcPr>
            <w:tcW w:w="730" w:type="dxa"/>
            <w:shd w:val="clear" w:color="auto" w:fill="D9D9D9" w:themeFill="background1" w:themeFillShade="D9"/>
          </w:tcPr>
          <w:p w14:paraId="127D67C8"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7003196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1F18125"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rsidRPr="00D238F5" w14:paraId="59B59DE8" w14:textId="77777777" w:rsidTr="0073237E">
        <w:tc>
          <w:tcPr>
            <w:tcW w:w="730" w:type="dxa"/>
          </w:tcPr>
          <w:p w14:paraId="7C46A55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D421C8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2C4D2EC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28074F1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B713EC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27002C74" w14:textId="4011A69E" w:rsidR="0091062B" w:rsidRPr="00D238F5" w:rsidRDefault="0083707E" w:rsidP="0073237E">
            <w:pPr>
              <w:spacing w:line="276" w:lineRule="auto"/>
              <w:jc w:val="both"/>
              <w:rPr>
                <w:rFonts w:ascii="Arial" w:eastAsia="Arial" w:hAnsi="Arial" w:cs="Arial"/>
                <w:sz w:val="22"/>
                <w:szCs w:val="22"/>
              </w:rPr>
            </w:pPr>
            <w:r w:rsidRPr="00D238F5">
              <w:rPr>
                <w:rFonts w:ascii="Arial" w:eastAsia="Arial" w:hAnsi="Arial" w:cs="Arial"/>
                <w:sz w:val="22"/>
                <w:szCs w:val="22"/>
              </w:rPr>
              <w:t xml:space="preserve">Yes, the holding is </w:t>
            </w:r>
            <w:r w:rsidR="008735CA" w:rsidRPr="00D238F5">
              <w:rPr>
                <w:rFonts w:ascii="Arial" w:eastAsia="Arial" w:hAnsi="Arial" w:cs="Arial"/>
                <w:sz w:val="22"/>
                <w:szCs w:val="22"/>
              </w:rPr>
              <w:t>approximately 2000 acres</w:t>
            </w:r>
            <w:r w:rsidR="004C14D9" w:rsidRPr="00D238F5">
              <w:rPr>
                <w:rFonts w:ascii="Arial" w:eastAsia="Arial" w:hAnsi="Arial" w:cs="Arial"/>
                <w:sz w:val="22"/>
                <w:szCs w:val="22"/>
              </w:rPr>
              <w:t xml:space="preserve"> with arable</w:t>
            </w:r>
            <w:r w:rsidR="007A1045" w:rsidRPr="00D238F5">
              <w:rPr>
                <w:rFonts w:ascii="Arial" w:eastAsia="Arial" w:hAnsi="Arial" w:cs="Arial"/>
                <w:sz w:val="22"/>
                <w:szCs w:val="22"/>
              </w:rPr>
              <w:t xml:space="preserve"> </w:t>
            </w:r>
            <w:r w:rsidR="00955C2A">
              <w:rPr>
                <w:rFonts w:ascii="Arial" w:eastAsia="Arial" w:hAnsi="Arial" w:cs="Arial"/>
                <w:sz w:val="22"/>
                <w:szCs w:val="22"/>
              </w:rPr>
              <w:t>farmland and an egg-laying</w:t>
            </w:r>
            <w:r w:rsidR="0091062B" w:rsidRPr="00D238F5">
              <w:rPr>
                <w:rFonts w:ascii="Arial" w:eastAsia="Arial" w:hAnsi="Arial" w:cs="Arial"/>
                <w:sz w:val="22"/>
                <w:szCs w:val="22"/>
              </w:rPr>
              <w:t xml:space="preserve"> enterprise. </w:t>
            </w:r>
          </w:p>
          <w:p w14:paraId="03A5BFD8" w14:textId="77777777" w:rsidR="0091062B" w:rsidRPr="00D238F5" w:rsidRDefault="0091062B" w:rsidP="0073237E">
            <w:pPr>
              <w:spacing w:line="276" w:lineRule="auto"/>
              <w:jc w:val="both"/>
              <w:rPr>
                <w:rFonts w:ascii="Arial" w:eastAsia="Arial" w:hAnsi="Arial" w:cs="Arial"/>
                <w:sz w:val="22"/>
                <w:szCs w:val="22"/>
              </w:rPr>
            </w:pPr>
          </w:p>
          <w:p w14:paraId="6503F902" w14:textId="77777777" w:rsidR="00495E64" w:rsidRPr="00D238F5" w:rsidRDefault="00E3541C" w:rsidP="00495E64">
            <w:pPr>
              <w:pStyle w:val="ListParagraph"/>
              <w:numPr>
                <w:ilvl w:val="2"/>
                <w:numId w:val="11"/>
              </w:numPr>
              <w:spacing w:line="276" w:lineRule="auto"/>
              <w:jc w:val="both"/>
              <w:rPr>
                <w:rFonts w:ascii="Arial" w:eastAsia="Arial" w:hAnsi="Arial" w:cs="Arial"/>
                <w:sz w:val="22"/>
                <w:szCs w:val="22"/>
              </w:rPr>
            </w:pPr>
            <w:r w:rsidRPr="00D238F5">
              <w:rPr>
                <w:rFonts w:ascii="Arial" w:eastAsia="Arial" w:hAnsi="Arial" w:cs="Arial"/>
                <w:sz w:val="22"/>
                <w:szCs w:val="22"/>
              </w:rPr>
              <w:t>Yes – the erection of a buildin</w:t>
            </w:r>
            <w:r w:rsidR="00495E64" w:rsidRPr="00D238F5">
              <w:rPr>
                <w:rFonts w:ascii="Arial" w:eastAsia="Arial" w:hAnsi="Arial" w:cs="Arial"/>
                <w:sz w:val="22"/>
                <w:szCs w:val="22"/>
              </w:rPr>
              <w:t>g</w:t>
            </w:r>
          </w:p>
          <w:p w14:paraId="61604294" w14:textId="77777777" w:rsidR="00495E64" w:rsidRPr="00D238F5" w:rsidRDefault="00495E64" w:rsidP="00495E64">
            <w:pPr>
              <w:spacing w:line="276" w:lineRule="auto"/>
              <w:jc w:val="both"/>
              <w:rPr>
                <w:rFonts w:ascii="Arial" w:eastAsia="Arial" w:hAnsi="Arial" w:cs="Arial"/>
                <w:sz w:val="22"/>
                <w:szCs w:val="22"/>
              </w:rPr>
            </w:pPr>
          </w:p>
          <w:p w14:paraId="02823EF3" w14:textId="09FFD271" w:rsidR="00495E64" w:rsidRPr="00D238F5" w:rsidRDefault="00495E64" w:rsidP="00495E64">
            <w:pPr>
              <w:spacing w:line="276" w:lineRule="auto"/>
              <w:jc w:val="both"/>
              <w:rPr>
                <w:rFonts w:ascii="Arial" w:eastAsia="Arial" w:hAnsi="Arial" w:cs="Arial"/>
                <w:sz w:val="22"/>
                <w:szCs w:val="22"/>
              </w:rPr>
            </w:pPr>
            <w:r w:rsidRPr="00D238F5">
              <w:rPr>
                <w:rFonts w:ascii="Arial" w:eastAsia="Arial" w:hAnsi="Arial" w:cs="Arial"/>
                <w:sz w:val="22"/>
                <w:szCs w:val="22"/>
              </w:rPr>
              <w:t xml:space="preserve">Yes. Reasonably necessary to store </w:t>
            </w:r>
            <w:r w:rsidR="001C215C" w:rsidRPr="00D238F5">
              <w:rPr>
                <w:rFonts w:ascii="Arial" w:eastAsia="Arial" w:hAnsi="Arial" w:cs="Arial"/>
                <w:sz w:val="22"/>
                <w:szCs w:val="22"/>
              </w:rPr>
              <w:t>animal manure</w:t>
            </w:r>
            <w:r w:rsidR="006F06BF" w:rsidRPr="00D238F5">
              <w:rPr>
                <w:rFonts w:ascii="Arial" w:eastAsia="Arial" w:hAnsi="Arial" w:cs="Arial"/>
                <w:sz w:val="22"/>
                <w:szCs w:val="22"/>
              </w:rPr>
              <w:t xml:space="preserve"> from</w:t>
            </w:r>
            <w:r w:rsidR="00D238F5" w:rsidRPr="00D238F5">
              <w:rPr>
                <w:rFonts w:ascii="Arial" w:eastAsia="Arial" w:hAnsi="Arial" w:cs="Arial"/>
                <w:sz w:val="22"/>
                <w:szCs w:val="22"/>
              </w:rPr>
              <w:t xml:space="preserve"> the egg laying</w:t>
            </w:r>
            <w:r w:rsidR="006F06BF" w:rsidRPr="00D238F5">
              <w:rPr>
                <w:rFonts w:ascii="Arial" w:eastAsia="Arial" w:hAnsi="Arial" w:cs="Arial"/>
                <w:sz w:val="22"/>
                <w:szCs w:val="22"/>
              </w:rPr>
              <w:t xml:space="preserve"> birds </w:t>
            </w:r>
            <w:r w:rsidR="00B668E2" w:rsidRPr="00D238F5">
              <w:rPr>
                <w:rFonts w:ascii="Arial" w:eastAsia="Arial" w:hAnsi="Arial" w:cs="Arial"/>
                <w:sz w:val="22"/>
                <w:szCs w:val="22"/>
              </w:rPr>
              <w:t xml:space="preserve">so that it can be kept on site until it is ready to be </w:t>
            </w:r>
            <w:r w:rsidR="00D238F5" w:rsidRPr="00D238F5">
              <w:rPr>
                <w:rFonts w:ascii="Arial" w:eastAsia="Arial" w:hAnsi="Arial" w:cs="Arial"/>
                <w:sz w:val="22"/>
                <w:szCs w:val="22"/>
              </w:rPr>
              <w:t>spread or delivered off site</w:t>
            </w:r>
            <w:r w:rsidR="00B668E2" w:rsidRPr="00D238F5">
              <w:rPr>
                <w:rFonts w:ascii="Arial" w:eastAsia="Arial" w:hAnsi="Arial" w:cs="Arial"/>
                <w:sz w:val="22"/>
                <w:szCs w:val="22"/>
              </w:rPr>
              <w:t xml:space="preserve"> for the purposes of agriculture.</w:t>
            </w:r>
          </w:p>
        </w:tc>
      </w:tr>
      <w:tr w:rsidR="00DE3C5D" w:rsidRPr="00D238F5" w14:paraId="37E26FF1" w14:textId="77777777" w:rsidTr="0073237E">
        <w:tc>
          <w:tcPr>
            <w:tcW w:w="14175" w:type="dxa"/>
            <w:gridSpan w:val="3"/>
            <w:shd w:val="clear" w:color="auto" w:fill="D9D9D9" w:themeFill="background1" w:themeFillShade="D9"/>
          </w:tcPr>
          <w:p w14:paraId="2777BEE0" w14:textId="77777777" w:rsidR="00DE3C5D" w:rsidRPr="00D238F5" w:rsidRDefault="00DE3C5D" w:rsidP="0073237E">
            <w:pPr>
              <w:spacing w:line="276" w:lineRule="auto"/>
              <w:jc w:val="both"/>
              <w:rPr>
                <w:rFonts w:ascii="Arial" w:eastAsia="Arial" w:hAnsi="Arial" w:cs="Arial"/>
                <w:b/>
                <w:bCs/>
                <w:sz w:val="22"/>
                <w:szCs w:val="22"/>
              </w:rPr>
            </w:pPr>
            <w:r w:rsidRPr="00D238F5">
              <w:rPr>
                <w:rFonts w:ascii="Arial" w:eastAsia="Arial" w:hAnsi="Arial" w:cs="Arial"/>
                <w:b/>
                <w:bCs/>
                <w:sz w:val="22"/>
                <w:szCs w:val="22"/>
              </w:rPr>
              <w:t>Criteria (A.1) – Development not permitted by Class A:</w:t>
            </w:r>
          </w:p>
        </w:tc>
      </w:tr>
      <w:tr w:rsidR="00DE3C5D" w14:paraId="55719054" w14:textId="77777777" w:rsidTr="0073237E">
        <w:tc>
          <w:tcPr>
            <w:tcW w:w="730" w:type="dxa"/>
          </w:tcPr>
          <w:p w14:paraId="04ED3ED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1C9103E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0250163B" w14:textId="067C85E4" w:rsidR="00DE3C5D" w:rsidRPr="003C0D62" w:rsidRDefault="00D238F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r w:rsidR="006D2F83">
              <w:rPr>
                <w:rFonts w:ascii="Arial" w:eastAsia="Arial" w:hAnsi="Arial" w:cs="Arial"/>
                <w:color w:val="000000" w:themeColor="text1"/>
                <w:sz w:val="22"/>
                <w:szCs w:val="22"/>
              </w:rPr>
              <w:t xml:space="preserve">It is part of the main agricultural holding which is 2000 acres. </w:t>
            </w:r>
          </w:p>
        </w:tc>
      </w:tr>
      <w:tr w:rsidR="00DE3C5D" w14:paraId="485F2563" w14:textId="77777777" w:rsidTr="0073237E">
        <w:tc>
          <w:tcPr>
            <w:tcW w:w="730" w:type="dxa"/>
          </w:tcPr>
          <w:p w14:paraId="00BAB7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161F1AFF"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425B6C86" w14:textId="45C39AF7" w:rsidR="00DE3C5D" w:rsidRPr="003C0D62" w:rsidRDefault="009C490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Neither Class Q or S have been carried out</w:t>
            </w:r>
            <w:r w:rsidR="009849F4">
              <w:rPr>
                <w:rFonts w:ascii="Arial" w:eastAsia="Arial" w:hAnsi="Arial" w:cs="Arial"/>
                <w:color w:val="000000" w:themeColor="text1"/>
                <w:sz w:val="22"/>
                <w:szCs w:val="22"/>
              </w:rPr>
              <w:t xml:space="preserve"> on site</w:t>
            </w:r>
            <w:r>
              <w:rPr>
                <w:rFonts w:ascii="Arial" w:eastAsia="Arial" w:hAnsi="Arial" w:cs="Arial"/>
                <w:color w:val="000000" w:themeColor="text1"/>
                <w:sz w:val="22"/>
                <w:szCs w:val="22"/>
              </w:rPr>
              <w:t>.</w:t>
            </w:r>
          </w:p>
        </w:tc>
      </w:tr>
      <w:tr w:rsidR="00DE3C5D" w14:paraId="06DE0F9C" w14:textId="77777777" w:rsidTr="0073237E">
        <w:tc>
          <w:tcPr>
            <w:tcW w:w="730" w:type="dxa"/>
          </w:tcPr>
          <w:p w14:paraId="052A1AE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B563ABA"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7617B740" w14:textId="6392F6C5" w:rsidR="00DE3C5D" w:rsidRPr="003C0D62" w:rsidRDefault="000A49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It </w:t>
            </w:r>
            <w:r w:rsidR="009849F4">
              <w:rPr>
                <w:rFonts w:ascii="Arial" w:eastAsia="Arial" w:hAnsi="Arial" w:cs="Arial"/>
                <w:color w:val="000000" w:themeColor="text1"/>
                <w:sz w:val="22"/>
                <w:szCs w:val="22"/>
              </w:rPr>
              <w:t>would</w:t>
            </w:r>
            <w:r>
              <w:rPr>
                <w:rFonts w:ascii="Arial" w:eastAsia="Arial" w:hAnsi="Arial" w:cs="Arial"/>
                <w:color w:val="000000" w:themeColor="text1"/>
                <w:sz w:val="22"/>
                <w:szCs w:val="22"/>
              </w:rPr>
              <w:t xml:space="preserve"> be for solely agricultural purposes. </w:t>
            </w:r>
          </w:p>
        </w:tc>
      </w:tr>
      <w:tr w:rsidR="00DE3C5D" w14:paraId="04FA6396" w14:textId="77777777" w:rsidTr="0073237E">
        <w:tc>
          <w:tcPr>
            <w:tcW w:w="730" w:type="dxa"/>
          </w:tcPr>
          <w:p w14:paraId="100982CE"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7EBD5FA"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0D7CBA0E" w14:textId="63ED27C4" w:rsidR="00DE3C5D" w:rsidRPr="003C0D62" w:rsidRDefault="000A49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It would be used as a manure store for ag</w:t>
            </w:r>
            <w:r w:rsidR="009D59DF">
              <w:rPr>
                <w:rFonts w:ascii="Arial" w:eastAsia="Arial" w:hAnsi="Arial" w:cs="Arial"/>
                <w:color w:val="000000" w:themeColor="text1"/>
                <w:sz w:val="22"/>
                <w:szCs w:val="22"/>
              </w:rPr>
              <w:t xml:space="preserve">ricultural purposes. </w:t>
            </w:r>
          </w:p>
        </w:tc>
      </w:tr>
      <w:tr w:rsidR="00DE3C5D" w14:paraId="42DFCFFC" w14:textId="77777777" w:rsidTr="0073237E">
        <w:tc>
          <w:tcPr>
            <w:tcW w:w="730" w:type="dxa"/>
          </w:tcPr>
          <w:p w14:paraId="14CB235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5016D29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169A9200" w14:textId="112B3267" w:rsidR="00DE3C5D" w:rsidRPr="003C0D62" w:rsidRDefault="004A375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420384">
              <w:rPr>
                <w:rFonts w:ascii="Arial" w:eastAsia="Arial" w:hAnsi="Arial" w:cs="Arial"/>
                <w:color w:val="000000" w:themeColor="text1"/>
                <w:sz w:val="22"/>
                <w:szCs w:val="22"/>
              </w:rPr>
              <w:t>A</w:t>
            </w:r>
          </w:p>
        </w:tc>
      </w:tr>
      <w:tr w:rsidR="00DE3C5D" w14:paraId="7FA9E170" w14:textId="77777777" w:rsidTr="0073237E">
        <w:tc>
          <w:tcPr>
            <w:tcW w:w="730" w:type="dxa"/>
          </w:tcPr>
          <w:p w14:paraId="1F3AC30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2C598EA9"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02C2A112" w14:textId="3C4C5692" w:rsidR="00DE3C5D" w:rsidRPr="003C0D62" w:rsidRDefault="008E0E7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r w:rsidR="00AD4866">
              <w:rPr>
                <w:rFonts w:ascii="Arial" w:eastAsia="Arial" w:hAnsi="Arial" w:cs="Arial"/>
                <w:color w:val="000000" w:themeColor="text1"/>
                <w:sz w:val="22"/>
                <w:szCs w:val="22"/>
              </w:rPr>
              <w:t xml:space="preserve">It would be </w:t>
            </w:r>
            <w:r w:rsidR="002931EF">
              <w:rPr>
                <w:rFonts w:ascii="Arial" w:eastAsia="Arial" w:hAnsi="Arial" w:cs="Arial"/>
                <w:color w:val="000000" w:themeColor="text1"/>
                <w:sz w:val="22"/>
                <w:szCs w:val="22"/>
              </w:rPr>
              <w:t>374.54</w:t>
            </w:r>
            <w:r w:rsidR="002931EF" w:rsidRPr="002931EF">
              <w:rPr>
                <w:rFonts w:ascii="Arial" w:eastAsia="Arial" w:hAnsi="Arial" w:cs="Arial"/>
                <w:color w:val="000000" w:themeColor="text1"/>
                <w:sz w:val="22"/>
                <w:szCs w:val="22"/>
              </w:rPr>
              <w:t>m²</w:t>
            </w:r>
          </w:p>
        </w:tc>
      </w:tr>
      <w:tr w:rsidR="00DE3C5D" w14:paraId="2A1C92A6" w14:textId="77777777" w:rsidTr="0073237E">
        <w:tc>
          <w:tcPr>
            <w:tcW w:w="730" w:type="dxa"/>
          </w:tcPr>
          <w:p w14:paraId="333A84D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7072650"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1855AEB8" w14:textId="1811DCF4" w:rsidR="00DE3C5D" w:rsidRPr="003C0D62" w:rsidRDefault="0072089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12157F9B" w14:textId="77777777" w:rsidTr="0073237E">
        <w:tc>
          <w:tcPr>
            <w:tcW w:w="730" w:type="dxa"/>
          </w:tcPr>
          <w:p w14:paraId="2532C0E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271FF6AD"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104715A1" w14:textId="716AD99B" w:rsidR="00DE3C5D" w:rsidRPr="003C0D62" w:rsidRDefault="009849F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757FA3BF" w14:textId="77777777" w:rsidTr="0073237E">
        <w:tc>
          <w:tcPr>
            <w:tcW w:w="730" w:type="dxa"/>
          </w:tcPr>
          <w:p w14:paraId="5DCD270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225F7A4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43E2F938" w14:textId="13B71400" w:rsidR="00DE3C5D" w:rsidRPr="003C0D62" w:rsidRDefault="009849F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EA0330D" w14:textId="77777777" w:rsidTr="0073237E">
        <w:tc>
          <w:tcPr>
            <w:tcW w:w="730" w:type="dxa"/>
          </w:tcPr>
          <w:p w14:paraId="3CB9BE6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3CC9BA4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21FCE9C0" w14:textId="3127A784" w:rsidR="00DE3C5D" w:rsidRPr="003C0D62" w:rsidRDefault="00B8334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42032A1" w14:textId="77777777" w:rsidTr="0073237E">
        <w:tc>
          <w:tcPr>
            <w:tcW w:w="730" w:type="dxa"/>
          </w:tcPr>
          <w:p w14:paraId="62D384C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679A1804"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1D983B1B" w14:textId="20A87504" w:rsidR="00DE3C5D" w:rsidRPr="003C0D62" w:rsidRDefault="00B8334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74A42B3" w14:textId="77777777" w:rsidTr="0073237E">
        <w:tc>
          <w:tcPr>
            <w:tcW w:w="730" w:type="dxa"/>
          </w:tcPr>
          <w:p w14:paraId="124330B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36AFC6D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106C56CA" w14:textId="3176304C" w:rsidR="00DE3C5D" w:rsidRPr="003C0D62" w:rsidRDefault="0093708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0C2889D" w14:textId="77777777" w:rsidTr="0073237E">
        <w:tc>
          <w:tcPr>
            <w:tcW w:w="730" w:type="dxa"/>
          </w:tcPr>
          <w:p w14:paraId="66ED932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3336655"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5E9ADF0" w14:textId="0DA23CCB" w:rsidR="00DE3C5D" w:rsidRPr="003C0D62" w:rsidRDefault="0093708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1D2B8D8" w14:textId="77777777" w:rsidTr="0073237E">
        <w:tc>
          <w:tcPr>
            <w:tcW w:w="730" w:type="dxa"/>
          </w:tcPr>
          <w:p w14:paraId="11FF99E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5BFBC2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7A14B4D" w14:textId="0DC16699" w:rsidR="00DE3C5D" w:rsidRPr="003C0D62" w:rsidRDefault="0093708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0C09F14A"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F7FAE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20726"/>
    <w:rsid w:val="000337F2"/>
    <w:rsid w:val="00034AD7"/>
    <w:rsid w:val="0004459A"/>
    <w:rsid w:val="000476AE"/>
    <w:rsid w:val="00047953"/>
    <w:rsid w:val="000516D1"/>
    <w:rsid w:val="00060FEE"/>
    <w:rsid w:val="00071E80"/>
    <w:rsid w:val="000A13EA"/>
    <w:rsid w:val="000A178D"/>
    <w:rsid w:val="000A2FAF"/>
    <w:rsid w:val="000A47E2"/>
    <w:rsid w:val="000A490C"/>
    <w:rsid w:val="000A6B73"/>
    <w:rsid w:val="000A7019"/>
    <w:rsid w:val="000B19B2"/>
    <w:rsid w:val="000B465E"/>
    <w:rsid w:val="000C478F"/>
    <w:rsid w:val="000E597F"/>
    <w:rsid w:val="000E77C7"/>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96FB7"/>
    <w:rsid w:val="001A1536"/>
    <w:rsid w:val="001A29F5"/>
    <w:rsid w:val="001A484F"/>
    <w:rsid w:val="001A6C0C"/>
    <w:rsid w:val="001B76D0"/>
    <w:rsid w:val="001C033E"/>
    <w:rsid w:val="001C215C"/>
    <w:rsid w:val="001C224A"/>
    <w:rsid w:val="001C6509"/>
    <w:rsid w:val="001E259E"/>
    <w:rsid w:val="001F499E"/>
    <w:rsid w:val="001F5F0B"/>
    <w:rsid w:val="00200CBF"/>
    <w:rsid w:val="00202795"/>
    <w:rsid w:val="00207E7F"/>
    <w:rsid w:val="00210C96"/>
    <w:rsid w:val="0021448E"/>
    <w:rsid w:val="0021617D"/>
    <w:rsid w:val="00217342"/>
    <w:rsid w:val="0023129A"/>
    <w:rsid w:val="00237538"/>
    <w:rsid w:val="0024146A"/>
    <w:rsid w:val="00242275"/>
    <w:rsid w:val="00257774"/>
    <w:rsid w:val="00261D22"/>
    <w:rsid w:val="00262E21"/>
    <w:rsid w:val="002650A7"/>
    <w:rsid w:val="002759A3"/>
    <w:rsid w:val="00276756"/>
    <w:rsid w:val="00277D61"/>
    <w:rsid w:val="00284EE2"/>
    <w:rsid w:val="002931EF"/>
    <w:rsid w:val="00296ADB"/>
    <w:rsid w:val="002A1C68"/>
    <w:rsid w:val="002A7B01"/>
    <w:rsid w:val="002B3B0F"/>
    <w:rsid w:val="002B7692"/>
    <w:rsid w:val="002C3078"/>
    <w:rsid w:val="002C494D"/>
    <w:rsid w:val="002D246C"/>
    <w:rsid w:val="002D7A50"/>
    <w:rsid w:val="002E0AF4"/>
    <w:rsid w:val="002E36B0"/>
    <w:rsid w:val="002E57C1"/>
    <w:rsid w:val="002F44D4"/>
    <w:rsid w:val="00302AAF"/>
    <w:rsid w:val="003049DD"/>
    <w:rsid w:val="00305700"/>
    <w:rsid w:val="00305794"/>
    <w:rsid w:val="00312964"/>
    <w:rsid w:val="00313C88"/>
    <w:rsid w:val="003179E9"/>
    <w:rsid w:val="00320DB9"/>
    <w:rsid w:val="00322977"/>
    <w:rsid w:val="003233BC"/>
    <w:rsid w:val="003317D1"/>
    <w:rsid w:val="00334068"/>
    <w:rsid w:val="00334318"/>
    <w:rsid w:val="00345A59"/>
    <w:rsid w:val="00353313"/>
    <w:rsid w:val="003614C1"/>
    <w:rsid w:val="003770C0"/>
    <w:rsid w:val="00382CB8"/>
    <w:rsid w:val="00383A91"/>
    <w:rsid w:val="00383D3A"/>
    <w:rsid w:val="00386112"/>
    <w:rsid w:val="003869AB"/>
    <w:rsid w:val="003A2515"/>
    <w:rsid w:val="003B5847"/>
    <w:rsid w:val="003C0D62"/>
    <w:rsid w:val="003C34FE"/>
    <w:rsid w:val="003D39EE"/>
    <w:rsid w:val="003E5AD5"/>
    <w:rsid w:val="003E6BE8"/>
    <w:rsid w:val="003F58D8"/>
    <w:rsid w:val="004032B8"/>
    <w:rsid w:val="00412A30"/>
    <w:rsid w:val="00413FE5"/>
    <w:rsid w:val="00420384"/>
    <w:rsid w:val="00430CFA"/>
    <w:rsid w:val="00436F08"/>
    <w:rsid w:val="004414C9"/>
    <w:rsid w:val="00441B52"/>
    <w:rsid w:val="00457CDC"/>
    <w:rsid w:val="0046033D"/>
    <w:rsid w:val="00470AC1"/>
    <w:rsid w:val="00481120"/>
    <w:rsid w:val="00483658"/>
    <w:rsid w:val="004836D6"/>
    <w:rsid w:val="0048401C"/>
    <w:rsid w:val="0049036C"/>
    <w:rsid w:val="00495709"/>
    <w:rsid w:val="00495E64"/>
    <w:rsid w:val="0049668C"/>
    <w:rsid w:val="004A2FDD"/>
    <w:rsid w:val="004A3756"/>
    <w:rsid w:val="004A5CCA"/>
    <w:rsid w:val="004B43EA"/>
    <w:rsid w:val="004B4F23"/>
    <w:rsid w:val="004C14D9"/>
    <w:rsid w:val="004C61EA"/>
    <w:rsid w:val="004C6A92"/>
    <w:rsid w:val="004D094B"/>
    <w:rsid w:val="004D5B46"/>
    <w:rsid w:val="004E7B25"/>
    <w:rsid w:val="004F1A0B"/>
    <w:rsid w:val="00500A5F"/>
    <w:rsid w:val="0050555B"/>
    <w:rsid w:val="00510980"/>
    <w:rsid w:val="00514AB5"/>
    <w:rsid w:val="00517040"/>
    <w:rsid w:val="0051704C"/>
    <w:rsid w:val="005267C2"/>
    <w:rsid w:val="005720C3"/>
    <w:rsid w:val="005721FE"/>
    <w:rsid w:val="00573807"/>
    <w:rsid w:val="005758A9"/>
    <w:rsid w:val="00580961"/>
    <w:rsid w:val="005908E6"/>
    <w:rsid w:val="005B0115"/>
    <w:rsid w:val="005B30E3"/>
    <w:rsid w:val="005B5176"/>
    <w:rsid w:val="005C7230"/>
    <w:rsid w:val="005D24DC"/>
    <w:rsid w:val="005D2B4C"/>
    <w:rsid w:val="005E52D1"/>
    <w:rsid w:val="005E675D"/>
    <w:rsid w:val="005F1C4F"/>
    <w:rsid w:val="005F43C0"/>
    <w:rsid w:val="005F442C"/>
    <w:rsid w:val="00602B0D"/>
    <w:rsid w:val="006032B1"/>
    <w:rsid w:val="00604047"/>
    <w:rsid w:val="0061151B"/>
    <w:rsid w:val="006120D8"/>
    <w:rsid w:val="0063563B"/>
    <w:rsid w:val="0063611E"/>
    <w:rsid w:val="006537BD"/>
    <w:rsid w:val="00671263"/>
    <w:rsid w:val="00672807"/>
    <w:rsid w:val="0069011A"/>
    <w:rsid w:val="00694DE1"/>
    <w:rsid w:val="00695CE3"/>
    <w:rsid w:val="006A5A80"/>
    <w:rsid w:val="006A5E65"/>
    <w:rsid w:val="006A69D6"/>
    <w:rsid w:val="006B5B92"/>
    <w:rsid w:val="006C484B"/>
    <w:rsid w:val="006C6DA5"/>
    <w:rsid w:val="006D2F83"/>
    <w:rsid w:val="006D6067"/>
    <w:rsid w:val="006D7761"/>
    <w:rsid w:val="006F06BF"/>
    <w:rsid w:val="007102E7"/>
    <w:rsid w:val="00713DFD"/>
    <w:rsid w:val="0071539E"/>
    <w:rsid w:val="0072089F"/>
    <w:rsid w:val="0072649E"/>
    <w:rsid w:val="00726DD5"/>
    <w:rsid w:val="00741126"/>
    <w:rsid w:val="00744ECB"/>
    <w:rsid w:val="00757DEB"/>
    <w:rsid w:val="00761C7C"/>
    <w:rsid w:val="00794973"/>
    <w:rsid w:val="007954E7"/>
    <w:rsid w:val="007A017A"/>
    <w:rsid w:val="007A1045"/>
    <w:rsid w:val="007C56FA"/>
    <w:rsid w:val="007C74E2"/>
    <w:rsid w:val="007C7D6D"/>
    <w:rsid w:val="007D1410"/>
    <w:rsid w:val="007E76D8"/>
    <w:rsid w:val="007E77EF"/>
    <w:rsid w:val="007F35DC"/>
    <w:rsid w:val="007F3664"/>
    <w:rsid w:val="007F5C30"/>
    <w:rsid w:val="007F72D8"/>
    <w:rsid w:val="0080480E"/>
    <w:rsid w:val="00811811"/>
    <w:rsid w:val="00811A20"/>
    <w:rsid w:val="008205F8"/>
    <w:rsid w:val="00820A22"/>
    <w:rsid w:val="008245D4"/>
    <w:rsid w:val="00824D1C"/>
    <w:rsid w:val="0083707E"/>
    <w:rsid w:val="008478DC"/>
    <w:rsid w:val="00854133"/>
    <w:rsid w:val="00864A35"/>
    <w:rsid w:val="008674A5"/>
    <w:rsid w:val="008733F9"/>
    <w:rsid w:val="008735CA"/>
    <w:rsid w:val="00882C30"/>
    <w:rsid w:val="00885014"/>
    <w:rsid w:val="008852C8"/>
    <w:rsid w:val="00891588"/>
    <w:rsid w:val="00893109"/>
    <w:rsid w:val="008971C5"/>
    <w:rsid w:val="008A0F62"/>
    <w:rsid w:val="008C116E"/>
    <w:rsid w:val="008D4CCB"/>
    <w:rsid w:val="008E0E7E"/>
    <w:rsid w:val="008E55EF"/>
    <w:rsid w:val="008F6637"/>
    <w:rsid w:val="0091062B"/>
    <w:rsid w:val="00913866"/>
    <w:rsid w:val="009154EE"/>
    <w:rsid w:val="00921F4E"/>
    <w:rsid w:val="00937084"/>
    <w:rsid w:val="0093743F"/>
    <w:rsid w:val="009379B5"/>
    <w:rsid w:val="0094004E"/>
    <w:rsid w:val="009425B5"/>
    <w:rsid w:val="0095569E"/>
    <w:rsid w:val="00955C2A"/>
    <w:rsid w:val="00960A19"/>
    <w:rsid w:val="0096386E"/>
    <w:rsid w:val="009849F4"/>
    <w:rsid w:val="00986936"/>
    <w:rsid w:val="00992EE8"/>
    <w:rsid w:val="00997FB8"/>
    <w:rsid w:val="009A0CDE"/>
    <w:rsid w:val="009A5874"/>
    <w:rsid w:val="009B77E1"/>
    <w:rsid w:val="009C290E"/>
    <w:rsid w:val="009C4908"/>
    <w:rsid w:val="009C6104"/>
    <w:rsid w:val="009C7F4E"/>
    <w:rsid w:val="009D59DF"/>
    <w:rsid w:val="009E621D"/>
    <w:rsid w:val="009E743F"/>
    <w:rsid w:val="009F6758"/>
    <w:rsid w:val="009F69B1"/>
    <w:rsid w:val="00A00A03"/>
    <w:rsid w:val="00A01C0F"/>
    <w:rsid w:val="00A04A46"/>
    <w:rsid w:val="00A13A1B"/>
    <w:rsid w:val="00A17E2A"/>
    <w:rsid w:val="00A21572"/>
    <w:rsid w:val="00A24CD6"/>
    <w:rsid w:val="00A24E69"/>
    <w:rsid w:val="00A348D8"/>
    <w:rsid w:val="00A35BD0"/>
    <w:rsid w:val="00A35E33"/>
    <w:rsid w:val="00A36C91"/>
    <w:rsid w:val="00A406A1"/>
    <w:rsid w:val="00A42C4D"/>
    <w:rsid w:val="00A62CE6"/>
    <w:rsid w:val="00A647B4"/>
    <w:rsid w:val="00A675A6"/>
    <w:rsid w:val="00A9231D"/>
    <w:rsid w:val="00A9476A"/>
    <w:rsid w:val="00AA01F0"/>
    <w:rsid w:val="00AA1934"/>
    <w:rsid w:val="00AA38E5"/>
    <w:rsid w:val="00AA52E5"/>
    <w:rsid w:val="00AA621B"/>
    <w:rsid w:val="00AB193A"/>
    <w:rsid w:val="00AB1B3F"/>
    <w:rsid w:val="00AB5EE1"/>
    <w:rsid w:val="00AB6989"/>
    <w:rsid w:val="00AD2829"/>
    <w:rsid w:val="00AD4866"/>
    <w:rsid w:val="00AE1B7E"/>
    <w:rsid w:val="00AE1C41"/>
    <w:rsid w:val="00AE41A2"/>
    <w:rsid w:val="00B009DF"/>
    <w:rsid w:val="00B02F30"/>
    <w:rsid w:val="00B042CC"/>
    <w:rsid w:val="00B061BE"/>
    <w:rsid w:val="00B203C3"/>
    <w:rsid w:val="00B23962"/>
    <w:rsid w:val="00B2505F"/>
    <w:rsid w:val="00B2712C"/>
    <w:rsid w:val="00B42AF1"/>
    <w:rsid w:val="00B44BA6"/>
    <w:rsid w:val="00B559FC"/>
    <w:rsid w:val="00B668E2"/>
    <w:rsid w:val="00B831F5"/>
    <w:rsid w:val="00B83345"/>
    <w:rsid w:val="00B92615"/>
    <w:rsid w:val="00BA7718"/>
    <w:rsid w:val="00BB2751"/>
    <w:rsid w:val="00BB2E14"/>
    <w:rsid w:val="00BB34D2"/>
    <w:rsid w:val="00BB64C1"/>
    <w:rsid w:val="00BD0229"/>
    <w:rsid w:val="00BD611C"/>
    <w:rsid w:val="00BE38C2"/>
    <w:rsid w:val="00C00B03"/>
    <w:rsid w:val="00C00F74"/>
    <w:rsid w:val="00C0552C"/>
    <w:rsid w:val="00C06CE9"/>
    <w:rsid w:val="00C13A06"/>
    <w:rsid w:val="00C236DC"/>
    <w:rsid w:val="00C2647C"/>
    <w:rsid w:val="00C27043"/>
    <w:rsid w:val="00C31C13"/>
    <w:rsid w:val="00C426ED"/>
    <w:rsid w:val="00C476C1"/>
    <w:rsid w:val="00C53CD2"/>
    <w:rsid w:val="00C621A1"/>
    <w:rsid w:val="00C638C6"/>
    <w:rsid w:val="00C658A8"/>
    <w:rsid w:val="00C77143"/>
    <w:rsid w:val="00C92AD4"/>
    <w:rsid w:val="00C94D9F"/>
    <w:rsid w:val="00CC51B9"/>
    <w:rsid w:val="00CC65F5"/>
    <w:rsid w:val="00CD0923"/>
    <w:rsid w:val="00CD1AFC"/>
    <w:rsid w:val="00CD3253"/>
    <w:rsid w:val="00CD4BF0"/>
    <w:rsid w:val="00CD682E"/>
    <w:rsid w:val="00CD6858"/>
    <w:rsid w:val="00CD6C16"/>
    <w:rsid w:val="00CF782F"/>
    <w:rsid w:val="00D00955"/>
    <w:rsid w:val="00D03232"/>
    <w:rsid w:val="00D04C8B"/>
    <w:rsid w:val="00D121AF"/>
    <w:rsid w:val="00D238F5"/>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02129"/>
    <w:rsid w:val="00E3541C"/>
    <w:rsid w:val="00E36C0A"/>
    <w:rsid w:val="00E44658"/>
    <w:rsid w:val="00E56495"/>
    <w:rsid w:val="00E613AB"/>
    <w:rsid w:val="00E620C8"/>
    <w:rsid w:val="00E629F3"/>
    <w:rsid w:val="00E700EF"/>
    <w:rsid w:val="00EA1365"/>
    <w:rsid w:val="00EA42BA"/>
    <w:rsid w:val="00EB7628"/>
    <w:rsid w:val="00EC67E1"/>
    <w:rsid w:val="00ED20E2"/>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17DA"/>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BF86B"/>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1621</Words>
  <Characters>9244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salesforceId:2a86878c-cf3e-48dc-a616-8fdafb2bcdfc</dc:subject>
  <dc:creator>Millinship, David</dc:creator>
  <dc:description/>
  <cp:lastModifiedBy>Smith, Adrian</cp:lastModifiedBy>
  <cp:revision>5</cp:revision>
  <dcterms:created xsi:type="dcterms:W3CDTF">2026-08-05T08:09:00Z</dcterms:created>
  <dcterms:modified xsi:type="dcterms:W3CDTF">2026-08-05T08:16:00Z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069Q300000SDf3dIAD</vt:lpwstr>
  </property>
  <property fmtid="{D5CDD505-2E9C-101B-9397-08002B2CF9AE}" pid="5" name="GrammarlyDocumentId">
    <vt:lpwstr>37ba6565-27ea-4b80-9566-48e43b1253ef</vt:lpwstr>
  </property>
</Properties>
</file>