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9AF2907" w:rsidR="00097010" w:rsidRPr="00B30F3B" w:rsidRDefault="00097010" w:rsidP="000863E4">
      <w:pPr>
        <w:spacing w:after="0" w:line="240" w:lineRule="auto"/>
        <w:jc w:val="both"/>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 xml:space="preserve">APPLICATION FOR </w:t>
      </w:r>
      <w:r w:rsidR="00D22F8E" w:rsidRPr="00B30F3B">
        <w:rPr>
          <w:rFonts w:ascii="Arial" w:eastAsia="Times New Roman" w:hAnsi="Arial" w:cs="Arial"/>
          <w:b/>
          <w:bCs/>
          <w:kern w:val="0"/>
          <w:sz w:val="22"/>
          <w:szCs w:val="22"/>
          <w:lang w:eastAsia="en-GB"/>
          <w14:ligatures w14:val="none"/>
        </w:rPr>
        <w:t>HOUSEHOLDER</w:t>
      </w:r>
      <w:r w:rsidRPr="00B30F3B">
        <w:rPr>
          <w:rFonts w:ascii="Arial" w:eastAsia="Times New Roman" w:hAnsi="Arial" w:cs="Arial"/>
          <w:b/>
          <w:bCs/>
          <w:kern w:val="0"/>
          <w:sz w:val="22"/>
          <w:szCs w:val="22"/>
          <w:lang w:eastAsia="en-GB"/>
          <w14:ligatures w14:val="none"/>
        </w:rPr>
        <w:t xml:space="preserve"> PLANNING PERMISSION</w:t>
      </w:r>
      <w:r w:rsidR="006A2EDA" w:rsidRPr="00B30F3B">
        <w:rPr>
          <w:rFonts w:ascii="Arial" w:eastAsia="Times New Roman" w:hAnsi="Arial" w:cs="Arial"/>
          <w:b/>
          <w:bCs/>
          <w:kern w:val="0"/>
          <w:sz w:val="22"/>
          <w:szCs w:val="22"/>
          <w:lang w:eastAsia="en-GB"/>
          <w14:ligatures w14:val="none"/>
        </w:rPr>
        <w:t xml:space="preserve"> </w:t>
      </w:r>
      <w:r w:rsidRPr="00B30F3B">
        <w:rPr>
          <w:rFonts w:ascii="Arial" w:eastAsia="Times New Roman" w:hAnsi="Arial" w:cs="Arial"/>
          <w:b/>
          <w:bCs/>
          <w:kern w:val="0"/>
          <w:sz w:val="22"/>
          <w:szCs w:val="22"/>
          <w:lang w:eastAsia="en-GB"/>
          <w14:ligatures w14:val="none"/>
        </w:rPr>
        <w:t>DEL</w:t>
      </w:r>
      <w:r w:rsidR="000143A5" w:rsidRPr="00B30F3B">
        <w:rPr>
          <w:rFonts w:ascii="Arial" w:eastAsia="Times New Roman" w:hAnsi="Arial" w:cs="Arial"/>
          <w:b/>
          <w:bCs/>
          <w:kern w:val="0"/>
          <w:sz w:val="22"/>
          <w:szCs w:val="22"/>
          <w:lang w:eastAsia="en-GB"/>
          <w14:ligatures w14:val="none"/>
        </w:rPr>
        <w:t>E</w:t>
      </w:r>
      <w:r w:rsidRPr="00B30F3B">
        <w:rPr>
          <w:rFonts w:ascii="Arial" w:eastAsia="Times New Roman" w:hAnsi="Arial" w:cs="Arial"/>
          <w:b/>
          <w:bCs/>
          <w:kern w:val="0"/>
          <w:sz w:val="22"/>
          <w:szCs w:val="22"/>
          <w:lang w:eastAsia="en-GB"/>
          <w14:ligatures w14:val="none"/>
        </w:rPr>
        <w:t>GATED REPORT</w:t>
      </w:r>
    </w:p>
    <w:p w14:paraId="1AD37D32" w14:textId="77777777" w:rsidR="00683C17" w:rsidRPr="00B30F3B" w:rsidRDefault="00683C17" w:rsidP="000863E4">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B30F3B" w14:paraId="073B05AF" w14:textId="77777777" w:rsidTr="00AA0A02">
        <w:tc>
          <w:tcPr>
            <w:tcW w:w="3681" w:type="dxa"/>
          </w:tcPr>
          <w:p w14:paraId="3D7208A9" w14:textId="77777777" w:rsidR="00C35340" w:rsidRPr="00B30F3B" w:rsidRDefault="00C35340" w:rsidP="000863E4">
            <w:pPr>
              <w:jc w:val="both"/>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APPLICATION REFERENCE:</w:t>
            </w:r>
          </w:p>
        </w:tc>
        <w:tc>
          <w:tcPr>
            <w:tcW w:w="5335" w:type="dxa"/>
          </w:tcPr>
          <w:p w14:paraId="5AC308F2" w14:textId="77777777" w:rsidR="00C35340" w:rsidRPr="00B30F3B" w:rsidRDefault="00C35340" w:rsidP="000863E4">
            <w:pPr>
              <w:jc w:val="both"/>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PL/2026/03759</w:t>
            </w:r>
          </w:p>
        </w:tc>
      </w:tr>
      <w:tr w:rsidR="00C35340" w:rsidRPr="00B30F3B" w14:paraId="5D99D02A" w14:textId="77777777" w:rsidTr="00AA0A02">
        <w:tc>
          <w:tcPr>
            <w:tcW w:w="3681" w:type="dxa"/>
          </w:tcPr>
          <w:p w14:paraId="7E55AEE9" w14:textId="77777777" w:rsidR="00C35340" w:rsidRPr="00B30F3B" w:rsidRDefault="00C35340" w:rsidP="000863E4">
            <w:pPr>
              <w:jc w:val="both"/>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APPLICATION TYPE:</w:t>
            </w:r>
          </w:p>
        </w:tc>
        <w:tc>
          <w:tcPr>
            <w:tcW w:w="5335" w:type="dxa"/>
          </w:tcPr>
          <w:p w14:paraId="38242485" w14:textId="77777777" w:rsidR="00C35340" w:rsidRPr="00B30F3B" w:rsidRDefault="00C35340" w:rsidP="000863E4">
            <w:pPr>
              <w:jc w:val="both"/>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Householder planning permission</w:t>
            </w:r>
          </w:p>
        </w:tc>
      </w:tr>
      <w:tr w:rsidR="00C35340" w:rsidRPr="00B30F3B" w14:paraId="2373A804" w14:textId="77777777" w:rsidTr="00AA0A02">
        <w:tc>
          <w:tcPr>
            <w:tcW w:w="3681" w:type="dxa"/>
          </w:tcPr>
          <w:p w14:paraId="70D3D0E4" w14:textId="77777777" w:rsidR="00C35340" w:rsidRPr="00B30F3B" w:rsidRDefault="00C35340" w:rsidP="000863E4">
            <w:pPr>
              <w:jc w:val="both"/>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B30F3B" w:rsidRDefault="00C35340" w:rsidP="000863E4">
            <w:pPr>
              <w:jc w:val="both"/>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5 Tinneys Close, Woodfalls, Salisbury, SP5 2LU</w:t>
            </w:r>
          </w:p>
        </w:tc>
      </w:tr>
      <w:tr w:rsidR="00C35340" w:rsidRPr="00B30F3B" w14:paraId="29D63FA5" w14:textId="77777777" w:rsidTr="00AA0A02">
        <w:tc>
          <w:tcPr>
            <w:tcW w:w="3681" w:type="dxa"/>
          </w:tcPr>
          <w:p w14:paraId="27016830" w14:textId="77777777" w:rsidR="00C35340" w:rsidRPr="00B30F3B" w:rsidRDefault="00C35340" w:rsidP="000863E4">
            <w:pPr>
              <w:jc w:val="both"/>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DEVELOPMENT DESCRIPTION:</w:t>
            </w:r>
          </w:p>
        </w:tc>
        <w:tc>
          <w:tcPr>
            <w:tcW w:w="5335" w:type="dxa"/>
          </w:tcPr>
          <w:p w14:paraId="7C06BEE5" w14:textId="58FFB182" w:rsidR="00C35340" w:rsidRPr="00B30F3B" w:rsidRDefault="00C35340" w:rsidP="000863E4">
            <w:pPr>
              <w:jc w:val="both"/>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Proposed a</w:t>
            </w:r>
            <w:r w:rsidR="00B544E2">
              <w:rPr>
                <w:rFonts w:ascii="Arial" w:eastAsia="Times New Roman" w:hAnsi="Arial" w:cs="Arial"/>
                <w:kern w:val="0"/>
                <w:sz w:val="22"/>
                <w:szCs w:val="22"/>
                <w:lang w:eastAsia="en-GB"/>
                <w14:ligatures w14:val="none"/>
              </w:rPr>
              <w:t xml:space="preserve"> </w:t>
            </w:r>
            <w:r w:rsidRPr="00B30F3B">
              <w:rPr>
                <w:rFonts w:ascii="Arial" w:eastAsia="Times New Roman" w:hAnsi="Arial" w:cs="Arial"/>
                <w:kern w:val="0"/>
                <w:sz w:val="22"/>
                <w:szCs w:val="22"/>
                <w:lang w:eastAsia="en-GB"/>
                <w14:ligatures w14:val="none"/>
              </w:rPr>
              <w:t>single storey flat roof side extension.</w:t>
            </w:r>
          </w:p>
        </w:tc>
      </w:tr>
      <w:tr w:rsidR="00C35340" w:rsidRPr="00B30F3B" w14:paraId="26F05C14" w14:textId="77777777" w:rsidTr="00AA0A02">
        <w:tc>
          <w:tcPr>
            <w:tcW w:w="3681" w:type="dxa"/>
          </w:tcPr>
          <w:p w14:paraId="1B545883" w14:textId="77777777" w:rsidR="00C35340" w:rsidRPr="00B30F3B" w:rsidRDefault="00C35340" w:rsidP="000863E4">
            <w:pPr>
              <w:jc w:val="both"/>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Pr="00B30F3B" w:rsidRDefault="00C35340" w:rsidP="000863E4">
            <w:pPr>
              <w:jc w:val="both"/>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B30F3B" w:rsidRDefault="00F7609E" w:rsidP="000863E4">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B30F3B" w:rsidRDefault="005B0FD5" w:rsidP="000863E4">
      <w:pPr>
        <w:spacing w:after="0" w:line="240" w:lineRule="auto"/>
        <w:jc w:val="both"/>
        <w:outlineLvl w:val="2"/>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PROPOSAL</w:t>
      </w:r>
    </w:p>
    <w:p w14:paraId="103B1994" w14:textId="77777777" w:rsidR="005B0FD5" w:rsidRPr="00B30F3B" w:rsidRDefault="005B0FD5" w:rsidP="000863E4">
      <w:pPr>
        <w:spacing w:after="0" w:line="240" w:lineRule="auto"/>
        <w:jc w:val="both"/>
        <w:rPr>
          <w:rFonts w:ascii="Arial" w:eastAsia="Times New Roman" w:hAnsi="Arial" w:cs="Arial"/>
          <w:color w:val="FF0000"/>
          <w:kern w:val="0"/>
          <w:sz w:val="22"/>
          <w:szCs w:val="22"/>
          <w:lang w:eastAsia="en-GB"/>
          <w14:ligatures w14:val="none"/>
        </w:rPr>
      </w:pPr>
    </w:p>
    <w:p w14:paraId="46510560" w14:textId="35A859AF" w:rsidR="005B0FD5" w:rsidRDefault="005B0FD5" w:rsidP="000863E4">
      <w:pPr>
        <w:spacing w:after="0" w:line="240" w:lineRule="auto"/>
        <w:jc w:val="both"/>
        <w:outlineLvl w:val="2"/>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The proposal seeks planning permission for</w:t>
      </w:r>
      <w:r w:rsidR="00276E36" w:rsidRPr="00B30F3B">
        <w:rPr>
          <w:rFonts w:ascii="Arial" w:eastAsia="Times New Roman" w:hAnsi="Arial" w:cs="Arial"/>
          <w:kern w:val="0"/>
          <w:sz w:val="22"/>
          <w:szCs w:val="22"/>
          <w:lang w:eastAsia="en-GB"/>
          <w14:ligatures w14:val="none"/>
        </w:rPr>
        <w:t xml:space="preserve"> the erection of a single s</w:t>
      </w:r>
      <w:r w:rsidR="00CC7F33" w:rsidRPr="00B30F3B">
        <w:rPr>
          <w:rFonts w:ascii="Arial" w:eastAsia="Times New Roman" w:hAnsi="Arial" w:cs="Arial"/>
          <w:kern w:val="0"/>
          <w:sz w:val="22"/>
          <w:szCs w:val="22"/>
          <w:lang w:eastAsia="en-GB"/>
          <w14:ligatures w14:val="none"/>
        </w:rPr>
        <w:t>torey flat roo</w:t>
      </w:r>
      <w:r w:rsidR="00BA50AB">
        <w:rPr>
          <w:rFonts w:ascii="Arial" w:eastAsia="Times New Roman" w:hAnsi="Arial" w:cs="Arial"/>
          <w:kern w:val="0"/>
          <w:sz w:val="22"/>
          <w:szCs w:val="22"/>
          <w:lang w:eastAsia="en-GB"/>
          <w14:ligatures w14:val="none"/>
        </w:rPr>
        <w:t>f</w:t>
      </w:r>
      <w:r w:rsidR="00CC7F33" w:rsidRPr="00B30F3B">
        <w:rPr>
          <w:rFonts w:ascii="Arial" w:eastAsia="Times New Roman" w:hAnsi="Arial" w:cs="Arial"/>
          <w:kern w:val="0"/>
          <w:sz w:val="22"/>
          <w:szCs w:val="22"/>
          <w:lang w:eastAsia="en-GB"/>
          <w14:ligatures w14:val="none"/>
        </w:rPr>
        <w:t xml:space="preserve"> side extension. </w:t>
      </w:r>
    </w:p>
    <w:p w14:paraId="4E6B3636" w14:textId="77777777" w:rsidR="00706FB3" w:rsidRDefault="00706FB3" w:rsidP="000863E4">
      <w:pPr>
        <w:spacing w:after="0" w:line="240" w:lineRule="auto"/>
        <w:jc w:val="both"/>
        <w:outlineLvl w:val="2"/>
        <w:rPr>
          <w:rFonts w:ascii="Arial" w:eastAsia="Times New Roman" w:hAnsi="Arial" w:cs="Arial"/>
          <w:kern w:val="0"/>
          <w:sz w:val="22"/>
          <w:szCs w:val="22"/>
          <w:lang w:eastAsia="en-GB"/>
          <w14:ligatures w14:val="none"/>
        </w:rPr>
      </w:pPr>
    </w:p>
    <w:p w14:paraId="0E9443D0" w14:textId="25F1D89B" w:rsidR="00706FB3" w:rsidRPr="00B30F3B" w:rsidRDefault="00706FB3" w:rsidP="000863E4">
      <w:pPr>
        <w:spacing w:after="0" w:line="240"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During the course of the application process, amended plans were received to remove the window in the west elevation of the proposed extension due to Officer concerns regarding the amenity impacts of this window.</w:t>
      </w:r>
    </w:p>
    <w:p w14:paraId="678E2B14" w14:textId="77777777" w:rsidR="008C7DC5" w:rsidRPr="00B30F3B" w:rsidRDefault="008C7DC5" w:rsidP="000863E4">
      <w:pPr>
        <w:spacing w:after="0" w:line="240" w:lineRule="auto"/>
        <w:jc w:val="both"/>
        <w:outlineLvl w:val="2"/>
        <w:rPr>
          <w:rFonts w:ascii="Arial" w:eastAsia="Times New Roman" w:hAnsi="Arial" w:cs="Arial"/>
          <w:kern w:val="0"/>
          <w:sz w:val="22"/>
          <w:szCs w:val="22"/>
          <w:lang w:eastAsia="en-GB"/>
          <w14:ligatures w14:val="none"/>
        </w:rPr>
      </w:pPr>
    </w:p>
    <w:p w14:paraId="28D0F726" w14:textId="14272DE9" w:rsidR="008C7DC5" w:rsidRPr="00B30F3B" w:rsidRDefault="008C7DC5" w:rsidP="000863E4">
      <w:pPr>
        <w:spacing w:after="0" w:line="240" w:lineRule="auto"/>
        <w:jc w:val="both"/>
        <w:outlineLvl w:val="2"/>
        <w:rPr>
          <w:rFonts w:ascii="Arial" w:eastAsia="Times New Roman" w:hAnsi="Arial" w:cs="Arial"/>
          <w:i/>
          <w:iCs/>
          <w:kern w:val="0"/>
          <w:sz w:val="22"/>
          <w:szCs w:val="22"/>
          <w:lang w:eastAsia="en-GB"/>
          <w14:ligatures w14:val="none"/>
        </w:rPr>
      </w:pPr>
      <w:r w:rsidRPr="00B30F3B">
        <w:rPr>
          <w:rFonts w:ascii="Arial" w:eastAsia="Times New Roman" w:hAnsi="Arial" w:cs="Arial"/>
          <w:kern w:val="0"/>
          <w:sz w:val="22"/>
          <w:szCs w:val="22"/>
          <w:lang w:eastAsia="en-GB"/>
          <w14:ligatures w14:val="none"/>
        </w:rPr>
        <w:t xml:space="preserve">Existing elevations - </w:t>
      </w:r>
    </w:p>
    <w:p w14:paraId="5C6A096B" w14:textId="77777777" w:rsidR="005B0FD5" w:rsidRPr="00B30F3B" w:rsidRDefault="005B0FD5" w:rsidP="000863E4">
      <w:pPr>
        <w:spacing w:after="0" w:line="240" w:lineRule="auto"/>
        <w:jc w:val="both"/>
        <w:outlineLvl w:val="2"/>
        <w:rPr>
          <w:rFonts w:ascii="Arial" w:eastAsia="Times New Roman" w:hAnsi="Arial" w:cs="Arial"/>
          <w:b/>
          <w:bCs/>
          <w:kern w:val="0"/>
          <w:sz w:val="22"/>
          <w:szCs w:val="22"/>
          <w:lang w:eastAsia="en-GB"/>
          <w14:ligatures w14:val="none"/>
        </w:rPr>
      </w:pPr>
    </w:p>
    <w:p w14:paraId="73D863B3" w14:textId="7E65FC8E" w:rsidR="005B0FD5" w:rsidRPr="00B30F3B" w:rsidRDefault="008D2AA6" w:rsidP="000863E4">
      <w:pPr>
        <w:spacing w:after="0" w:line="240" w:lineRule="auto"/>
        <w:jc w:val="both"/>
        <w:outlineLvl w:val="2"/>
        <w:rPr>
          <w:rFonts w:ascii="Arial" w:eastAsia="Times New Roman" w:hAnsi="Arial" w:cs="Arial"/>
          <w:b/>
          <w:bCs/>
          <w:kern w:val="0"/>
          <w:sz w:val="22"/>
          <w:szCs w:val="22"/>
          <w:lang w:eastAsia="en-GB"/>
          <w14:ligatures w14:val="none"/>
        </w:rPr>
      </w:pPr>
      <w:r w:rsidRPr="00B30F3B">
        <w:rPr>
          <w:rFonts w:ascii="Arial" w:eastAsia="Times New Roman" w:hAnsi="Arial" w:cs="Arial"/>
          <w:b/>
          <w:bCs/>
          <w:noProof/>
          <w:kern w:val="0"/>
          <w:sz w:val="22"/>
          <w:szCs w:val="22"/>
          <w:lang w:eastAsia="en-GB"/>
          <w14:ligatures w14:val="none"/>
        </w:rPr>
        <w:drawing>
          <wp:inline distT="0" distB="0" distL="0" distR="0" wp14:anchorId="2996DDE8" wp14:editId="1A0435FE">
            <wp:extent cx="5731510" cy="2585085"/>
            <wp:effectExtent l="0" t="0" r="2540" b="5715"/>
            <wp:docPr id="1974837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37054" name=""/>
                    <pic:cNvPicPr/>
                  </pic:nvPicPr>
                  <pic:blipFill>
                    <a:blip r:embed="rId8"/>
                    <a:stretch>
                      <a:fillRect/>
                    </a:stretch>
                  </pic:blipFill>
                  <pic:spPr>
                    <a:xfrm>
                      <a:off x="0" y="0"/>
                      <a:ext cx="5731510" cy="2585085"/>
                    </a:xfrm>
                    <a:prstGeom prst="rect">
                      <a:avLst/>
                    </a:prstGeom>
                  </pic:spPr>
                </pic:pic>
              </a:graphicData>
            </a:graphic>
          </wp:inline>
        </w:drawing>
      </w:r>
    </w:p>
    <w:p w14:paraId="60E6B9BF" w14:textId="24141F3C" w:rsidR="008C7DC5" w:rsidRPr="00B30F3B" w:rsidRDefault="008C7DC5" w:rsidP="000863E4">
      <w:pPr>
        <w:spacing w:after="0" w:line="240" w:lineRule="auto"/>
        <w:jc w:val="both"/>
        <w:outlineLvl w:val="2"/>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 xml:space="preserve">Proposed elevations - </w:t>
      </w:r>
    </w:p>
    <w:p w14:paraId="71B5009A" w14:textId="40178F69" w:rsidR="00465F52" w:rsidRPr="00B30F3B" w:rsidRDefault="00465F52" w:rsidP="000863E4">
      <w:pPr>
        <w:spacing w:after="0" w:line="240" w:lineRule="auto"/>
        <w:jc w:val="both"/>
        <w:outlineLvl w:val="2"/>
        <w:rPr>
          <w:noProof/>
        </w:rPr>
      </w:pPr>
      <w:r w:rsidRPr="00B30F3B">
        <w:rPr>
          <w:rFonts w:ascii="Arial" w:eastAsia="Times New Roman" w:hAnsi="Arial" w:cs="Arial"/>
          <w:b/>
          <w:bCs/>
          <w:noProof/>
          <w:kern w:val="0"/>
          <w:sz w:val="22"/>
          <w:szCs w:val="22"/>
          <w:lang w:eastAsia="en-GB"/>
          <w14:ligatures w14:val="none"/>
        </w:rPr>
        <w:drawing>
          <wp:inline distT="0" distB="0" distL="0" distR="0" wp14:anchorId="1AE26137" wp14:editId="5FAB5AD7">
            <wp:extent cx="2665086" cy="2654179"/>
            <wp:effectExtent l="0" t="0" r="2540" b="0"/>
            <wp:docPr id="213960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08624" name=""/>
                    <pic:cNvPicPr/>
                  </pic:nvPicPr>
                  <pic:blipFill>
                    <a:blip r:embed="rId9"/>
                    <a:stretch>
                      <a:fillRect/>
                    </a:stretch>
                  </pic:blipFill>
                  <pic:spPr>
                    <a:xfrm>
                      <a:off x="0" y="0"/>
                      <a:ext cx="2677224" cy="2666267"/>
                    </a:xfrm>
                    <a:prstGeom prst="rect">
                      <a:avLst/>
                    </a:prstGeom>
                  </pic:spPr>
                </pic:pic>
              </a:graphicData>
            </a:graphic>
          </wp:inline>
        </w:drawing>
      </w:r>
      <w:r w:rsidR="008C7DC5" w:rsidRPr="00B30F3B">
        <w:rPr>
          <w:noProof/>
        </w:rPr>
        <w:t xml:space="preserve"> </w:t>
      </w:r>
      <w:r w:rsidR="008C7DC5" w:rsidRPr="00B30F3B">
        <w:rPr>
          <w:rFonts w:ascii="Arial" w:eastAsia="Times New Roman" w:hAnsi="Arial" w:cs="Arial"/>
          <w:b/>
          <w:bCs/>
          <w:noProof/>
          <w:kern w:val="0"/>
          <w:sz w:val="22"/>
          <w:szCs w:val="22"/>
          <w:lang w:eastAsia="en-GB"/>
          <w14:ligatures w14:val="none"/>
        </w:rPr>
        <w:drawing>
          <wp:inline distT="0" distB="0" distL="0" distR="0" wp14:anchorId="55C0E002" wp14:editId="2128DF3B">
            <wp:extent cx="2482850" cy="2593721"/>
            <wp:effectExtent l="0" t="0" r="0" b="0"/>
            <wp:docPr id="990167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67584" name=""/>
                    <pic:cNvPicPr/>
                  </pic:nvPicPr>
                  <pic:blipFill>
                    <a:blip r:embed="rId10"/>
                    <a:stretch>
                      <a:fillRect/>
                    </a:stretch>
                  </pic:blipFill>
                  <pic:spPr>
                    <a:xfrm>
                      <a:off x="0" y="0"/>
                      <a:ext cx="2494632" cy="2606029"/>
                    </a:xfrm>
                    <a:prstGeom prst="rect">
                      <a:avLst/>
                    </a:prstGeom>
                  </pic:spPr>
                </pic:pic>
              </a:graphicData>
            </a:graphic>
          </wp:inline>
        </w:drawing>
      </w:r>
    </w:p>
    <w:p w14:paraId="7CFBCFEC" w14:textId="77777777" w:rsidR="008C7DC5" w:rsidRPr="00B30F3B" w:rsidRDefault="008C7DC5" w:rsidP="000863E4">
      <w:pPr>
        <w:spacing w:after="0" w:line="240" w:lineRule="auto"/>
        <w:jc w:val="both"/>
        <w:outlineLvl w:val="2"/>
        <w:rPr>
          <w:noProof/>
        </w:rPr>
      </w:pPr>
    </w:p>
    <w:p w14:paraId="22C5E832" w14:textId="3F5952EB" w:rsidR="008C7DC5" w:rsidRPr="00B30F3B" w:rsidRDefault="008C7DC5" w:rsidP="000863E4">
      <w:pPr>
        <w:spacing w:after="0" w:line="240" w:lineRule="auto"/>
        <w:jc w:val="both"/>
        <w:outlineLvl w:val="2"/>
        <w:rPr>
          <w:noProof/>
        </w:rPr>
      </w:pPr>
      <w:r w:rsidRPr="00B30F3B">
        <w:rPr>
          <w:noProof/>
        </w:rPr>
        <w:lastRenderedPageBreak/>
        <w:t>Existi</w:t>
      </w:r>
      <w:r w:rsidR="00461397">
        <w:rPr>
          <w:noProof/>
        </w:rPr>
        <w:t>ng</w:t>
      </w:r>
      <w:r w:rsidRPr="00B30F3B">
        <w:rPr>
          <w:noProof/>
        </w:rPr>
        <w:t xml:space="preserve"> plans</w:t>
      </w:r>
      <w:r w:rsidR="00275545" w:rsidRPr="00B30F3B">
        <w:rPr>
          <w:noProof/>
        </w:rPr>
        <w:t xml:space="preserve"> – </w:t>
      </w:r>
    </w:p>
    <w:p w14:paraId="33971CBA" w14:textId="046138E0" w:rsidR="00275545" w:rsidRPr="00B30F3B" w:rsidRDefault="00275545" w:rsidP="000863E4">
      <w:pPr>
        <w:spacing w:after="0" w:line="240" w:lineRule="auto"/>
        <w:jc w:val="both"/>
        <w:outlineLvl w:val="2"/>
        <w:rPr>
          <w:noProof/>
        </w:rPr>
      </w:pPr>
      <w:r w:rsidRPr="00B30F3B">
        <w:rPr>
          <w:noProof/>
        </w:rPr>
        <w:drawing>
          <wp:inline distT="0" distB="0" distL="0" distR="0" wp14:anchorId="20CF919D" wp14:editId="1C00043A">
            <wp:extent cx="4737100" cy="2595801"/>
            <wp:effectExtent l="0" t="0" r="6350" b="0"/>
            <wp:docPr id="951230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30994" name=""/>
                    <pic:cNvPicPr/>
                  </pic:nvPicPr>
                  <pic:blipFill>
                    <a:blip r:embed="rId11"/>
                    <a:stretch>
                      <a:fillRect/>
                    </a:stretch>
                  </pic:blipFill>
                  <pic:spPr>
                    <a:xfrm>
                      <a:off x="0" y="0"/>
                      <a:ext cx="4754703" cy="2605447"/>
                    </a:xfrm>
                    <a:prstGeom prst="rect">
                      <a:avLst/>
                    </a:prstGeom>
                  </pic:spPr>
                </pic:pic>
              </a:graphicData>
            </a:graphic>
          </wp:inline>
        </w:drawing>
      </w:r>
    </w:p>
    <w:p w14:paraId="7CE3ECB3" w14:textId="3B761E8A" w:rsidR="00275545" w:rsidRPr="00B30F3B" w:rsidRDefault="00275545" w:rsidP="000863E4">
      <w:pPr>
        <w:spacing w:after="0" w:line="240" w:lineRule="auto"/>
        <w:jc w:val="both"/>
        <w:outlineLvl w:val="2"/>
        <w:rPr>
          <w:noProof/>
        </w:rPr>
      </w:pPr>
      <w:r w:rsidRPr="00B30F3B">
        <w:rPr>
          <w:noProof/>
        </w:rPr>
        <w:t xml:space="preserve">Proposed plans – </w:t>
      </w:r>
    </w:p>
    <w:p w14:paraId="2BAB091C" w14:textId="1ED48FDA" w:rsidR="00275545" w:rsidRPr="00B30F3B" w:rsidRDefault="006A2EDA" w:rsidP="000863E4">
      <w:pPr>
        <w:spacing w:after="0" w:line="240" w:lineRule="auto"/>
        <w:jc w:val="both"/>
        <w:outlineLvl w:val="2"/>
        <w:rPr>
          <w:noProof/>
        </w:rPr>
      </w:pPr>
      <w:r w:rsidRPr="00B30F3B">
        <w:rPr>
          <w:noProof/>
        </w:rPr>
        <w:drawing>
          <wp:inline distT="0" distB="0" distL="0" distR="0" wp14:anchorId="5B9F6813" wp14:editId="214F4E6E">
            <wp:extent cx="5026968" cy="2582545"/>
            <wp:effectExtent l="0" t="0" r="2540" b="8255"/>
            <wp:docPr id="1316457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57582" name=""/>
                    <pic:cNvPicPr/>
                  </pic:nvPicPr>
                  <pic:blipFill>
                    <a:blip r:embed="rId12"/>
                    <a:stretch>
                      <a:fillRect/>
                    </a:stretch>
                  </pic:blipFill>
                  <pic:spPr>
                    <a:xfrm>
                      <a:off x="0" y="0"/>
                      <a:ext cx="5031636" cy="2584943"/>
                    </a:xfrm>
                    <a:prstGeom prst="rect">
                      <a:avLst/>
                    </a:prstGeom>
                  </pic:spPr>
                </pic:pic>
              </a:graphicData>
            </a:graphic>
          </wp:inline>
        </w:drawing>
      </w:r>
    </w:p>
    <w:p w14:paraId="5593B4A1" w14:textId="77777777" w:rsidR="008C7DC5" w:rsidRPr="00B30F3B" w:rsidRDefault="008C7DC5" w:rsidP="000863E4">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B30F3B" w:rsidRDefault="00683C17" w:rsidP="000863E4">
      <w:pPr>
        <w:spacing w:after="0" w:line="240" w:lineRule="auto"/>
        <w:jc w:val="both"/>
        <w:outlineLvl w:val="2"/>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SITE DESCRIPTION</w:t>
      </w:r>
      <w:r w:rsidR="00F1263F" w:rsidRPr="00B30F3B">
        <w:rPr>
          <w:rFonts w:ascii="Arial" w:eastAsia="Times New Roman" w:hAnsi="Arial" w:cs="Arial"/>
          <w:b/>
          <w:bCs/>
          <w:kern w:val="0"/>
          <w:sz w:val="22"/>
          <w:szCs w:val="22"/>
          <w:lang w:eastAsia="en-GB"/>
          <w14:ligatures w14:val="none"/>
        </w:rPr>
        <w:t>/CONTEXT</w:t>
      </w:r>
    </w:p>
    <w:p w14:paraId="733638C3" w14:textId="77777777" w:rsidR="00990B73" w:rsidRPr="00B30F3B" w:rsidRDefault="00990B73" w:rsidP="000863E4">
      <w:pPr>
        <w:spacing w:after="0" w:line="240" w:lineRule="auto"/>
        <w:jc w:val="both"/>
        <w:outlineLvl w:val="2"/>
        <w:rPr>
          <w:rFonts w:ascii="Arial" w:eastAsia="Times New Roman" w:hAnsi="Arial" w:cs="Arial"/>
          <w:b/>
          <w:bCs/>
          <w:kern w:val="0"/>
          <w:sz w:val="22"/>
          <w:szCs w:val="22"/>
          <w:lang w:eastAsia="en-GB"/>
          <w14:ligatures w14:val="none"/>
        </w:rPr>
      </w:pPr>
    </w:p>
    <w:p w14:paraId="24619AF6" w14:textId="4CA7858E" w:rsidR="00CC5CC6" w:rsidRPr="00B30F3B" w:rsidRDefault="00A2127F" w:rsidP="00CC5CC6">
      <w:pPr>
        <w:spacing w:after="0" w:line="240" w:lineRule="auto"/>
        <w:jc w:val="both"/>
        <w:outlineLvl w:val="2"/>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The application site relates to a modest single storey dwelling located within a cul</w:t>
      </w:r>
      <w:r w:rsidR="003112EC" w:rsidRPr="00B30F3B">
        <w:rPr>
          <w:rFonts w:ascii="Arial" w:eastAsia="Times New Roman" w:hAnsi="Arial" w:cs="Arial"/>
          <w:kern w:val="0"/>
          <w:sz w:val="22"/>
          <w:szCs w:val="22"/>
          <w:lang w:eastAsia="en-GB"/>
          <w14:ligatures w14:val="none"/>
        </w:rPr>
        <w:t xml:space="preserve">-de-sac </w:t>
      </w:r>
      <w:r w:rsidR="003D3A0F" w:rsidRPr="00B30F3B">
        <w:rPr>
          <w:rFonts w:ascii="Arial" w:eastAsia="Times New Roman" w:hAnsi="Arial" w:cs="Arial"/>
          <w:kern w:val="0"/>
          <w:sz w:val="22"/>
          <w:szCs w:val="22"/>
          <w:lang w:eastAsia="en-GB"/>
          <w14:ligatures w14:val="none"/>
        </w:rPr>
        <w:t>comprising</w:t>
      </w:r>
      <w:r w:rsidR="003112EC" w:rsidRPr="00B30F3B">
        <w:rPr>
          <w:rFonts w:ascii="Arial" w:eastAsia="Times New Roman" w:hAnsi="Arial" w:cs="Arial"/>
          <w:kern w:val="0"/>
          <w:sz w:val="22"/>
          <w:szCs w:val="22"/>
          <w:lang w:eastAsia="en-GB"/>
          <w14:ligatures w14:val="none"/>
        </w:rPr>
        <w:t xml:space="preserve"> similar single storey dwellings. </w:t>
      </w:r>
      <w:r w:rsidR="00CC5CC6" w:rsidRPr="00B30F3B">
        <w:rPr>
          <w:rFonts w:ascii="Arial" w:eastAsia="Times New Roman" w:hAnsi="Arial" w:cs="Arial"/>
          <w:kern w:val="0"/>
          <w:sz w:val="22"/>
          <w:szCs w:val="22"/>
          <w:lang w:eastAsia="en-GB"/>
          <w14:ligatures w14:val="none"/>
        </w:rPr>
        <w:t xml:space="preserve">The property is set back from the road and has an open front garden laid to lawn. To the rear is a level enclosed garden. </w:t>
      </w:r>
      <w:r w:rsidR="0041220F" w:rsidRPr="00B30F3B">
        <w:rPr>
          <w:rFonts w:ascii="Arial" w:eastAsia="Times New Roman" w:hAnsi="Arial" w:cs="Arial"/>
          <w:kern w:val="0"/>
          <w:sz w:val="22"/>
          <w:szCs w:val="22"/>
          <w:lang w:eastAsia="en-GB"/>
          <w14:ligatures w14:val="none"/>
        </w:rPr>
        <w:t>A garage and off road parking are provided to the east side of the dwelling.</w:t>
      </w:r>
    </w:p>
    <w:p w14:paraId="426E8580" w14:textId="4F829E6A" w:rsidR="00CC5CC6" w:rsidRPr="00B30F3B" w:rsidRDefault="00CC5CC6" w:rsidP="000863E4">
      <w:pPr>
        <w:spacing w:after="0" w:line="240" w:lineRule="auto"/>
        <w:jc w:val="both"/>
        <w:outlineLvl w:val="2"/>
        <w:rPr>
          <w:rFonts w:ascii="Arial" w:eastAsia="Times New Roman" w:hAnsi="Arial" w:cs="Arial"/>
          <w:kern w:val="0"/>
          <w:sz w:val="22"/>
          <w:szCs w:val="22"/>
          <w:lang w:eastAsia="en-GB"/>
          <w14:ligatures w14:val="none"/>
        </w:rPr>
      </w:pPr>
    </w:p>
    <w:p w14:paraId="28AE2A17" w14:textId="371BC5E5" w:rsidR="00A26A49" w:rsidRPr="00B30F3B" w:rsidRDefault="00CC5CC6" w:rsidP="00A26A49">
      <w:pPr>
        <w:spacing w:after="0" w:line="240" w:lineRule="auto"/>
        <w:ind w:left="-284" w:right="-284"/>
        <w:jc w:val="both"/>
        <w:outlineLvl w:val="2"/>
        <w:rPr>
          <w:rFonts w:ascii="Arial" w:eastAsia="Times New Roman" w:hAnsi="Arial" w:cs="Arial"/>
          <w:b/>
          <w:bCs/>
          <w:kern w:val="0"/>
          <w:sz w:val="22"/>
          <w:szCs w:val="22"/>
          <w:lang w:eastAsia="en-GB"/>
          <w14:ligatures w14:val="none"/>
        </w:rPr>
      </w:pPr>
      <w:r w:rsidRPr="00B30F3B">
        <w:rPr>
          <w:rFonts w:ascii="Arial" w:eastAsia="Times New Roman" w:hAnsi="Arial" w:cs="Arial"/>
          <w:noProof/>
          <w:kern w:val="0"/>
          <w:sz w:val="22"/>
          <w:szCs w:val="22"/>
          <w:lang w:eastAsia="en-GB"/>
          <w14:ligatures w14:val="none"/>
        </w:rPr>
        <w:drawing>
          <wp:inline distT="0" distB="0" distL="0" distR="0" wp14:anchorId="77F52D85" wp14:editId="6CFCE15F">
            <wp:extent cx="1449165" cy="1822341"/>
            <wp:effectExtent l="0" t="0" r="0" b="6985"/>
            <wp:docPr id="2033721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21702" name=""/>
                    <pic:cNvPicPr/>
                  </pic:nvPicPr>
                  <pic:blipFill>
                    <a:blip r:embed="rId13"/>
                    <a:stretch>
                      <a:fillRect/>
                    </a:stretch>
                  </pic:blipFill>
                  <pic:spPr>
                    <a:xfrm>
                      <a:off x="0" y="0"/>
                      <a:ext cx="1457774" cy="1833167"/>
                    </a:xfrm>
                    <a:prstGeom prst="rect">
                      <a:avLst/>
                    </a:prstGeom>
                  </pic:spPr>
                </pic:pic>
              </a:graphicData>
            </a:graphic>
          </wp:inline>
        </w:drawing>
      </w:r>
      <w:r w:rsidRPr="00B30F3B">
        <w:rPr>
          <w:rFonts w:ascii="Arial" w:eastAsia="Times New Roman" w:hAnsi="Arial" w:cs="Arial"/>
          <w:kern w:val="0"/>
          <w:sz w:val="22"/>
          <w:szCs w:val="22"/>
          <w:lang w:eastAsia="en-GB"/>
          <w14:ligatures w14:val="none"/>
        </w:rPr>
        <w:t xml:space="preserve">   </w:t>
      </w:r>
      <w:r w:rsidRPr="00B30F3B">
        <w:rPr>
          <w:rFonts w:ascii="Arial" w:eastAsia="Times New Roman" w:hAnsi="Arial" w:cs="Arial"/>
          <w:b/>
          <w:bCs/>
          <w:noProof/>
          <w:kern w:val="0"/>
          <w:sz w:val="22"/>
          <w:szCs w:val="22"/>
          <w:lang w:eastAsia="en-GB"/>
          <w14:ligatures w14:val="none"/>
        </w:rPr>
        <w:drawing>
          <wp:inline distT="0" distB="0" distL="0" distR="0" wp14:anchorId="75F2F0BE" wp14:editId="0E9E8146">
            <wp:extent cx="2707618" cy="1444403"/>
            <wp:effectExtent l="0" t="0" r="0" b="3810"/>
            <wp:docPr id="463749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49109" name=""/>
                    <pic:cNvPicPr/>
                  </pic:nvPicPr>
                  <pic:blipFill>
                    <a:blip r:embed="rId14"/>
                    <a:stretch>
                      <a:fillRect/>
                    </a:stretch>
                  </pic:blipFill>
                  <pic:spPr>
                    <a:xfrm>
                      <a:off x="0" y="0"/>
                      <a:ext cx="2737134" cy="1460149"/>
                    </a:xfrm>
                    <a:prstGeom prst="rect">
                      <a:avLst/>
                    </a:prstGeom>
                  </pic:spPr>
                </pic:pic>
              </a:graphicData>
            </a:graphic>
          </wp:inline>
        </w:drawing>
      </w:r>
      <w:r w:rsidR="00A26A49" w:rsidRPr="00B30F3B">
        <w:rPr>
          <w:rFonts w:ascii="Arial" w:eastAsia="Times New Roman" w:hAnsi="Arial" w:cs="Arial"/>
          <w:kern w:val="0"/>
          <w:sz w:val="22"/>
          <w:szCs w:val="22"/>
          <w:lang w:eastAsia="en-GB"/>
          <w14:ligatures w14:val="none"/>
        </w:rPr>
        <w:t xml:space="preserve"> </w:t>
      </w:r>
      <w:r w:rsidR="00A26A49" w:rsidRPr="00B30F3B">
        <w:rPr>
          <w:rFonts w:ascii="Arial" w:eastAsia="Times New Roman" w:hAnsi="Arial" w:cs="Arial"/>
          <w:b/>
          <w:bCs/>
          <w:noProof/>
          <w:kern w:val="0"/>
          <w:sz w:val="22"/>
          <w:szCs w:val="22"/>
          <w:lang w:eastAsia="en-GB"/>
          <w14:ligatures w14:val="none"/>
        </w:rPr>
        <w:drawing>
          <wp:inline distT="0" distB="0" distL="0" distR="0" wp14:anchorId="2CB90ADA" wp14:editId="70F1DC61">
            <wp:extent cx="1761664" cy="1465580"/>
            <wp:effectExtent l="0" t="0" r="0" b="1270"/>
            <wp:docPr id="4476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691199" name=""/>
                    <pic:cNvPicPr/>
                  </pic:nvPicPr>
                  <pic:blipFill>
                    <a:blip r:embed="rId15"/>
                    <a:stretch>
                      <a:fillRect/>
                    </a:stretch>
                  </pic:blipFill>
                  <pic:spPr>
                    <a:xfrm>
                      <a:off x="0" y="0"/>
                      <a:ext cx="1775411" cy="1477017"/>
                    </a:xfrm>
                    <a:prstGeom prst="rect">
                      <a:avLst/>
                    </a:prstGeom>
                  </pic:spPr>
                </pic:pic>
              </a:graphicData>
            </a:graphic>
          </wp:inline>
        </w:drawing>
      </w:r>
    </w:p>
    <w:p w14:paraId="28871B6C" w14:textId="77777777" w:rsidR="00CC5CC6" w:rsidRPr="00B30F3B" w:rsidRDefault="00CC5CC6" w:rsidP="00CC5CC6">
      <w:pPr>
        <w:spacing w:after="0" w:line="240" w:lineRule="auto"/>
        <w:jc w:val="both"/>
        <w:rPr>
          <w:rFonts w:ascii="Arial" w:eastAsia="Times New Roman" w:hAnsi="Arial" w:cs="Arial"/>
          <w:color w:val="FF0000"/>
          <w:kern w:val="0"/>
          <w:sz w:val="22"/>
          <w:szCs w:val="22"/>
          <w:lang w:eastAsia="en-GB"/>
          <w14:ligatures w14:val="none"/>
        </w:rPr>
      </w:pPr>
    </w:p>
    <w:p w14:paraId="21B3C908" w14:textId="6233BD52" w:rsidR="00CC5CC6" w:rsidRPr="00B30F3B" w:rsidRDefault="00CC5CC6" w:rsidP="000863E4">
      <w:pPr>
        <w:spacing w:after="0" w:line="240" w:lineRule="auto"/>
        <w:jc w:val="both"/>
        <w:outlineLvl w:val="2"/>
        <w:rPr>
          <w:rFonts w:ascii="Arial" w:eastAsia="Times New Roman" w:hAnsi="Arial" w:cs="Arial"/>
          <w:kern w:val="0"/>
          <w:sz w:val="22"/>
          <w:szCs w:val="22"/>
          <w:lang w:eastAsia="en-GB"/>
          <w14:ligatures w14:val="none"/>
        </w:rPr>
      </w:pPr>
    </w:p>
    <w:p w14:paraId="7693B508" w14:textId="77777777" w:rsidR="0041220F" w:rsidRPr="00B30F3B" w:rsidRDefault="003112EC" w:rsidP="0041220F">
      <w:pPr>
        <w:spacing w:after="0" w:line="240" w:lineRule="auto"/>
        <w:jc w:val="both"/>
        <w:outlineLvl w:val="2"/>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 xml:space="preserve">The site is located on the southern edge of the large village of Woodfalls, </w:t>
      </w:r>
      <w:r w:rsidR="00F17AE0" w:rsidRPr="00B30F3B">
        <w:rPr>
          <w:rFonts w:ascii="Arial" w:eastAsia="Times New Roman" w:hAnsi="Arial" w:cs="Arial"/>
          <w:kern w:val="0"/>
          <w:sz w:val="22"/>
          <w:szCs w:val="22"/>
          <w:lang w:eastAsia="en-GB"/>
          <w14:ligatures w14:val="none"/>
        </w:rPr>
        <w:t>as defined by Wiltshire Core Strategy (WCS) policies CP1, CP2 and CP23.</w:t>
      </w:r>
      <w:r w:rsidR="00120412" w:rsidRPr="00B30F3B">
        <w:rPr>
          <w:rFonts w:ascii="Arial" w:eastAsia="Times New Roman" w:hAnsi="Arial" w:cs="Arial"/>
          <w:kern w:val="0"/>
          <w:sz w:val="22"/>
          <w:szCs w:val="22"/>
          <w:lang w:eastAsia="en-GB"/>
          <w14:ligatures w14:val="none"/>
        </w:rPr>
        <w:t xml:space="preserve"> The limits of the settlement boundary are shown on the map extract below marked with a thick black line. </w:t>
      </w:r>
      <w:r w:rsidR="0041220F" w:rsidRPr="00B30F3B">
        <w:rPr>
          <w:rFonts w:ascii="Arial" w:eastAsia="Times New Roman" w:hAnsi="Arial" w:cs="Arial"/>
          <w:kern w:val="0"/>
          <w:sz w:val="22"/>
          <w:szCs w:val="22"/>
          <w:lang w:eastAsia="en-GB"/>
          <w14:ligatures w14:val="none"/>
        </w:rPr>
        <w:t>The site lies just outside of The New Forest National Park, shown below in blue.</w:t>
      </w:r>
    </w:p>
    <w:p w14:paraId="43853778" w14:textId="1B94F469" w:rsidR="007D006D" w:rsidRPr="00B30F3B" w:rsidRDefault="007D006D" w:rsidP="000863E4">
      <w:pPr>
        <w:spacing w:after="0" w:line="240" w:lineRule="auto"/>
        <w:jc w:val="both"/>
        <w:outlineLvl w:val="2"/>
        <w:rPr>
          <w:rFonts w:ascii="Arial" w:eastAsia="Times New Roman" w:hAnsi="Arial" w:cs="Arial"/>
          <w:b/>
          <w:bCs/>
          <w:kern w:val="0"/>
          <w:sz w:val="22"/>
          <w:szCs w:val="22"/>
          <w:lang w:eastAsia="en-GB"/>
          <w14:ligatures w14:val="none"/>
        </w:rPr>
      </w:pPr>
    </w:p>
    <w:p w14:paraId="1809DC90" w14:textId="73243483" w:rsidR="00A250CF" w:rsidRPr="00B30F3B" w:rsidRDefault="007D006D" w:rsidP="000863E4">
      <w:pPr>
        <w:spacing w:after="0" w:line="240" w:lineRule="auto"/>
        <w:jc w:val="both"/>
        <w:outlineLvl w:val="2"/>
        <w:rPr>
          <w:rFonts w:ascii="Arial" w:eastAsia="Times New Roman" w:hAnsi="Arial" w:cs="Arial"/>
          <w:b/>
          <w:bCs/>
          <w:kern w:val="0"/>
          <w:sz w:val="22"/>
          <w:szCs w:val="22"/>
          <w:lang w:eastAsia="en-GB"/>
          <w14:ligatures w14:val="none"/>
        </w:rPr>
      </w:pPr>
      <w:r w:rsidRPr="00B30F3B">
        <w:rPr>
          <w:rFonts w:ascii="Arial" w:eastAsia="Times New Roman" w:hAnsi="Arial" w:cs="Arial"/>
          <w:b/>
          <w:bCs/>
          <w:noProof/>
          <w:kern w:val="0"/>
          <w:sz w:val="22"/>
          <w:szCs w:val="22"/>
          <w:lang w:eastAsia="en-GB"/>
          <w14:ligatures w14:val="none"/>
        </w:rPr>
        <w:drawing>
          <wp:inline distT="0" distB="0" distL="0" distR="0" wp14:anchorId="50F4FD14" wp14:editId="29FAAA97">
            <wp:extent cx="2343150" cy="2242888"/>
            <wp:effectExtent l="0" t="0" r="0" b="5080"/>
            <wp:docPr id="188025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5204" name=""/>
                    <pic:cNvPicPr/>
                  </pic:nvPicPr>
                  <pic:blipFill>
                    <a:blip r:embed="rId16"/>
                    <a:stretch>
                      <a:fillRect/>
                    </a:stretch>
                  </pic:blipFill>
                  <pic:spPr>
                    <a:xfrm>
                      <a:off x="0" y="0"/>
                      <a:ext cx="2355817" cy="2255013"/>
                    </a:xfrm>
                    <a:prstGeom prst="rect">
                      <a:avLst/>
                    </a:prstGeom>
                  </pic:spPr>
                </pic:pic>
              </a:graphicData>
            </a:graphic>
          </wp:inline>
        </w:drawing>
      </w:r>
      <w:r w:rsidR="0041220F" w:rsidRPr="00B30F3B">
        <w:rPr>
          <w:rFonts w:ascii="Arial" w:eastAsia="Times New Roman" w:hAnsi="Arial" w:cs="Arial"/>
          <w:b/>
          <w:bCs/>
          <w:kern w:val="0"/>
          <w:sz w:val="22"/>
          <w:szCs w:val="22"/>
          <w:lang w:eastAsia="en-GB"/>
          <w14:ligatures w14:val="none"/>
        </w:rPr>
        <w:t xml:space="preserve">   </w:t>
      </w:r>
      <w:r w:rsidR="00A250CF" w:rsidRPr="00B30F3B">
        <w:rPr>
          <w:rFonts w:ascii="Arial" w:eastAsia="Times New Roman" w:hAnsi="Arial" w:cs="Arial"/>
          <w:b/>
          <w:bCs/>
          <w:noProof/>
          <w:kern w:val="0"/>
          <w:sz w:val="22"/>
          <w:szCs w:val="22"/>
          <w:lang w:eastAsia="en-GB"/>
          <w14:ligatures w14:val="none"/>
        </w:rPr>
        <w:drawing>
          <wp:inline distT="0" distB="0" distL="0" distR="0" wp14:anchorId="56F9B88E" wp14:editId="500F7B2B">
            <wp:extent cx="2447267" cy="2240915"/>
            <wp:effectExtent l="0" t="0" r="0" b="6985"/>
            <wp:docPr id="805881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81873" name=""/>
                    <pic:cNvPicPr/>
                  </pic:nvPicPr>
                  <pic:blipFill>
                    <a:blip r:embed="rId17"/>
                    <a:stretch>
                      <a:fillRect/>
                    </a:stretch>
                  </pic:blipFill>
                  <pic:spPr>
                    <a:xfrm>
                      <a:off x="0" y="0"/>
                      <a:ext cx="2461363" cy="2253822"/>
                    </a:xfrm>
                    <a:prstGeom prst="rect">
                      <a:avLst/>
                    </a:prstGeom>
                  </pic:spPr>
                </pic:pic>
              </a:graphicData>
            </a:graphic>
          </wp:inline>
        </w:drawing>
      </w:r>
    </w:p>
    <w:p w14:paraId="1F04D917" w14:textId="77777777" w:rsidR="00B30F3B" w:rsidRPr="00B30F3B" w:rsidRDefault="00B30F3B" w:rsidP="000863E4">
      <w:pPr>
        <w:spacing w:after="0" w:line="240" w:lineRule="auto"/>
        <w:jc w:val="both"/>
        <w:outlineLvl w:val="2"/>
        <w:rPr>
          <w:rFonts w:ascii="Arial" w:eastAsia="Times New Roman" w:hAnsi="Arial" w:cs="Arial"/>
          <w:b/>
          <w:bCs/>
          <w:kern w:val="0"/>
          <w:sz w:val="22"/>
          <w:szCs w:val="22"/>
          <w:lang w:eastAsia="en-GB"/>
          <w14:ligatures w14:val="none"/>
        </w:rPr>
      </w:pPr>
    </w:p>
    <w:p w14:paraId="2DCA7530" w14:textId="22943CC2" w:rsidR="00B30F3B" w:rsidRPr="00B30F3B" w:rsidRDefault="00B30F3B" w:rsidP="000863E4">
      <w:pPr>
        <w:spacing w:after="0" w:line="240" w:lineRule="auto"/>
        <w:jc w:val="both"/>
        <w:outlineLvl w:val="2"/>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The application site is also within a Special Landscape Area, as defined by saved Salisbury District Local Plan policy C6. Whilst the site is in Flood Zone 1 and is not in the immediate vicinity of any rivers, it is situated within the Hampshire River Avon Catchment and is within the 13.8-kilometre recreational buffer of the New Forest Special Protection Area (SPA).</w:t>
      </w:r>
    </w:p>
    <w:p w14:paraId="2BBFCD22" w14:textId="77777777" w:rsidR="00CD7144" w:rsidRPr="00B30F3B" w:rsidRDefault="00CD7144" w:rsidP="000863E4">
      <w:pPr>
        <w:spacing w:after="0" w:line="240"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B30F3B" w:rsidRDefault="00F7609E" w:rsidP="000863E4">
      <w:pPr>
        <w:spacing w:after="0" w:line="240" w:lineRule="auto"/>
        <w:jc w:val="both"/>
        <w:outlineLvl w:val="2"/>
        <w:rPr>
          <w:rFonts w:ascii="Arial" w:eastAsia="Times New Roman" w:hAnsi="Arial" w:cs="Arial"/>
          <w:b/>
          <w:bCs/>
          <w:kern w:val="0"/>
          <w:sz w:val="22"/>
          <w:szCs w:val="22"/>
          <w:lang w:eastAsia="en-GB"/>
          <w14:ligatures w14:val="none"/>
        </w:rPr>
      </w:pPr>
      <w:r w:rsidRPr="00B30F3B">
        <w:rPr>
          <w:rFonts w:ascii="Arial" w:eastAsia="Times New Roman" w:hAnsi="Arial" w:cs="Arial"/>
          <w:b/>
          <w:bCs/>
          <w:kern w:val="0"/>
          <w:sz w:val="22"/>
          <w:szCs w:val="22"/>
          <w:lang w:eastAsia="en-GB"/>
          <w14:ligatures w14:val="none"/>
        </w:rPr>
        <w:t>PLANNING HISTORY</w:t>
      </w:r>
    </w:p>
    <w:p w14:paraId="121A1B39" w14:textId="77777777" w:rsidR="00F932D6" w:rsidRPr="00B30F3B" w:rsidRDefault="00F932D6" w:rsidP="000863E4">
      <w:pPr>
        <w:spacing w:after="0" w:line="240" w:lineRule="auto"/>
        <w:jc w:val="both"/>
        <w:rPr>
          <w:rFonts w:ascii="Arial" w:eastAsia="Times New Roman" w:hAnsi="Arial" w:cs="Arial"/>
          <w:b/>
          <w:bCs/>
          <w:kern w:val="0"/>
          <w:sz w:val="22"/>
          <w:szCs w:val="22"/>
          <w:lang w:eastAsia="en-GB"/>
          <w14:ligatures w14:val="none"/>
        </w:rPr>
      </w:pPr>
    </w:p>
    <w:p w14:paraId="51092840" w14:textId="72E8BF42" w:rsidR="000863E4" w:rsidRPr="00B30F3B" w:rsidRDefault="000863E4" w:rsidP="000863E4">
      <w:pPr>
        <w:spacing w:after="0" w:line="240" w:lineRule="auto"/>
        <w:jc w:val="both"/>
        <w:rPr>
          <w:rFonts w:ascii="Arial" w:eastAsia="Times New Roman" w:hAnsi="Arial" w:cs="Arial"/>
          <w:kern w:val="0"/>
          <w:sz w:val="22"/>
          <w:szCs w:val="22"/>
          <w:lang w:eastAsia="en-GB"/>
          <w14:ligatures w14:val="none"/>
        </w:rPr>
      </w:pPr>
      <w:r w:rsidRPr="00B30F3B">
        <w:rPr>
          <w:rFonts w:ascii="Arial" w:eastAsia="Times New Roman" w:hAnsi="Arial" w:cs="Arial"/>
          <w:kern w:val="0"/>
          <w:sz w:val="22"/>
          <w:szCs w:val="22"/>
          <w:lang w:eastAsia="en-GB"/>
          <w14:ligatures w14:val="none"/>
        </w:rPr>
        <w:t>None</w:t>
      </w:r>
    </w:p>
    <w:p w14:paraId="66BB645B" w14:textId="77777777" w:rsidR="000863E4" w:rsidRPr="00B30F3B" w:rsidRDefault="000863E4" w:rsidP="000863E4">
      <w:pPr>
        <w:spacing w:after="0" w:line="240" w:lineRule="auto"/>
        <w:jc w:val="both"/>
        <w:rPr>
          <w:rFonts w:ascii="Arial" w:eastAsia="Times New Roman" w:hAnsi="Arial" w:cs="Arial"/>
          <w:b/>
          <w:bCs/>
          <w:kern w:val="0"/>
          <w:sz w:val="22"/>
          <w:szCs w:val="22"/>
          <w:lang w:eastAsia="en-GB"/>
          <w14:ligatures w14:val="none"/>
        </w:rPr>
      </w:pPr>
    </w:p>
    <w:p w14:paraId="605D06D0" w14:textId="3105FBE9" w:rsidR="00683C17" w:rsidRPr="006B0B59" w:rsidRDefault="00F7609E" w:rsidP="00B30F3B">
      <w:pPr>
        <w:tabs>
          <w:tab w:val="left" w:pos="4690"/>
        </w:tabs>
        <w:spacing w:after="0" w:line="240" w:lineRule="auto"/>
        <w:jc w:val="both"/>
        <w:rPr>
          <w:rFonts w:ascii="Arial" w:eastAsia="Times New Roman" w:hAnsi="Arial" w:cs="Arial"/>
          <w:b/>
          <w:bCs/>
          <w:kern w:val="0"/>
          <w:sz w:val="22"/>
          <w:szCs w:val="22"/>
          <w:lang w:eastAsia="en-GB"/>
          <w14:ligatures w14:val="none"/>
        </w:rPr>
      </w:pPr>
      <w:r w:rsidRPr="006B0B59">
        <w:rPr>
          <w:rFonts w:ascii="Arial" w:eastAsia="Times New Roman" w:hAnsi="Arial" w:cs="Arial"/>
          <w:b/>
          <w:bCs/>
          <w:kern w:val="0"/>
          <w:sz w:val="22"/>
          <w:szCs w:val="22"/>
          <w:lang w:eastAsia="en-GB"/>
          <w14:ligatures w14:val="none"/>
        </w:rPr>
        <w:t>RELEVANT POLICIES AND GUIDANCE</w:t>
      </w:r>
      <w:r w:rsidR="00B30F3B" w:rsidRPr="006B0B59">
        <w:rPr>
          <w:rFonts w:ascii="Arial" w:eastAsia="Times New Roman" w:hAnsi="Arial" w:cs="Arial"/>
          <w:b/>
          <w:bCs/>
          <w:kern w:val="0"/>
          <w:sz w:val="22"/>
          <w:szCs w:val="22"/>
          <w:lang w:eastAsia="en-GB"/>
          <w14:ligatures w14:val="none"/>
        </w:rPr>
        <w:tab/>
      </w:r>
    </w:p>
    <w:p w14:paraId="3FEBC9B6" w14:textId="77777777" w:rsidR="00B30F3B" w:rsidRPr="006B0B59" w:rsidRDefault="00B30F3B" w:rsidP="00B30F3B">
      <w:pPr>
        <w:tabs>
          <w:tab w:val="left" w:pos="4690"/>
        </w:tabs>
        <w:spacing w:after="0" w:line="240" w:lineRule="auto"/>
        <w:jc w:val="both"/>
        <w:rPr>
          <w:rFonts w:ascii="Arial" w:eastAsia="Times New Roman" w:hAnsi="Arial" w:cs="Arial"/>
          <w:b/>
          <w:bCs/>
          <w:kern w:val="0"/>
          <w:sz w:val="22"/>
          <w:szCs w:val="22"/>
          <w:lang w:eastAsia="en-GB"/>
          <w14:ligatures w14:val="none"/>
        </w:rPr>
      </w:pPr>
    </w:p>
    <w:p w14:paraId="26390F5F" w14:textId="77777777" w:rsidR="00B30F3B" w:rsidRPr="006B0B59" w:rsidRDefault="00B30F3B" w:rsidP="00B30F3B">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 xml:space="preserve">The National Planning Policy Framework (NPPF) </w:t>
      </w:r>
    </w:p>
    <w:p w14:paraId="4D03D425" w14:textId="77777777" w:rsidR="00B30F3B" w:rsidRPr="006B0B59" w:rsidRDefault="00B30F3B" w:rsidP="00B30F3B">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 xml:space="preserve">The Planning Practice Guidance </w:t>
      </w:r>
    </w:p>
    <w:p w14:paraId="212D5925" w14:textId="77777777" w:rsidR="00B30F3B" w:rsidRPr="006B0B59" w:rsidRDefault="00B30F3B" w:rsidP="00B30F3B">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National Design Guide</w:t>
      </w:r>
    </w:p>
    <w:p w14:paraId="59E72170" w14:textId="77777777" w:rsidR="00F1263F" w:rsidRPr="006B0B59" w:rsidRDefault="00F1263F" w:rsidP="000863E4">
      <w:pPr>
        <w:spacing w:after="0" w:line="240" w:lineRule="auto"/>
        <w:jc w:val="both"/>
        <w:rPr>
          <w:rFonts w:ascii="Arial" w:eastAsia="Times New Roman" w:hAnsi="Arial" w:cs="Arial"/>
          <w:kern w:val="0"/>
          <w:sz w:val="22"/>
          <w:szCs w:val="22"/>
          <w:lang w:eastAsia="en-GB"/>
          <w14:ligatures w14:val="none"/>
        </w:rPr>
      </w:pPr>
    </w:p>
    <w:p w14:paraId="0B0DAC29" w14:textId="54287FFB" w:rsidR="008B578F" w:rsidRPr="006B0B59" w:rsidRDefault="008B578F" w:rsidP="000863E4">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Wiltshire Core Strategy:</w:t>
      </w:r>
    </w:p>
    <w:p w14:paraId="721D13BC" w14:textId="77777777" w:rsidR="008B578F" w:rsidRPr="006B0B59" w:rsidRDefault="008B578F" w:rsidP="000863E4">
      <w:pPr>
        <w:spacing w:after="0" w:line="240" w:lineRule="auto"/>
        <w:jc w:val="both"/>
        <w:rPr>
          <w:rFonts w:ascii="Arial" w:eastAsia="Times New Roman" w:hAnsi="Arial" w:cs="Arial"/>
          <w:kern w:val="0"/>
          <w:sz w:val="22"/>
          <w:szCs w:val="22"/>
          <w:lang w:eastAsia="en-GB"/>
          <w14:ligatures w14:val="none"/>
        </w:rPr>
      </w:pPr>
    </w:p>
    <w:p w14:paraId="3DC74C9A" w14:textId="77777777" w:rsidR="006B0B59" w:rsidRPr="006B0B59" w:rsidRDefault="006B0B59" w:rsidP="006B0B59">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Core Policy 1: Settlement Strategy</w:t>
      </w:r>
    </w:p>
    <w:p w14:paraId="21D28FC8" w14:textId="6B957CB2" w:rsidR="006B0B59" w:rsidRPr="006B0B59" w:rsidRDefault="006B0B59" w:rsidP="006B0B59">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Core Policy 2: Delivery Strategy</w:t>
      </w:r>
    </w:p>
    <w:p w14:paraId="25E2AB59" w14:textId="733AE692" w:rsidR="006B0B59" w:rsidRPr="006B0B59" w:rsidRDefault="006B0B59" w:rsidP="006B0B59">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Core Policy 23: Spatial Strategy: Southern Wil</w:t>
      </w:r>
      <w:r w:rsidR="005C39AA">
        <w:rPr>
          <w:rFonts w:ascii="Arial" w:eastAsia="Times New Roman" w:hAnsi="Arial" w:cs="Arial"/>
          <w:kern w:val="0"/>
          <w:sz w:val="22"/>
          <w:szCs w:val="22"/>
          <w:lang w:eastAsia="en-GB"/>
          <w14:ligatures w14:val="none"/>
        </w:rPr>
        <w:t>t</w:t>
      </w:r>
      <w:r w:rsidRPr="006B0B59">
        <w:rPr>
          <w:rFonts w:ascii="Arial" w:eastAsia="Times New Roman" w:hAnsi="Arial" w:cs="Arial"/>
          <w:kern w:val="0"/>
          <w:sz w:val="22"/>
          <w:szCs w:val="22"/>
          <w:lang w:eastAsia="en-GB"/>
          <w14:ligatures w14:val="none"/>
        </w:rPr>
        <w:t>shire Community Area</w:t>
      </w:r>
    </w:p>
    <w:p w14:paraId="003C4194" w14:textId="7C6B3E9B" w:rsidR="006B0B59" w:rsidRPr="006B0B59" w:rsidRDefault="006B0B59" w:rsidP="006B0B59">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Core Policy 50: Biodiversity</w:t>
      </w:r>
    </w:p>
    <w:p w14:paraId="03D437F3" w14:textId="55200F92" w:rsidR="006B0B59" w:rsidRPr="006B0B59" w:rsidRDefault="006B0B59" w:rsidP="006B0B59">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Core Policy 51: Landscape</w:t>
      </w:r>
    </w:p>
    <w:p w14:paraId="50EEEDC1" w14:textId="501FC87D" w:rsidR="0021435E" w:rsidRPr="006B0B59" w:rsidRDefault="006B0B59" w:rsidP="006B0B59">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Core Policy 57: Ensuring High Quality Design and Place Shaping</w:t>
      </w:r>
    </w:p>
    <w:p w14:paraId="78046624" w14:textId="1F14C47B" w:rsidR="006B0B59" w:rsidRDefault="006B0B59" w:rsidP="006B0B59">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 xml:space="preserve">Core Policy 69 Hampshire River Avon Catchment </w:t>
      </w:r>
    </w:p>
    <w:p w14:paraId="09CE2C5D" w14:textId="77777777" w:rsidR="00F97C61" w:rsidRDefault="00F97C61" w:rsidP="006B0B59">
      <w:pPr>
        <w:spacing w:after="0" w:line="240" w:lineRule="auto"/>
        <w:jc w:val="both"/>
        <w:rPr>
          <w:rFonts w:ascii="Arial" w:eastAsia="Times New Roman" w:hAnsi="Arial" w:cs="Arial"/>
          <w:kern w:val="0"/>
          <w:sz w:val="22"/>
          <w:szCs w:val="22"/>
          <w:lang w:eastAsia="en-GB"/>
          <w14:ligatures w14:val="none"/>
        </w:rPr>
      </w:pPr>
    </w:p>
    <w:p w14:paraId="26B42F1B" w14:textId="70281541" w:rsidR="00F97C61" w:rsidRPr="007D3397" w:rsidRDefault="00F97C61" w:rsidP="00F97C61">
      <w:pPr>
        <w:spacing w:after="0" w:line="240" w:lineRule="auto"/>
        <w:jc w:val="both"/>
        <w:rPr>
          <w:rFonts w:ascii="Arial" w:eastAsia="Times New Roman" w:hAnsi="Arial" w:cs="Arial"/>
          <w:kern w:val="0"/>
          <w:sz w:val="22"/>
          <w:szCs w:val="22"/>
          <w:lang w:eastAsia="en-GB"/>
          <w14:ligatures w14:val="none"/>
        </w:rPr>
      </w:pPr>
      <w:r w:rsidRPr="007D3397">
        <w:rPr>
          <w:rFonts w:ascii="Arial" w:eastAsia="Times New Roman" w:hAnsi="Arial" w:cs="Arial"/>
          <w:kern w:val="0"/>
          <w:sz w:val="22"/>
          <w:szCs w:val="22"/>
          <w:lang w:eastAsia="en-GB"/>
          <w14:ligatures w14:val="none"/>
        </w:rPr>
        <w:t>Saved Salisbury District Local Plan Policies - Saved Policy C6: Special Landscape Area</w:t>
      </w:r>
    </w:p>
    <w:p w14:paraId="3D802F77" w14:textId="77777777" w:rsidR="006B0B59" w:rsidRPr="007D3397" w:rsidRDefault="006B0B59" w:rsidP="006B0B59">
      <w:pPr>
        <w:spacing w:after="0" w:line="240" w:lineRule="auto"/>
        <w:jc w:val="both"/>
        <w:rPr>
          <w:rFonts w:ascii="Arial" w:eastAsia="Times New Roman" w:hAnsi="Arial" w:cs="Arial"/>
          <w:kern w:val="0"/>
          <w:sz w:val="22"/>
          <w:szCs w:val="22"/>
          <w:lang w:eastAsia="en-GB"/>
          <w14:ligatures w14:val="none"/>
        </w:rPr>
      </w:pPr>
    </w:p>
    <w:p w14:paraId="50C4515C" w14:textId="303CB95D" w:rsidR="00454C71" w:rsidRPr="007D3397" w:rsidRDefault="00454C71" w:rsidP="000863E4">
      <w:pPr>
        <w:spacing w:after="0" w:line="240" w:lineRule="auto"/>
        <w:jc w:val="both"/>
        <w:rPr>
          <w:rFonts w:ascii="Arial" w:eastAsia="Times New Roman" w:hAnsi="Arial" w:cs="Arial"/>
          <w:kern w:val="0"/>
          <w:sz w:val="22"/>
          <w:szCs w:val="22"/>
          <w:lang w:eastAsia="en-GB"/>
          <w14:ligatures w14:val="none"/>
        </w:rPr>
      </w:pPr>
      <w:r w:rsidRPr="007D3397">
        <w:rPr>
          <w:rFonts w:ascii="Arial" w:eastAsia="Times New Roman" w:hAnsi="Arial" w:cs="Arial"/>
          <w:kern w:val="0"/>
          <w:sz w:val="22"/>
          <w:szCs w:val="22"/>
          <w:lang w:eastAsia="en-GB"/>
          <w14:ligatures w14:val="none"/>
        </w:rPr>
        <w:t>Wiltshire Design Guide</w:t>
      </w:r>
      <w:r w:rsidR="00015ADB" w:rsidRPr="007D3397">
        <w:rPr>
          <w:rFonts w:ascii="Arial" w:eastAsia="Times New Roman" w:hAnsi="Arial" w:cs="Arial"/>
          <w:kern w:val="0"/>
          <w:sz w:val="22"/>
          <w:szCs w:val="22"/>
          <w:lang w:eastAsia="en-GB"/>
          <w14:ligatures w14:val="none"/>
        </w:rPr>
        <w:t xml:space="preserve">: Appendix D – Design Guidance for Householder extensions </w:t>
      </w:r>
    </w:p>
    <w:p w14:paraId="7B27F5BF" w14:textId="03CB1718" w:rsidR="00FA3D27" w:rsidRPr="007D3397" w:rsidRDefault="00B30F3B" w:rsidP="000863E4">
      <w:pPr>
        <w:spacing w:after="0" w:line="240" w:lineRule="auto"/>
        <w:jc w:val="both"/>
        <w:rPr>
          <w:rFonts w:ascii="Arial" w:eastAsia="Times New Roman" w:hAnsi="Arial" w:cs="Arial"/>
          <w:kern w:val="0"/>
          <w:sz w:val="22"/>
          <w:szCs w:val="22"/>
          <w:lang w:eastAsia="en-GB"/>
          <w14:ligatures w14:val="none"/>
        </w:rPr>
      </w:pPr>
      <w:r w:rsidRPr="007D3397">
        <w:rPr>
          <w:rFonts w:ascii="Arial" w:eastAsia="Times New Roman" w:hAnsi="Arial" w:cs="Arial"/>
          <w:kern w:val="0"/>
          <w:sz w:val="22"/>
          <w:szCs w:val="22"/>
          <w:lang w:eastAsia="en-GB"/>
          <w14:ligatures w14:val="none"/>
        </w:rPr>
        <w:t>Creating Places Design Guide</w:t>
      </w:r>
    </w:p>
    <w:p w14:paraId="32402F2E" w14:textId="77777777" w:rsidR="00284692" w:rsidRPr="007D3397" w:rsidRDefault="00284692" w:rsidP="000863E4">
      <w:pPr>
        <w:spacing w:after="0" w:line="240"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7D3397" w:rsidRDefault="00F7609E" w:rsidP="000863E4">
      <w:pPr>
        <w:spacing w:after="0" w:line="240" w:lineRule="auto"/>
        <w:jc w:val="both"/>
        <w:rPr>
          <w:rFonts w:ascii="Arial" w:eastAsia="Times New Roman" w:hAnsi="Arial" w:cs="Arial"/>
          <w:b/>
          <w:bCs/>
          <w:color w:val="FF0000"/>
          <w:kern w:val="0"/>
          <w:sz w:val="22"/>
          <w:szCs w:val="22"/>
          <w:lang w:eastAsia="en-GB"/>
          <w14:ligatures w14:val="none"/>
        </w:rPr>
      </w:pPr>
      <w:r w:rsidRPr="007D3397">
        <w:rPr>
          <w:rFonts w:ascii="Arial" w:eastAsia="Times New Roman" w:hAnsi="Arial" w:cs="Arial"/>
          <w:b/>
          <w:bCs/>
          <w:kern w:val="0"/>
          <w:sz w:val="22"/>
          <w:szCs w:val="22"/>
          <w:lang w:eastAsia="en-GB"/>
          <w14:ligatures w14:val="none"/>
        </w:rPr>
        <w:t>CONSULTATION</w:t>
      </w:r>
      <w:r w:rsidR="00D902FA" w:rsidRPr="007D3397">
        <w:rPr>
          <w:rFonts w:ascii="Arial" w:eastAsia="Times New Roman" w:hAnsi="Arial" w:cs="Arial"/>
          <w:b/>
          <w:bCs/>
          <w:kern w:val="0"/>
          <w:sz w:val="22"/>
          <w:szCs w:val="22"/>
          <w:lang w:eastAsia="en-GB"/>
          <w14:ligatures w14:val="none"/>
        </w:rPr>
        <w:t xml:space="preserve"> RESPONSES</w:t>
      </w:r>
    </w:p>
    <w:p w14:paraId="0E8723ED" w14:textId="77777777" w:rsidR="00D902FA" w:rsidRPr="007D3397" w:rsidRDefault="00D902FA" w:rsidP="000863E4">
      <w:pPr>
        <w:spacing w:after="0" w:line="240" w:lineRule="auto"/>
        <w:jc w:val="both"/>
        <w:rPr>
          <w:rFonts w:ascii="Arial" w:eastAsia="Times New Roman" w:hAnsi="Arial" w:cs="Arial"/>
          <w:b/>
          <w:bCs/>
          <w:color w:val="FF0000"/>
          <w:kern w:val="0"/>
          <w:sz w:val="22"/>
          <w:szCs w:val="22"/>
          <w:lang w:eastAsia="en-GB"/>
          <w14:ligatures w14:val="none"/>
        </w:rPr>
      </w:pPr>
    </w:p>
    <w:p w14:paraId="2CC8866B" w14:textId="66D0186E" w:rsidR="0016162B" w:rsidRPr="007D3397" w:rsidRDefault="00F7609E" w:rsidP="000863E4">
      <w:pPr>
        <w:spacing w:after="0" w:line="240" w:lineRule="auto"/>
        <w:jc w:val="both"/>
        <w:rPr>
          <w:rFonts w:ascii="Arial" w:eastAsia="Times New Roman" w:hAnsi="Arial" w:cs="Arial"/>
          <w:i/>
          <w:iCs/>
          <w:color w:val="ED0000"/>
          <w:kern w:val="0"/>
          <w:sz w:val="22"/>
          <w:szCs w:val="22"/>
          <w:lang w:eastAsia="en-GB"/>
          <w14:ligatures w14:val="none"/>
        </w:rPr>
      </w:pPr>
      <w:r w:rsidRPr="007D3397">
        <w:rPr>
          <w:rFonts w:ascii="Arial" w:eastAsia="Times New Roman" w:hAnsi="Arial" w:cs="Arial"/>
          <w:kern w:val="0"/>
          <w:sz w:val="22"/>
          <w:szCs w:val="22"/>
          <w:u w:val="single"/>
          <w:lang w:eastAsia="en-GB"/>
          <w14:ligatures w14:val="none"/>
        </w:rPr>
        <w:t>Parish Council</w:t>
      </w:r>
      <w:r w:rsidRPr="007D3397">
        <w:rPr>
          <w:rFonts w:ascii="Arial" w:eastAsia="Times New Roman" w:hAnsi="Arial" w:cs="Arial"/>
          <w:kern w:val="0"/>
          <w:sz w:val="22"/>
          <w:szCs w:val="22"/>
          <w:lang w:eastAsia="en-GB"/>
          <w14:ligatures w14:val="none"/>
        </w:rPr>
        <w:t>:</w:t>
      </w:r>
      <w:r w:rsidR="0016162B" w:rsidRPr="007D3397">
        <w:rPr>
          <w:rFonts w:ascii="Arial" w:eastAsia="Times New Roman" w:hAnsi="Arial" w:cs="Arial"/>
          <w:kern w:val="0"/>
          <w:sz w:val="22"/>
          <w:szCs w:val="22"/>
          <w:lang w:eastAsia="en-GB"/>
          <w14:ligatures w14:val="none"/>
        </w:rPr>
        <w:t xml:space="preserve"> </w:t>
      </w:r>
      <w:bookmarkStart w:id="0" w:name="_Hlk198304422"/>
      <w:r w:rsidR="007D3397" w:rsidRPr="007D3397">
        <w:rPr>
          <w:rFonts w:ascii="Arial" w:eastAsia="Times New Roman" w:hAnsi="Arial" w:cs="Arial"/>
          <w:kern w:val="0"/>
          <w:sz w:val="22"/>
          <w:szCs w:val="22"/>
          <w:lang w:eastAsia="en-GB"/>
          <w14:ligatures w14:val="none"/>
        </w:rPr>
        <w:t>Support</w:t>
      </w:r>
    </w:p>
    <w:bookmarkEnd w:id="0"/>
    <w:p w14:paraId="1A1FCEA1" w14:textId="77777777" w:rsidR="0086379F" w:rsidRPr="007D3397" w:rsidRDefault="0086379F" w:rsidP="000863E4">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7D3397" w:rsidRDefault="00F7609E" w:rsidP="000863E4">
      <w:pPr>
        <w:spacing w:after="0" w:line="240" w:lineRule="auto"/>
        <w:jc w:val="both"/>
        <w:rPr>
          <w:rFonts w:ascii="Arial" w:eastAsia="Times New Roman" w:hAnsi="Arial" w:cs="Arial"/>
          <w:b/>
          <w:bCs/>
          <w:kern w:val="0"/>
          <w:sz w:val="22"/>
          <w:szCs w:val="22"/>
          <w:lang w:eastAsia="en-GB"/>
          <w14:ligatures w14:val="none"/>
        </w:rPr>
      </w:pPr>
      <w:r w:rsidRPr="007D3397">
        <w:rPr>
          <w:rFonts w:ascii="Arial" w:eastAsia="Times New Roman" w:hAnsi="Arial" w:cs="Arial"/>
          <w:b/>
          <w:bCs/>
          <w:kern w:val="0"/>
          <w:sz w:val="22"/>
          <w:szCs w:val="22"/>
          <w:lang w:eastAsia="en-GB"/>
          <w14:ligatures w14:val="none"/>
        </w:rPr>
        <w:lastRenderedPageBreak/>
        <w:t>REPRESENTATIONS</w:t>
      </w:r>
    </w:p>
    <w:p w14:paraId="18FDAEA0" w14:textId="77777777" w:rsidR="005B0FD5" w:rsidRPr="007D3397" w:rsidRDefault="005B0FD5" w:rsidP="000863E4">
      <w:pPr>
        <w:spacing w:after="0" w:line="240"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7D3397" w:rsidRDefault="00E51166"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7D3397">
        <w:rPr>
          <w:rFonts w:ascii="Arial" w:eastAsia="Times New Roman" w:hAnsi="Arial" w:cs="Arial"/>
          <w:color w:val="000000" w:themeColor="text1"/>
          <w:kern w:val="0"/>
          <w:sz w:val="22"/>
          <w:szCs w:val="22"/>
          <w:lang w:eastAsia="en-GB"/>
          <w14:ligatures w14:val="none"/>
        </w:rPr>
        <w:t>No comments were received</w:t>
      </w:r>
      <w:r w:rsidR="00924221" w:rsidRPr="007D3397">
        <w:rPr>
          <w:rFonts w:ascii="Arial" w:eastAsia="Times New Roman" w:hAnsi="Arial" w:cs="Arial"/>
          <w:color w:val="000000" w:themeColor="text1"/>
          <w:kern w:val="0"/>
          <w:sz w:val="22"/>
          <w:szCs w:val="22"/>
          <w:lang w:eastAsia="en-GB"/>
          <w14:ligatures w14:val="none"/>
        </w:rPr>
        <w:t xml:space="preserve">. </w:t>
      </w:r>
      <w:r w:rsidR="00DA41A3" w:rsidRPr="007D3397">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0863E4" w:rsidRDefault="00E51166" w:rsidP="000863E4">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78DD1F2C" w14:textId="77777777" w:rsidR="0007377C" w:rsidRPr="006B0B59" w:rsidRDefault="00F7609E" w:rsidP="000863E4">
      <w:pPr>
        <w:spacing w:after="0" w:line="240" w:lineRule="auto"/>
        <w:jc w:val="both"/>
        <w:rPr>
          <w:rFonts w:ascii="Arial" w:eastAsia="Times New Roman" w:hAnsi="Arial" w:cs="Arial"/>
          <w:b/>
          <w:bCs/>
          <w:kern w:val="0"/>
          <w:sz w:val="22"/>
          <w:szCs w:val="22"/>
          <w:lang w:eastAsia="en-GB"/>
          <w14:ligatures w14:val="none"/>
        </w:rPr>
      </w:pPr>
      <w:r w:rsidRPr="006B0B59">
        <w:rPr>
          <w:rFonts w:ascii="Arial" w:eastAsia="Times New Roman" w:hAnsi="Arial" w:cs="Arial"/>
          <w:b/>
          <w:bCs/>
          <w:kern w:val="0"/>
          <w:sz w:val="22"/>
          <w:szCs w:val="22"/>
          <w:lang w:eastAsia="en-GB"/>
          <w14:ligatures w14:val="none"/>
        </w:rPr>
        <w:t>ASSESSMENT</w:t>
      </w:r>
    </w:p>
    <w:p w14:paraId="46AAE1C0" w14:textId="77777777" w:rsidR="005B0FD5" w:rsidRPr="006B0B59" w:rsidRDefault="005B0FD5" w:rsidP="000863E4">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6B0B59" w:rsidRDefault="0092586B"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6B0B59">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6B0B59" w:rsidRDefault="0092586B"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6B0B59" w:rsidRDefault="0092586B" w:rsidP="000863E4">
      <w:pPr>
        <w:spacing w:after="0" w:line="240" w:lineRule="auto"/>
        <w:jc w:val="both"/>
        <w:rPr>
          <w:rFonts w:ascii="Arial" w:eastAsia="Times New Roman" w:hAnsi="Arial" w:cs="Arial"/>
          <w:i/>
          <w:iCs/>
          <w:color w:val="000000" w:themeColor="text1"/>
          <w:kern w:val="0"/>
          <w:sz w:val="22"/>
          <w:szCs w:val="22"/>
          <w:lang w:eastAsia="en-GB"/>
          <w14:ligatures w14:val="none"/>
        </w:rPr>
      </w:pPr>
      <w:r w:rsidRPr="006B0B59">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6B0B59" w:rsidRDefault="0092586B"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6B0B59" w:rsidRDefault="0092586B"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6B0B59">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6B0B59">
        <w:rPr>
          <w:rFonts w:ascii="Arial" w:eastAsia="Times New Roman" w:hAnsi="Arial" w:cs="Arial"/>
          <w:color w:val="000000" w:themeColor="text1"/>
          <w:kern w:val="0"/>
          <w:sz w:val="22"/>
          <w:szCs w:val="22"/>
          <w:lang w:eastAsia="en-GB"/>
          <w14:ligatures w14:val="none"/>
        </w:rPr>
        <w:t xml:space="preserve">adopted </w:t>
      </w:r>
      <w:r w:rsidRPr="006B0B59">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6B0B59" w:rsidRDefault="002175E1" w:rsidP="000863E4">
      <w:pPr>
        <w:spacing w:after="0" w:line="240" w:lineRule="auto"/>
        <w:jc w:val="both"/>
        <w:rPr>
          <w:rFonts w:ascii="Arial" w:eastAsia="Times New Roman" w:hAnsi="Arial" w:cs="Arial"/>
          <w:b/>
          <w:bCs/>
          <w:kern w:val="0"/>
          <w:sz w:val="22"/>
          <w:szCs w:val="22"/>
          <w:lang w:eastAsia="en-GB"/>
          <w14:ligatures w14:val="none"/>
        </w:rPr>
      </w:pPr>
    </w:p>
    <w:p w14:paraId="76AEA531" w14:textId="168561F9" w:rsidR="00852CAC" w:rsidRPr="006B0B59" w:rsidRDefault="00852CAC" w:rsidP="000863E4">
      <w:pPr>
        <w:spacing w:after="0" w:line="240" w:lineRule="auto"/>
        <w:jc w:val="both"/>
        <w:rPr>
          <w:rFonts w:ascii="Arial" w:eastAsia="Times New Roman" w:hAnsi="Arial" w:cs="Arial"/>
          <w:kern w:val="0"/>
          <w:sz w:val="22"/>
          <w:szCs w:val="22"/>
          <w:u w:val="single"/>
          <w:lang w:eastAsia="en-GB"/>
          <w14:ligatures w14:val="none"/>
        </w:rPr>
      </w:pPr>
      <w:r w:rsidRPr="006B0B59">
        <w:rPr>
          <w:rFonts w:ascii="Arial" w:eastAsia="Times New Roman" w:hAnsi="Arial" w:cs="Arial"/>
          <w:kern w:val="0"/>
          <w:sz w:val="22"/>
          <w:szCs w:val="22"/>
          <w:u w:val="single"/>
          <w:lang w:eastAsia="en-GB"/>
          <w14:ligatures w14:val="none"/>
        </w:rPr>
        <w:t xml:space="preserve">Design and </w:t>
      </w:r>
      <w:r w:rsidR="00492385" w:rsidRPr="006B0B59">
        <w:rPr>
          <w:rFonts w:ascii="Arial" w:eastAsia="Times New Roman" w:hAnsi="Arial" w:cs="Arial"/>
          <w:kern w:val="0"/>
          <w:sz w:val="22"/>
          <w:szCs w:val="22"/>
          <w:u w:val="single"/>
          <w:lang w:eastAsia="en-GB"/>
          <w14:ligatures w14:val="none"/>
        </w:rPr>
        <w:t xml:space="preserve">Impact upon the </w:t>
      </w:r>
      <w:r w:rsidR="00212556" w:rsidRPr="006B0B59">
        <w:rPr>
          <w:rFonts w:ascii="Arial" w:eastAsia="Times New Roman" w:hAnsi="Arial" w:cs="Arial"/>
          <w:kern w:val="0"/>
          <w:sz w:val="22"/>
          <w:szCs w:val="22"/>
          <w:u w:val="single"/>
          <w:lang w:eastAsia="en-GB"/>
          <w14:ligatures w14:val="none"/>
        </w:rPr>
        <w:t>character and context of the area</w:t>
      </w:r>
    </w:p>
    <w:p w14:paraId="75B5DAC5" w14:textId="77777777" w:rsidR="005B0FD5" w:rsidRPr="006B0B59" w:rsidRDefault="005B0FD5" w:rsidP="000863E4">
      <w:pPr>
        <w:spacing w:after="0" w:line="240"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0863E4">
      <w:pPr>
        <w:spacing w:after="0" w:line="240" w:lineRule="auto"/>
        <w:jc w:val="both"/>
        <w:rPr>
          <w:rFonts w:ascii="Arial" w:eastAsia="Times New Roman" w:hAnsi="Arial" w:cs="Arial"/>
          <w:kern w:val="0"/>
          <w:sz w:val="22"/>
          <w:szCs w:val="22"/>
          <w:lang w:eastAsia="en-GB"/>
          <w14:ligatures w14:val="none"/>
        </w:rPr>
      </w:pPr>
      <w:r w:rsidRPr="006B0B59">
        <w:rPr>
          <w:rFonts w:ascii="Arial" w:eastAsia="Times New Roman" w:hAnsi="Arial" w:cs="Arial"/>
          <w:kern w:val="0"/>
          <w:sz w:val="22"/>
          <w:szCs w:val="22"/>
          <w:lang w:eastAsia="en-GB"/>
          <w14:ligatures w14:val="none"/>
        </w:rPr>
        <w:t xml:space="preserve">Core Policy 57 - Ensuring High Quality Design and Place Shaping of the Wiltshire Core </w:t>
      </w:r>
      <w:r w:rsidRPr="00B05CC4">
        <w:rPr>
          <w:rFonts w:ascii="Arial" w:eastAsia="Times New Roman" w:hAnsi="Arial" w:cs="Arial"/>
          <w:kern w:val="0"/>
          <w:sz w:val="22"/>
          <w:szCs w:val="22"/>
          <w:lang w:eastAsia="en-GB"/>
          <w14:ligatures w14:val="none"/>
        </w:rPr>
        <w:t>Strategy seeks to ensure that all new development is of high design quality, reflecting local context, character, and distinctiveness</w:t>
      </w:r>
      <w:r w:rsidR="00FD7F4A" w:rsidRPr="00B05CC4">
        <w:rPr>
          <w:rFonts w:ascii="Arial" w:eastAsia="Times New Roman" w:hAnsi="Arial" w:cs="Arial"/>
          <w:kern w:val="0"/>
          <w:sz w:val="22"/>
          <w:szCs w:val="22"/>
          <w:lang w:eastAsia="en-GB"/>
          <w14:ligatures w14:val="none"/>
        </w:rPr>
        <w:t>.</w:t>
      </w:r>
    </w:p>
    <w:p w14:paraId="65BCE299" w14:textId="77777777" w:rsidR="00D847BB" w:rsidRDefault="00D847BB" w:rsidP="000863E4">
      <w:pPr>
        <w:spacing w:after="0" w:line="240" w:lineRule="auto"/>
        <w:jc w:val="both"/>
        <w:rPr>
          <w:rFonts w:ascii="Arial" w:eastAsia="Times New Roman" w:hAnsi="Arial" w:cs="Arial"/>
          <w:kern w:val="0"/>
          <w:sz w:val="22"/>
          <w:szCs w:val="22"/>
          <w:lang w:eastAsia="en-GB"/>
          <w14:ligatures w14:val="none"/>
        </w:rPr>
      </w:pPr>
    </w:p>
    <w:p w14:paraId="798B55F7" w14:textId="5D1DC3C9" w:rsidR="00FE4E1C" w:rsidRPr="00FE4E1C" w:rsidRDefault="00B05CC4" w:rsidP="00FE4E1C">
      <w:pPr>
        <w:spacing w:after="0" w:line="240" w:lineRule="auto"/>
        <w:jc w:val="both"/>
        <w:rPr>
          <w:rFonts w:ascii="Arial" w:eastAsia="Times New Roman" w:hAnsi="Arial" w:cs="Arial"/>
          <w:kern w:val="0"/>
          <w:sz w:val="22"/>
          <w:szCs w:val="22"/>
          <w:lang w:eastAsia="en-GB"/>
          <w14:ligatures w14:val="none"/>
        </w:rPr>
      </w:pPr>
      <w:r w:rsidRPr="00B05CC4">
        <w:rPr>
          <w:rFonts w:ascii="Arial" w:eastAsia="Times New Roman" w:hAnsi="Arial" w:cs="Arial"/>
          <w:kern w:val="0"/>
          <w:sz w:val="22"/>
          <w:szCs w:val="22"/>
          <w:lang w:eastAsia="en-GB"/>
          <w14:ligatures w14:val="none"/>
        </w:rPr>
        <w:t>The proposed development comprises a modest single storey flat roof side extension positioned alongside the existing bungalow.</w:t>
      </w:r>
      <w:r w:rsidR="002D2C87">
        <w:rPr>
          <w:rFonts w:ascii="Arial" w:eastAsia="Times New Roman" w:hAnsi="Arial" w:cs="Arial"/>
          <w:kern w:val="0"/>
          <w:sz w:val="22"/>
          <w:szCs w:val="22"/>
          <w:lang w:eastAsia="en-GB"/>
          <w14:ligatures w14:val="none"/>
        </w:rPr>
        <w:t xml:space="preserve"> The roof will include two roof lanterns.</w:t>
      </w:r>
      <w:r w:rsidRPr="00B05CC4">
        <w:rPr>
          <w:rFonts w:ascii="Arial" w:eastAsia="Times New Roman" w:hAnsi="Arial" w:cs="Arial"/>
          <w:kern w:val="0"/>
          <w:sz w:val="22"/>
          <w:szCs w:val="22"/>
          <w:lang w:eastAsia="en-GB"/>
          <w14:ligatures w14:val="none"/>
        </w:rPr>
        <w:t xml:space="preserve"> </w:t>
      </w:r>
      <w:r w:rsidR="00FE4E1C" w:rsidRPr="00FE4E1C">
        <w:rPr>
          <w:rFonts w:ascii="Arial" w:eastAsia="Times New Roman" w:hAnsi="Arial" w:cs="Arial"/>
          <w:kern w:val="0"/>
          <w:sz w:val="22"/>
          <w:szCs w:val="22"/>
          <w:lang w:eastAsia="en-GB"/>
          <w14:ligatures w14:val="none"/>
        </w:rPr>
        <w:t>Although flat roofs are not typically regarded as the most sympathetic form</w:t>
      </w:r>
      <w:r w:rsidR="008E1485">
        <w:rPr>
          <w:rFonts w:ascii="Arial" w:eastAsia="Times New Roman" w:hAnsi="Arial" w:cs="Arial"/>
          <w:kern w:val="0"/>
          <w:sz w:val="22"/>
          <w:szCs w:val="22"/>
          <w:lang w:eastAsia="en-GB"/>
          <w14:ligatures w14:val="none"/>
        </w:rPr>
        <w:t xml:space="preserve"> or most visually appealing</w:t>
      </w:r>
      <w:r w:rsidR="00825CB1">
        <w:rPr>
          <w:rFonts w:ascii="Arial" w:eastAsia="Times New Roman" w:hAnsi="Arial" w:cs="Arial"/>
          <w:kern w:val="0"/>
          <w:sz w:val="22"/>
          <w:szCs w:val="22"/>
          <w:lang w:eastAsia="en-GB"/>
          <w14:ligatures w14:val="none"/>
        </w:rPr>
        <w:t xml:space="preserve"> form</w:t>
      </w:r>
      <w:r w:rsidR="00FE4E1C" w:rsidRPr="00FE4E1C">
        <w:rPr>
          <w:rFonts w:ascii="Arial" w:eastAsia="Times New Roman" w:hAnsi="Arial" w:cs="Arial"/>
          <w:kern w:val="0"/>
          <w:sz w:val="22"/>
          <w:szCs w:val="22"/>
          <w:lang w:eastAsia="en-GB"/>
          <w14:ligatures w14:val="none"/>
        </w:rPr>
        <w:t xml:space="preserve"> of extension design, the immediate locality contains examples of flat-roofed </w:t>
      </w:r>
      <w:r w:rsidR="00825CB1">
        <w:rPr>
          <w:rFonts w:ascii="Arial" w:eastAsia="Times New Roman" w:hAnsi="Arial" w:cs="Arial"/>
          <w:kern w:val="0"/>
          <w:sz w:val="22"/>
          <w:szCs w:val="22"/>
          <w:lang w:eastAsia="en-GB"/>
          <w14:ligatures w14:val="none"/>
        </w:rPr>
        <w:t>built form</w:t>
      </w:r>
      <w:r w:rsidR="00FE4E1C" w:rsidRPr="00FE4E1C">
        <w:rPr>
          <w:rFonts w:ascii="Arial" w:eastAsia="Times New Roman" w:hAnsi="Arial" w:cs="Arial"/>
          <w:kern w:val="0"/>
          <w:sz w:val="22"/>
          <w:szCs w:val="22"/>
          <w:lang w:eastAsia="en-GB"/>
          <w14:ligatures w14:val="none"/>
        </w:rPr>
        <w:t>. In this context, it would be difficult to substantiate an objection solely on the basis of the proposed roof form. When considered alongside the modest scale of the extension, its subordinate relationship with the host dwelling and the use of matching materials, the development is not considered to result in harm to the character or appearance of the dwelling or surrounding area.</w:t>
      </w:r>
      <w:r w:rsidR="00560AA2">
        <w:rPr>
          <w:rFonts w:ascii="Arial" w:eastAsia="Times New Roman" w:hAnsi="Arial" w:cs="Arial"/>
          <w:kern w:val="0"/>
          <w:sz w:val="22"/>
          <w:szCs w:val="22"/>
          <w:lang w:eastAsia="en-GB"/>
          <w14:ligatures w14:val="none"/>
        </w:rPr>
        <w:t xml:space="preserve"> </w:t>
      </w:r>
      <w:r w:rsidR="00A505FA" w:rsidRPr="002D2C87">
        <w:rPr>
          <w:rFonts w:ascii="Arial" w:eastAsia="Times New Roman" w:hAnsi="Arial" w:cs="Arial"/>
          <w:kern w:val="0"/>
          <w:sz w:val="22"/>
          <w:szCs w:val="22"/>
          <w:lang w:eastAsia="en-GB"/>
          <w14:ligatures w14:val="none"/>
        </w:rPr>
        <w:t>The proposed materials, including brickwork to match the existing dwelling and white UPVC fenestration, would ensure the extension integrates appropriately with the host property.</w:t>
      </w:r>
      <w:r w:rsidR="00A505FA">
        <w:rPr>
          <w:rFonts w:ascii="Arial" w:eastAsia="Times New Roman" w:hAnsi="Arial" w:cs="Arial"/>
          <w:kern w:val="0"/>
          <w:sz w:val="22"/>
          <w:szCs w:val="22"/>
          <w:lang w:eastAsia="en-GB"/>
          <w14:ligatures w14:val="none"/>
        </w:rPr>
        <w:t xml:space="preserve"> </w:t>
      </w:r>
      <w:r w:rsidR="00560AA2">
        <w:rPr>
          <w:rFonts w:ascii="Arial" w:eastAsia="Times New Roman" w:hAnsi="Arial" w:cs="Arial"/>
          <w:kern w:val="0"/>
          <w:sz w:val="22"/>
          <w:szCs w:val="22"/>
          <w:lang w:eastAsia="en-GB"/>
          <w14:ligatures w14:val="none"/>
        </w:rPr>
        <w:t>Furthermore, w</w:t>
      </w:r>
      <w:r w:rsidR="00560AA2" w:rsidRPr="00D847BB">
        <w:rPr>
          <w:rFonts w:ascii="Arial" w:eastAsia="Times New Roman" w:hAnsi="Arial" w:cs="Arial"/>
          <w:kern w:val="0"/>
          <w:sz w:val="22"/>
          <w:szCs w:val="22"/>
          <w:lang w:eastAsia="en-GB"/>
          <w14:ligatures w14:val="none"/>
        </w:rPr>
        <w:t>hilst visible from the street scene, the development would appear as a proportionate addition and would not result in harm to the character and appearance of either the dwelling or the wider area</w:t>
      </w:r>
      <w:r w:rsidR="00560AA2">
        <w:rPr>
          <w:rFonts w:ascii="Arial" w:eastAsia="Times New Roman" w:hAnsi="Arial" w:cs="Arial"/>
          <w:kern w:val="0"/>
          <w:sz w:val="22"/>
          <w:szCs w:val="22"/>
          <w:lang w:eastAsia="en-GB"/>
          <w14:ligatures w14:val="none"/>
        </w:rPr>
        <w:t>.</w:t>
      </w:r>
    </w:p>
    <w:p w14:paraId="357B1062" w14:textId="77777777" w:rsidR="00B05CC4" w:rsidRPr="002D2C87" w:rsidRDefault="00B05CC4" w:rsidP="00B05CC4">
      <w:pPr>
        <w:spacing w:after="0" w:line="240" w:lineRule="auto"/>
        <w:jc w:val="both"/>
        <w:rPr>
          <w:rFonts w:ascii="Arial" w:eastAsia="Times New Roman" w:hAnsi="Arial" w:cs="Arial"/>
          <w:kern w:val="0"/>
          <w:sz w:val="22"/>
          <w:szCs w:val="22"/>
          <w:lang w:eastAsia="en-GB"/>
          <w14:ligatures w14:val="none"/>
        </w:rPr>
      </w:pPr>
    </w:p>
    <w:p w14:paraId="46F7ECA4" w14:textId="77777777" w:rsidR="00B05CC4" w:rsidRDefault="00B05CC4" w:rsidP="00B05CC4">
      <w:pPr>
        <w:spacing w:after="0" w:line="240" w:lineRule="auto"/>
        <w:jc w:val="both"/>
        <w:rPr>
          <w:rFonts w:ascii="Arial" w:eastAsia="Times New Roman" w:hAnsi="Arial" w:cs="Arial"/>
          <w:kern w:val="0"/>
          <w:sz w:val="22"/>
          <w:szCs w:val="22"/>
          <w:lang w:eastAsia="en-GB"/>
          <w14:ligatures w14:val="none"/>
        </w:rPr>
      </w:pPr>
      <w:r w:rsidRPr="002D2C87">
        <w:rPr>
          <w:rFonts w:ascii="Arial" w:eastAsia="Times New Roman" w:hAnsi="Arial" w:cs="Arial"/>
          <w:kern w:val="0"/>
          <w:sz w:val="22"/>
          <w:szCs w:val="22"/>
          <w:lang w:eastAsia="en-GB"/>
          <w14:ligatures w14:val="none"/>
        </w:rPr>
        <w:t>Having regard to the scale, siting, design and proposed materials, the development is considered to represent an acceptable form of householder development that respects the character of the existing dwelling and its surroundings. The proposal is therefore compliant with Core Policy 57 of the Wiltshire Core Strategy, together with the guidance contained within Appendix D of the Wiltshire Design Guide</w:t>
      </w:r>
    </w:p>
    <w:p w14:paraId="2432DBF0" w14:textId="77777777" w:rsidR="003C04C0" w:rsidRDefault="003C04C0" w:rsidP="00B05CC4">
      <w:pPr>
        <w:spacing w:after="0" w:line="240" w:lineRule="auto"/>
        <w:jc w:val="both"/>
        <w:rPr>
          <w:rFonts w:ascii="Arial" w:eastAsia="Times New Roman" w:hAnsi="Arial" w:cs="Arial"/>
          <w:kern w:val="0"/>
          <w:sz w:val="22"/>
          <w:szCs w:val="22"/>
          <w:lang w:eastAsia="en-GB"/>
          <w14:ligatures w14:val="none"/>
        </w:rPr>
      </w:pPr>
    </w:p>
    <w:p w14:paraId="1BA84FE7" w14:textId="4526AB33" w:rsidR="00A050F1" w:rsidRPr="00104B61" w:rsidRDefault="00A050F1" w:rsidP="000863E4">
      <w:pPr>
        <w:spacing w:after="0" w:line="240" w:lineRule="auto"/>
        <w:jc w:val="both"/>
        <w:rPr>
          <w:rFonts w:ascii="Arial" w:hAnsi="Arial" w:cs="Arial"/>
          <w:color w:val="000000" w:themeColor="text1"/>
          <w:sz w:val="22"/>
          <w:szCs w:val="22"/>
          <w:u w:val="single"/>
        </w:rPr>
      </w:pPr>
      <w:r w:rsidRPr="00104B61">
        <w:rPr>
          <w:rFonts w:ascii="Arial" w:hAnsi="Arial" w:cs="Arial"/>
          <w:color w:val="000000" w:themeColor="text1"/>
          <w:sz w:val="22"/>
          <w:szCs w:val="22"/>
          <w:u w:val="single"/>
        </w:rPr>
        <w:t>Amenity</w:t>
      </w:r>
    </w:p>
    <w:p w14:paraId="496EC0A9" w14:textId="77777777" w:rsidR="005B0FD5" w:rsidRPr="00104B61" w:rsidRDefault="005B0FD5" w:rsidP="000863E4">
      <w:pPr>
        <w:spacing w:after="0" w:line="240" w:lineRule="auto"/>
        <w:jc w:val="both"/>
        <w:rPr>
          <w:rFonts w:ascii="Arial" w:hAnsi="Arial" w:cs="Arial"/>
          <w:color w:val="000000" w:themeColor="text1"/>
          <w:sz w:val="22"/>
          <w:szCs w:val="22"/>
          <w:u w:val="single"/>
        </w:rPr>
      </w:pPr>
    </w:p>
    <w:p w14:paraId="312A0A8D" w14:textId="5D85EB61" w:rsidR="00450181" w:rsidRPr="00104B61" w:rsidRDefault="00450181" w:rsidP="000863E4">
      <w:pPr>
        <w:spacing w:after="0" w:line="240" w:lineRule="auto"/>
        <w:jc w:val="both"/>
        <w:rPr>
          <w:rFonts w:ascii="Arial" w:hAnsi="Arial" w:cs="Arial"/>
          <w:color w:val="000000" w:themeColor="text1"/>
          <w:sz w:val="22"/>
          <w:szCs w:val="22"/>
        </w:rPr>
      </w:pPr>
      <w:r w:rsidRPr="00104B61">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104B61">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104B61" w:rsidRDefault="00393433" w:rsidP="000863E4">
      <w:pPr>
        <w:spacing w:after="0" w:line="240" w:lineRule="auto"/>
        <w:jc w:val="both"/>
        <w:rPr>
          <w:rFonts w:ascii="Arial" w:hAnsi="Arial" w:cs="Arial"/>
          <w:color w:val="000000" w:themeColor="text1"/>
          <w:sz w:val="22"/>
          <w:szCs w:val="22"/>
        </w:rPr>
      </w:pPr>
    </w:p>
    <w:p w14:paraId="3D307125" w14:textId="44F7F04B" w:rsidR="00400FB2" w:rsidRPr="00104B61" w:rsidRDefault="00400FB2" w:rsidP="000863E4">
      <w:pPr>
        <w:spacing w:after="0" w:line="240" w:lineRule="auto"/>
        <w:jc w:val="both"/>
        <w:rPr>
          <w:rFonts w:ascii="Arial" w:eastAsia="Times New Roman" w:hAnsi="Arial" w:cs="Arial"/>
          <w:kern w:val="0"/>
          <w:sz w:val="22"/>
          <w:szCs w:val="22"/>
          <w:lang w:eastAsia="en-GB"/>
          <w14:ligatures w14:val="none"/>
        </w:rPr>
      </w:pPr>
      <w:r w:rsidRPr="00104B61">
        <w:rPr>
          <w:rFonts w:ascii="Arial" w:eastAsia="Times New Roman" w:hAnsi="Arial" w:cs="Arial"/>
          <w:kern w:val="0"/>
          <w:sz w:val="22"/>
          <w:szCs w:val="22"/>
          <w:lang w:eastAsia="en-GB"/>
          <w14:ligatures w14:val="none"/>
        </w:rPr>
        <w:t>The National Planning Policy Framework (NPPF), particularly Paragraph 135</w:t>
      </w:r>
      <w:r w:rsidR="00862AEC" w:rsidRPr="00104B61">
        <w:rPr>
          <w:rFonts w:ascii="Arial" w:eastAsia="Times New Roman" w:hAnsi="Arial" w:cs="Arial"/>
          <w:kern w:val="0"/>
          <w:sz w:val="22"/>
          <w:szCs w:val="22"/>
          <w:lang w:eastAsia="en-GB"/>
          <w14:ligatures w14:val="none"/>
        </w:rPr>
        <w:t>(f)</w:t>
      </w:r>
      <w:r w:rsidRPr="00104B61">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104B61" w:rsidRDefault="00400FB2" w:rsidP="000863E4">
      <w:pPr>
        <w:spacing w:after="0" w:line="240" w:lineRule="auto"/>
        <w:jc w:val="both"/>
        <w:rPr>
          <w:rFonts w:ascii="Arial" w:hAnsi="Arial" w:cs="Arial"/>
          <w:color w:val="000000" w:themeColor="text1"/>
          <w:sz w:val="22"/>
          <w:szCs w:val="22"/>
        </w:rPr>
      </w:pPr>
    </w:p>
    <w:p w14:paraId="19B54408" w14:textId="77777777" w:rsidR="00DB13C3" w:rsidRDefault="00DB13C3" w:rsidP="000863E4">
      <w:pPr>
        <w:spacing w:after="0" w:line="240" w:lineRule="auto"/>
        <w:jc w:val="both"/>
        <w:rPr>
          <w:rFonts w:ascii="Arial" w:hAnsi="Arial" w:cs="Arial"/>
          <w:i/>
          <w:iCs/>
          <w:color w:val="000000" w:themeColor="text1"/>
          <w:sz w:val="22"/>
          <w:szCs w:val="22"/>
        </w:rPr>
      </w:pPr>
      <w:r w:rsidRPr="00104B61">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104B61">
        <w:rPr>
          <w:rFonts w:ascii="Arial" w:hAnsi="Arial" w:cs="Arial"/>
          <w:i/>
          <w:iCs/>
          <w:color w:val="000000" w:themeColor="text1"/>
          <w:sz w:val="22"/>
          <w:szCs w:val="22"/>
        </w:rPr>
        <w:t xml:space="preserve"> </w:t>
      </w:r>
    </w:p>
    <w:p w14:paraId="60990625" w14:textId="77777777" w:rsidR="00966954" w:rsidRDefault="00966954" w:rsidP="000863E4">
      <w:pPr>
        <w:spacing w:after="0" w:line="240" w:lineRule="auto"/>
        <w:jc w:val="both"/>
        <w:rPr>
          <w:rFonts w:ascii="Arial" w:hAnsi="Arial" w:cs="Arial"/>
          <w:i/>
          <w:iCs/>
          <w:color w:val="000000" w:themeColor="text1"/>
          <w:sz w:val="22"/>
          <w:szCs w:val="22"/>
        </w:rPr>
      </w:pPr>
    </w:p>
    <w:p w14:paraId="7C34AAD4" w14:textId="4EB33920" w:rsidR="00966954" w:rsidRPr="00966954" w:rsidRDefault="00966954" w:rsidP="000863E4">
      <w:pPr>
        <w:spacing w:after="0" w:line="240" w:lineRule="auto"/>
        <w:jc w:val="both"/>
        <w:rPr>
          <w:rFonts w:ascii="Arial" w:hAnsi="Arial" w:cs="Arial"/>
          <w:color w:val="000000" w:themeColor="text1"/>
          <w:sz w:val="22"/>
          <w:szCs w:val="22"/>
        </w:rPr>
      </w:pPr>
      <w:r w:rsidRPr="00966954">
        <w:rPr>
          <w:rFonts w:ascii="Arial" w:hAnsi="Arial" w:cs="Arial"/>
          <w:color w:val="000000" w:themeColor="text1"/>
          <w:sz w:val="22"/>
          <w:szCs w:val="22"/>
        </w:rPr>
        <w:t>N</w:t>
      </w:r>
      <w:r w:rsidRPr="00966954">
        <w:rPr>
          <w:rFonts w:ascii="Arial" w:hAnsi="Arial" w:cs="Arial"/>
          <w:color w:val="000000" w:themeColor="text1"/>
          <w:sz w:val="22"/>
          <w:szCs w:val="22"/>
        </w:rPr>
        <w:t>o neighbour comments or representations were received during the consultation period</w:t>
      </w:r>
      <w:r>
        <w:rPr>
          <w:rFonts w:ascii="Arial" w:hAnsi="Arial" w:cs="Arial"/>
          <w:color w:val="000000" w:themeColor="text1"/>
          <w:sz w:val="22"/>
          <w:szCs w:val="22"/>
        </w:rPr>
        <w:t>.</w:t>
      </w:r>
    </w:p>
    <w:p w14:paraId="59FFA000" w14:textId="77777777" w:rsidR="00DB13C3" w:rsidRPr="00966954" w:rsidRDefault="00DB13C3" w:rsidP="000863E4">
      <w:pPr>
        <w:spacing w:after="0" w:line="240" w:lineRule="auto"/>
        <w:jc w:val="both"/>
        <w:rPr>
          <w:rFonts w:ascii="Arial" w:hAnsi="Arial" w:cs="Arial"/>
          <w:color w:val="000000" w:themeColor="text1"/>
          <w:sz w:val="22"/>
          <w:szCs w:val="22"/>
        </w:rPr>
      </w:pPr>
    </w:p>
    <w:p w14:paraId="0028779D" w14:textId="1FDE2E8D" w:rsidR="001D44C5" w:rsidRDefault="00980849" w:rsidP="000863E4">
      <w:pPr>
        <w:spacing w:after="0" w:line="240" w:lineRule="auto"/>
        <w:jc w:val="both"/>
        <w:rPr>
          <w:rFonts w:ascii="Arial" w:hAnsi="Arial" w:cs="Arial"/>
          <w:i/>
          <w:iCs/>
          <w:color w:val="000000" w:themeColor="text1"/>
          <w:sz w:val="22"/>
          <w:szCs w:val="22"/>
        </w:rPr>
      </w:pPr>
      <w:r w:rsidRPr="00980849">
        <w:rPr>
          <w:rFonts w:ascii="Arial" w:hAnsi="Arial" w:cs="Arial"/>
          <w:color w:val="000000" w:themeColor="text1"/>
          <w:sz w:val="22"/>
          <w:szCs w:val="22"/>
        </w:rPr>
        <w:t>The proposed extension would be located on the western side of the dwelling, adjacent to the shared boundary with No. 4 Tinneys Close. It was noted during the site visit that the proposed extension would be positioned in close proximity to the neighbouring property.</w:t>
      </w:r>
    </w:p>
    <w:p w14:paraId="7380D0C3" w14:textId="1A9D355C" w:rsidR="003673D7" w:rsidRDefault="00095C15" w:rsidP="000863E4">
      <w:pPr>
        <w:spacing w:after="0" w:line="240" w:lineRule="auto"/>
        <w:jc w:val="both"/>
        <w:rPr>
          <w:noProof/>
        </w:rPr>
      </w:pPr>
      <w:r w:rsidRPr="00095C15">
        <w:rPr>
          <w:noProof/>
        </w:rPr>
        <w:t xml:space="preserve"> </w:t>
      </w:r>
      <w:r w:rsidRPr="00095C15">
        <w:rPr>
          <w:rFonts w:ascii="Arial" w:hAnsi="Arial" w:cs="Arial"/>
          <w:i/>
          <w:iCs/>
          <w:noProof/>
          <w:color w:val="000000" w:themeColor="text1"/>
          <w:sz w:val="22"/>
          <w:szCs w:val="22"/>
        </w:rPr>
        <w:drawing>
          <wp:inline distT="0" distB="0" distL="0" distR="0" wp14:anchorId="6C7D633A" wp14:editId="65DAC99B">
            <wp:extent cx="2414400" cy="2603500"/>
            <wp:effectExtent l="0" t="0" r="5080" b="6350"/>
            <wp:docPr id="1303428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28662" name=""/>
                    <pic:cNvPicPr/>
                  </pic:nvPicPr>
                  <pic:blipFill>
                    <a:blip r:embed="rId18"/>
                    <a:stretch>
                      <a:fillRect/>
                    </a:stretch>
                  </pic:blipFill>
                  <pic:spPr>
                    <a:xfrm>
                      <a:off x="0" y="0"/>
                      <a:ext cx="2416432" cy="2605691"/>
                    </a:xfrm>
                    <a:prstGeom prst="rect">
                      <a:avLst/>
                    </a:prstGeom>
                  </pic:spPr>
                </pic:pic>
              </a:graphicData>
            </a:graphic>
          </wp:inline>
        </w:drawing>
      </w:r>
      <w:r w:rsidR="00A964BE">
        <w:rPr>
          <w:noProof/>
        </w:rPr>
        <w:t xml:space="preserve"> </w:t>
      </w:r>
      <w:r w:rsidR="00202042">
        <w:rPr>
          <w:noProof/>
        </w:rPr>
        <w:t xml:space="preserve"> </w:t>
      </w:r>
      <w:r w:rsidR="00202042" w:rsidRPr="00202042">
        <w:rPr>
          <w:noProof/>
        </w:rPr>
        <w:drawing>
          <wp:inline distT="0" distB="0" distL="0" distR="0" wp14:anchorId="1C14C000" wp14:editId="743BF4CB">
            <wp:extent cx="2418651" cy="2577819"/>
            <wp:effectExtent l="0" t="0" r="1270" b="0"/>
            <wp:docPr id="1805894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94231" name=""/>
                    <pic:cNvPicPr/>
                  </pic:nvPicPr>
                  <pic:blipFill>
                    <a:blip r:embed="rId19"/>
                    <a:stretch>
                      <a:fillRect/>
                    </a:stretch>
                  </pic:blipFill>
                  <pic:spPr>
                    <a:xfrm>
                      <a:off x="0" y="0"/>
                      <a:ext cx="2428106" cy="2587896"/>
                    </a:xfrm>
                    <a:prstGeom prst="rect">
                      <a:avLst/>
                    </a:prstGeom>
                  </pic:spPr>
                </pic:pic>
              </a:graphicData>
            </a:graphic>
          </wp:inline>
        </w:drawing>
      </w:r>
    </w:p>
    <w:p w14:paraId="04260773" w14:textId="77777777" w:rsidR="00202042" w:rsidRDefault="00202042" w:rsidP="000863E4">
      <w:pPr>
        <w:spacing w:after="0" w:line="240" w:lineRule="auto"/>
        <w:jc w:val="both"/>
        <w:rPr>
          <w:noProof/>
        </w:rPr>
      </w:pPr>
    </w:p>
    <w:p w14:paraId="2621D599" w14:textId="3468A12A" w:rsidR="008D0455" w:rsidRDefault="008D0455" w:rsidP="000863E4">
      <w:pPr>
        <w:spacing w:after="0" w:line="240" w:lineRule="auto"/>
        <w:jc w:val="both"/>
        <w:rPr>
          <w:rFonts w:ascii="Arial" w:hAnsi="Arial" w:cs="Arial"/>
          <w:noProof/>
          <w:sz w:val="22"/>
          <w:szCs w:val="22"/>
        </w:rPr>
      </w:pPr>
      <w:r w:rsidRPr="008D0455">
        <w:rPr>
          <w:rFonts w:ascii="Arial" w:hAnsi="Arial" w:cs="Arial"/>
          <w:noProof/>
          <w:sz w:val="22"/>
          <w:szCs w:val="22"/>
        </w:rPr>
        <w:t>Floor plans obtained from a publicly available estate agent's listing for No. 4 indicate that the rooms closest to the shared boundary are a study/bedroom and hallway. These rooms do not contain side-facing windows that would be directly affected by the proposed extension. Furthermore, the existing boundary wall already limits the opportunity for light to be received from this direction. The principal habitable room serving No. 4, namely the lounge, is positioned further from the shared boundary and benefits from windows within the south and east elevations.</w:t>
      </w:r>
    </w:p>
    <w:p w14:paraId="17EB5D49" w14:textId="77777777" w:rsidR="008D0455" w:rsidRPr="0020755E" w:rsidRDefault="008D0455" w:rsidP="000863E4">
      <w:pPr>
        <w:spacing w:after="0" w:line="240" w:lineRule="auto"/>
        <w:jc w:val="both"/>
        <w:rPr>
          <w:rFonts w:ascii="Arial" w:hAnsi="Arial" w:cs="Arial"/>
          <w:i/>
          <w:iCs/>
          <w:color w:val="000000" w:themeColor="text1"/>
          <w:sz w:val="22"/>
          <w:szCs w:val="22"/>
        </w:rPr>
      </w:pPr>
    </w:p>
    <w:p w14:paraId="1EE24726" w14:textId="2E75AD29" w:rsidR="001D44C5" w:rsidRDefault="00A964BE" w:rsidP="000863E4">
      <w:pPr>
        <w:spacing w:after="0" w:line="240" w:lineRule="auto"/>
        <w:jc w:val="both"/>
        <w:rPr>
          <w:noProof/>
        </w:rPr>
      </w:pPr>
      <w:r w:rsidRPr="001D44C5">
        <w:rPr>
          <w:rFonts w:ascii="Arial" w:hAnsi="Arial" w:cs="Arial"/>
          <w:i/>
          <w:iCs/>
          <w:noProof/>
          <w:color w:val="000000" w:themeColor="text1"/>
          <w:sz w:val="22"/>
          <w:szCs w:val="22"/>
        </w:rPr>
        <w:drawing>
          <wp:inline distT="0" distB="0" distL="0" distR="0" wp14:anchorId="2968C115" wp14:editId="383B450B">
            <wp:extent cx="2600549" cy="3574323"/>
            <wp:effectExtent l="0" t="0" r="0" b="7620"/>
            <wp:docPr id="1552416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16247" name=""/>
                    <pic:cNvPicPr/>
                  </pic:nvPicPr>
                  <pic:blipFill>
                    <a:blip r:embed="rId20"/>
                    <a:stretch>
                      <a:fillRect/>
                    </a:stretch>
                  </pic:blipFill>
                  <pic:spPr>
                    <a:xfrm>
                      <a:off x="0" y="0"/>
                      <a:ext cx="2606178" cy="3582059"/>
                    </a:xfrm>
                    <a:prstGeom prst="rect">
                      <a:avLst/>
                    </a:prstGeom>
                  </pic:spPr>
                </pic:pic>
              </a:graphicData>
            </a:graphic>
          </wp:inline>
        </w:drawing>
      </w:r>
    </w:p>
    <w:p w14:paraId="2F3E7CB6" w14:textId="77777777" w:rsidR="008B243B" w:rsidRPr="008B243B" w:rsidRDefault="008B243B" w:rsidP="008B243B">
      <w:pPr>
        <w:spacing w:after="0" w:line="240" w:lineRule="auto"/>
        <w:jc w:val="both"/>
        <w:rPr>
          <w:rFonts w:ascii="Arial" w:hAnsi="Arial" w:cs="Arial"/>
          <w:color w:val="000000" w:themeColor="text1"/>
          <w:sz w:val="22"/>
          <w:szCs w:val="22"/>
        </w:rPr>
      </w:pPr>
      <w:r w:rsidRPr="008B243B">
        <w:rPr>
          <w:rFonts w:ascii="Arial" w:hAnsi="Arial" w:cs="Arial"/>
          <w:color w:val="000000" w:themeColor="text1"/>
          <w:sz w:val="22"/>
          <w:szCs w:val="22"/>
        </w:rPr>
        <w:lastRenderedPageBreak/>
        <w:t>However, as the proposal relates to a single-storey side extension, and having regard to its height, scale, design and siting set in from the front elevation of the host dwelling, it is not considered to result in any unacceptable impacts in terms of loss of light, overshadowing, overbearing effects or loss of privacy to No. 4.</w:t>
      </w:r>
    </w:p>
    <w:p w14:paraId="42D69069" w14:textId="77777777" w:rsidR="00F52E06" w:rsidRPr="00104B61" w:rsidRDefault="00F52E06" w:rsidP="000863E4">
      <w:pPr>
        <w:spacing w:after="0" w:line="240" w:lineRule="auto"/>
        <w:jc w:val="both"/>
        <w:rPr>
          <w:rFonts w:ascii="Arial" w:hAnsi="Arial" w:cs="Arial"/>
          <w:color w:val="000000" w:themeColor="text1"/>
          <w:sz w:val="22"/>
          <w:szCs w:val="22"/>
        </w:rPr>
      </w:pPr>
    </w:p>
    <w:p w14:paraId="6682FAB0" w14:textId="5DB0AAC8" w:rsidR="00D955A8" w:rsidRDefault="00D955A8" w:rsidP="00D955A8">
      <w:pPr>
        <w:spacing w:after="0" w:line="240" w:lineRule="auto"/>
        <w:jc w:val="both"/>
        <w:rPr>
          <w:rFonts w:ascii="Arial" w:hAnsi="Arial" w:cs="Arial"/>
          <w:color w:val="000000" w:themeColor="text1"/>
          <w:sz w:val="22"/>
          <w:szCs w:val="22"/>
        </w:rPr>
      </w:pPr>
      <w:r w:rsidRPr="00D955A8">
        <w:rPr>
          <w:rFonts w:ascii="Arial" w:hAnsi="Arial" w:cs="Arial"/>
          <w:color w:val="000000" w:themeColor="text1"/>
          <w:sz w:val="22"/>
          <w:szCs w:val="22"/>
        </w:rPr>
        <w:t xml:space="preserve">Having regard to the single-storey nature of the proposal, together with its scale, height and siting, the development is not considered to </w:t>
      </w:r>
      <w:r w:rsidR="00070319">
        <w:rPr>
          <w:rFonts w:ascii="Arial" w:hAnsi="Arial" w:cs="Arial"/>
          <w:color w:val="000000" w:themeColor="text1"/>
          <w:sz w:val="22"/>
          <w:szCs w:val="22"/>
        </w:rPr>
        <w:t>create</w:t>
      </w:r>
      <w:r w:rsidRPr="00D955A8">
        <w:rPr>
          <w:rFonts w:ascii="Arial" w:hAnsi="Arial" w:cs="Arial"/>
          <w:color w:val="000000" w:themeColor="text1"/>
          <w:sz w:val="22"/>
          <w:szCs w:val="22"/>
        </w:rPr>
        <w:t xml:space="preserve"> any unacceptable loss of light, overshadowing, overbearing impact or loss of privacy to the occupiers of No. 4. The proposal would therefore not result in material harm to neighbouring residential amenity.</w:t>
      </w:r>
    </w:p>
    <w:p w14:paraId="4743996B" w14:textId="77777777" w:rsidR="00D955A8" w:rsidRPr="00D955A8" w:rsidRDefault="00D955A8" w:rsidP="00D955A8">
      <w:pPr>
        <w:spacing w:after="0" w:line="240" w:lineRule="auto"/>
        <w:jc w:val="both"/>
        <w:rPr>
          <w:rFonts w:ascii="Arial" w:hAnsi="Arial" w:cs="Arial"/>
          <w:color w:val="000000" w:themeColor="text1"/>
          <w:sz w:val="22"/>
          <w:szCs w:val="22"/>
        </w:rPr>
      </w:pPr>
    </w:p>
    <w:p w14:paraId="49D82FE4" w14:textId="12CE650F" w:rsidR="00D955A8" w:rsidRDefault="00D955A8" w:rsidP="00D955A8">
      <w:pPr>
        <w:spacing w:after="0" w:line="240" w:lineRule="auto"/>
        <w:jc w:val="both"/>
        <w:rPr>
          <w:rFonts w:ascii="Arial" w:hAnsi="Arial" w:cs="Arial"/>
          <w:color w:val="000000" w:themeColor="text1"/>
          <w:sz w:val="22"/>
          <w:szCs w:val="22"/>
        </w:rPr>
      </w:pPr>
      <w:r w:rsidRPr="00D955A8">
        <w:rPr>
          <w:rFonts w:ascii="Arial" w:hAnsi="Arial" w:cs="Arial"/>
          <w:color w:val="000000" w:themeColor="text1"/>
          <w:sz w:val="22"/>
          <w:szCs w:val="22"/>
        </w:rPr>
        <w:t>It is acknowledged that the extension is proposed on the shared boundary with No. 4 and that the construction of the development may require consideration under the Party Wall</w:t>
      </w:r>
      <w:r w:rsidR="003B3CB6">
        <w:rPr>
          <w:rFonts w:ascii="Arial" w:hAnsi="Arial" w:cs="Arial"/>
          <w:color w:val="000000" w:themeColor="text1"/>
          <w:sz w:val="22"/>
          <w:szCs w:val="22"/>
        </w:rPr>
        <w:t xml:space="preserve"> Act</w:t>
      </w:r>
      <w:r w:rsidRPr="00D955A8">
        <w:rPr>
          <w:rFonts w:ascii="Arial" w:hAnsi="Arial" w:cs="Arial"/>
          <w:color w:val="000000" w:themeColor="text1"/>
          <w:sz w:val="22"/>
          <w:szCs w:val="22"/>
        </w:rPr>
        <w:t>. However, matters relating to construction access, foundations, party wall procedures and rights of entry onto neighbouring land are civil matters and do not form part of the planning assessment. The applicant is advised that planning permission does not confer any right to enter land outside their ownership or undertake works on third-party land without the necessary consent.</w:t>
      </w:r>
    </w:p>
    <w:p w14:paraId="5C917864" w14:textId="77777777" w:rsidR="00070319" w:rsidRDefault="00070319" w:rsidP="00070319">
      <w:pPr>
        <w:spacing w:after="0" w:line="240" w:lineRule="auto"/>
        <w:jc w:val="both"/>
        <w:rPr>
          <w:rFonts w:ascii="Arial" w:hAnsi="Arial" w:cs="Arial"/>
          <w:color w:val="000000" w:themeColor="text1"/>
          <w:sz w:val="22"/>
          <w:szCs w:val="22"/>
        </w:rPr>
      </w:pPr>
    </w:p>
    <w:p w14:paraId="53C474E9" w14:textId="77777777" w:rsidR="00070319" w:rsidRDefault="00070319" w:rsidP="00070319">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There are no other neighbouring dwellings that are considered to be affected by the proposed development.</w:t>
      </w:r>
    </w:p>
    <w:p w14:paraId="412073F4" w14:textId="77777777" w:rsidR="00D955A8" w:rsidRPr="00D955A8" w:rsidRDefault="00D955A8" w:rsidP="00D955A8">
      <w:pPr>
        <w:spacing w:after="0" w:line="240" w:lineRule="auto"/>
        <w:jc w:val="both"/>
        <w:rPr>
          <w:rFonts w:ascii="Arial" w:hAnsi="Arial" w:cs="Arial"/>
          <w:color w:val="000000" w:themeColor="text1"/>
          <w:sz w:val="22"/>
          <w:szCs w:val="22"/>
        </w:rPr>
      </w:pPr>
    </w:p>
    <w:p w14:paraId="0ADB9668" w14:textId="05B224A2" w:rsidR="00DB13C3" w:rsidRPr="00104B61" w:rsidRDefault="00D955A8" w:rsidP="00D955A8">
      <w:pPr>
        <w:spacing w:after="0" w:line="240" w:lineRule="auto"/>
        <w:jc w:val="both"/>
        <w:rPr>
          <w:rFonts w:ascii="Arial" w:hAnsi="Arial" w:cs="Arial"/>
          <w:color w:val="000000" w:themeColor="text1"/>
          <w:sz w:val="22"/>
          <w:szCs w:val="22"/>
        </w:rPr>
      </w:pPr>
      <w:r w:rsidRPr="00D955A8">
        <w:rPr>
          <w:rFonts w:ascii="Arial" w:hAnsi="Arial" w:cs="Arial"/>
          <w:color w:val="000000" w:themeColor="text1"/>
          <w:sz w:val="22"/>
          <w:szCs w:val="22"/>
        </w:rPr>
        <w:t>The proposal therefore accords with Core Policy 57 (vii) of the Wiltshire Core Strategy and the guidance contained within Appendix D of the Wiltshire Design Guide.</w:t>
      </w:r>
    </w:p>
    <w:p w14:paraId="5B842AAB" w14:textId="38FEF3BB" w:rsidR="006705B5" w:rsidRPr="00104B61" w:rsidRDefault="006705B5"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7865DBCD" w14:textId="3E5885B5" w:rsidR="006705B5" w:rsidRPr="00E81C9E" w:rsidRDefault="006705B5" w:rsidP="000863E4">
      <w:pPr>
        <w:spacing w:after="0" w:line="240" w:lineRule="auto"/>
        <w:jc w:val="both"/>
        <w:rPr>
          <w:rFonts w:ascii="Arial" w:eastAsia="Times New Roman" w:hAnsi="Arial" w:cs="Arial"/>
          <w:color w:val="ED0000"/>
          <w:kern w:val="0"/>
          <w:sz w:val="22"/>
          <w:szCs w:val="22"/>
          <w:lang w:eastAsia="en-GB"/>
          <w14:ligatures w14:val="none"/>
        </w:rPr>
      </w:pPr>
      <w:r w:rsidRPr="00E81C9E">
        <w:rPr>
          <w:rFonts w:ascii="Arial" w:eastAsia="Times New Roman" w:hAnsi="Arial" w:cs="Arial"/>
          <w:color w:val="000000" w:themeColor="text1"/>
          <w:kern w:val="0"/>
          <w:sz w:val="22"/>
          <w:szCs w:val="22"/>
          <w:u w:val="single"/>
          <w:lang w:eastAsia="en-GB"/>
          <w14:ligatures w14:val="none"/>
        </w:rPr>
        <w:t>Ecology Impact</w:t>
      </w:r>
      <w:r w:rsidR="00247CD5" w:rsidRPr="00E81C9E">
        <w:rPr>
          <w:rFonts w:ascii="Arial" w:eastAsia="Times New Roman" w:hAnsi="Arial" w:cs="Arial"/>
          <w:color w:val="ED0000"/>
          <w:kern w:val="0"/>
          <w:sz w:val="22"/>
          <w:szCs w:val="22"/>
          <w:lang w:eastAsia="en-GB"/>
          <w14:ligatures w14:val="none"/>
        </w:rPr>
        <w:t xml:space="preserve"> </w:t>
      </w:r>
    </w:p>
    <w:p w14:paraId="6CF7E16D" w14:textId="77777777" w:rsidR="006B0B59" w:rsidRPr="00E81C9E" w:rsidRDefault="006B0B59" w:rsidP="000863E4">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Pr="00E81C9E" w:rsidRDefault="006705B5"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E81C9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E81C9E" w:rsidRDefault="00F272A5"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16E98AA2" w14:textId="6D608E54" w:rsidR="006705B5" w:rsidRDefault="006705B5"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E81C9E">
        <w:rPr>
          <w:rFonts w:ascii="Arial" w:eastAsia="Times New Roman" w:hAnsi="Arial" w:cs="Arial"/>
          <w:color w:val="000000" w:themeColor="text1"/>
          <w:kern w:val="0"/>
          <w:sz w:val="22"/>
          <w:szCs w:val="22"/>
          <w:lang w:eastAsia="en-GB"/>
          <w14:ligatures w14:val="none"/>
        </w:rPr>
        <w:t xml:space="preserve">The National Planning Policy Framework (NPPF), </w:t>
      </w:r>
      <w:r w:rsidR="000358CE">
        <w:rPr>
          <w:rFonts w:ascii="Arial" w:eastAsia="Times New Roman" w:hAnsi="Arial" w:cs="Arial"/>
          <w:color w:val="000000" w:themeColor="text1"/>
          <w:kern w:val="0"/>
          <w:sz w:val="22"/>
          <w:szCs w:val="22"/>
          <w:lang w:eastAsia="en-GB"/>
          <w14:ligatures w14:val="none"/>
        </w:rPr>
        <w:t>at</w:t>
      </w:r>
      <w:r w:rsidRPr="00E81C9E">
        <w:rPr>
          <w:rFonts w:ascii="Arial" w:eastAsia="Times New Roman" w:hAnsi="Arial" w:cs="Arial"/>
          <w:color w:val="000000" w:themeColor="text1"/>
          <w:kern w:val="0"/>
          <w:sz w:val="22"/>
          <w:szCs w:val="22"/>
          <w:lang w:eastAsia="en-GB"/>
          <w14:ligatures w14:val="none"/>
        </w:rPr>
        <w:t xml:space="preserve"> Paragraph 1</w:t>
      </w:r>
      <w:r w:rsidR="009A1B10" w:rsidRPr="00E81C9E">
        <w:rPr>
          <w:rFonts w:ascii="Arial" w:eastAsia="Times New Roman" w:hAnsi="Arial" w:cs="Arial"/>
          <w:color w:val="000000" w:themeColor="text1"/>
          <w:kern w:val="0"/>
          <w:sz w:val="22"/>
          <w:szCs w:val="22"/>
          <w:lang w:eastAsia="en-GB"/>
          <w14:ligatures w14:val="none"/>
        </w:rPr>
        <w:t>93</w:t>
      </w:r>
      <w:r w:rsidRPr="00E81C9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6ACEA4D" w14:textId="77777777" w:rsidR="00C92880" w:rsidRDefault="00C92880"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2D2A11C3" w14:textId="696A4020" w:rsidR="00C92880" w:rsidRPr="00F91814" w:rsidRDefault="00C92880" w:rsidP="00C92880">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identified above, the site lies within the </w:t>
      </w:r>
      <w:r w:rsidR="00983862">
        <w:rPr>
          <w:rFonts w:ascii="Arial" w:eastAsia="Times New Roman" w:hAnsi="Arial" w:cs="Arial"/>
          <w:color w:val="000000" w:themeColor="text1"/>
          <w:kern w:val="0"/>
          <w:sz w:val="22"/>
          <w:szCs w:val="22"/>
          <w:lang w:eastAsia="en-GB"/>
          <w14:ligatures w14:val="none"/>
        </w:rPr>
        <w:t>Hampshire River Avon Catchment</w:t>
      </w:r>
      <w:r>
        <w:rPr>
          <w:rFonts w:ascii="Arial" w:eastAsia="Times New Roman" w:hAnsi="Arial" w:cs="Arial"/>
          <w:color w:val="000000" w:themeColor="text1"/>
          <w:kern w:val="0"/>
          <w:sz w:val="22"/>
          <w:szCs w:val="22"/>
          <w:lang w:eastAsia="en-GB"/>
          <w14:ligatures w14:val="none"/>
        </w:rPr>
        <w:t xml:space="preserve"> and within the New Forest SAC, however, as the proposed development relates to a householder extension and does not include the creation of an additional residential unit of accommodation, there are no likely adverse harms arising which would impact on these special ecological designations.</w:t>
      </w:r>
    </w:p>
    <w:p w14:paraId="3D5FA618" w14:textId="77777777" w:rsidR="00DD76CB" w:rsidRPr="00E81C9E" w:rsidRDefault="00DD76CB" w:rsidP="000863E4">
      <w:pPr>
        <w:spacing w:after="0" w:line="240" w:lineRule="auto"/>
        <w:jc w:val="both"/>
        <w:rPr>
          <w:rFonts w:ascii="Arial" w:eastAsia="Times New Roman" w:hAnsi="Arial" w:cs="Arial"/>
          <w:i/>
          <w:iCs/>
          <w:color w:val="ED0000"/>
          <w:kern w:val="0"/>
          <w:sz w:val="22"/>
          <w:szCs w:val="22"/>
          <w:lang w:eastAsia="en-GB"/>
          <w14:ligatures w14:val="none"/>
        </w:rPr>
      </w:pPr>
    </w:p>
    <w:p w14:paraId="79DB5E99" w14:textId="2673C21D" w:rsidR="006B0B59" w:rsidRPr="00E81C9E" w:rsidRDefault="006B0B59" w:rsidP="006B0B59">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E81C9E">
        <w:rPr>
          <w:rFonts w:ascii="Arial" w:eastAsia="Times New Roman" w:hAnsi="Arial" w:cs="Arial"/>
          <w:color w:val="000000" w:themeColor="text1"/>
          <w:kern w:val="0"/>
          <w:sz w:val="22"/>
          <w:szCs w:val="22"/>
          <w:lang w:eastAsia="en-GB"/>
          <w14:ligatures w14:val="none"/>
        </w:rPr>
        <w:t>Biodiversity Net Gain -Householder planning applications are exempt from the requirement to deliver Biodiversity Net Gain under Schedule 7A, Section 4(2)(a) of the Town and Country Planning Act 1990, as inserted by the Environment Act 2021.</w:t>
      </w:r>
    </w:p>
    <w:bookmarkEnd w:id="1"/>
    <w:p w14:paraId="0FD820CD" w14:textId="77777777" w:rsidR="00515980" w:rsidRPr="00E81C9E" w:rsidRDefault="00515980"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E81C9E" w:rsidRDefault="006705B5"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E81C9E">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3245DCA" w14:textId="77777777" w:rsidR="00200044" w:rsidRPr="00E81C9E" w:rsidRDefault="00200044" w:rsidP="000863E4">
      <w:pPr>
        <w:spacing w:after="0" w:line="240" w:lineRule="auto"/>
        <w:jc w:val="both"/>
        <w:rPr>
          <w:rFonts w:ascii="Arial" w:eastAsia="Times New Roman" w:hAnsi="Arial" w:cs="Arial"/>
          <w:i/>
          <w:iCs/>
          <w:color w:val="FF0000"/>
          <w:kern w:val="0"/>
          <w:sz w:val="22"/>
          <w:szCs w:val="22"/>
          <w:lang w:eastAsia="en-GB"/>
          <w14:ligatures w14:val="none"/>
        </w:rPr>
      </w:pPr>
    </w:p>
    <w:p w14:paraId="7656E0E5" w14:textId="1AAA3627" w:rsidR="00F7609E" w:rsidRPr="006B0B59" w:rsidRDefault="00F7609E" w:rsidP="000863E4">
      <w:pPr>
        <w:spacing w:after="0" w:line="240" w:lineRule="auto"/>
        <w:jc w:val="both"/>
        <w:rPr>
          <w:rFonts w:ascii="Arial" w:eastAsia="Times New Roman" w:hAnsi="Arial" w:cs="Arial"/>
          <w:b/>
          <w:bCs/>
          <w:kern w:val="0"/>
          <w:sz w:val="22"/>
          <w:szCs w:val="22"/>
          <w:lang w:eastAsia="en-GB"/>
          <w14:ligatures w14:val="none"/>
        </w:rPr>
      </w:pPr>
      <w:r w:rsidRPr="00E81C9E">
        <w:rPr>
          <w:rFonts w:ascii="Arial" w:eastAsia="Times New Roman" w:hAnsi="Arial" w:cs="Arial"/>
          <w:b/>
          <w:bCs/>
          <w:kern w:val="0"/>
          <w:sz w:val="22"/>
          <w:szCs w:val="22"/>
          <w:lang w:eastAsia="en-GB"/>
          <w14:ligatures w14:val="none"/>
        </w:rPr>
        <w:t>CONCLUSION</w:t>
      </w:r>
    </w:p>
    <w:p w14:paraId="5663C9CC" w14:textId="77777777" w:rsidR="00997B32" w:rsidRPr="006B0B59" w:rsidRDefault="00997B32"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566D535F" w14:textId="1CD36D7E" w:rsidR="007D4B14" w:rsidRPr="006B0B59" w:rsidRDefault="007D4B14"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6B0B59">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w:t>
      </w:r>
      <w:r w:rsidR="006B0B59" w:rsidRPr="006B0B59">
        <w:rPr>
          <w:rFonts w:ascii="Arial" w:eastAsia="Times New Roman" w:hAnsi="Arial" w:cs="Arial"/>
          <w:color w:val="000000" w:themeColor="text1"/>
          <w:kern w:val="0"/>
          <w:sz w:val="22"/>
          <w:szCs w:val="22"/>
          <w:lang w:eastAsia="en-GB"/>
          <w14:ligatures w14:val="none"/>
        </w:rPr>
        <w:t xml:space="preserve"> </w:t>
      </w:r>
      <w:r w:rsidRPr="006B0B59">
        <w:rPr>
          <w:rFonts w:ascii="Arial" w:eastAsia="Times New Roman" w:hAnsi="Arial" w:cs="Arial"/>
          <w:color w:val="000000" w:themeColor="text1"/>
          <w:kern w:val="0"/>
          <w:sz w:val="22"/>
          <w:szCs w:val="22"/>
          <w:lang w:eastAsia="en-GB"/>
          <w14:ligatures w14:val="none"/>
        </w:rPr>
        <w:t>or ecology.</w:t>
      </w:r>
    </w:p>
    <w:p w14:paraId="1BFA4913" w14:textId="77777777" w:rsidR="007D4B14" w:rsidRPr="006B0B59" w:rsidRDefault="007D4B14" w:rsidP="000863E4">
      <w:pPr>
        <w:spacing w:after="0" w:line="240"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6B0B59" w:rsidRDefault="007D4B14" w:rsidP="000863E4">
      <w:pPr>
        <w:spacing w:after="0" w:line="240" w:lineRule="auto"/>
        <w:jc w:val="both"/>
        <w:rPr>
          <w:rFonts w:ascii="Arial" w:eastAsia="Times New Roman" w:hAnsi="Arial" w:cs="Arial"/>
          <w:color w:val="000000" w:themeColor="text1"/>
          <w:kern w:val="0"/>
          <w:sz w:val="22"/>
          <w:szCs w:val="22"/>
          <w:lang w:eastAsia="en-GB"/>
          <w14:ligatures w14:val="none"/>
        </w:rPr>
      </w:pPr>
      <w:r w:rsidRPr="006B0B5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6B0B59" w:rsidRDefault="004D3BA9" w:rsidP="000863E4">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Pr="006B0B59" w:rsidRDefault="00F7609E" w:rsidP="000863E4">
      <w:pPr>
        <w:spacing w:after="0" w:line="240" w:lineRule="auto"/>
        <w:jc w:val="both"/>
        <w:rPr>
          <w:rFonts w:ascii="Arial" w:eastAsia="Times New Roman" w:hAnsi="Arial" w:cs="Arial"/>
          <w:b/>
          <w:bCs/>
          <w:kern w:val="0"/>
          <w:sz w:val="22"/>
          <w:szCs w:val="22"/>
          <w:lang w:eastAsia="en-GB"/>
          <w14:ligatures w14:val="none"/>
        </w:rPr>
      </w:pPr>
      <w:r w:rsidRPr="006B0B59">
        <w:rPr>
          <w:rFonts w:ascii="Arial" w:eastAsia="Times New Roman" w:hAnsi="Arial" w:cs="Arial"/>
          <w:b/>
          <w:bCs/>
          <w:kern w:val="0"/>
          <w:sz w:val="22"/>
          <w:szCs w:val="22"/>
          <w:lang w:eastAsia="en-GB"/>
          <w14:ligatures w14:val="none"/>
        </w:rPr>
        <w:t>RECOMMENDATION:</w:t>
      </w:r>
      <w:r w:rsidR="00E61ADC" w:rsidRPr="006B0B59">
        <w:rPr>
          <w:rFonts w:ascii="Arial" w:eastAsia="Times New Roman" w:hAnsi="Arial" w:cs="Arial"/>
          <w:b/>
          <w:bCs/>
          <w:kern w:val="0"/>
          <w:sz w:val="22"/>
          <w:szCs w:val="22"/>
          <w:lang w:eastAsia="en-GB"/>
          <w14:ligatures w14:val="none"/>
        </w:rPr>
        <w:t xml:space="preserve">  </w:t>
      </w:r>
      <w:r w:rsidRPr="006B0B59">
        <w:rPr>
          <w:rFonts w:ascii="Arial" w:eastAsia="Times New Roman" w:hAnsi="Arial" w:cs="Arial"/>
          <w:b/>
          <w:bCs/>
          <w:kern w:val="0"/>
          <w:sz w:val="22"/>
          <w:szCs w:val="22"/>
          <w:lang w:eastAsia="en-GB"/>
          <w14:ligatures w14:val="none"/>
        </w:rPr>
        <w:t>That Planning Permission be GRANTED subject to condition</w:t>
      </w:r>
      <w:r w:rsidR="009B7AD7" w:rsidRPr="006B0B59">
        <w:rPr>
          <w:rFonts w:ascii="Arial" w:eastAsia="Times New Roman" w:hAnsi="Arial" w:cs="Arial"/>
          <w:b/>
          <w:bCs/>
          <w:kern w:val="0"/>
          <w:sz w:val="22"/>
          <w:szCs w:val="22"/>
          <w:lang w:eastAsia="en-GB"/>
          <w14:ligatures w14:val="none"/>
        </w:rPr>
        <w:t>s.</w:t>
      </w:r>
    </w:p>
    <w:p w14:paraId="0635F7D3" w14:textId="5579C4A4" w:rsidR="00F9178A" w:rsidRDefault="00F9178A" w:rsidP="000863E4">
      <w:pPr>
        <w:spacing w:after="0" w:line="240" w:lineRule="auto"/>
        <w:jc w:val="both"/>
        <w:rPr>
          <w:rFonts w:ascii="Arial" w:hAnsi="Arial" w:cs="Arial"/>
          <w:color w:val="000000" w:themeColor="text1"/>
          <w:sz w:val="22"/>
          <w:szCs w:val="22"/>
        </w:rPr>
      </w:pPr>
    </w:p>
    <w:p w14:paraId="7952CB7D" w14:textId="77777777" w:rsidR="00706FB3" w:rsidRDefault="00706FB3" w:rsidP="00706FB3">
      <w:pPr>
        <w:spacing w:after="0" w:line="240" w:lineRule="auto"/>
        <w:jc w:val="both"/>
        <w:rPr>
          <w:rFonts w:ascii="Arial" w:hAnsi="Arial" w:cs="Arial"/>
          <w:color w:val="000000" w:themeColor="text1"/>
          <w:sz w:val="22"/>
          <w:szCs w:val="22"/>
        </w:rPr>
      </w:pPr>
      <w:r w:rsidRPr="00F91814">
        <w:rPr>
          <w:rFonts w:ascii="Arial" w:eastAsia="Times New Roman" w:hAnsi="Arial" w:cs="Arial"/>
          <w:kern w:val="0"/>
          <w:sz w:val="22"/>
          <w:szCs w:val="22"/>
          <w:lang w:eastAsia="en-GB"/>
          <w14:ligatures w14:val="none"/>
        </w:rPr>
        <w:t xml:space="preserve">1. </w:t>
      </w:r>
      <w:r w:rsidRPr="00F91814">
        <w:rPr>
          <w:rFonts w:ascii="Arial" w:hAnsi="Arial" w:cs="Arial"/>
          <w:color w:val="000000" w:themeColor="text1"/>
          <w:sz w:val="22"/>
          <w:szCs w:val="22"/>
        </w:rPr>
        <w:t>The development hereby permitted shall be begun before the expiration of three years from the date of this permission.</w:t>
      </w:r>
    </w:p>
    <w:p w14:paraId="78558360" w14:textId="77777777" w:rsidR="00706FB3" w:rsidRPr="00F91814" w:rsidRDefault="00706FB3" w:rsidP="00706FB3">
      <w:pPr>
        <w:spacing w:after="0" w:line="240" w:lineRule="auto"/>
        <w:jc w:val="both"/>
        <w:rPr>
          <w:rFonts w:ascii="Arial" w:hAnsi="Arial" w:cs="Arial"/>
          <w:color w:val="000000" w:themeColor="text1"/>
          <w:sz w:val="22"/>
          <w:szCs w:val="22"/>
        </w:rPr>
      </w:pPr>
    </w:p>
    <w:p w14:paraId="039DFB94" w14:textId="77777777" w:rsidR="00706FB3" w:rsidRDefault="00706FB3" w:rsidP="00706FB3">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5EC9206D" w14:textId="77777777" w:rsidR="00706FB3" w:rsidRPr="00F91814" w:rsidRDefault="00706FB3" w:rsidP="00706FB3">
      <w:pPr>
        <w:spacing w:after="0" w:line="240" w:lineRule="auto"/>
        <w:jc w:val="both"/>
        <w:rPr>
          <w:rFonts w:ascii="Arial" w:hAnsi="Arial" w:cs="Arial"/>
          <w:color w:val="000000" w:themeColor="text1"/>
          <w:sz w:val="22"/>
          <w:szCs w:val="22"/>
        </w:rPr>
      </w:pPr>
    </w:p>
    <w:p w14:paraId="64EDD042" w14:textId="77777777" w:rsidR="00706FB3" w:rsidRPr="00F91814" w:rsidRDefault="00706FB3" w:rsidP="00706FB3">
      <w:pPr>
        <w:spacing w:after="0" w:line="240" w:lineRule="auto"/>
        <w:jc w:val="both"/>
        <w:rPr>
          <w:rFonts w:ascii="Arial" w:hAnsi="Arial" w:cs="Arial"/>
          <w:color w:val="000000" w:themeColor="text1"/>
          <w:sz w:val="22"/>
          <w:szCs w:val="22"/>
        </w:rPr>
      </w:pPr>
      <w:r w:rsidRPr="00F91814">
        <w:rPr>
          <w:rFonts w:ascii="Arial" w:eastAsia="Times New Roman" w:hAnsi="Arial" w:cs="Arial"/>
          <w:kern w:val="0"/>
          <w:sz w:val="22"/>
          <w:szCs w:val="22"/>
          <w:lang w:eastAsia="en-GB"/>
          <w14:ligatures w14:val="none"/>
        </w:rPr>
        <w:t xml:space="preserve">2. </w:t>
      </w:r>
      <w:r w:rsidRPr="00F91814">
        <w:rPr>
          <w:rFonts w:ascii="Arial" w:hAnsi="Arial" w:cs="Arial"/>
          <w:color w:val="000000" w:themeColor="text1"/>
          <w:sz w:val="22"/>
          <w:szCs w:val="22"/>
        </w:rPr>
        <w:t xml:space="preserve">The development hereby permitted shall be carried out in accordance with the following approved plans: </w:t>
      </w:r>
    </w:p>
    <w:p w14:paraId="125B6BF1" w14:textId="77777777" w:rsidR="00706FB3" w:rsidRPr="00F91814" w:rsidRDefault="00706FB3" w:rsidP="00706FB3">
      <w:pPr>
        <w:spacing w:after="0" w:line="240" w:lineRule="auto"/>
        <w:jc w:val="both"/>
        <w:rPr>
          <w:rFonts w:ascii="Arial" w:hAnsi="Arial" w:cs="Arial"/>
          <w:color w:val="000000" w:themeColor="text1"/>
          <w:sz w:val="22"/>
          <w:szCs w:val="22"/>
        </w:rPr>
      </w:pPr>
    </w:p>
    <w:p w14:paraId="5848A89C" w14:textId="088902AB" w:rsidR="00706FB3" w:rsidRDefault="00706FB3" w:rsidP="00706FB3">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Application form received </w:t>
      </w:r>
      <w:r w:rsidR="003A071A">
        <w:rPr>
          <w:rFonts w:ascii="Arial" w:hAnsi="Arial" w:cs="Arial"/>
          <w:color w:val="000000" w:themeColor="text1"/>
          <w:sz w:val="22"/>
          <w:szCs w:val="22"/>
        </w:rPr>
        <w:t>15/06/2026</w:t>
      </w:r>
    </w:p>
    <w:p w14:paraId="02CD15AC" w14:textId="4F0B002A" w:rsidR="00393D14" w:rsidRDefault="000F62DF" w:rsidP="00706FB3">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Location plan and e</w:t>
      </w:r>
      <w:r w:rsidR="00393D14">
        <w:rPr>
          <w:rFonts w:ascii="Arial" w:hAnsi="Arial" w:cs="Arial"/>
          <w:color w:val="000000" w:themeColor="text1"/>
          <w:sz w:val="22"/>
          <w:szCs w:val="22"/>
        </w:rPr>
        <w:t xml:space="preserve">xisting site plan Drg no </w:t>
      </w:r>
      <w:r w:rsidR="00393D14" w:rsidRPr="00393D14">
        <w:rPr>
          <w:rFonts w:ascii="Arial" w:hAnsi="Arial" w:cs="Arial"/>
          <w:color w:val="000000" w:themeColor="text1"/>
          <w:sz w:val="22"/>
          <w:szCs w:val="22"/>
        </w:rPr>
        <w:t>0546-02-001</w:t>
      </w:r>
      <w:r w:rsidR="001314DE">
        <w:rPr>
          <w:rFonts w:ascii="Arial" w:hAnsi="Arial" w:cs="Arial"/>
          <w:color w:val="000000" w:themeColor="text1"/>
          <w:sz w:val="22"/>
          <w:szCs w:val="22"/>
        </w:rPr>
        <w:t xml:space="preserve"> received 25/06/2026</w:t>
      </w:r>
    </w:p>
    <w:p w14:paraId="71CDE917" w14:textId="6947528B" w:rsidR="00393D14" w:rsidRPr="00393D14" w:rsidRDefault="000F62DF" w:rsidP="00706FB3">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Proposed site plan Drg no </w:t>
      </w:r>
      <w:r w:rsidRPr="00DB4771">
        <w:rPr>
          <w:rFonts w:ascii="Arial" w:hAnsi="Arial" w:cs="Arial"/>
          <w:color w:val="000000" w:themeColor="text1"/>
          <w:sz w:val="22"/>
          <w:szCs w:val="22"/>
        </w:rPr>
        <w:t>0546-02-00</w:t>
      </w:r>
      <w:r>
        <w:rPr>
          <w:rFonts w:ascii="Arial" w:hAnsi="Arial" w:cs="Arial"/>
          <w:color w:val="000000" w:themeColor="text1"/>
          <w:sz w:val="22"/>
          <w:szCs w:val="22"/>
        </w:rPr>
        <w:t>4</w:t>
      </w:r>
      <w:r w:rsidR="001314DE" w:rsidRPr="001314DE">
        <w:rPr>
          <w:rFonts w:ascii="Arial" w:hAnsi="Arial" w:cs="Arial"/>
          <w:color w:val="000000" w:themeColor="text1"/>
          <w:sz w:val="22"/>
          <w:szCs w:val="22"/>
        </w:rPr>
        <w:t xml:space="preserve"> </w:t>
      </w:r>
      <w:r w:rsidR="001314DE">
        <w:rPr>
          <w:rFonts w:ascii="Arial" w:hAnsi="Arial" w:cs="Arial"/>
          <w:color w:val="000000" w:themeColor="text1"/>
          <w:sz w:val="22"/>
          <w:szCs w:val="22"/>
        </w:rPr>
        <w:t>received 25/06/2026</w:t>
      </w:r>
    </w:p>
    <w:p w14:paraId="22236D4C" w14:textId="61263793" w:rsidR="00DB4771" w:rsidRDefault="00494584" w:rsidP="00494584">
      <w:pPr>
        <w:spacing w:after="0" w:line="240" w:lineRule="auto"/>
        <w:jc w:val="both"/>
        <w:rPr>
          <w:rFonts w:ascii="Arial" w:hAnsi="Arial" w:cs="Arial"/>
          <w:color w:val="000000" w:themeColor="text1"/>
          <w:sz w:val="22"/>
          <w:szCs w:val="22"/>
        </w:rPr>
      </w:pPr>
      <w:r w:rsidRPr="00494584">
        <w:rPr>
          <w:rFonts w:ascii="Arial" w:hAnsi="Arial" w:cs="Arial"/>
          <w:color w:val="000000" w:themeColor="text1"/>
          <w:sz w:val="22"/>
          <w:szCs w:val="22"/>
        </w:rPr>
        <w:t>Proposed ground floor and roof</w:t>
      </w:r>
      <w:r>
        <w:rPr>
          <w:rFonts w:ascii="Arial" w:hAnsi="Arial" w:cs="Arial"/>
          <w:color w:val="000000" w:themeColor="text1"/>
          <w:sz w:val="22"/>
          <w:szCs w:val="22"/>
        </w:rPr>
        <w:t xml:space="preserve"> p</w:t>
      </w:r>
      <w:r w:rsidRPr="00494584">
        <w:rPr>
          <w:rFonts w:ascii="Arial" w:hAnsi="Arial" w:cs="Arial"/>
          <w:color w:val="000000" w:themeColor="text1"/>
          <w:sz w:val="22"/>
          <w:szCs w:val="22"/>
        </w:rPr>
        <w:t>lans</w:t>
      </w:r>
      <w:r>
        <w:rPr>
          <w:rFonts w:ascii="Arial" w:hAnsi="Arial" w:cs="Arial"/>
          <w:color w:val="000000" w:themeColor="text1"/>
          <w:sz w:val="22"/>
          <w:szCs w:val="22"/>
        </w:rPr>
        <w:t xml:space="preserve"> Drg no </w:t>
      </w:r>
      <w:r w:rsidR="00DB4771" w:rsidRPr="00DB4771">
        <w:rPr>
          <w:rFonts w:ascii="Arial" w:hAnsi="Arial" w:cs="Arial"/>
          <w:color w:val="000000" w:themeColor="text1"/>
          <w:sz w:val="22"/>
          <w:szCs w:val="22"/>
        </w:rPr>
        <w:t>0546-02-005</w:t>
      </w:r>
      <w:r w:rsidR="00DB4771">
        <w:rPr>
          <w:rFonts w:ascii="Arial" w:hAnsi="Arial" w:cs="Arial"/>
          <w:color w:val="000000" w:themeColor="text1"/>
          <w:sz w:val="22"/>
          <w:szCs w:val="22"/>
        </w:rPr>
        <w:t xml:space="preserve"> a received 04/08/2026</w:t>
      </w:r>
    </w:p>
    <w:p w14:paraId="6C9E3F8D" w14:textId="4A6BA2CF" w:rsidR="00463530" w:rsidRDefault="00463530" w:rsidP="00463530">
      <w:pPr>
        <w:spacing w:after="0" w:line="240" w:lineRule="auto"/>
        <w:jc w:val="both"/>
        <w:rPr>
          <w:rFonts w:ascii="Arial" w:hAnsi="Arial" w:cs="Arial"/>
          <w:color w:val="000000" w:themeColor="text1"/>
          <w:sz w:val="22"/>
          <w:szCs w:val="22"/>
        </w:rPr>
      </w:pPr>
      <w:r w:rsidRPr="00463530">
        <w:rPr>
          <w:rFonts w:ascii="Arial" w:hAnsi="Arial" w:cs="Arial"/>
          <w:color w:val="000000" w:themeColor="text1"/>
          <w:sz w:val="22"/>
          <w:szCs w:val="22"/>
        </w:rPr>
        <w:t>Proposed elevations</w:t>
      </w:r>
      <w:r>
        <w:rPr>
          <w:rFonts w:ascii="Arial" w:hAnsi="Arial" w:cs="Arial"/>
          <w:color w:val="000000" w:themeColor="text1"/>
          <w:sz w:val="22"/>
          <w:szCs w:val="22"/>
        </w:rPr>
        <w:t xml:space="preserve"> Drg no </w:t>
      </w:r>
      <w:r w:rsidRPr="00DB4771">
        <w:rPr>
          <w:rFonts w:ascii="Arial" w:hAnsi="Arial" w:cs="Arial"/>
          <w:color w:val="000000" w:themeColor="text1"/>
          <w:sz w:val="22"/>
          <w:szCs w:val="22"/>
        </w:rPr>
        <w:t>0546-02-00</w:t>
      </w:r>
      <w:r>
        <w:rPr>
          <w:rFonts w:ascii="Arial" w:hAnsi="Arial" w:cs="Arial"/>
          <w:color w:val="000000" w:themeColor="text1"/>
          <w:sz w:val="22"/>
          <w:szCs w:val="22"/>
        </w:rPr>
        <w:t>6 a received 04/08/2026</w:t>
      </w:r>
    </w:p>
    <w:p w14:paraId="06BC052F" w14:textId="78DDBCEE" w:rsidR="006C047C" w:rsidRDefault="006C047C" w:rsidP="00463530">
      <w:pPr>
        <w:spacing w:after="0" w:line="240" w:lineRule="auto"/>
        <w:jc w:val="both"/>
        <w:rPr>
          <w:rFonts w:ascii="Arial" w:hAnsi="Arial" w:cs="Arial"/>
          <w:color w:val="000000" w:themeColor="text1"/>
          <w:sz w:val="22"/>
          <w:szCs w:val="22"/>
        </w:rPr>
      </w:pPr>
      <w:r w:rsidRPr="00463530">
        <w:rPr>
          <w:rFonts w:ascii="Arial" w:hAnsi="Arial" w:cs="Arial"/>
          <w:color w:val="000000" w:themeColor="text1"/>
          <w:sz w:val="22"/>
          <w:szCs w:val="22"/>
        </w:rPr>
        <w:t>Proposed elevations</w:t>
      </w:r>
      <w:r>
        <w:rPr>
          <w:rFonts w:ascii="Arial" w:hAnsi="Arial" w:cs="Arial"/>
          <w:color w:val="000000" w:themeColor="text1"/>
          <w:sz w:val="22"/>
          <w:szCs w:val="22"/>
        </w:rPr>
        <w:t xml:space="preserve"> Drg no </w:t>
      </w:r>
      <w:r w:rsidRPr="00DB4771">
        <w:rPr>
          <w:rFonts w:ascii="Arial" w:hAnsi="Arial" w:cs="Arial"/>
          <w:color w:val="000000" w:themeColor="text1"/>
          <w:sz w:val="22"/>
          <w:szCs w:val="22"/>
        </w:rPr>
        <w:t>0546-02-00</w:t>
      </w:r>
      <w:r>
        <w:rPr>
          <w:rFonts w:ascii="Arial" w:hAnsi="Arial" w:cs="Arial"/>
          <w:color w:val="000000" w:themeColor="text1"/>
          <w:sz w:val="22"/>
          <w:szCs w:val="22"/>
        </w:rPr>
        <w:t>7</w:t>
      </w:r>
      <w:r w:rsidR="001314DE" w:rsidRPr="001314DE">
        <w:rPr>
          <w:rFonts w:ascii="Arial" w:hAnsi="Arial" w:cs="Arial"/>
          <w:color w:val="000000" w:themeColor="text1"/>
          <w:sz w:val="22"/>
          <w:szCs w:val="22"/>
        </w:rPr>
        <w:t xml:space="preserve"> </w:t>
      </w:r>
      <w:r w:rsidR="001314DE">
        <w:rPr>
          <w:rFonts w:ascii="Arial" w:hAnsi="Arial" w:cs="Arial"/>
          <w:color w:val="000000" w:themeColor="text1"/>
          <w:sz w:val="22"/>
          <w:szCs w:val="22"/>
        </w:rPr>
        <w:t>received 25/06/2026</w:t>
      </w:r>
    </w:p>
    <w:p w14:paraId="4F2CF9C9" w14:textId="77777777" w:rsidR="00706FB3" w:rsidRPr="00F91814" w:rsidRDefault="00706FB3" w:rsidP="00706FB3">
      <w:pPr>
        <w:spacing w:after="0" w:line="240" w:lineRule="auto"/>
        <w:jc w:val="both"/>
        <w:rPr>
          <w:rFonts w:ascii="Arial" w:hAnsi="Arial" w:cs="Arial"/>
          <w:color w:val="000000" w:themeColor="text1"/>
          <w:sz w:val="22"/>
          <w:szCs w:val="22"/>
        </w:rPr>
      </w:pPr>
    </w:p>
    <w:p w14:paraId="0B776A1E" w14:textId="77777777" w:rsidR="00706FB3" w:rsidRDefault="00706FB3" w:rsidP="00706FB3">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REASON: For the avoidance of doubt and in the interests of proper planning.</w:t>
      </w:r>
    </w:p>
    <w:p w14:paraId="08020B9F" w14:textId="77777777" w:rsidR="00706FB3" w:rsidRDefault="00706FB3" w:rsidP="00706FB3">
      <w:pPr>
        <w:spacing w:after="0" w:line="240" w:lineRule="auto"/>
        <w:jc w:val="both"/>
        <w:rPr>
          <w:rFonts w:ascii="Arial" w:hAnsi="Arial" w:cs="Arial"/>
          <w:color w:val="000000" w:themeColor="text1"/>
          <w:sz w:val="22"/>
          <w:szCs w:val="22"/>
        </w:rPr>
      </w:pPr>
    </w:p>
    <w:p w14:paraId="0F070FFB" w14:textId="685C644A" w:rsidR="004D05CC" w:rsidRDefault="00706FB3" w:rsidP="004D05CC">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3. </w:t>
      </w:r>
      <w:r w:rsidR="004D05CC" w:rsidRPr="004D05CC">
        <w:rPr>
          <w:rFonts w:ascii="Arial" w:hAnsi="Arial" w:cs="Arial"/>
          <w:color w:val="000000" w:themeColor="text1"/>
          <w:sz w:val="22"/>
          <w:szCs w:val="22"/>
        </w:rPr>
        <w:t>The materials to be used in the construction of the external surfaces of the development hereby permitted shall match those detailed on the application form</w:t>
      </w:r>
      <w:r w:rsidR="004D05CC">
        <w:rPr>
          <w:rFonts w:ascii="Arial" w:hAnsi="Arial" w:cs="Arial"/>
          <w:color w:val="000000" w:themeColor="text1"/>
          <w:sz w:val="22"/>
          <w:szCs w:val="22"/>
        </w:rPr>
        <w:t xml:space="preserve"> and to match the existing dwelling.</w:t>
      </w:r>
    </w:p>
    <w:p w14:paraId="1780575F" w14:textId="77777777" w:rsidR="004D05CC" w:rsidRPr="004D05CC" w:rsidRDefault="004D05CC" w:rsidP="004D05CC">
      <w:pPr>
        <w:spacing w:after="0" w:line="240" w:lineRule="auto"/>
        <w:jc w:val="both"/>
        <w:rPr>
          <w:rFonts w:ascii="Arial" w:hAnsi="Arial" w:cs="Arial"/>
          <w:color w:val="000000" w:themeColor="text1"/>
          <w:sz w:val="22"/>
          <w:szCs w:val="22"/>
        </w:rPr>
      </w:pPr>
    </w:p>
    <w:p w14:paraId="63134FDC" w14:textId="2C412839" w:rsidR="00706FB3" w:rsidRDefault="004D05CC" w:rsidP="004D05CC">
      <w:pPr>
        <w:spacing w:after="0" w:line="240" w:lineRule="auto"/>
        <w:jc w:val="both"/>
        <w:rPr>
          <w:rFonts w:ascii="Arial" w:hAnsi="Arial" w:cs="Arial"/>
          <w:color w:val="000000" w:themeColor="text1"/>
          <w:sz w:val="22"/>
          <w:szCs w:val="22"/>
        </w:rPr>
      </w:pPr>
      <w:r w:rsidRPr="004D05CC">
        <w:rPr>
          <w:rFonts w:ascii="Arial" w:hAnsi="Arial" w:cs="Arial"/>
          <w:color w:val="000000" w:themeColor="text1"/>
          <w:sz w:val="22"/>
          <w:szCs w:val="22"/>
        </w:rPr>
        <w:t>REASON: In the interests of visual amenity and the character and appearance of the area</w:t>
      </w:r>
      <w:r w:rsidR="000358CE">
        <w:rPr>
          <w:rFonts w:ascii="Arial" w:hAnsi="Arial" w:cs="Arial"/>
          <w:color w:val="000000" w:themeColor="text1"/>
          <w:sz w:val="22"/>
          <w:szCs w:val="22"/>
        </w:rPr>
        <w:t>.</w:t>
      </w:r>
    </w:p>
    <w:p w14:paraId="60434FBA" w14:textId="77777777" w:rsidR="00706FB3" w:rsidRDefault="00706FB3" w:rsidP="00706FB3">
      <w:pPr>
        <w:spacing w:after="0" w:line="240" w:lineRule="auto"/>
        <w:jc w:val="both"/>
        <w:rPr>
          <w:rFonts w:ascii="Arial" w:hAnsi="Arial" w:cs="Arial"/>
          <w:color w:val="000000" w:themeColor="text1"/>
          <w:sz w:val="22"/>
          <w:szCs w:val="22"/>
        </w:rPr>
      </w:pPr>
    </w:p>
    <w:p w14:paraId="4C4A3CAE" w14:textId="2E93F607" w:rsidR="003D054E" w:rsidRDefault="00706FB3" w:rsidP="003D054E">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4. </w:t>
      </w:r>
      <w:r w:rsidR="004D78C4" w:rsidRPr="004D78C4">
        <w:rPr>
          <w:rFonts w:ascii="Arial" w:hAnsi="Arial" w:cs="Arial"/>
          <w:color w:val="000000" w:themeColor="text1"/>
          <w:sz w:val="22"/>
          <w:szCs w:val="22"/>
        </w:rPr>
        <w:t>Notwithstanding the provisions of the Town and Country Planning (General Permitted Development) (England) Order 2015 (or any Order revoking or reenacting or amending that Order with or without modification), no windows, doors</w:t>
      </w:r>
      <w:r w:rsidR="004D78C4">
        <w:rPr>
          <w:rFonts w:ascii="Arial" w:hAnsi="Arial" w:cs="Arial"/>
          <w:color w:val="000000" w:themeColor="text1"/>
          <w:sz w:val="22"/>
          <w:szCs w:val="22"/>
        </w:rPr>
        <w:t xml:space="preserve"> </w:t>
      </w:r>
      <w:r w:rsidR="003D054E" w:rsidRPr="003D054E">
        <w:rPr>
          <w:rFonts w:ascii="Arial" w:hAnsi="Arial" w:cs="Arial"/>
          <w:color w:val="000000" w:themeColor="text1"/>
          <w:sz w:val="22"/>
          <w:szCs w:val="22"/>
        </w:rPr>
        <w:t xml:space="preserve">or other form of openings shall be inserted in the </w:t>
      </w:r>
      <w:r w:rsidR="003D054E">
        <w:rPr>
          <w:rFonts w:ascii="Arial" w:hAnsi="Arial" w:cs="Arial"/>
          <w:color w:val="000000" w:themeColor="text1"/>
          <w:sz w:val="22"/>
          <w:szCs w:val="22"/>
        </w:rPr>
        <w:t xml:space="preserve">west </w:t>
      </w:r>
      <w:r w:rsidR="003D054E" w:rsidRPr="003D054E">
        <w:rPr>
          <w:rFonts w:ascii="Arial" w:hAnsi="Arial" w:cs="Arial"/>
          <w:color w:val="000000" w:themeColor="text1"/>
          <w:sz w:val="22"/>
          <w:szCs w:val="22"/>
        </w:rPr>
        <w:t>elevation</w:t>
      </w:r>
      <w:r w:rsidR="003D054E">
        <w:rPr>
          <w:rFonts w:ascii="Arial" w:hAnsi="Arial" w:cs="Arial"/>
          <w:color w:val="000000" w:themeColor="text1"/>
          <w:sz w:val="22"/>
          <w:szCs w:val="22"/>
        </w:rPr>
        <w:t xml:space="preserve"> </w:t>
      </w:r>
      <w:r w:rsidR="003D054E" w:rsidRPr="003D054E">
        <w:rPr>
          <w:rFonts w:ascii="Arial" w:hAnsi="Arial" w:cs="Arial"/>
          <w:color w:val="000000" w:themeColor="text1"/>
          <w:sz w:val="22"/>
          <w:szCs w:val="22"/>
        </w:rPr>
        <w:t>of the development hereby permitted.</w:t>
      </w:r>
    </w:p>
    <w:p w14:paraId="5891CFB6" w14:textId="77777777" w:rsidR="003D054E" w:rsidRPr="003D054E" w:rsidRDefault="003D054E" w:rsidP="003D054E">
      <w:pPr>
        <w:spacing w:after="0" w:line="240" w:lineRule="auto"/>
        <w:jc w:val="both"/>
        <w:rPr>
          <w:rFonts w:ascii="Arial" w:hAnsi="Arial" w:cs="Arial"/>
          <w:color w:val="000000" w:themeColor="text1"/>
          <w:sz w:val="22"/>
          <w:szCs w:val="22"/>
        </w:rPr>
      </w:pPr>
    </w:p>
    <w:p w14:paraId="240FAB71" w14:textId="5706BD18" w:rsidR="00706FB3" w:rsidRPr="00F91814" w:rsidRDefault="003D054E" w:rsidP="003D054E">
      <w:pPr>
        <w:spacing w:after="0" w:line="240" w:lineRule="auto"/>
        <w:jc w:val="both"/>
        <w:rPr>
          <w:rFonts w:ascii="Arial" w:hAnsi="Arial" w:cs="Arial"/>
          <w:color w:val="000000" w:themeColor="text1"/>
          <w:sz w:val="22"/>
          <w:szCs w:val="22"/>
        </w:rPr>
      </w:pPr>
      <w:r w:rsidRPr="003D054E">
        <w:rPr>
          <w:rFonts w:ascii="Arial" w:hAnsi="Arial" w:cs="Arial"/>
          <w:color w:val="000000" w:themeColor="text1"/>
          <w:sz w:val="22"/>
          <w:szCs w:val="22"/>
        </w:rPr>
        <w:t>REASON: In the interests of residential amenity and privacy.</w:t>
      </w:r>
    </w:p>
    <w:p w14:paraId="456C59E6" w14:textId="77777777" w:rsidR="006B0B59" w:rsidRPr="000863E4" w:rsidRDefault="006B0B59" w:rsidP="000863E4">
      <w:pPr>
        <w:spacing w:after="0" w:line="240" w:lineRule="auto"/>
        <w:jc w:val="both"/>
        <w:rPr>
          <w:rFonts w:ascii="Arial" w:hAnsi="Arial" w:cs="Arial"/>
          <w:color w:val="000000" w:themeColor="text1"/>
          <w:sz w:val="22"/>
          <w:szCs w:val="22"/>
        </w:rPr>
      </w:pPr>
    </w:p>
    <w:sectPr w:rsidR="006B0B59" w:rsidRPr="000863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58CE"/>
    <w:rsid w:val="00036B7E"/>
    <w:rsid w:val="00043B9C"/>
    <w:rsid w:val="000458E9"/>
    <w:rsid w:val="0005511A"/>
    <w:rsid w:val="000610AC"/>
    <w:rsid w:val="00063A02"/>
    <w:rsid w:val="00063D1C"/>
    <w:rsid w:val="0006701C"/>
    <w:rsid w:val="00070319"/>
    <w:rsid w:val="00071E19"/>
    <w:rsid w:val="0007377C"/>
    <w:rsid w:val="0007735A"/>
    <w:rsid w:val="000815DE"/>
    <w:rsid w:val="0008454F"/>
    <w:rsid w:val="00085C56"/>
    <w:rsid w:val="000863E4"/>
    <w:rsid w:val="00091944"/>
    <w:rsid w:val="00093398"/>
    <w:rsid w:val="00095C15"/>
    <w:rsid w:val="00097010"/>
    <w:rsid w:val="000B4864"/>
    <w:rsid w:val="000B66D7"/>
    <w:rsid w:val="000B6B01"/>
    <w:rsid w:val="000C7F98"/>
    <w:rsid w:val="000D0858"/>
    <w:rsid w:val="000D5836"/>
    <w:rsid w:val="000E063D"/>
    <w:rsid w:val="000E18EB"/>
    <w:rsid w:val="000E6021"/>
    <w:rsid w:val="000E7462"/>
    <w:rsid w:val="000F3916"/>
    <w:rsid w:val="000F62DF"/>
    <w:rsid w:val="001044B1"/>
    <w:rsid w:val="00104B61"/>
    <w:rsid w:val="00111D21"/>
    <w:rsid w:val="00120412"/>
    <w:rsid w:val="001314DE"/>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D44C5"/>
    <w:rsid w:val="001E0BD8"/>
    <w:rsid w:val="001E5127"/>
    <w:rsid w:val="001F17EC"/>
    <w:rsid w:val="001F1A84"/>
    <w:rsid w:val="00200044"/>
    <w:rsid w:val="00202042"/>
    <w:rsid w:val="002056F3"/>
    <w:rsid w:val="0020755E"/>
    <w:rsid w:val="002100CF"/>
    <w:rsid w:val="00211930"/>
    <w:rsid w:val="00212556"/>
    <w:rsid w:val="0021435E"/>
    <w:rsid w:val="002175E1"/>
    <w:rsid w:val="002215A6"/>
    <w:rsid w:val="00221D04"/>
    <w:rsid w:val="002469A6"/>
    <w:rsid w:val="00247CD5"/>
    <w:rsid w:val="00275545"/>
    <w:rsid w:val="00276C28"/>
    <w:rsid w:val="00276E36"/>
    <w:rsid w:val="00284692"/>
    <w:rsid w:val="00296162"/>
    <w:rsid w:val="002B3C19"/>
    <w:rsid w:val="002B67AF"/>
    <w:rsid w:val="002B7220"/>
    <w:rsid w:val="002C39F8"/>
    <w:rsid w:val="002C5B77"/>
    <w:rsid w:val="002C64FD"/>
    <w:rsid w:val="002C7D54"/>
    <w:rsid w:val="002D20C0"/>
    <w:rsid w:val="002D2C87"/>
    <w:rsid w:val="002D764D"/>
    <w:rsid w:val="002E6C51"/>
    <w:rsid w:val="0030007E"/>
    <w:rsid w:val="00302D05"/>
    <w:rsid w:val="003030A4"/>
    <w:rsid w:val="00307390"/>
    <w:rsid w:val="003112EC"/>
    <w:rsid w:val="00312C7F"/>
    <w:rsid w:val="00315AE0"/>
    <w:rsid w:val="0032390D"/>
    <w:rsid w:val="00331E7A"/>
    <w:rsid w:val="00332D09"/>
    <w:rsid w:val="003342BE"/>
    <w:rsid w:val="00335B14"/>
    <w:rsid w:val="003415BB"/>
    <w:rsid w:val="00362D8F"/>
    <w:rsid w:val="00364013"/>
    <w:rsid w:val="003673D7"/>
    <w:rsid w:val="00371103"/>
    <w:rsid w:val="003718BF"/>
    <w:rsid w:val="00371C0F"/>
    <w:rsid w:val="003727C5"/>
    <w:rsid w:val="00372E76"/>
    <w:rsid w:val="0037425B"/>
    <w:rsid w:val="003774FF"/>
    <w:rsid w:val="0038668B"/>
    <w:rsid w:val="00393433"/>
    <w:rsid w:val="00393D14"/>
    <w:rsid w:val="00394AB3"/>
    <w:rsid w:val="003A071A"/>
    <w:rsid w:val="003A202C"/>
    <w:rsid w:val="003A2DD3"/>
    <w:rsid w:val="003A7995"/>
    <w:rsid w:val="003B15DB"/>
    <w:rsid w:val="003B21ED"/>
    <w:rsid w:val="003B3CB6"/>
    <w:rsid w:val="003C04C0"/>
    <w:rsid w:val="003C7574"/>
    <w:rsid w:val="003D054E"/>
    <w:rsid w:val="003D3A0F"/>
    <w:rsid w:val="003E08E2"/>
    <w:rsid w:val="003E2BA9"/>
    <w:rsid w:val="003F076A"/>
    <w:rsid w:val="003F5922"/>
    <w:rsid w:val="00400FB2"/>
    <w:rsid w:val="0041220F"/>
    <w:rsid w:val="004130CC"/>
    <w:rsid w:val="004158E9"/>
    <w:rsid w:val="004212F8"/>
    <w:rsid w:val="00422C35"/>
    <w:rsid w:val="004268A1"/>
    <w:rsid w:val="00436306"/>
    <w:rsid w:val="00436D0A"/>
    <w:rsid w:val="004407D1"/>
    <w:rsid w:val="004414AD"/>
    <w:rsid w:val="00450181"/>
    <w:rsid w:val="00454C71"/>
    <w:rsid w:val="00461397"/>
    <w:rsid w:val="00463530"/>
    <w:rsid w:val="004649E9"/>
    <w:rsid w:val="00464AE2"/>
    <w:rsid w:val="00465C63"/>
    <w:rsid w:val="00465F52"/>
    <w:rsid w:val="004713E6"/>
    <w:rsid w:val="004810AA"/>
    <w:rsid w:val="00482050"/>
    <w:rsid w:val="00487D26"/>
    <w:rsid w:val="004908AE"/>
    <w:rsid w:val="00491C07"/>
    <w:rsid w:val="00492385"/>
    <w:rsid w:val="00492C16"/>
    <w:rsid w:val="00494584"/>
    <w:rsid w:val="00496A46"/>
    <w:rsid w:val="004A4A11"/>
    <w:rsid w:val="004A6DB3"/>
    <w:rsid w:val="004B0B23"/>
    <w:rsid w:val="004B3C0C"/>
    <w:rsid w:val="004C7450"/>
    <w:rsid w:val="004D05CC"/>
    <w:rsid w:val="004D3857"/>
    <w:rsid w:val="004D3BA9"/>
    <w:rsid w:val="004D78C4"/>
    <w:rsid w:val="004E7970"/>
    <w:rsid w:val="004F635C"/>
    <w:rsid w:val="004F65E7"/>
    <w:rsid w:val="00507D0A"/>
    <w:rsid w:val="00515980"/>
    <w:rsid w:val="0051645C"/>
    <w:rsid w:val="0052069C"/>
    <w:rsid w:val="00520E30"/>
    <w:rsid w:val="0054068B"/>
    <w:rsid w:val="00540D13"/>
    <w:rsid w:val="00550749"/>
    <w:rsid w:val="005542CC"/>
    <w:rsid w:val="00560AA2"/>
    <w:rsid w:val="00561A9C"/>
    <w:rsid w:val="00582EB0"/>
    <w:rsid w:val="005857C1"/>
    <w:rsid w:val="0059524B"/>
    <w:rsid w:val="00597BBB"/>
    <w:rsid w:val="005A2832"/>
    <w:rsid w:val="005A2CD7"/>
    <w:rsid w:val="005A5492"/>
    <w:rsid w:val="005B0FD5"/>
    <w:rsid w:val="005C1D3F"/>
    <w:rsid w:val="005C39AA"/>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2EDA"/>
    <w:rsid w:val="006A6EB8"/>
    <w:rsid w:val="006A735A"/>
    <w:rsid w:val="006B0B59"/>
    <w:rsid w:val="006B1193"/>
    <w:rsid w:val="006B6C79"/>
    <w:rsid w:val="006C047C"/>
    <w:rsid w:val="006C2EF8"/>
    <w:rsid w:val="006C5A72"/>
    <w:rsid w:val="006D1073"/>
    <w:rsid w:val="006D4A80"/>
    <w:rsid w:val="006E139C"/>
    <w:rsid w:val="00706FB3"/>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006D"/>
    <w:rsid w:val="007D187B"/>
    <w:rsid w:val="007D3397"/>
    <w:rsid w:val="007D390B"/>
    <w:rsid w:val="007D4B14"/>
    <w:rsid w:val="007D5706"/>
    <w:rsid w:val="007D6521"/>
    <w:rsid w:val="007E229B"/>
    <w:rsid w:val="007E4274"/>
    <w:rsid w:val="007E4322"/>
    <w:rsid w:val="007F3ABA"/>
    <w:rsid w:val="00802C50"/>
    <w:rsid w:val="00810B9F"/>
    <w:rsid w:val="00811630"/>
    <w:rsid w:val="008176BD"/>
    <w:rsid w:val="00825CB1"/>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C78"/>
    <w:rsid w:val="008A0F17"/>
    <w:rsid w:val="008A1574"/>
    <w:rsid w:val="008A3152"/>
    <w:rsid w:val="008A4A27"/>
    <w:rsid w:val="008B243B"/>
    <w:rsid w:val="008B30BE"/>
    <w:rsid w:val="008B578F"/>
    <w:rsid w:val="008C2176"/>
    <w:rsid w:val="008C2C2F"/>
    <w:rsid w:val="008C3D5B"/>
    <w:rsid w:val="008C67C6"/>
    <w:rsid w:val="008C704F"/>
    <w:rsid w:val="008C7DC5"/>
    <w:rsid w:val="008D0455"/>
    <w:rsid w:val="008D2AA6"/>
    <w:rsid w:val="008D55CD"/>
    <w:rsid w:val="008D694B"/>
    <w:rsid w:val="008D7802"/>
    <w:rsid w:val="008E1485"/>
    <w:rsid w:val="008E3EA2"/>
    <w:rsid w:val="008E684D"/>
    <w:rsid w:val="008E69B0"/>
    <w:rsid w:val="008F0D3D"/>
    <w:rsid w:val="008F1CF8"/>
    <w:rsid w:val="008F6030"/>
    <w:rsid w:val="00921A38"/>
    <w:rsid w:val="0092325F"/>
    <w:rsid w:val="00924221"/>
    <w:rsid w:val="0092586B"/>
    <w:rsid w:val="00932A4E"/>
    <w:rsid w:val="009350D4"/>
    <w:rsid w:val="00961C4E"/>
    <w:rsid w:val="00965A06"/>
    <w:rsid w:val="00966954"/>
    <w:rsid w:val="00967DCB"/>
    <w:rsid w:val="00970A8A"/>
    <w:rsid w:val="00972DD7"/>
    <w:rsid w:val="00974EA2"/>
    <w:rsid w:val="00980849"/>
    <w:rsid w:val="00983862"/>
    <w:rsid w:val="009858F4"/>
    <w:rsid w:val="00990A8B"/>
    <w:rsid w:val="00990B73"/>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127F"/>
    <w:rsid w:val="00A23603"/>
    <w:rsid w:val="00A241C0"/>
    <w:rsid w:val="00A24AEC"/>
    <w:rsid w:val="00A250CF"/>
    <w:rsid w:val="00A26A49"/>
    <w:rsid w:val="00A3010D"/>
    <w:rsid w:val="00A34EB7"/>
    <w:rsid w:val="00A4593E"/>
    <w:rsid w:val="00A46019"/>
    <w:rsid w:val="00A505FA"/>
    <w:rsid w:val="00A55952"/>
    <w:rsid w:val="00A6662C"/>
    <w:rsid w:val="00A71295"/>
    <w:rsid w:val="00A772D3"/>
    <w:rsid w:val="00A81CF7"/>
    <w:rsid w:val="00A8272D"/>
    <w:rsid w:val="00A85226"/>
    <w:rsid w:val="00A964BE"/>
    <w:rsid w:val="00AA57A0"/>
    <w:rsid w:val="00AB52C2"/>
    <w:rsid w:val="00AC01A4"/>
    <w:rsid w:val="00AD2BC0"/>
    <w:rsid w:val="00AD39FA"/>
    <w:rsid w:val="00AE028B"/>
    <w:rsid w:val="00AE04FE"/>
    <w:rsid w:val="00AF2650"/>
    <w:rsid w:val="00AF2AF9"/>
    <w:rsid w:val="00B01936"/>
    <w:rsid w:val="00B05CC4"/>
    <w:rsid w:val="00B111D2"/>
    <w:rsid w:val="00B16D71"/>
    <w:rsid w:val="00B1710B"/>
    <w:rsid w:val="00B3075F"/>
    <w:rsid w:val="00B30F3B"/>
    <w:rsid w:val="00B44C99"/>
    <w:rsid w:val="00B44EC9"/>
    <w:rsid w:val="00B544E2"/>
    <w:rsid w:val="00B54DA2"/>
    <w:rsid w:val="00B633AB"/>
    <w:rsid w:val="00B71530"/>
    <w:rsid w:val="00B71D0E"/>
    <w:rsid w:val="00B7214D"/>
    <w:rsid w:val="00B76021"/>
    <w:rsid w:val="00B82691"/>
    <w:rsid w:val="00B915D4"/>
    <w:rsid w:val="00B9597D"/>
    <w:rsid w:val="00BA2753"/>
    <w:rsid w:val="00BA50AB"/>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92880"/>
    <w:rsid w:val="00CA3A97"/>
    <w:rsid w:val="00CB51B4"/>
    <w:rsid w:val="00CB6B3B"/>
    <w:rsid w:val="00CC51B9"/>
    <w:rsid w:val="00CC552A"/>
    <w:rsid w:val="00CC57A0"/>
    <w:rsid w:val="00CC5CC6"/>
    <w:rsid w:val="00CC7F33"/>
    <w:rsid w:val="00CD3C78"/>
    <w:rsid w:val="00CD7144"/>
    <w:rsid w:val="00CD745F"/>
    <w:rsid w:val="00CE7093"/>
    <w:rsid w:val="00CF4C15"/>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47BB"/>
    <w:rsid w:val="00D859CC"/>
    <w:rsid w:val="00D902FA"/>
    <w:rsid w:val="00D907C3"/>
    <w:rsid w:val="00D955A8"/>
    <w:rsid w:val="00DA41A3"/>
    <w:rsid w:val="00DB13C3"/>
    <w:rsid w:val="00DB4771"/>
    <w:rsid w:val="00DB7D89"/>
    <w:rsid w:val="00DC0041"/>
    <w:rsid w:val="00DC6E07"/>
    <w:rsid w:val="00DD0655"/>
    <w:rsid w:val="00DD2D61"/>
    <w:rsid w:val="00DD3F9C"/>
    <w:rsid w:val="00DD5DF9"/>
    <w:rsid w:val="00DD76CB"/>
    <w:rsid w:val="00DE442D"/>
    <w:rsid w:val="00DF2FE5"/>
    <w:rsid w:val="00DF391F"/>
    <w:rsid w:val="00E0076E"/>
    <w:rsid w:val="00E0301C"/>
    <w:rsid w:val="00E10F53"/>
    <w:rsid w:val="00E12366"/>
    <w:rsid w:val="00E162CA"/>
    <w:rsid w:val="00E16B1D"/>
    <w:rsid w:val="00E37C6D"/>
    <w:rsid w:val="00E51166"/>
    <w:rsid w:val="00E57D1F"/>
    <w:rsid w:val="00E61170"/>
    <w:rsid w:val="00E61ADC"/>
    <w:rsid w:val="00E70135"/>
    <w:rsid w:val="00E70D98"/>
    <w:rsid w:val="00E81C9E"/>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AE0"/>
    <w:rsid w:val="00F17D1C"/>
    <w:rsid w:val="00F2477F"/>
    <w:rsid w:val="00F272A5"/>
    <w:rsid w:val="00F335B4"/>
    <w:rsid w:val="00F33A0F"/>
    <w:rsid w:val="00F400B5"/>
    <w:rsid w:val="00F40F2D"/>
    <w:rsid w:val="00F50F61"/>
    <w:rsid w:val="00F52E06"/>
    <w:rsid w:val="00F7017C"/>
    <w:rsid w:val="00F7609E"/>
    <w:rsid w:val="00F77540"/>
    <w:rsid w:val="00F85D5A"/>
    <w:rsid w:val="00F86303"/>
    <w:rsid w:val="00F9178A"/>
    <w:rsid w:val="00F932D6"/>
    <w:rsid w:val="00F95D2B"/>
    <w:rsid w:val="00F97C61"/>
    <w:rsid w:val="00FA3D27"/>
    <w:rsid w:val="00FA3DF1"/>
    <w:rsid w:val="00FA5EC3"/>
    <w:rsid w:val="00FB193A"/>
    <w:rsid w:val="00FB6E6B"/>
    <w:rsid w:val="00FC07FD"/>
    <w:rsid w:val="00FD0031"/>
    <w:rsid w:val="00FD61A0"/>
    <w:rsid w:val="00FD7F4A"/>
    <w:rsid w:val="00FE250F"/>
    <w:rsid w:val="00FE4E1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7</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salesforceId:2a07fd48-c0bb-4dde-9d9c-5142215e1f54</dc:subject>
  <dc:creator>O'Donoghue, Ruaridh</dc:creator>
  <cp:keywords/>
  <dc:description/>
  <cp:lastModifiedBy>Clark, Hayley</cp:lastModifiedBy>
  <cp:revision>86</cp:revision>
  <dcterms:created xsi:type="dcterms:W3CDTF">2026-08-04T08:15:00Z</dcterms:created>
  <dcterms:modified xsi:type="dcterms:W3CDTF">2026-08-04T11:22:00Z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069Q300000SEo9oIAD</vt:lpwstr>
  </property>
</Properties>
</file>