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2EDF52B4" w:rsidR="00DC227A" w:rsidRPr="00DC227A" w:rsidRDefault="00C10A58" w:rsidP="00DC227A">
      <w:pPr>
        <w:spacing w:after="0" w:line="276" w:lineRule="auto"/>
        <w:jc w:val="both"/>
        <w:rPr>
          <w:rFonts w:ascii="Arial" w:eastAsia="Times New Roman" w:hAnsi="Arial" w:cs="Arial"/>
          <w:b/>
          <w:bCs/>
          <w:kern w:val="0"/>
          <w:sz w:val="22"/>
          <w:szCs w:val="22"/>
          <w:lang w:eastAsia="en-GB"/>
          <w14:ligatures w14:val="none"/>
        </w:rPr>
      </w:pPr>
      <w:r w:rsidRPr="00F55EC5">
        <w:rPr>
          <w:rFonts w:ascii="Arial" w:eastAsia="Times New Roman" w:hAnsi="Arial" w:cs="Arial"/>
          <w:b/>
          <w:bCs/>
          <w:color w:val="000000" w:themeColor="text1"/>
          <w:kern w:val="0"/>
          <w:sz w:val="22"/>
          <w:szCs w:val="22"/>
          <w:lang w:eastAsia="en-GB"/>
          <w14:ligatures w14:val="none"/>
        </w:rPr>
        <w:t xml:space="preserve">HOUSEHOLDER </w:t>
      </w:r>
      <w:r w:rsidR="005F0350" w:rsidRPr="00F55EC5">
        <w:rPr>
          <w:rFonts w:ascii="Arial" w:eastAsia="Times New Roman" w:hAnsi="Arial" w:cs="Arial"/>
          <w:b/>
          <w:bCs/>
          <w:color w:val="000000" w:themeColor="text1"/>
          <w:kern w:val="0"/>
          <w:sz w:val="22"/>
          <w:szCs w:val="22"/>
          <w:lang w:eastAsia="en-GB"/>
          <w14:ligatures w14:val="none"/>
        </w:rPr>
        <w:t>PLANNING PERMISSION</w:t>
      </w:r>
      <w:r w:rsidR="005F0350">
        <w:rPr>
          <w:rFonts w:ascii="Arial" w:eastAsia="Times New Roman" w:hAnsi="Arial" w:cs="Arial"/>
          <w:b/>
          <w:bCs/>
          <w:color w:val="EE0000"/>
          <w:kern w:val="0"/>
          <w:sz w:val="22"/>
          <w:szCs w:val="22"/>
          <w:lang w:eastAsia="en-GB"/>
          <w14:ligatures w14:val="none"/>
        </w:rPr>
        <w:t xml:space="preserve"> </w:t>
      </w:r>
      <w:r w:rsidR="004C54A8">
        <w:rPr>
          <w:rFonts w:ascii="Arial" w:eastAsia="Times New Roman" w:hAnsi="Arial" w:cs="Arial"/>
          <w:b/>
          <w:bCs/>
          <w:kern w:val="0"/>
          <w:sz w:val="22"/>
          <w:szCs w:val="22"/>
          <w:lang w:eastAsia="en-GB"/>
          <w14:ligatures w14:val="none"/>
        </w:rPr>
        <w:t xml:space="preserve"> </w:t>
      </w:r>
      <w:r w:rsidR="00DB3478">
        <w:rPr>
          <w:rFonts w:ascii="Arial" w:eastAsia="Times New Roman" w:hAnsi="Arial" w:cs="Arial"/>
          <w:b/>
          <w:bCs/>
          <w:kern w:val="0"/>
          <w:sz w:val="22"/>
          <w:szCs w:val="22"/>
          <w:lang w:eastAsia="en-GB"/>
          <w14:ligatures w14:val="none"/>
        </w:rPr>
        <w:t xml:space="preserve">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0248AA12" w:rsidR="00DC227A" w:rsidRPr="00BD04FF" w:rsidRDefault="00BD04FF" w:rsidP="00DC227A">
            <w:pPr>
              <w:spacing w:line="276" w:lineRule="auto"/>
              <w:jc w:val="both"/>
              <w:rPr>
                <w:rFonts w:ascii="Arial" w:eastAsia="Times New Roman" w:hAnsi="Arial" w:cs="Arial"/>
                <w:kern w:val="0"/>
                <w:sz w:val="22"/>
                <w:szCs w:val="22"/>
                <w:lang w:eastAsia="en-GB"/>
                <w14:ligatures w14:val="none"/>
              </w:rPr>
            </w:pPr>
            <w:r w:rsidRPr="00BD04FF">
              <w:rPr>
                <w:rFonts w:ascii="Arial" w:eastAsia="Times New Roman" w:hAnsi="Arial" w:cs="Arial"/>
                <w:kern w:val="0"/>
                <w:sz w:val="22"/>
                <w:szCs w:val="22"/>
                <w:lang w:eastAsia="en-GB"/>
                <w14:ligatures w14:val="none"/>
              </w:rPr>
              <w:t>PL/202</w:t>
            </w:r>
            <w:r w:rsidR="00B96588">
              <w:rPr>
                <w:rFonts w:ascii="Arial" w:eastAsia="Times New Roman" w:hAnsi="Arial" w:cs="Arial"/>
                <w:kern w:val="0"/>
                <w:sz w:val="22"/>
                <w:szCs w:val="22"/>
                <w:lang w:eastAsia="en-GB"/>
                <w14:ligatures w14:val="none"/>
              </w:rPr>
              <w:t>6</w:t>
            </w:r>
            <w:r w:rsidR="00D209BC">
              <w:rPr>
                <w:rFonts w:ascii="Arial" w:eastAsia="Times New Roman" w:hAnsi="Arial" w:cs="Arial"/>
                <w:kern w:val="0"/>
                <w:sz w:val="22"/>
                <w:szCs w:val="22"/>
                <w:lang w:eastAsia="en-GB"/>
                <w14:ligatures w14:val="none"/>
              </w:rPr>
              <w:t>/0</w:t>
            </w:r>
            <w:r w:rsidR="00F55EC5">
              <w:rPr>
                <w:rFonts w:ascii="Arial" w:eastAsia="Times New Roman" w:hAnsi="Arial" w:cs="Arial"/>
                <w:kern w:val="0"/>
                <w:sz w:val="22"/>
                <w:szCs w:val="22"/>
                <w:lang w:eastAsia="en-GB"/>
                <w14:ligatures w14:val="none"/>
              </w:rPr>
              <w:t>1615</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387B1089" w:rsidR="00DC227A" w:rsidRPr="00DC227A" w:rsidRDefault="00C10A58"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0BBC2747" w:rsidR="00DC227A" w:rsidRPr="00DC227A" w:rsidRDefault="003E4BE6" w:rsidP="00CE2FA4">
            <w:pPr>
              <w:spacing w:line="276" w:lineRule="auto"/>
              <w:jc w:val="both"/>
              <w:rPr>
                <w:rFonts w:ascii="Arial" w:eastAsia="Times New Roman" w:hAnsi="Arial" w:cs="Arial"/>
                <w:kern w:val="0"/>
                <w:sz w:val="22"/>
                <w:szCs w:val="22"/>
                <w:lang w:eastAsia="en-GB"/>
                <w14:ligatures w14:val="none"/>
              </w:rPr>
            </w:pPr>
            <w:r w:rsidRPr="003E4BE6">
              <w:rPr>
                <w:rFonts w:ascii="Arial" w:eastAsia="Times New Roman" w:hAnsi="Arial" w:cs="Arial"/>
                <w:kern w:val="0"/>
                <w:sz w:val="22"/>
                <w:szCs w:val="22"/>
                <w:lang w:eastAsia="en-GB"/>
                <w14:ligatures w14:val="none"/>
              </w:rPr>
              <w:t xml:space="preserve">38 </w:t>
            </w:r>
            <w:proofErr w:type="spellStart"/>
            <w:r w:rsidRPr="003E4BE6">
              <w:rPr>
                <w:rFonts w:ascii="Arial" w:eastAsia="Times New Roman" w:hAnsi="Arial" w:cs="Arial"/>
                <w:kern w:val="0"/>
                <w:sz w:val="22"/>
                <w:szCs w:val="22"/>
                <w:lang w:eastAsia="en-GB"/>
                <w14:ligatures w14:val="none"/>
              </w:rPr>
              <w:t>Broadstones</w:t>
            </w:r>
            <w:proofErr w:type="spellEnd"/>
            <w:r w:rsidRPr="003E4BE6">
              <w:rPr>
                <w:rFonts w:ascii="Arial" w:eastAsia="Times New Roman" w:hAnsi="Arial" w:cs="Arial"/>
                <w:kern w:val="0"/>
                <w:sz w:val="22"/>
                <w:szCs w:val="22"/>
                <w:lang w:eastAsia="en-GB"/>
                <w14:ligatures w14:val="none"/>
              </w:rPr>
              <w:t xml:space="preserve">, Monkton Farleigh, Bradford </w:t>
            </w:r>
            <w:proofErr w:type="gramStart"/>
            <w:r w:rsidRPr="003E4BE6">
              <w:rPr>
                <w:rFonts w:ascii="Arial" w:eastAsia="Times New Roman" w:hAnsi="Arial" w:cs="Arial"/>
                <w:kern w:val="0"/>
                <w:sz w:val="22"/>
                <w:szCs w:val="22"/>
                <w:lang w:eastAsia="en-GB"/>
                <w14:ligatures w14:val="none"/>
              </w:rPr>
              <w:t>On</w:t>
            </w:r>
            <w:proofErr w:type="gramEnd"/>
            <w:r w:rsidRPr="003E4BE6">
              <w:rPr>
                <w:rFonts w:ascii="Arial" w:eastAsia="Times New Roman" w:hAnsi="Arial" w:cs="Arial"/>
                <w:kern w:val="0"/>
                <w:sz w:val="22"/>
                <w:szCs w:val="22"/>
                <w:lang w:eastAsia="en-GB"/>
                <w14:ligatures w14:val="none"/>
              </w:rPr>
              <w:t xml:space="preserve"> Avon, BA15 2QA</w:t>
            </w:r>
            <w:r>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64094F01" w:rsidR="00DC227A" w:rsidRPr="00DC227A" w:rsidRDefault="003E4BE6" w:rsidP="00DC227A">
            <w:pPr>
              <w:spacing w:line="276" w:lineRule="auto"/>
              <w:jc w:val="both"/>
              <w:rPr>
                <w:rFonts w:ascii="Arial" w:eastAsia="Times New Roman" w:hAnsi="Arial" w:cs="Arial"/>
                <w:kern w:val="0"/>
                <w:sz w:val="22"/>
                <w:szCs w:val="22"/>
                <w:lang w:eastAsia="en-GB"/>
                <w14:ligatures w14:val="none"/>
              </w:rPr>
            </w:pPr>
            <w:r w:rsidRPr="003E4BE6">
              <w:rPr>
                <w:rFonts w:ascii="Arial" w:eastAsia="Times New Roman" w:hAnsi="Arial" w:cs="Arial"/>
                <w:kern w:val="0"/>
                <w:sz w:val="22"/>
                <w:szCs w:val="22"/>
                <w:lang w:eastAsia="en-GB"/>
                <w14:ligatures w14:val="none"/>
              </w:rPr>
              <w:t>Single storey side extension and associated works.</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636A0745"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F22311">
        <w:rPr>
          <w:rFonts w:ascii="Arial" w:eastAsia="Times New Roman" w:hAnsi="Arial" w:cs="Arial"/>
          <w:color w:val="000000"/>
          <w:kern w:val="0"/>
          <w:sz w:val="22"/>
          <w:szCs w:val="22"/>
          <w:lang w:eastAsia="en-GB"/>
          <w14:ligatures w14:val="none"/>
        </w:rPr>
        <w:t>planning</w:t>
      </w:r>
      <w:r w:rsidR="00F71260">
        <w:rPr>
          <w:rFonts w:ascii="Arial" w:eastAsia="Times New Roman" w:hAnsi="Arial" w:cs="Arial"/>
          <w:color w:val="000000"/>
          <w:kern w:val="0"/>
          <w:sz w:val="22"/>
          <w:szCs w:val="22"/>
          <w:lang w:eastAsia="en-GB"/>
          <w14:ligatures w14:val="none"/>
        </w:rPr>
        <w:t xml:space="preserve"> permission for the </w:t>
      </w:r>
      <w:r w:rsidR="00F22311">
        <w:rPr>
          <w:rFonts w:ascii="Arial" w:eastAsia="Times New Roman" w:hAnsi="Arial" w:cs="Arial"/>
          <w:color w:val="000000"/>
          <w:kern w:val="0"/>
          <w:sz w:val="22"/>
          <w:szCs w:val="22"/>
          <w:lang w:eastAsia="en-GB"/>
          <w14:ligatures w14:val="none"/>
        </w:rPr>
        <w:t>construction of a</w:t>
      </w:r>
      <w:r w:rsidR="00873EEF">
        <w:rPr>
          <w:rFonts w:ascii="Arial" w:eastAsia="Times New Roman" w:hAnsi="Arial" w:cs="Arial"/>
          <w:color w:val="000000"/>
          <w:kern w:val="0"/>
          <w:sz w:val="22"/>
          <w:szCs w:val="22"/>
          <w:lang w:eastAsia="en-GB"/>
          <w14:ligatures w14:val="none"/>
        </w:rPr>
        <w:t xml:space="preserve"> single storey side infill extension between the existing garage and the host </w:t>
      </w:r>
      <w:proofErr w:type="gramStart"/>
      <w:r w:rsidR="000C5E14">
        <w:rPr>
          <w:rFonts w:ascii="Arial" w:eastAsia="Times New Roman" w:hAnsi="Arial" w:cs="Arial"/>
          <w:color w:val="000000"/>
          <w:kern w:val="0"/>
          <w:sz w:val="22"/>
          <w:szCs w:val="22"/>
          <w:lang w:eastAsia="en-GB"/>
          <w14:ligatures w14:val="none"/>
        </w:rPr>
        <w:t>principle</w:t>
      </w:r>
      <w:proofErr w:type="gramEnd"/>
      <w:r w:rsidR="000C5E14">
        <w:rPr>
          <w:rFonts w:ascii="Arial" w:eastAsia="Times New Roman" w:hAnsi="Arial" w:cs="Arial"/>
          <w:color w:val="000000"/>
          <w:kern w:val="0"/>
          <w:sz w:val="22"/>
          <w:szCs w:val="22"/>
          <w:lang w:eastAsia="en-GB"/>
          <w14:ligatures w14:val="none"/>
        </w:rPr>
        <w:t xml:space="preserve"> dwelling</w:t>
      </w:r>
      <w:r w:rsidR="00904F7D">
        <w:rPr>
          <w:rFonts w:ascii="Arial" w:eastAsia="Times New Roman" w:hAnsi="Arial" w:cs="Arial"/>
          <w:color w:val="000000"/>
          <w:kern w:val="0"/>
          <w:sz w:val="22"/>
          <w:szCs w:val="22"/>
          <w:lang w:eastAsia="en-GB"/>
          <w14:ligatures w14:val="none"/>
        </w:rPr>
        <w:t>;</w:t>
      </w:r>
      <w:r w:rsidR="000C5E14">
        <w:rPr>
          <w:rFonts w:ascii="Arial" w:eastAsia="Times New Roman" w:hAnsi="Arial" w:cs="Arial"/>
          <w:color w:val="000000"/>
          <w:kern w:val="0"/>
          <w:sz w:val="22"/>
          <w:szCs w:val="22"/>
          <w:lang w:eastAsia="en-GB"/>
          <w14:ligatures w14:val="none"/>
        </w:rPr>
        <w:t xml:space="preserve"> associated works consist</w:t>
      </w:r>
      <w:r w:rsidR="00904F7D">
        <w:rPr>
          <w:rFonts w:ascii="Arial" w:eastAsia="Times New Roman" w:hAnsi="Arial" w:cs="Arial"/>
          <w:color w:val="000000"/>
          <w:kern w:val="0"/>
          <w:sz w:val="22"/>
          <w:szCs w:val="22"/>
          <w:lang w:eastAsia="en-GB"/>
          <w14:ligatures w14:val="none"/>
        </w:rPr>
        <w:t>ing</w:t>
      </w:r>
      <w:r w:rsidR="000C5E14">
        <w:rPr>
          <w:rFonts w:ascii="Arial" w:eastAsia="Times New Roman" w:hAnsi="Arial" w:cs="Arial"/>
          <w:color w:val="000000"/>
          <w:kern w:val="0"/>
          <w:sz w:val="22"/>
          <w:szCs w:val="22"/>
          <w:lang w:eastAsia="en-GB"/>
          <w14:ligatures w14:val="none"/>
        </w:rPr>
        <w:t xml:space="preserve"> of </w:t>
      </w:r>
      <w:r w:rsidR="00BE2A7A">
        <w:rPr>
          <w:rFonts w:ascii="Arial" w:eastAsia="Times New Roman" w:hAnsi="Arial" w:cs="Arial"/>
          <w:color w:val="000000"/>
          <w:kern w:val="0"/>
          <w:sz w:val="22"/>
          <w:szCs w:val="22"/>
          <w:lang w:eastAsia="en-GB"/>
          <w14:ligatures w14:val="none"/>
        </w:rPr>
        <w:t>internal re-configura</w:t>
      </w:r>
      <w:r w:rsidR="00C43AF5">
        <w:rPr>
          <w:rFonts w:ascii="Arial" w:eastAsia="Times New Roman" w:hAnsi="Arial" w:cs="Arial"/>
          <w:color w:val="000000"/>
          <w:kern w:val="0"/>
          <w:sz w:val="22"/>
          <w:szCs w:val="22"/>
          <w:lang w:eastAsia="en-GB"/>
          <w14:ligatures w14:val="none"/>
        </w:rPr>
        <w:t xml:space="preserve">tion of the </w:t>
      </w:r>
      <w:r w:rsidR="00904F7D">
        <w:rPr>
          <w:rFonts w:ascii="Arial" w:eastAsia="Times New Roman" w:hAnsi="Arial" w:cs="Arial"/>
          <w:color w:val="000000"/>
          <w:kern w:val="0"/>
          <w:sz w:val="22"/>
          <w:szCs w:val="22"/>
          <w:lang w:eastAsia="en-GB"/>
          <w14:ligatures w14:val="none"/>
        </w:rPr>
        <w:t>dwelling’s</w:t>
      </w:r>
      <w:r w:rsidR="00C43AF5">
        <w:rPr>
          <w:rFonts w:ascii="Arial" w:eastAsia="Times New Roman" w:hAnsi="Arial" w:cs="Arial"/>
          <w:color w:val="000000"/>
          <w:kern w:val="0"/>
          <w:sz w:val="22"/>
          <w:szCs w:val="22"/>
          <w:lang w:eastAsia="en-GB"/>
          <w14:ligatures w14:val="none"/>
        </w:rPr>
        <w:t xml:space="preserve"> internal layout</w:t>
      </w:r>
      <w:r w:rsidR="00904F7D">
        <w:rPr>
          <w:rFonts w:ascii="Arial" w:eastAsia="Times New Roman" w:hAnsi="Arial" w:cs="Arial"/>
          <w:color w:val="000000"/>
          <w:kern w:val="0"/>
          <w:sz w:val="22"/>
          <w:szCs w:val="22"/>
          <w:lang w:eastAsia="en-GB"/>
          <w14:ligatures w14:val="none"/>
        </w:rPr>
        <w:t xml:space="preserve"> are also proposed</w:t>
      </w:r>
      <w:r w:rsidR="00C43AF5">
        <w:rPr>
          <w:rFonts w:ascii="Arial" w:eastAsia="Times New Roman" w:hAnsi="Arial" w:cs="Arial"/>
          <w:color w:val="000000"/>
          <w:kern w:val="0"/>
          <w:sz w:val="22"/>
          <w:szCs w:val="22"/>
          <w:lang w:eastAsia="en-GB"/>
          <w14:ligatures w14:val="none"/>
        </w:rPr>
        <w:t xml:space="preserve">.  </w:t>
      </w:r>
      <w:r w:rsidR="000573FB">
        <w:rPr>
          <w:rFonts w:ascii="Arial" w:eastAsia="Times New Roman" w:hAnsi="Arial" w:cs="Arial"/>
          <w:color w:val="000000"/>
          <w:kern w:val="0"/>
          <w:sz w:val="22"/>
          <w:szCs w:val="22"/>
          <w:lang w:eastAsia="en-GB"/>
          <w14:ligatures w14:val="none"/>
        </w:rPr>
        <w:t xml:space="preserve"> </w:t>
      </w:r>
      <w:r w:rsidR="008C3F3E">
        <w:rPr>
          <w:rFonts w:ascii="Arial" w:eastAsia="Times New Roman" w:hAnsi="Arial" w:cs="Arial"/>
          <w:color w:val="000000"/>
          <w:kern w:val="0"/>
          <w:sz w:val="22"/>
          <w:szCs w:val="22"/>
          <w:lang w:eastAsia="en-GB"/>
          <w14:ligatures w14:val="none"/>
        </w:rPr>
        <w:t xml:space="preserve"> </w:t>
      </w:r>
      <w:r w:rsidR="008F3303">
        <w:rPr>
          <w:rFonts w:ascii="Arial" w:eastAsia="Times New Roman" w:hAnsi="Arial" w:cs="Arial"/>
          <w:color w:val="000000"/>
          <w:kern w:val="0"/>
          <w:sz w:val="22"/>
          <w:szCs w:val="22"/>
          <w:lang w:eastAsia="en-GB"/>
          <w14:ligatures w14:val="none"/>
        </w:rPr>
        <w:t xml:space="preserve">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3E4107DF" w14:textId="724288DD" w:rsidR="0062761C"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F173CB">
        <w:rPr>
          <w:rFonts w:ascii="Arial" w:eastAsia="Times New Roman" w:hAnsi="Arial" w:cs="Arial"/>
          <w:kern w:val="0"/>
          <w:sz w:val="22"/>
          <w:szCs w:val="22"/>
          <w:lang w:eastAsia="en-GB"/>
          <w14:ligatures w14:val="none"/>
        </w:rPr>
        <w:t>site is a</w:t>
      </w:r>
      <w:r w:rsidR="00E97C4B">
        <w:rPr>
          <w:rFonts w:ascii="Arial" w:eastAsia="Times New Roman" w:hAnsi="Arial" w:cs="Arial"/>
          <w:kern w:val="0"/>
          <w:sz w:val="22"/>
          <w:szCs w:val="22"/>
          <w:lang w:eastAsia="en-GB"/>
          <w14:ligatures w14:val="none"/>
        </w:rPr>
        <w:t xml:space="preserve">n area of residential </w:t>
      </w:r>
      <w:r w:rsidR="00750C12">
        <w:rPr>
          <w:rFonts w:ascii="Arial" w:eastAsia="Times New Roman" w:hAnsi="Arial" w:cs="Arial"/>
          <w:kern w:val="0"/>
          <w:sz w:val="22"/>
          <w:szCs w:val="22"/>
          <w:lang w:eastAsia="en-GB"/>
          <w14:ligatures w14:val="none"/>
        </w:rPr>
        <w:t xml:space="preserve">developed </w:t>
      </w:r>
      <w:r w:rsidR="00E97C4B">
        <w:rPr>
          <w:rFonts w:ascii="Arial" w:eastAsia="Times New Roman" w:hAnsi="Arial" w:cs="Arial"/>
          <w:kern w:val="0"/>
          <w:sz w:val="22"/>
          <w:szCs w:val="22"/>
          <w:lang w:eastAsia="en-GB"/>
          <w14:ligatures w14:val="none"/>
        </w:rPr>
        <w:t xml:space="preserve">land at </w:t>
      </w:r>
      <w:r w:rsidR="00C43AF5" w:rsidRPr="00C43AF5">
        <w:rPr>
          <w:rFonts w:ascii="Arial" w:eastAsia="Times New Roman" w:hAnsi="Arial" w:cs="Arial"/>
          <w:kern w:val="0"/>
          <w:sz w:val="22"/>
          <w:szCs w:val="22"/>
          <w:lang w:eastAsia="en-GB"/>
          <w14:ligatures w14:val="none"/>
        </w:rPr>
        <w:t xml:space="preserve">38 </w:t>
      </w:r>
      <w:proofErr w:type="spellStart"/>
      <w:r w:rsidR="00C43AF5" w:rsidRPr="00C43AF5">
        <w:rPr>
          <w:rFonts w:ascii="Arial" w:eastAsia="Times New Roman" w:hAnsi="Arial" w:cs="Arial"/>
          <w:kern w:val="0"/>
          <w:sz w:val="22"/>
          <w:szCs w:val="22"/>
          <w:lang w:eastAsia="en-GB"/>
          <w14:ligatures w14:val="none"/>
        </w:rPr>
        <w:t>Broadstones</w:t>
      </w:r>
      <w:proofErr w:type="spellEnd"/>
      <w:r w:rsidR="00C43AF5" w:rsidRPr="00C43AF5">
        <w:rPr>
          <w:rFonts w:ascii="Arial" w:eastAsia="Times New Roman" w:hAnsi="Arial" w:cs="Arial"/>
          <w:kern w:val="0"/>
          <w:sz w:val="22"/>
          <w:szCs w:val="22"/>
          <w:lang w:eastAsia="en-GB"/>
          <w14:ligatures w14:val="none"/>
        </w:rPr>
        <w:t>, Monkton Farleigh</w:t>
      </w:r>
      <w:r w:rsidR="00C43AF5">
        <w:rPr>
          <w:rFonts w:ascii="Arial" w:eastAsia="Times New Roman" w:hAnsi="Arial" w:cs="Arial"/>
          <w:kern w:val="0"/>
          <w:sz w:val="22"/>
          <w:szCs w:val="22"/>
          <w:lang w:eastAsia="en-GB"/>
          <w14:ligatures w14:val="none"/>
        </w:rPr>
        <w:t xml:space="preserve">, </w:t>
      </w:r>
      <w:r w:rsidR="007C3C9E">
        <w:rPr>
          <w:rFonts w:ascii="Arial" w:eastAsia="Times New Roman" w:hAnsi="Arial" w:cs="Arial"/>
          <w:kern w:val="0"/>
          <w:sz w:val="22"/>
          <w:szCs w:val="22"/>
          <w:lang w:eastAsia="en-GB"/>
          <w14:ligatures w14:val="none"/>
        </w:rPr>
        <w:t xml:space="preserve">Bradford on Avon, which would be utilised </w:t>
      </w:r>
      <w:r w:rsidR="0023121C">
        <w:rPr>
          <w:rFonts w:ascii="Arial" w:eastAsia="Times New Roman" w:hAnsi="Arial" w:cs="Arial"/>
          <w:kern w:val="0"/>
          <w:sz w:val="22"/>
          <w:szCs w:val="22"/>
          <w:lang w:eastAsia="en-GB"/>
          <w14:ligatures w14:val="none"/>
        </w:rPr>
        <w:t xml:space="preserve">for the construction of a </w:t>
      </w:r>
      <w:r w:rsidR="00992F56">
        <w:rPr>
          <w:rFonts w:ascii="Arial" w:eastAsia="Times New Roman" w:hAnsi="Arial" w:cs="Arial"/>
          <w:kern w:val="0"/>
          <w:sz w:val="22"/>
          <w:szCs w:val="22"/>
          <w:lang w:eastAsia="en-GB"/>
          <w14:ligatures w14:val="none"/>
        </w:rPr>
        <w:t xml:space="preserve">single storey </w:t>
      </w:r>
      <w:r w:rsidR="00094DD3">
        <w:rPr>
          <w:rFonts w:ascii="Arial" w:eastAsia="Times New Roman" w:hAnsi="Arial" w:cs="Arial"/>
          <w:kern w:val="0"/>
          <w:sz w:val="22"/>
          <w:szCs w:val="22"/>
          <w:lang w:eastAsia="en-GB"/>
          <w14:ligatures w14:val="none"/>
        </w:rPr>
        <w:t>side extension</w:t>
      </w:r>
      <w:r w:rsidR="00750C12">
        <w:rPr>
          <w:rFonts w:ascii="Arial" w:eastAsia="Times New Roman" w:hAnsi="Arial" w:cs="Arial"/>
          <w:kern w:val="0"/>
          <w:sz w:val="22"/>
          <w:szCs w:val="22"/>
          <w:lang w:eastAsia="en-GB"/>
          <w14:ligatures w14:val="none"/>
        </w:rPr>
        <w:t>,</w:t>
      </w:r>
      <w:r w:rsidR="00094DD3">
        <w:rPr>
          <w:rFonts w:ascii="Arial" w:eastAsia="Times New Roman" w:hAnsi="Arial" w:cs="Arial"/>
          <w:kern w:val="0"/>
          <w:sz w:val="22"/>
          <w:szCs w:val="22"/>
          <w:lang w:eastAsia="en-GB"/>
          <w14:ligatures w14:val="none"/>
        </w:rPr>
        <w:t xml:space="preserve"> that would act as a </w:t>
      </w:r>
      <w:r w:rsidR="0023121C">
        <w:rPr>
          <w:rFonts w:ascii="Arial" w:eastAsia="Times New Roman" w:hAnsi="Arial" w:cs="Arial"/>
          <w:kern w:val="0"/>
          <w:sz w:val="22"/>
          <w:szCs w:val="22"/>
          <w:lang w:eastAsia="en-GB"/>
          <w14:ligatures w14:val="none"/>
        </w:rPr>
        <w:t xml:space="preserve">link </w:t>
      </w:r>
      <w:r w:rsidR="00094DD3">
        <w:rPr>
          <w:rFonts w:ascii="Arial" w:eastAsia="Times New Roman" w:hAnsi="Arial" w:cs="Arial"/>
          <w:kern w:val="0"/>
          <w:sz w:val="22"/>
          <w:szCs w:val="22"/>
          <w:lang w:eastAsia="en-GB"/>
          <w14:ligatures w14:val="none"/>
        </w:rPr>
        <w:t xml:space="preserve">joining the existing garage </w:t>
      </w:r>
      <w:r w:rsidR="004033BC">
        <w:rPr>
          <w:rFonts w:ascii="Arial" w:eastAsia="Times New Roman" w:hAnsi="Arial" w:cs="Arial"/>
          <w:kern w:val="0"/>
          <w:sz w:val="22"/>
          <w:szCs w:val="22"/>
          <w:lang w:eastAsia="en-GB"/>
          <w14:ligatures w14:val="none"/>
        </w:rPr>
        <w:t xml:space="preserve">to the main dwelling and which would be used as ancillary residential accommodation. </w:t>
      </w:r>
      <w:r w:rsidR="00C92CBB">
        <w:rPr>
          <w:rFonts w:ascii="Arial" w:eastAsia="Times New Roman" w:hAnsi="Arial" w:cs="Arial"/>
          <w:kern w:val="0"/>
          <w:sz w:val="22"/>
          <w:szCs w:val="22"/>
          <w:lang w:eastAsia="en-GB"/>
          <w14:ligatures w14:val="none"/>
        </w:rPr>
        <w:t xml:space="preserve">The site is not located within </w:t>
      </w:r>
      <w:r w:rsidR="00A47B95">
        <w:rPr>
          <w:rFonts w:ascii="Arial" w:eastAsia="Times New Roman" w:hAnsi="Arial" w:cs="Arial"/>
          <w:kern w:val="0"/>
          <w:sz w:val="22"/>
          <w:szCs w:val="22"/>
          <w:lang w:eastAsia="en-GB"/>
          <w14:ligatures w14:val="none"/>
        </w:rPr>
        <w:t>a Conservation Area.</w:t>
      </w:r>
    </w:p>
    <w:p w14:paraId="5E400F38" w14:textId="617D4D49" w:rsidR="0061724F" w:rsidRDefault="00A053EA"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w:t>
      </w:r>
      <w:r w:rsidR="00C97F28">
        <w:rPr>
          <w:rFonts w:ascii="Arial" w:eastAsia="Times New Roman" w:hAnsi="Arial" w:cs="Arial"/>
          <w:kern w:val="0"/>
          <w:sz w:val="22"/>
          <w:szCs w:val="22"/>
          <w:lang w:eastAsia="en-GB"/>
          <w14:ligatures w14:val="none"/>
        </w:rPr>
        <w:t xml:space="preserve">located within an established residential housing estate </w:t>
      </w:r>
      <w:r w:rsidR="008A0173">
        <w:rPr>
          <w:rFonts w:ascii="Arial" w:eastAsia="Times New Roman" w:hAnsi="Arial" w:cs="Arial"/>
          <w:kern w:val="0"/>
          <w:sz w:val="22"/>
          <w:szCs w:val="22"/>
          <w:lang w:eastAsia="en-GB"/>
          <w14:ligatures w14:val="none"/>
        </w:rPr>
        <w:t>and is also</w:t>
      </w:r>
      <w:r w:rsidR="0061724F" w:rsidRPr="0061724F">
        <w:rPr>
          <w:rFonts w:ascii="Arial" w:eastAsia="Times New Roman" w:hAnsi="Arial" w:cs="Arial"/>
          <w:kern w:val="0"/>
          <w:sz w:val="22"/>
          <w:szCs w:val="22"/>
          <w:lang w:eastAsia="en-GB"/>
          <w14:ligatures w14:val="none"/>
        </w:rPr>
        <w:t xml:space="preserve"> </w:t>
      </w:r>
      <w:r w:rsidR="0062761C">
        <w:rPr>
          <w:rFonts w:ascii="Arial" w:eastAsia="Times New Roman" w:hAnsi="Arial" w:cs="Arial"/>
          <w:kern w:val="0"/>
          <w:sz w:val="22"/>
          <w:szCs w:val="22"/>
          <w:lang w:eastAsia="en-GB"/>
          <w14:ligatures w14:val="none"/>
        </w:rPr>
        <w:t xml:space="preserve">within Green Belt </w:t>
      </w:r>
      <w:r w:rsidR="005828F8">
        <w:rPr>
          <w:rFonts w:ascii="Arial" w:eastAsia="Times New Roman" w:hAnsi="Arial" w:cs="Arial"/>
          <w:kern w:val="0"/>
          <w:sz w:val="22"/>
          <w:szCs w:val="22"/>
          <w:lang w:eastAsia="en-GB"/>
          <w14:ligatures w14:val="none"/>
        </w:rPr>
        <w:t>land and is close to</w:t>
      </w:r>
      <w:r w:rsidR="00750C12">
        <w:rPr>
          <w:rFonts w:ascii="Arial" w:eastAsia="Times New Roman" w:hAnsi="Arial" w:cs="Arial"/>
          <w:kern w:val="0"/>
          <w:sz w:val="22"/>
          <w:szCs w:val="22"/>
          <w:lang w:eastAsia="en-GB"/>
          <w14:ligatures w14:val="none"/>
        </w:rPr>
        <w:t xml:space="preserve"> but outside of</w:t>
      </w:r>
      <w:r w:rsidR="005828F8">
        <w:rPr>
          <w:rFonts w:ascii="Arial" w:eastAsia="Times New Roman" w:hAnsi="Arial" w:cs="Arial"/>
          <w:kern w:val="0"/>
          <w:sz w:val="22"/>
          <w:szCs w:val="22"/>
          <w:lang w:eastAsia="en-GB"/>
          <w14:ligatures w14:val="none"/>
        </w:rPr>
        <w:t xml:space="preserve"> the Cotswold </w:t>
      </w:r>
      <w:r w:rsidR="00750C12">
        <w:rPr>
          <w:rFonts w:ascii="Arial" w:eastAsia="Times New Roman" w:hAnsi="Arial" w:cs="Arial"/>
          <w:kern w:val="0"/>
          <w:sz w:val="22"/>
          <w:szCs w:val="22"/>
          <w:lang w:eastAsia="en-GB"/>
          <w14:ligatures w14:val="none"/>
        </w:rPr>
        <w:t>National Landsca</w:t>
      </w:r>
      <w:r w:rsidR="004D524E">
        <w:rPr>
          <w:rFonts w:ascii="Arial" w:eastAsia="Times New Roman" w:hAnsi="Arial" w:cs="Arial"/>
          <w:kern w:val="0"/>
          <w:sz w:val="22"/>
          <w:szCs w:val="22"/>
          <w:lang w:eastAsia="en-GB"/>
          <w14:ligatures w14:val="none"/>
        </w:rPr>
        <w:t xml:space="preserve">pe.  The area </w:t>
      </w:r>
      <w:r w:rsidR="00A47B95">
        <w:rPr>
          <w:rFonts w:ascii="Arial" w:eastAsia="Times New Roman" w:hAnsi="Arial" w:cs="Arial"/>
          <w:kern w:val="0"/>
          <w:sz w:val="22"/>
          <w:szCs w:val="22"/>
          <w:lang w:eastAsia="en-GB"/>
          <w14:ligatures w14:val="none"/>
        </w:rPr>
        <w:t xml:space="preserve">is also </w:t>
      </w:r>
      <w:r w:rsidR="0061724F" w:rsidRPr="0061724F">
        <w:rPr>
          <w:rFonts w:ascii="Arial" w:eastAsia="Times New Roman" w:hAnsi="Arial" w:cs="Arial"/>
          <w:kern w:val="0"/>
          <w:sz w:val="22"/>
          <w:szCs w:val="22"/>
          <w:lang w:eastAsia="en-GB"/>
          <w14:ligatures w14:val="none"/>
        </w:rPr>
        <w:t xml:space="preserve">located within the </w:t>
      </w:r>
      <w:r w:rsidR="00243F58">
        <w:rPr>
          <w:rFonts w:ascii="Arial" w:eastAsia="Times New Roman" w:hAnsi="Arial" w:cs="Arial"/>
          <w:kern w:val="0"/>
          <w:sz w:val="22"/>
          <w:szCs w:val="22"/>
          <w:lang w:eastAsia="en-GB"/>
          <w14:ligatures w14:val="none"/>
        </w:rPr>
        <w:t>Bath and Bradford on Avon Bat SAC</w:t>
      </w:r>
      <w:r w:rsidR="00C92CBB">
        <w:rPr>
          <w:rFonts w:ascii="Arial" w:eastAsia="Times New Roman" w:hAnsi="Arial" w:cs="Arial"/>
          <w:kern w:val="0"/>
          <w:sz w:val="22"/>
          <w:szCs w:val="22"/>
          <w:lang w:eastAsia="en-GB"/>
          <w14:ligatures w14:val="none"/>
        </w:rPr>
        <w:t xml:space="preserve">. </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14E69CE1" w:rsidR="00E126BD" w:rsidRPr="00E126BD" w:rsidRDefault="00A47B95"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1D97FD60"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w:t>
      </w:r>
      <w:r w:rsidR="003D7E6F">
        <w:rPr>
          <w:rFonts w:ascii="Arial" w:eastAsia="Times New Roman" w:hAnsi="Arial" w:cs="Arial"/>
          <w:kern w:val="0"/>
          <w:sz w:val="22"/>
          <w:szCs w:val="22"/>
          <w:lang w:eastAsia="en-GB"/>
          <w14:ligatures w14:val="none"/>
        </w:rPr>
        <w:t>:</w:t>
      </w:r>
      <w:r w:rsidRPr="0020680B">
        <w:rPr>
          <w:rFonts w:ascii="Arial" w:eastAsia="Times New Roman" w:hAnsi="Arial" w:cs="Arial"/>
          <w:kern w:val="0"/>
          <w:sz w:val="22"/>
          <w:szCs w:val="22"/>
          <w:lang w:eastAsia="en-GB"/>
          <w14:ligatures w14:val="none"/>
        </w:rPr>
        <w:t xml:space="preserve"> Ensuring </w:t>
      </w:r>
      <w:proofErr w:type="gramStart"/>
      <w:r w:rsidRPr="0020680B">
        <w:rPr>
          <w:rFonts w:ascii="Arial" w:eastAsia="Times New Roman" w:hAnsi="Arial" w:cs="Arial"/>
          <w:kern w:val="0"/>
          <w:sz w:val="22"/>
          <w:szCs w:val="22"/>
          <w:lang w:eastAsia="en-GB"/>
          <w14:ligatures w14:val="none"/>
        </w:rPr>
        <w:t>High Quality</w:t>
      </w:r>
      <w:proofErr w:type="gramEnd"/>
      <w:r w:rsidRPr="0020680B">
        <w:rPr>
          <w:rFonts w:ascii="Arial" w:eastAsia="Times New Roman" w:hAnsi="Arial" w:cs="Arial"/>
          <w:kern w:val="0"/>
          <w:sz w:val="22"/>
          <w:szCs w:val="22"/>
          <w:lang w:eastAsia="en-GB"/>
          <w14:ligatures w14:val="none"/>
        </w:rPr>
        <w:t xml:space="preserve">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4ADC9B5A" w14:textId="77777777" w:rsidR="00EF6DB8" w:rsidRDefault="00EF6DB8" w:rsidP="003274FA">
      <w:pPr>
        <w:spacing w:after="0" w:line="276" w:lineRule="auto"/>
        <w:jc w:val="both"/>
        <w:rPr>
          <w:rFonts w:ascii="Arial" w:eastAsia="Times New Roman" w:hAnsi="Arial" w:cs="Arial"/>
          <w:kern w:val="0"/>
          <w:sz w:val="22"/>
          <w:szCs w:val="22"/>
          <w:lang w:eastAsia="en-GB"/>
          <w14:ligatures w14:val="none"/>
        </w:rPr>
      </w:pPr>
    </w:p>
    <w:p w14:paraId="24F36346" w14:textId="77777777" w:rsidR="00EF6DB8" w:rsidRDefault="00EF6DB8" w:rsidP="003274FA">
      <w:pPr>
        <w:spacing w:after="0" w:line="276" w:lineRule="auto"/>
        <w:jc w:val="both"/>
        <w:rPr>
          <w:rFonts w:ascii="Arial" w:eastAsia="Times New Roman" w:hAnsi="Arial" w:cs="Arial"/>
          <w:kern w:val="0"/>
          <w:sz w:val="22"/>
          <w:szCs w:val="22"/>
          <w:lang w:eastAsia="en-GB"/>
          <w14:ligatures w14:val="none"/>
        </w:rPr>
      </w:pP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5028D352" w14:textId="17050569"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lastRenderedPageBreak/>
        <w:t>Emerging Wiltshire Local Plan: </w:t>
      </w:r>
      <w:r>
        <w:rPr>
          <w:rStyle w:val="eop"/>
          <w:rFonts w:ascii="Arial" w:eastAsiaTheme="majorEastAsia" w:hAnsi="Arial" w:cs="Arial"/>
          <w:sz w:val="22"/>
          <w:szCs w:val="22"/>
        </w:rPr>
        <w:t> </w:t>
      </w:r>
    </w:p>
    <w:p w14:paraId="2E7B7D9A" w14:textId="30A6F699" w:rsidR="00000F24" w:rsidRPr="006668E0" w:rsidRDefault="00000F24" w:rsidP="006668E0">
      <w:pPr>
        <w:spacing w:after="0" w:line="276" w:lineRule="auto"/>
        <w:jc w:val="both"/>
        <w:rPr>
          <w:rFonts w:ascii="Arial" w:eastAsia="Times New Roman" w:hAnsi="Arial" w:cs="Arial"/>
          <w:kern w:val="0"/>
          <w:sz w:val="22"/>
          <w:szCs w:val="22"/>
          <w:lang w:eastAsia="en-GB"/>
          <w14:ligatures w14:val="none"/>
        </w:rPr>
      </w:pPr>
      <w:r w:rsidRPr="00000F24">
        <w:rPr>
          <w:rFonts w:ascii="Arial" w:eastAsia="Times New Roman" w:hAnsi="Arial" w:cs="Arial"/>
          <w:kern w:val="0"/>
          <w:sz w:val="22"/>
          <w:szCs w:val="22"/>
          <w:lang w:eastAsia="en-GB"/>
          <w14:ligatures w14:val="none"/>
        </w:rPr>
        <w:t>At Full Council on 19 May</w:t>
      </w:r>
      <w:r w:rsidR="007F09F0">
        <w:rPr>
          <w:rFonts w:ascii="Arial" w:eastAsia="Times New Roman" w:hAnsi="Arial" w:cs="Arial"/>
          <w:kern w:val="0"/>
          <w:sz w:val="22"/>
          <w:szCs w:val="22"/>
          <w:lang w:eastAsia="en-GB"/>
          <w14:ligatures w14:val="none"/>
        </w:rPr>
        <w:t xml:space="preserve"> 2026</w:t>
      </w:r>
      <w:r w:rsidRPr="00000F24">
        <w:rPr>
          <w:rFonts w:ascii="Arial" w:eastAsia="Times New Roman" w:hAnsi="Arial" w:cs="Arial"/>
          <w:kern w:val="0"/>
          <w:sz w:val="22"/>
          <w:szCs w:val="22"/>
          <w:lang w:eastAsia="en-GB"/>
          <w14:ligatures w14:val="none"/>
        </w:rPr>
        <w:t>, the elected members of Wiltshire Council agreed to withdraw the emerging W</w:t>
      </w:r>
      <w:r w:rsidR="00BF43F8">
        <w:rPr>
          <w:rFonts w:ascii="Arial" w:eastAsia="Times New Roman" w:hAnsi="Arial" w:cs="Arial"/>
          <w:kern w:val="0"/>
          <w:sz w:val="22"/>
          <w:szCs w:val="22"/>
          <w:lang w:eastAsia="en-GB"/>
          <w14:ligatures w14:val="none"/>
        </w:rPr>
        <w:t xml:space="preserve">iltshire </w:t>
      </w:r>
      <w:r w:rsidRPr="00000F24">
        <w:rPr>
          <w:rFonts w:ascii="Arial" w:eastAsia="Times New Roman" w:hAnsi="Arial" w:cs="Arial"/>
          <w:kern w:val="0"/>
          <w:sz w:val="22"/>
          <w:szCs w:val="22"/>
          <w:lang w:eastAsia="en-GB"/>
          <w14:ligatures w14:val="none"/>
        </w:rPr>
        <w:t>L</w:t>
      </w:r>
      <w:r w:rsidR="00BF43F8">
        <w:rPr>
          <w:rFonts w:ascii="Arial" w:eastAsia="Times New Roman" w:hAnsi="Arial" w:cs="Arial"/>
          <w:kern w:val="0"/>
          <w:sz w:val="22"/>
          <w:szCs w:val="22"/>
          <w:lang w:eastAsia="en-GB"/>
          <w14:ligatures w14:val="none"/>
        </w:rPr>
        <w:t xml:space="preserve">ocal </w:t>
      </w:r>
      <w:r w:rsidRPr="00000F24">
        <w:rPr>
          <w:rFonts w:ascii="Arial" w:eastAsia="Times New Roman" w:hAnsi="Arial" w:cs="Arial"/>
          <w:kern w:val="0"/>
          <w:sz w:val="22"/>
          <w:szCs w:val="22"/>
          <w:lang w:eastAsia="en-GB"/>
          <w14:ligatures w14:val="none"/>
        </w:rPr>
        <w:t>P</w:t>
      </w:r>
      <w:r w:rsidR="00BF43F8">
        <w:rPr>
          <w:rFonts w:ascii="Arial" w:eastAsia="Times New Roman" w:hAnsi="Arial" w:cs="Arial"/>
          <w:kern w:val="0"/>
          <w:sz w:val="22"/>
          <w:szCs w:val="22"/>
          <w:lang w:eastAsia="en-GB"/>
          <w14:ligatures w14:val="none"/>
        </w:rPr>
        <w:t>lan</w:t>
      </w:r>
      <w:r w:rsidRPr="00000F24">
        <w:rPr>
          <w:rFonts w:ascii="Arial" w:eastAsia="Times New Roman" w:hAnsi="Arial" w:cs="Arial"/>
          <w:kern w:val="0"/>
          <w:sz w:val="22"/>
          <w:szCs w:val="22"/>
          <w:lang w:eastAsia="en-GB"/>
          <w14:ligatures w14:val="none"/>
        </w:rPr>
        <w:t>.  </w:t>
      </w:r>
      <w:r w:rsidR="00947E8A" w:rsidRPr="00947E8A">
        <w:rPr>
          <w:rFonts w:ascii="Arial" w:eastAsia="Times New Roman" w:hAnsi="Arial" w:cs="Arial"/>
          <w:kern w:val="0"/>
          <w:sz w:val="22"/>
          <w:szCs w:val="22"/>
          <w:lang w:eastAsia="en-GB"/>
          <w14:ligatures w14:val="none"/>
        </w:rPr>
        <w:t>The said Plan has no material weight for the purposes of th</w:t>
      </w:r>
      <w:r w:rsidR="00D97F4C">
        <w:rPr>
          <w:rFonts w:ascii="Arial" w:eastAsia="Times New Roman" w:hAnsi="Arial" w:cs="Arial"/>
          <w:kern w:val="0"/>
          <w:sz w:val="22"/>
          <w:szCs w:val="22"/>
          <w:lang w:eastAsia="en-GB"/>
          <w14:ligatures w14:val="none"/>
        </w:rPr>
        <w:t>is</w:t>
      </w:r>
      <w:r w:rsidR="00947E8A" w:rsidRPr="00947E8A">
        <w:rPr>
          <w:rFonts w:ascii="Arial" w:eastAsia="Times New Roman" w:hAnsi="Arial" w:cs="Arial"/>
          <w:kern w:val="0"/>
          <w:sz w:val="22"/>
          <w:szCs w:val="22"/>
          <w:lang w:eastAsia="en-GB"/>
          <w14:ligatures w14:val="none"/>
        </w:rPr>
        <w:t xml:space="preserve"> application.</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2E86A55C" w:rsidR="0016162B" w:rsidRPr="000E3C0E" w:rsidRDefault="00EF6DB8" w:rsidP="003274FA">
      <w:pPr>
        <w:spacing w:after="0" w:line="276" w:lineRule="auto"/>
        <w:jc w:val="both"/>
        <w:rPr>
          <w:rFonts w:ascii="Arial" w:eastAsia="Times New Roman" w:hAnsi="Arial" w:cs="Arial"/>
          <w:i/>
          <w:iCs/>
          <w:color w:val="ED0000"/>
          <w:kern w:val="0"/>
          <w:sz w:val="22"/>
          <w:szCs w:val="22"/>
          <w:lang w:eastAsia="en-GB"/>
          <w14:ligatures w14:val="none"/>
        </w:rPr>
      </w:pPr>
      <w:r w:rsidRPr="00EF6DB8">
        <w:rPr>
          <w:rFonts w:ascii="Arial" w:eastAsia="Times New Roman" w:hAnsi="Arial" w:cs="Arial"/>
          <w:color w:val="000000" w:themeColor="text1"/>
          <w:kern w:val="0"/>
          <w:sz w:val="22"/>
          <w:szCs w:val="22"/>
          <w:u w:val="single"/>
          <w:lang w:eastAsia="en-GB"/>
          <w14:ligatures w14:val="none"/>
        </w:rPr>
        <w:t>Monkton Farleigh</w:t>
      </w:r>
      <w:r w:rsidR="004D2399" w:rsidRPr="00EF6DB8">
        <w:rPr>
          <w:rFonts w:ascii="Arial" w:eastAsia="Times New Roman" w:hAnsi="Arial" w:cs="Arial"/>
          <w:color w:val="000000" w:themeColor="text1"/>
          <w:kern w:val="0"/>
          <w:sz w:val="22"/>
          <w:szCs w:val="22"/>
          <w:u w:val="single"/>
          <w:lang w:eastAsia="en-GB"/>
          <w14:ligatures w14:val="none"/>
        </w:rPr>
        <w:t xml:space="preserve"> Parish</w:t>
      </w:r>
      <w:r w:rsidR="00F7609E" w:rsidRPr="00EF6DB8">
        <w:rPr>
          <w:rFonts w:ascii="Arial" w:eastAsia="Times New Roman" w:hAnsi="Arial" w:cs="Arial"/>
          <w:color w:val="000000" w:themeColor="text1"/>
          <w:kern w:val="0"/>
          <w:sz w:val="22"/>
          <w:szCs w:val="22"/>
          <w:u w:val="single"/>
          <w:lang w:eastAsia="en-GB"/>
          <w14:ligatures w14:val="none"/>
        </w:rPr>
        <w:t xml:space="preserve"> </w:t>
      </w:r>
      <w:r w:rsidR="00F7609E" w:rsidRPr="000E3C0E">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Pr>
          <w:rFonts w:ascii="Arial" w:eastAsia="Times New Roman" w:hAnsi="Arial" w:cs="Arial"/>
          <w:kern w:val="0"/>
          <w:sz w:val="22"/>
          <w:szCs w:val="22"/>
          <w:lang w:eastAsia="en-GB"/>
          <w14:ligatures w14:val="none"/>
        </w:rPr>
        <w:t>.</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1657DB6D" w14:textId="6EAFE0BD" w:rsidR="0086379F" w:rsidRDefault="00EF6DB8"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Eco</w:t>
      </w:r>
      <w:r w:rsidR="004D2399" w:rsidRPr="003730F6">
        <w:rPr>
          <w:rFonts w:ascii="Arial" w:eastAsia="Times New Roman" w:hAnsi="Arial" w:cs="Arial"/>
          <w:color w:val="000000" w:themeColor="text1"/>
          <w:kern w:val="0"/>
          <w:sz w:val="22"/>
          <w:szCs w:val="22"/>
          <w:u w:val="single"/>
          <w:lang w:eastAsia="en-GB"/>
          <w14:ligatures w14:val="none"/>
        </w:rPr>
        <w:t>logy</w:t>
      </w:r>
      <w:r w:rsidR="004D2399" w:rsidRPr="003730F6">
        <w:rPr>
          <w:rFonts w:ascii="Arial" w:eastAsia="Times New Roman" w:hAnsi="Arial" w:cs="Arial"/>
          <w:color w:val="000000" w:themeColor="text1"/>
          <w:kern w:val="0"/>
          <w:sz w:val="22"/>
          <w:szCs w:val="22"/>
          <w:lang w:eastAsia="en-GB"/>
          <w14:ligatures w14:val="none"/>
        </w:rPr>
        <w:t>: No objections</w:t>
      </w:r>
      <w:r>
        <w:rPr>
          <w:rFonts w:ascii="Arial" w:eastAsia="Times New Roman" w:hAnsi="Arial" w:cs="Arial"/>
          <w:color w:val="000000" w:themeColor="text1"/>
          <w:kern w:val="0"/>
          <w:sz w:val="22"/>
          <w:szCs w:val="22"/>
          <w:lang w:eastAsia="en-GB"/>
          <w14:ligatures w14:val="none"/>
        </w:rPr>
        <w:t>, subject to condit</w:t>
      </w:r>
      <w:r w:rsidR="00FE4732">
        <w:rPr>
          <w:rFonts w:ascii="Arial" w:eastAsia="Times New Roman" w:hAnsi="Arial" w:cs="Arial"/>
          <w:color w:val="000000" w:themeColor="text1"/>
          <w:kern w:val="0"/>
          <w:sz w:val="22"/>
          <w:szCs w:val="22"/>
          <w:lang w:eastAsia="en-GB"/>
          <w14:ligatures w14:val="none"/>
        </w:rPr>
        <w:t>ions</w:t>
      </w:r>
      <w:r w:rsidR="004D2399" w:rsidRPr="003730F6">
        <w:rPr>
          <w:rFonts w:ascii="Arial" w:eastAsia="Times New Roman" w:hAnsi="Arial" w:cs="Arial"/>
          <w:color w:val="000000" w:themeColor="text1"/>
          <w:kern w:val="0"/>
          <w:sz w:val="22"/>
          <w:szCs w:val="22"/>
          <w:lang w:eastAsia="en-GB"/>
          <w14:ligatures w14:val="none"/>
        </w:rPr>
        <w:t xml:space="preserve">. </w:t>
      </w:r>
    </w:p>
    <w:p w14:paraId="47FC79E0" w14:textId="77777777"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401190C8" w:rsidR="003730F6" w:rsidRP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FE4732">
        <w:rPr>
          <w:rFonts w:ascii="Arial" w:eastAsia="Times New Roman" w:hAnsi="Arial" w:cs="Arial"/>
          <w:color w:val="000000" w:themeColor="text1"/>
          <w:kern w:val="0"/>
          <w:sz w:val="22"/>
          <w:szCs w:val="22"/>
          <w:lang w:eastAsia="en-GB"/>
          <w14:ligatures w14:val="none"/>
        </w:rPr>
        <w:t xml:space="preserve"> Request plan showing extra car parking space.</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39D00D41"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FE4732">
        <w:rPr>
          <w:rFonts w:ascii="Arial" w:eastAsia="Times New Roman" w:hAnsi="Arial" w:cs="Arial"/>
          <w:color w:val="000000" w:themeColor="text1"/>
          <w:kern w:val="0"/>
          <w:sz w:val="22"/>
          <w:szCs w:val="22"/>
          <w:lang w:eastAsia="en-GB"/>
          <w14:ligatures w14:val="none"/>
        </w:rPr>
        <w:t xml:space="preserve">The </w:t>
      </w:r>
      <w:r w:rsidR="0089731D" w:rsidRPr="00FE4732">
        <w:rPr>
          <w:rFonts w:ascii="Arial" w:eastAsia="Times New Roman" w:hAnsi="Arial" w:cs="Arial"/>
          <w:color w:val="000000" w:themeColor="text1"/>
          <w:kern w:val="0"/>
          <w:sz w:val="22"/>
          <w:szCs w:val="22"/>
          <w:lang w:eastAsia="en-GB"/>
          <w14:ligatures w14:val="none"/>
        </w:rPr>
        <w:t xml:space="preserve">principle of the proposed </w:t>
      </w:r>
      <w:r w:rsidR="0089731D">
        <w:rPr>
          <w:rFonts w:ascii="Arial" w:eastAsia="Times New Roman" w:hAnsi="Arial" w:cs="Arial"/>
          <w:kern w:val="0"/>
          <w:sz w:val="22"/>
          <w:szCs w:val="22"/>
          <w:lang w:eastAsia="en-GB"/>
          <w14:ligatures w14:val="none"/>
        </w:rPr>
        <w:t xml:space="preserve">scheme </w:t>
      </w:r>
      <w:r w:rsidR="005746F4">
        <w:rPr>
          <w:rFonts w:ascii="Arial" w:eastAsia="Times New Roman" w:hAnsi="Arial" w:cs="Arial"/>
          <w:kern w:val="0"/>
          <w:sz w:val="22"/>
          <w:szCs w:val="22"/>
          <w:lang w:eastAsia="en-GB"/>
          <w14:ligatures w14:val="none"/>
        </w:rPr>
        <w:t>is</w:t>
      </w:r>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480FEB0F"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FE4732">
        <w:rPr>
          <w:rFonts w:ascii="Arial" w:eastAsia="Times New Roman" w:hAnsi="Arial" w:cs="Arial"/>
          <w:color w:val="000000" w:themeColor="text1"/>
          <w:kern w:val="0"/>
          <w:sz w:val="22"/>
          <w:szCs w:val="22"/>
          <w:lang w:eastAsia="en-GB"/>
          <w14:ligatures w14:val="none"/>
        </w:rPr>
        <w:t xml:space="preserve">. </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68690F13"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proposals can be viewed within the </w:t>
      </w:r>
      <w:r w:rsidR="0058618E">
        <w:rPr>
          <w:rFonts w:ascii="Arial" w:eastAsia="Times New Roman" w:hAnsi="Arial" w:cs="Arial"/>
          <w:kern w:val="0"/>
          <w:sz w:val="22"/>
          <w:szCs w:val="22"/>
          <w:lang w:eastAsia="en-GB"/>
          <w14:ligatures w14:val="none"/>
        </w:rPr>
        <w:t xml:space="preserve">following </w:t>
      </w:r>
      <w:r>
        <w:rPr>
          <w:rFonts w:ascii="Arial" w:eastAsia="Times New Roman" w:hAnsi="Arial" w:cs="Arial"/>
          <w:kern w:val="0"/>
          <w:sz w:val="22"/>
          <w:szCs w:val="22"/>
          <w:lang w:eastAsia="en-GB"/>
          <w14:ligatures w14:val="none"/>
        </w:rPr>
        <w:t>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2EC0352D" w:rsidR="00CE2152" w:rsidRPr="00CE2152" w:rsidRDefault="00C959B5" w:rsidP="00A050F1">
      <w:pPr>
        <w:spacing w:after="0" w:line="276" w:lineRule="auto"/>
        <w:jc w:val="both"/>
        <w:rPr>
          <w:rFonts w:ascii="Arial" w:eastAsia="Times New Roman" w:hAnsi="Arial" w:cs="Arial"/>
          <w:kern w:val="0"/>
          <w:sz w:val="22"/>
          <w:szCs w:val="22"/>
          <w:lang w:eastAsia="en-GB"/>
          <w14:ligatures w14:val="none"/>
        </w:rPr>
      </w:pPr>
      <w:r>
        <w:rPr>
          <w:noProof/>
        </w:rPr>
        <w:t xml:space="preserve">           </w:t>
      </w:r>
      <w:r w:rsidRPr="00C959B5">
        <w:rPr>
          <w:noProof/>
        </w:rPr>
        <w:drawing>
          <wp:inline distT="0" distB="0" distL="0" distR="0" wp14:anchorId="592C0989" wp14:editId="0976C303">
            <wp:extent cx="1638529" cy="2000529"/>
            <wp:effectExtent l="0" t="0" r="0" b="0"/>
            <wp:docPr id="1976934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934676" name=""/>
                    <pic:cNvPicPr/>
                  </pic:nvPicPr>
                  <pic:blipFill>
                    <a:blip r:embed="rId9"/>
                    <a:stretch>
                      <a:fillRect/>
                    </a:stretch>
                  </pic:blipFill>
                  <pic:spPr>
                    <a:xfrm>
                      <a:off x="0" y="0"/>
                      <a:ext cx="1638529" cy="2000529"/>
                    </a:xfrm>
                    <a:prstGeom prst="rect">
                      <a:avLst/>
                    </a:prstGeom>
                  </pic:spPr>
                </pic:pic>
              </a:graphicData>
            </a:graphic>
          </wp:inline>
        </w:drawing>
      </w:r>
      <w:r w:rsidRPr="00C959B5">
        <w:rPr>
          <w:noProof/>
        </w:rPr>
        <w:t xml:space="preserve"> </w:t>
      </w:r>
      <w:r w:rsidR="00CE2152">
        <w:rPr>
          <w:rFonts w:ascii="Arial" w:eastAsia="Times New Roman" w:hAnsi="Arial" w:cs="Arial"/>
          <w:kern w:val="0"/>
          <w:sz w:val="22"/>
          <w:szCs w:val="22"/>
          <w:lang w:eastAsia="en-GB"/>
          <w14:ligatures w14:val="none"/>
        </w:rPr>
        <w:t xml:space="preserve">       </w:t>
      </w:r>
      <w:r w:rsidR="00F576A5">
        <w:rPr>
          <w:rFonts w:ascii="Arial" w:eastAsia="Times New Roman" w:hAnsi="Arial" w:cs="Arial"/>
          <w:kern w:val="0"/>
          <w:sz w:val="22"/>
          <w:szCs w:val="22"/>
          <w:lang w:eastAsia="en-GB"/>
          <w14:ligatures w14:val="none"/>
        </w:rPr>
        <w:t xml:space="preserve">                   </w:t>
      </w:r>
      <w:r w:rsidR="000A2915" w:rsidRPr="000A2915">
        <w:rPr>
          <w:rFonts w:ascii="Arial" w:eastAsia="Times New Roman" w:hAnsi="Arial" w:cs="Arial"/>
          <w:noProof/>
          <w:kern w:val="0"/>
          <w:sz w:val="22"/>
          <w:szCs w:val="22"/>
          <w:lang w:eastAsia="en-GB"/>
          <w14:ligatures w14:val="none"/>
        </w:rPr>
        <w:drawing>
          <wp:inline distT="0" distB="0" distL="0" distR="0" wp14:anchorId="1EC4BF90" wp14:editId="485DAA31">
            <wp:extent cx="1088313" cy="2084097"/>
            <wp:effectExtent l="0" t="0" r="0" b="0"/>
            <wp:docPr id="1292139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39811" name=""/>
                    <pic:cNvPicPr/>
                  </pic:nvPicPr>
                  <pic:blipFill>
                    <a:blip r:embed="rId10"/>
                    <a:stretch>
                      <a:fillRect/>
                    </a:stretch>
                  </pic:blipFill>
                  <pic:spPr>
                    <a:xfrm>
                      <a:off x="0" y="0"/>
                      <a:ext cx="1107938" cy="2121679"/>
                    </a:xfrm>
                    <a:prstGeom prst="rect">
                      <a:avLst/>
                    </a:prstGeom>
                  </pic:spPr>
                </pic:pic>
              </a:graphicData>
            </a:graphic>
          </wp:inline>
        </w:drawing>
      </w:r>
    </w:p>
    <w:p w14:paraId="5B95329C" w14:textId="77777777"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1652A826" w14:textId="77C04910"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lastRenderedPageBreak/>
        <w:t xml:space="preserve"> </w:t>
      </w:r>
      <w:r w:rsidR="000B78AE">
        <w:rPr>
          <w:rFonts w:ascii="Arial" w:hAnsi="Arial" w:cs="Arial"/>
          <w:noProof/>
          <w:color w:val="000000" w:themeColor="text1"/>
          <w:sz w:val="20"/>
          <w:szCs w:val="20"/>
          <w:u w:val="single"/>
        </w:rPr>
        <w:drawing>
          <wp:inline distT="0" distB="0" distL="0" distR="0" wp14:anchorId="79B6C04A" wp14:editId="58048456">
            <wp:extent cx="2403939" cy="1396356"/>
            <wp:effectExtent l="0" t="0" r="0" b="0"/>
            <wp:docPr id="9467390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1528" cy="1418190"/>
                    </a:xfrm>
                    <a:prstGeom prst="rect">
                      <a:avLst/>
                    </a:prstGeom>
                    <a:noFill/>
                  </pic:spPr>
                </pic:pic>
              </a:graphicData>
            </a:graphic>
          </wp:inline>
        </w:drawing>
      </w:r>
      <w:r w:rsidR="00962ED7">
        <w:rPr>
          <w:rFonts w:ascii="Arial" w:hAnsi="Arial" w:cs="Arial"/>
          <w:color w:val="000000" w:themeColor="text1"/>
          <w:sz w:val="20"/>
          <w:szCs w:val="20"/>
          <w:u w:val="single"/>
        </w:rPr>
        <w:t xml:space="preserve">      </w:t>
      </w:r>
      <w:r w:rsidR="000B78AE">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r w:rsidR="005F6766" w:rsidRPr="005F6766">
        <w:rPr>
          <w:rFonts w:ascii="Arial" w:hAnsi="Arial" w:cs="Arial"/>
          <w:noProof/>
          <w:color w:val="000000" w:themeColor="text1"/>
          <w:sz w:val="20"/>
          <w:szCs w:val="20"/>
          <w:u w:val="single"/>
        </w:rPr>
        <w:drawing>
          <wp:inline distT="0" distB="0" distL="0" distR="0" wp14:anchorId="26BFF5A8" wp14:editId="52F23474">
            <wp:extent cx="2343955" cy="1467659"/>
            <wp:effectExtent l="0" t="0" r="0" b="0"/>
            <wp:docPr id="1431798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798412" name=""/>
                    <pic:cNvPicPr/>
                  </pic:nvPicPr>
                  <pic:blipFill>
                    <a:blip r:embed="rId12"/>
                    <a:stretch>
                      <a:fillRect/>
                    </a:stretch>
                  </pic:blipFill>
                  <pic:spPr>
                    <a:xfrm>
                      <a:off x="0" y="0"/>
                      <a:ext cx="2369173" cy="1483449"/>
                    </a:xfrm>
                    <a:prstGeom prst="rect">
                      <a:avLst/>
                    </a:prstGeom>
                  </pic:spPr>
                </pic:pic>
              </a:graphicData>
            </a:graphic>
          </wp:inline>
        </w:drawing>
      </w:r>
      <w:r w:rsidR="00962ED7">
        <w:rPr>
          <w:rFonts w:ascii="Arial" w:hAnsi="Arial" w:cs="Arial"/>
          <w:color w:val="000000" w:themeColor="text1"/>
          <w:sz w:val="20"/>
          <w:szCs w:val="20"/>
          <w:u w:val="single"/>
        </w:rPr>
        <w:t xml:space="preserve">   </w:t>
      </w:r>
    </w:p>
    <w:p w14:paraId="784D3D3D" w14:textId="25BCABBD"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5F6766">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Existing &amp; Proposed Front Elevations</w:t>
      </w:r>
      <w:r w:rsidR="005F6766">
        <w:rPr>
          <w:rFonts w:ascii="Arial" w:hAnsi="Arial" w:cs="Arial"/>
          <w:color w:val="000000" w:themeColor="text1"/>
          <w:sz w:val="20"/>
          <w:szCs w:val="20"/>
          <w:u w:val="single"/>
        </w:rPr>
        <w:t>.</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8CE2B47" w14:textId="77777777" w:rsidR="00CE2152" w:rsidRPr="00CE2152" w:rsidRDefault="00CE2152" w:rsidP="00A050F1">
      <w:pPr>
        <w:spacing w:after="0" w:line="276" w:lineRule="auto"/>
        <w:jc w:val="both"/>
        <w:rPr>
          <w:rFonts w:ascii="Arial" w:hAnsi="Arial" w:cs="Arial"/>
          <w:color w:val="000000" w:themeColor="text1"/>
          <w:sz w:val="22"/>
          <w:szCs w:val="22"/>
        </w:rPr>
      </w:pPr>
    </w:p>
    <w:p w14:paraId="73529C94" w14:textId="65DF6CD3" w:rsidR="002D3B30"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21677A">
        <w:rPr>
          <w:rFonts w:ascii="Arial" w:hAnsi="Arial" w:cs="Arial"/>
          <w:noProof/>
          <w:color w:val="000000" w:themeColor="text1"/>
          <w:sz w:val="22"/>
          <w:szCs w:val="22"/>
        </w:rPr>
        <w:drawing>
          <wp:inline distT="0" distB="0" distL="0" distR="0" wp14:anchorId="00E98D61" wp14:editId="2E1D843A">
            <wp:extent cx="2305319" cy="1435422"/>
            <wp:effectExtent l="0" t="0" r="0" b="0"/>
            <wp:docPr id="351097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2341821" cy="1458150"/>
                    </a:xfrm>
                    <a:prstGeom prst="rect">
                      <a:avLst/>
                    </a:prstGeom>
                    <a:noFill/>
                  </pic:spPr>
                </pic:pic>
              </a:graphicData>
            </a:graphic>
          </wp:inline>
        </w:drawing>
      </w:r>
      <w:r w:rsidR="0021677A">
        <w:rPr>
          <w:noProof/>
        </w:rPr>
        <w:t xml:space="preserve">  </w:t>
      </w:r>
      <w:r w:rsidR="00277A90">
        <w:rPr>
          <w:noProof/>
        </w:rPr>
        <w:t xml:space="preserve">         </w:t>
      </w:r>
      <w:r w:rsidR="0021677A">
        <w:rPr>
          <w:noProof/>
        </w:rPr>
        <w:t xml:space="preserve">  </w:t>
      </w:r>
      <w:r w:rsidR="00B47565">
        <w:rPr>
          <w:noProof/>
        </w:rPr>
        <w:drawing>
          <wp:inline distT="0" distB="0" distL="0" distR="0" wp14:anchorId="32B8EEFE" wp14:editId="530DD818">
            <wp:extent cx="2219190" cy="1365393"/>
            <wp:effectExtent l="0" t="0" r="0" b="6350"/>
            <wp:docPr id="7249001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5430" cy="1375385"/>
                    </a:xfrm>
                    <a:prstGeom prst="rect">
                      <a:avLst/>
                    </a:prstGeom>
                    <a:noFill/>
                  </pic:spPr>
                </pic:pic>
              </a:graphicData>
            </a:graphic>
          </wp:inline>
        </w:drawing>
      </w:r>
    </w:p>
    <w:p w14:paraId="3C6B6B85" w14:textId="45F6FA77" w:rsidR="00AE5896" w:rsidRDefault="00AE5896" w:rsidP="00A050F1">
      <w:pPr>
        <w:spacing w:after="0" w:line="276" w:lineRule="auto"/>
        <w:jc w:val="both"/>
        <w:rPr>
          <w:rFonts w:ascii="Arial" w:hAnsi="Arial" w:cs="Arial"/>
          <w:color w:val="000000" w:themeColor="text1"/>
          <w:sz w:val="20"/>
          <w:szCs w:val="20"/>
        </w:rPr>
      </w:pPr>
      <w:r>
        <w:rPr>
          <w:rFonts w:ascii="Arial" w:hAnsi="Arial" w:cs="Arial"/>
          <w:color w:val="000000" w:themeColor="text1"/>
          <w:sz w:val="22"/>
          <w:szCs w:val="22"/>
        </w:rPr>
        <w:t xml:space="preserve">                     </w:t>
      </w:r>
      <w:r w:rsidR="00277A90">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6B2BAD">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277A90">
        <w:rPr>
          <w:rFonts w:ascii="Arial" w:hAnsi="Arial" w:cs="Arial"/>
          <w:color w:val="000000" w:themeColor="text1"/>
          <w:sz w:val="20"/>
          <w:szCs w:val="20"/>
          <w:u w:val="single"/>
        </w:rPr>
        <w:t>Existing &amp; Proposed Rear Elevations</w:t>
      </w:r>
      <w:r w:rsidR="00277A90" w:rsidRPr="00277A90">
        <w:rPr>
          <w:rFonts w:ascii="Arial" w:hAnsi="Arial" w:cs="Arial"/>
          <w:color w:val="000000" w:themeColor="text1"/>
          <w:sz w:val="20"/>
          <w:szCs w:val="20"/>
          <w:u w:val="single"/>
        </w:rPr>
        <w:t>.</w:t>
      </w:r>
      <w:r w:rsidRPr="00277A90">
        <w:rPr>
          <w:rFonts w:ascii="Arial" w:hAnsi="Arial" w:cs="Arial"/>
          <w:color w:val="000000" w:themeColor="text1"/>
          <w:sz w:val="20"/>
          <w:szCs w:val="20"/>
        </w:rPr>
        <w:t xml:space="preserve"> </w:t>
      </w:r>
    </w:p>
    <w:p w14:paraId="1466B935" w14:textId="77777777" w:rsidR="00277A90" w:rsidRDefault="00277A90" w:rsidP="00A050F1">
      <w:pPr>
        <w:spacing w:after="0" w:line="276" w:lineRule="auto"/>
        <w:jc w:val="both"/>
        <w:rPr>
          <w:rFonts w:ascii="Arial" w:hAnsi="Arial" w:cs="Arial"/>
          <w:color w:val="000000" w:themeColor="text1"/>
          <w:sz w:val="20"/>
          <w:szCs w:val="20"/>
        </w:rPr>
      </w:pPr>
    </w:p>
    <w:p w14:paraId="6536C15A" w14:textId="77777777" w:rsidR="00277A90" w:rsidRDefault="00277A90" w:rsidP="00A050F1">
      <w:pPr>
        <w:spacing w:after="0" w:line="276" w:lineRule="auto"/>
        <w:jc w:val="both"/>
        <w:rPr>
          <w:rFonts w:ascii="Arial" w:hAnsi="Arial" w:cs="Arial"/>
          <w:color w:val="000000" w:themeColor="text1"/>
          <w:sz w:val="20"/>
          <w:szCs w:val="20"/>
        </w:rPr>
      </w:pPr>
    </w:p>
    <w:p w14:paraId="71C579F6" w14:textId="77777777" w:rsidR="00482455" w:rsidRDefault="00482455" w:rsidP="00A050F1">
      <w:pPr>
        <w:spacing w:after="0" w:line="276" w:lineRule="auto"/>
        <w:jc w:val="both"/>
        <w:rPr>
          <w:rFonts w:ascii="Arial" w:hAnsi="Arial" w:cs="Arial"/>
          <w:color w:val="000000" w:themeColor="text1"/>
          <w:sz w:val="20"/>
          <w:szCs w:val="20"/>
        </w:rPr>
      </w:pPr>
    </w:p>
    <w:p w14:paraId="11CF1FDC" w14:textId="0DB269B5" w:rsidR="006A1D40" w:rsidRPr="00277A90" w:rsidRDefault="006A1D40" w:rsidP="00A050F1">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6A1D40">
        <w:rPr>
          <w:rFonts w:ascii="Arial" w:hAnsi="Arial" w:cs="Arial"/>
          <w:noProof/>
          <w:color w:val="000000" w:themeColor="text1"/>
          <w:sz w:val="20"/>
          <w:szCs w:val="20"/>
        </w:rPr>
        <w:drawing>
          <wp:inline distT="0" distB="0" distL="0" distR="0" wp14:anchorId="57F8395C" wp14:editId="6A958313">
            <wp:extent cx="2867193" cy="1270340"/>
            <wp:effectExtent l="0" t="0" r="0" b="6350"/>
            <wp:docPr id="337813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13914" name=""/>
                    <pic:cNvPicPr/>
                  </pic:nvPicPr>
                  <pic:blipFill>
                    <a:blip r:embed="rId15"/>
                    <a:stretch>
                      <a:fillRect/>
                    </a:stretch>
                  </pic:blipFill>
                  <pic:spPr>
                    <a:xfrm>
                      <a:off x="0" y="0"/>
                      <a:ext cx="2899917" cy="1284839"/>
                    </a:xfrm>
                    <a:prstGeom prst="rect">
                      <a:avLst/>
                    </a:prstGeom>
                  </pic:spPr>
                </pic:pic>
              </a:graphicData>
            </a:graphic>
          </wp:inline>
        </w:drawing>
      </w:r>
      <w:r>
        <w:rPr>
          <w:rFonts w:ascii="Arial" w:hAnsi="Arial" w:cs="Arial"/>
          <w:color w:val="000000" w:themeColor="text1"/>
          <w:sz w:val="20"/>
          <w:szCs w:val="20"/>
        </w:rPr>
        <w:t xml:space="preserve">    </w:t>
      </w:r>
      <w:r w:rsidR="006B2BAD">
        <w:rPr>
          <w:rFonts w:ascii="Arial" w:hAnsi="Arial" w:cs="Arial"/>
          <w:noProof/>
          <w:color w:val="000000" w:themeColor="text1"/>
          <w:sz w:val="20"/>
          <w:szCs w:val="20"/>
        </w:rPr>
        <w:drawing>
          <wp:inline distT="0" distB="0" distL="0" distR="0" wp14:anchorId="5FF162E6" wp14:editId="15C5ABF4">
            <wp:extent cx="2940238" cy="1315815"/>
            <wp:effectExtent l="0" t="0" r="0" b="0"/>
            <wp:docPr id="93742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2281" cy="1321204"/>
                    </a:xfrm>
                    <a:prstGeom prst="rect">
                      <a:avLst/>
                    </a:prstGeom>
                    <a:noFill/>
                  </pic:spPr>
                </pic:pic>
              </a:graphicData>
            </a:graphic>
          </wp:inline>
        </w:drawing>
      </w:r>
    </w:p>
    <w:p w14:paraId="3EDFFEF9" w14:textId="725C8127" w:rsidR="00AE5896" w:rsidRPr="0015769B" w:rsidRDefault="006A1D40"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540436">
        <w:rPr>
          <w:rFonts w:ascii="Arial" w:hAnsi="Arial" w:cs="Arial"/>
          <w:color w:val="000000" w:themeColor="text1"/>
          <w:sz w:val="22"/>
          <w:szCs w:val="22"/>
        </w:rPr>
        <w:t xml:space="preserve">                                      </w:t>
      </w:r>
      <w:r w:rsidR="00540436" w:rsidRPr="0015769B">
        <w:rPr>
          <w:rFonts w:ascii="Arial" w:hAnsi="Arial" w:cs="Arial"/>
          <w:color w:val="000000" w:themeColor="text1"/>
          <w:sz w:val="20"/>
          <w:szCs w:val="20"/>
          <w:u w:val="single"/>
        </w:rPr>
        <w:t>Existing &amp; Proposed Side</w:t>
      </w:r>
      <w:r w:rsidR="0015769B" w:rsidRPr="0015769B">
        <w:rPr>
          <w:rFonts w:ascii="Arial" w:hAnsi="Arial" w:cs="Arial"/>
          <w:color w:val="000000" w:themeColor="text1"/>
          <w:sz w:val="20"/>
          <w:szCs w:val="20"/>
          <w:u w:val="single"/>
        </w:rPr>
        <w:t xml:space="preserve"> Elevation.</w:t>
      </w:r>
    </w:p>
    <w:p w14:paraId="2DE63A4A" w14:textId="77777777" w:rsidR="00AE5896" w:rsidRDefault="00AE5896" w:rsidP="00A050F1">
      <w:pPr>
        <w:spacing w:after="0" w:line="276" w:lineRule="auto"/>
        <w:jc w:val="both"/>
        <w:rPr>
          <w:rFonts w:ascii="Arial" w:hAnsi="Arial" w:cs="Arial"/>
          <w:color w:val="000000" w:themeColor="text1"/>
          <w:sz w:val="22"/>
          <w:szCs w:val="22"/>
        </w:rPr>
      </w:pP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3C2F48B8" w14:textId="104F1BFC" w:rsidR="00E37D44"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24228F">
        <w:rPr>
          <w:rFonts w:ascii="Arial" w:eastAsia="Times New Roman" w:hAnsi="Arial" w:cs="Arial"/>
          <w:bCs/>
          <w:kern w:val="0"/>
          <w:sz w:val="22"/>
          <w:szCs w:val="22"/>
          <w:lang w:eastAsia="en-GB"/>
          <w14:ligatures w14:val="none"/>
        </w:rPr>
        <w:t>construction of a single storey</w:t>
      </w:r>
      <w:r w:rsidR="00D36C8E">
        <w:rPr>
          <w:rFonts w:ascii="Arial" w:eastAsia="Times New Roman" w:hAnsi="Arial" w:cs="Arial"/>
          <w:bCs/>
          <w:kern w:val="0"/>
          <w:sz w:val="22"/>
          <w:szCs w:val="22"/>
          <w:lang w:eastAsia="en-GB"/>
          <w14:ligatures w14:val="none"/>
        </w:rPr>
        <w:t>,</w:t>
      </w:r>
      <w:r w:rsidR="0024228F">
        <w:rPr>
          <w:rFonts w:ascii="Arial" w:eastAsia="Times New Roman" w:hAnsi="Arial" w:cs="Arial"/>
          <w:bCs/>
          <w:kern w:val="0"/>
          <w:sz w:val="22"/>
          <w:szCs w:val="22"/>
          <w:lang w:eastAsia="en-GB"/>
          <w14:ligatures w14:val="none"/>
        </w:rPr>
        <w:t xml:space="preserve"> </w:t>
      </w:r>
      <w:r w:rsidR="00F647F6">
        <w:rPr>
          <w:rFonts w:ascii="Arial" w:eastAsia="Times New Roman" w:hAnsi="Arial" w:cs="Arial"/>
          <w:bCs/>
          <w:kern w:val="0"/>
          <w:sz w:val="22"/>
          <w:szCs w:val="22"/>
          <w:lang w:eastAsia="en-GB"/>
          <w14:ligatures w14:val="none"/>
        </w:rPr>
        <w:t xml:space="preserve">flat roof </w:t>
      </w:r>
      <w:r w:rsidR="005A7696">
        <w:rPr>
          <w:rFonts w:ascii="Arial" w:eastAsia="Times New Roman" w:hAnsi="Arial" w:cs="Arial"/>
          <w:bCs/>
          <w:kern w:val="0"/>
          <w:sz w:val="22"/>
          <w:szCs w:val="22"/>
          <w:lang w:eastAsia="en-GB"/>
          <w14:ligatures w14:val="none"/>
        </w:rPr>
        <w:t xml:space="preserve">linear </w:t>
      </w:r>
      <w:r w:rsidR="00F647F6">
        <w:rPr>
          <w:rFonts w:ascii="Arial" w:eastAsia="Times New Roman" w:hAnsi="Arial" w:cs="Arial"/>
          <w:bCs/>
          <w:kern w:val="0"/>
          <w:sz w:val="22"/>
          <w:szCs w:val="22"/>
          <w:lang w:eastAsia="en-GB"/>
          <w14:ligatures w14:val="none"/>
        </w:rPr>
        <w:t xml:space="preserve">extension to the west aspect of the </w:t>
      </w:r>
      <w:r w:rsidR="005F6A73">
        <w:rPr>
          <w:rFonts w:ascii="Arial" w:eastAsia="Times New Roman" w:hAnsi="Arial" w:cs="Arial"/>
          <w:bCs/>
          <w:kern w:val="0"/>
          <w:sz w:val="22"/>
          <w:szCs w:val="22"/>
          <w:lang w:eastAsia="en-GB"/>
          <w14:ligatures w14:val="none"/>
        </w:rPr>
        <w:t>site</w:t>
      </w:r>
      <w:r w:rsidR="00F25FA6">
        <w:rPr>
          <w:rFonts w:ascii="Arial" w:eastAsia="Times New Roman" w:hAnsi="Arial" w:cs="Arial"/>
          <w:bCs/>
          <w:kern w:val="0"/>
          <w:sz w:val="22"/>
          <w:szCs w:val="22"/>
          <w:lang w:eastAsia="en-GB"/>
          <w14:ligatures w14:val="none"/>
        </w:rPr>
        <w:t xml:space="preserve">, </w:t>
      </w:r>
      <w:r w:rsidR="009949D1">
        <w:rPr>
          <w:rFonts w:ascii="Arial" w:eastAsia="Times New Roman" w:hAnsi="Arial" w:cs="Arial"/>
          <w:bCs/>
          <w:kern w:val="0"/>
          <w:sz w:val="22"/>
          <w:szCs w:val="22"/>
          <w:lang w:eastAsia="en-GB"/>
          <w14:ligatures w14:val="none"/>
        </w:rPr>
        <w:t xml:space="preserve">as </w:t>
      </w:r>
      <w:r w:rsidR="00E83776">
        <w:rPr>
          <w:rFonts w:ascii="Arial" w:eastAsia="Times New Roman" w:hAnsi="Arial" w:cs="Arial"/>
          <w:bCs/>
          <w:kern w:val="0"/>
          <w:sz w:val="22"/>
          <w:szCs w:val="22"/>
          <w:lang w:eastAsia="en-GB"/>
          <w14:ligatures w14:val="none"/>
        </w:rPr>
        <w:t xml:space="preserve">located </w:t>
      </w:r>
      <w:r w:rsidR="00F25FA6">
        <w:rPr>
          <w:rFonts w:ascii="Arial" w:eastAsia="Times New Roman" w:hAnsi="Arial" w:cs="Arial"/>
          <w:bCs/>
          <w:kern w:val="0"/>
          <w:sz w:val="22"/>
          <w:szCs w:val="22"/>
          <w:lang w:eastAsia="en-GB"/>
          <w14:ligatures w14:val="none"/>
        </w:rPr>
        <w:t xml:space="preserve">between the existing rear elevation </w:t>
      </w:r>
      <w:r w:rsidR="0034048E">
        <w:rPr>
          <w:rFonts w:ascii="Arial" w:eastAsia="Times New Roman" w:hAnsi="Arial" w:cs="Arial"/>
          <w:bCs/>
          <w:kern w:val="0"/>
          <w:sz w:val="22"/>
          <w:szCs w:val="22"/>
          <w:lang w:eastAsia="en-GB"/>
          <w14:ligatures w14:val="none"/>
        </w:rPr>
        <w:t>of the dwelling</w:t>
      </w:r>
      <w:r w:rsidR="00E402B9">
        <w:rPr>
          <w:rFonts w:ascii="Arial" w:eastAsia="Times New Roman" w:hAnsi="Arial" w:cs="Arial"/>
          <w:bCs/>
          <w:kern w:val="0"/>
          <w:sz w:val="22"/>
          <w:szCs w:val="22"/>
          <w:lang w:eastAsia="en-GB"/>
          <w14:ligatures w14:val="none"/>
        </w:rPr>
        <w:t xml:space="preserve"> and the </w:t>
      </w:r>
      <w:r w:rsidR="0034048E">
        <w:rPr>
          <w:rFonts w:ascii="Arial" w:eastAsia="Times New Roman" w:hAnsi="Arial" w:cs="Arial"/>
          <w:bCs/>
          <w:kern w:val="0"/>
          <w:sz w:val="22"/>
          <w:szCs w:val="22"/>
          <w:lang w:eastAsia="en-GB"/>
          <w14:ligatures w14:val="none"/>
        </w:rPr>
        <w:t xml:space="preserve">area where the </w:t>
      </w:r>
      <w:r w:rsidR="00D55E23">
        <w:rPr>
          <w:rFonts w:ascii="Arial" w:eastAsia="Times New Roman" w:hAnsi="Arial" w:cs="Arial"/>
          <w:bCs/>
          <w:kern w:val="0"/>
          <w:sz w:val="22"/>
          <w:szCs w:val="22"/>
          <w:lang w:eastAsia="en-GB"/>
          <w14:ligatures w14:val="none"/>
        </w:rPr>
        <w:t xml:space="preserve">garage </w:t>
      </w:r>
      <w:r w:rsidR="005A7696">
        <w:rPr>
          <w:rFonts w:ascii="Arial" w:eastAsia="Times New Roman" w:hAnsi="Arial" w:cs="Arial"/>
          <w:bCs/>
          <w:kern w:val="0"/>
          <w:sz w:val="22"/>
          <w:szCs w:val="22"/>
          <w:lang w:eastAsia="en-GB"/>
          <w14:ligatures w14:val="none"/>
        </w:rPr>
        <w:t xml:space="preserve">is located. The garage would be replaced with a </w:t>
      </w:r>
      <w:r w:rsidR="00615500">
        <w:rPr>
          <w:rFonts w:ascii="Arial" w:eastAsia="Times New Roman" w:hAnsi="Arial" w:cs="Arial"/>
          <w:bCs/>
          <w:kern w:val="0"/>
          <w:sz w:val="22"/>
          <w:szCs w:val="22"/>
          <w:lang w:eastAsia="en-GB"/>
          <w14:ligatures w14:val="none"/>
        </w:rPr>
        <w:t xml:space="preserve">single storey </w:t>
      </w:r>
      <w:r w:rsidR="0058476C">
        <w:rPr>
          <w:rFonts w:ascii="Arial" w:eastAsia="Times New Roman" w:hAnsi="Arial" w:cs="Arial"/>
          <w:bCs/>
          <w:kern w:val="0"/>
          <w:sz w:val="22"/>
          <w:szCs w:val="22"/>
          <w:lang w:eastAsia="en-GB"/>
          <w14:ligatures w14:val="none"/>
        </w:rPr>
        <w:t xml:space="preserve">timber clad </w:t>
      </w:r>
      <w:r w:rsidR="005F18D5">
        <w:rPr>
          <w:rFonts w:ascii="Arial" w:eastAsia="Times New Roman" w:hAnsi="Arial" w:cs="Arial"/>
          <w:bCs/>
          <w:kern w:val="0"/>
          <w:sz w:val="22"/>
          <w:szCs w:val="22"/>
          <w:lang w:eastAsia="en-GB"/>
          <w14:ligatures w14:val="none"/>
        </w:rPr>
        <w:t xml:space="preserve">extension </w:t>
      </w:r>
      <w:r w:rsidR="0028310B">
        <w:rPr>
          <w:rFonts w:ascii="Arial" w:eastAsia="Times New Roman" w:hAnsi="Arial" w:cs="Arial"/>
          <w:bCs/>
          <w:kern w:val="0"/>
          <w:sz w:val="22"/>
          <w:szCs w:val="22"/>
          <w:lang w:eastAsia="en-GB"/>
          <w14:ligatures w14:val="none"/>
        </w:rPr>
        <w:t xml:space="preserve">which </w:t>
      </w:r>
      <w:r w:rsidR="002811A1">
        <w:rPr>
          <w:rFonts w:ascii="Arial" w:eastAsia="Times New Roman" w:hAnsi="Arial" w:cs="Arial"/>
          <w:bCs/>
          <w:kern w:val="0"/>
          <w:sz w:val="22"/>
          <w:szCs w:val="22"/>
          <w:lang w:eastAsia="en-GB"/>
          <w14:ligatures w14:val="none"/>
        </w:rPr>
        <w:t xml:space="preserve">would have </w:t>
      </w:r>
      <w:r w:rsidR="00042024">
        <w:rPr>
          <w:rFonts w:ascii="Arial" w:eastAsia="Times New Roman" w:hAnsi="Arial" w:cs="Arial"/>
          <w:bCs/>
          <w:kern w:val="0"/>
          <w:sz w:val="22"/>
          <w:szCs w:val="22"/>
          <w:lang w:eastAsia="en-GB"/>
          <w14:ligatures w14:val="none"/>
        </w:rPr>
        <w:t xml:space="preserve">inward </w:t>
      </w:r>
      <w:r w:rsidR="00095C1A">
        <w:rPr>
          <w:rFonts w:ascii="Arial" w:eastAsia="Times New Roman" w:hAnsi="Arial" w:cs="Arial"/>
          <w:bCs/>
          <w:kern w:val="0"/>
          <w:sz w:val="22"/>
          <w:szCs w:val="22"/>
          <w:lang w:eastAsia="en-GB"/>
          <w14:ligatures w14:val="none"/>
        </w:rPr>
        <w:t>faced</w:t>
      </w:r>
      <w:r w:rsidR="00E402B9">
        <w:rPr>
          <w:rFonts w:ascii="Arial" w:eastAsia="Times New Roman" w:hAnsi="Arial" w:cs="Arial"/>
          <w:bCs/>
          <w:kern w:val="0"/>
          <w:sz w:val="22"/>
          <w:szCs w:val="22"/>
          <w:lang w:eastAsia="en-GB"/>
          <w14:ligatures w14:val="none"/>
        </w:rPr>
        <w:t xml:space="preserve"> </w:t>
      </w:r>
      <w:r w:rsidR="0028310B">
        <w:rPr>
          <w:rFonts w:ascii="Arial" w:eastAsia="Times New Roman" w:hAnsi="Arial" w:cs="Arial"/>
          <w:bCs/>
          <w:kern w:val="0"/>
          <w:sz w:val="22"/>
          <w:szCs w:val="22"/>
          <w:lang w:eastAsia="en-GB"/>
          <w14:ligatures w14:val="none"/>
        </w:rPr>
        <w:t xml:space="preserve">large sized </w:t>
      </w:r>
      <w:r w:rsidR="00B4014B">
        <w:rPr>
          <w:rFonts w:ascii="Arial" w:eastAsia="Times New Roman" w:hAnsi="Arial" w:cs="Arial"/>
          <w:bCs/>
          <w:kern w:val="0"/>
          <w:sz w:val="22"/>
          <w:szCs w:val="22"/>
          <w:lang w:eastAsia="en-GB"/>
          <w14:ligatures w14:val="none"/>
        </w:rPr>
        <w:t xml:space="preserve">contemporary </w:t>
      </w:r>
      <w:r w:rsidR="00042024">
        <w:rPr>
          <w:rFonts w:ascii="Arial" w:eastAsia="Times New Roman" w:hAnsi="Arial" w:cs="Arial"/>
          <w:bCs/>
          <w:kern w:val="0"/>
          <w:sz w:val="22"/>
          <w:szCs w:val="22"/>
          <w:lang w:eastAsia="en-GB"/>
          <w14:ligatures w14:val="none"/>
        </w:rPr>
        <w:t xml:space="preserve">designed </w:t>
      </w:r>
      <w:r w:rsidR="005B3E40">
        <w:rPr>
          <w:rFonts w:ascii="Arial" w:eastAsia="Times New Roman" w:hAnsi="Arial" w:cs="Arial"/>
          <w:bCs/>
          <w:kern w:val="0"/>
          <w:sz w:val="22"/>
          <w:szCs w:val="22"/>
          <w:lang w:eastAsia="en-GB"/>
          <w14:ligatures w14:val="none"/>
        </w:rPr>
        <w:t>fenestration</w:t>
      </w:r>
      <w:r w:rsidR="00E402B9">
        <w:rPr>
          <w:rFonts w:ascii="Arial" w:eastAsia="Times New Roman" w:hAnsi="Arial" w:cs="Arial"/>
          <w:bCs/>
          <w:kern w:val="0"/>
          <w:sz w:val="22"/>
          <w:szCs w:val="22"/>
          <w:lang w:eastAsia="en-GB"/>
          <w14:ligatures w14:val="none"/>
        </w:rPr>
        <w:t xml:space="preserve">, looking onto </w:t>
      </w:r>
      <w:r w:rsidR="00113371">
        <w:rPr>
          <w:rFonts w:ascii="Arial" w:eastAsia="Times New Roman" w:hAnsi="Arial" w:cs="Arial"/>
          <w:bCs/>
          <w:kern w:val="0"/>
          <w:sz w:val="22"/>
          <w:szCs w:val="22"/>
          <w:lang w:eastAsia="en-GB"/>
          <w14:ligatures w14:val="none"/>
        </w:rPr>
        <w:t xml:space="preserve">the site’s private </w:t>
      </w:r>
      <w:r w:rsidR="00042024">
        <w:rPr>
          <w:rFonts w:ascii="Arial" w:eastAsia="Times New Roman" w:hAnsi="Arial" w:cs="Arial"/>
          <w:bCs/>
          <w:kern w:val="0"/>
          <w:sz w:val="22"/>
          <w:szCs w:val="22"/>
          <w:lang w:eastAsia="en-GB"/>
          <w14:ligatures w14:val="none"/>
        </w:rPr>
        <w:t xml:space="preserve">rear </w:t>
      </w:r>
      <w:r w:rsidR="00113371">
        <w:rPr>
          <w:rFonts w:ascii="Arial" w:eastAsia="Times New Roman" w:hAnsi="Arial" w:cs="Arial"/>
          <w:bCs/>
          <w:kern w:val="0"/>
          <w:sz w:val="22"/>
          <w:szCs w:val="22"/>
          <w:lang w:eastAsia="en-GB"/>
          <w14:ligatures w14:val="none"/>
        </w:rPr>
        <w:t>garden area.</w:t>
      </w:r>
      <w:r w:rsidR="0028310B">
        <w:rPr>
          <w:rFonts w:ascii="Arial" w:eastAsia="Times New Roman" w:hAnsi="Arial" w:cs="Arial"/>
          <w:bCs/>
          <w:kern w:val="0"/>
          <w:sz w:val="22"/>
          <w:szCs w:val="22"/>
          <w:lang w:eastAsia="en-GB"/>
          <w14:ligatures w14:val="none"/>
        </w:rPr>
        <w:t xml:space="preserve"> A</w:t>
      </w:r>
      <w:r w:rsidR="003E64FC">
        <w:rPr>
          <w:rFonts w:ascii="Arial" w:eastAsia="Times New Roman" w:hAnsi="Arial" w:cs="Arial"/>
          <w:bCs/>
          <w:kern w:val="0"/>
          <w:sz w:val="22"/>
          <w:szCs w:val="22"/>
          <w:lang w:eastAsia="en-GB"/>
          <w14:ligatures w14:val="none"/>
        </w:rPr>
        <w:t xml:space="preserve"> rear</w:t>
      </w:r>
      <w:r w:rsidR="0028310B">
        <w:rPr>
          <w:rFonts w:ascii="Arial" w:eastAsia="Times New Roman" w:hAnsi="Arial" w:cs="Arial"/>
          <w:bCs/>
          <w:kern w:val="0"/>
          <w:sz w:val="22"/>
          <w:szCs w:val="22"/>
          <w:lang w:eastAsia="en-GB"/>
          <w14:ligatures w14:val="none"/>
        </w:rPr>
        <w:t xml:space="preserve"> outside seating area would also be provided</w:t>
      </w:r>
      <w:r w:rsidR="005B3E40">
        <w:rPr>
          <w:rFonts w:ascii="Arial" w:eastAsia="Times New Roman" w:hAnsi="Arial" w:cs="Arial"/>
          <w:bCs/>
          <w:kern w:val="0"/>
          <w:sz w:val="22"/>
          <w:szCs w:val="22"/>
          <w:lang w:eastAsia="en-GB"/>
          <w14:ligatures w14:val="none"/>
        </w:rPr>
        <w:t>,</w:t>
      </w:r>
      <w:r w:rsidR="007A02B6">
        <w:rPr>
          <w:rFonts w:ascii="Arial" w:eastAsia="Times New Roman" w:hAnsi="Arial" w:cs="Arial"/>
          <w:bCs/>
          <w:kern w:val="0"/>
          <w:sz w:val="22"/>
          <w:szCs w:val="22"/>
          <w:lang w:eastAsia="en-GB"/>
          <w14:ligatures w14:val="none"/>
        </w:rPr>
        <w:t xml:space="preserve"> </w:t>
      </w:r>
      <w:r w:rsidR="007F4E05">
        <w:rPr>
          <w:rFonts w:ascii="Arial" w:eastAsia="Times New Roman" w:hAnsi="Arial" w:cs="Arial"/>
          <w:bCs/>
          <w:kern w:val="0"/>
          <w:sz w:val="22"/>
          <w:szCs w:val="22"/>
          <w:lang w:eastAsia="en-GB"/>
          <w14:ligatures w14:val="none"/>
        </w:rPr>
        <w:t xml:space="preserve">and </w:t>
      </w:r>
      <w:r w:rsidR="004E4B4C">
        <w:rPr>
          <w:rFonts w:ascii="Arial" w:eastAsia="Times New Roman" w:hAnsi="Arial" w:cs="Arial"/>
          <w:bCs/>
          <w:kern w:val="0"/>
          <w:sz w:val="22"/>
          <w:szCs w:val="22"/>
          <w:lang w:eastAsia="en-GB"/>
          <w14:ligatures w14:val="none"/>
        </w:rPr>
        <w:t xml:space="preserve">the </w:t>
      </w:r>
      <w:r w:rsidR="005D5A1A">
        <w:rPr>
          <w:rFonts w:ascii="Arial" w:eastAsia="Times New Roman" w:hAnsi="Arial" w:cs="Arial"/>
          <w:bCs/>
          <w:kern w:val="0"/>
          <w:sz w:val="22"/>
          <w:szCs w:val="22"/>
          <w:lang w:eastAsia="en-GB"/>
          <w14:ligatures w14:val="none"/>
        </w:rPr>
        <w:t xml:space="preserve">above </w:t>
      </w:r>
      <w:r w:rsidR="007F6C28">
        <w:rPr>
          <w:rFonts w:ascii="Arial" w:eastAsia="Times New Roman" w:hAnsi="Arial" w:cs="Arial"/>
          <w:bCs/>
          <w:kern w:val="0"/>
          <w:sz w:val="22"/>
          <w:szCs w:val="22"/>
          <w:lang w:eastAsia="en-GB"/>
          <w14:ligatures w14:val="none"/>
        </w:rPr>
        <w:t>proposed site plan snippet shows t</w:t>
      </w:r>
      <w:r w:rsidR="00A40274">
        <w:rPr>
          <w:rFonts w:ascii="Arial" w:eastAsia="Times New Roman" w:hAnsi="Arial" w:cs="Arial"/>
          <w:bCs/>
          <w:kern w:val="0"/>
          <w:sz w:val="22"/>
          <w:szCs w:val="22"/>
          <w:lang w:eastAsia="en-GB"/>
          <w14:ligatures w14:val="none"/>
        </w:rPr>
        <w:t xml:space="preserve">his proposed </w:t>
      </w:r>
      <w:r w:rsidR="007B21CC">
        <w:rPr>
          <w:rFonts w:ascii="Arial" w:eastAsia="Times New Roman" w:hAnsi="Arial" w:cs="Arial"/>
          <w:bCs/>
          <w:kern w:val="0"/>
          <w:sz w:val="22"/>
          <w:szCs w:val="22"/>
          <w:lang w:eastAsia="en-GB"/>
          <w14:ligatures w14:val="none"/>
        </w:rPr>
        <w:t xml:space="preserve">arrangement.  The </w:t>
      </w:r>
      <w:r w:rsidR="005B3E40">
        <w:rPr>
          <w:rFonts w:ascii="Arial" w:eastAsia="Times New Roman" w:hAnsi="Arial" w:cs="Arial"/>
          <w:bCs/>
          <w:kern w:val="0"/>
          <w:sz w:val="22"/>
          <w:szCs w:val="22"/>
          <w:lang w:eastAsia="en-GB"/>
          <w14:ligatures w14:val="none"/>
        </w:rPr>
        <w:t xml:space="preserve">proposed extension </w:t>
      </w:r>
      <w:r w:rsidR="007B21CC">
        <w:rPr>
          <w:rFonts w:ascii="Arial" w:eastAsia="Times New Roman" w:hAnsi="Arial" w:cs="Arial"/>
          <w:bCs/>
          <w:kern w:val="0"/>
          <w:sz w:val="22"/>
          <w:szCs w:val="22"/>
          <w:lang w:eastAsia="en-GB"/>
          <w14:ligatures w14:val="none"/>
        </w:rPr>
        <w:t xml:space="preserve">would provide </w:t>
      </w:r>
      <w:r w:rsidR="0033318C">
        <w:rPr>
          <w:rFonts w:ascii="Arial" w:eastAsia="Times New Roman" w:hAnsi="Arial" w:cs="Arial"/>
          <w:bCs/>
          <w:kern w:val="0"/>
          <w:sz w:val="22"/>
          <w:szCs w:val="22"/>
          <w:lang w:eastAsia="en-GB"/>
          <w14:ligatures w14:val="none"/>
        </w:rPr>
        <w:t>a</w:t>
      </w:r>
      <w:r w:rsidR="00F43BD4">
        <w:rPr>
          <w:rFonts w:ascii="Arial" w:eastAsia="Times New Roman" w:hAnsi="Arial" w:cs="Arial"/>
          <w:bCs/>
          <w:kern w:val="0"/>
          <w:sz w:val="22"/>
          <w:szCs w:val="22"/>
          <w:lang w:eastAsia="en-GB"/>
          <w14:ligatures w14:val="none"/>
        </w:rPr>
        <w:t>n extended</w:t>
      </w:r>
      <w:r w:rsidR="0033318C">
        <w:rPr>
          <w:rFonts w:ascii="Arial" w:eastAsia="Times New Roman" w:hAnsi="Arial" w:cs="Arial"/>
          <w:bCs/>
          <w:kern w:val="0"/>
          <w:sz w:val="22"/>
          <w:szCs w:val="22"/>
          <w:lang w:eastAsia="en-GB"/>
          <w14:ligatures w14:val="none"/>
        </w:rPr>
        <w:t xml:space="preserve"> dining and lounge area </w:t>
      </w:r>
      <w:r w:rsidR="005B3E40">
        <w:rPr>
          <w:rFonts w:ascii="Arial" w:eastAsia="Times New Roman" w:hAnsi="Arial" w:cs="Arial"/>
          <w:bCs/>
          <w:kern w:val="0"/>
          <w:sz w:val="22"/>
          <w:szCs w:val="22"/>
          <w:lang w:eastAsia="en-GB"/>
          <w14:ligatures w14:val="none"/>
        </w:rPr>
        <w:t xml:space="preserve">and there would </w:t>
      </w:r>
      <w:r w:rsidR="004F3632">
        <w:rPr>
          <w:rFonts w:ascii="Arial" w:eastAsia="Times New Roman" w:hAnsi="Arial" w:cs="Arial"/>
          <w:bCs/>
          <w:kern w:val="0"/>
          <w:sz w:val="22"/>
          <w:szCs w:val="22"/>
          <w:lang w:eastAsia="en-GB"/>
          <w14:ligatures w14:val="none"/>
        </w:rPr>
        <w:t xml:space="preserve">also be </w:t>
      </w:r>
      <w:r w:rsidR="00FF172A">
        <w:rPr>
          <w:rFonts w:ascii="Arial" w:eastAsia="Times New Roman" w:hAnsi="Arial" w:cs="Arial"/>
          <w:bCs/>
          <w:kern w:val="0"/>
          <w:sz w:val="22"/>
          <w:szCs w:val="22"/>
          <w:lang w:eastAsia="en-GB"/>
          <w14:ligatures w14:val="none"/>
        </w:rPr>
        <w:t xml:space="preserve">some </w:t>
      </w:r>
      <w:r w:rsidR="008307C3">
        <w:rPr>
          <w:rFonts w:ascii="Arial" w:eastAsia="Times New Roman" w:hAnsi="Arial" w:cs="Arial"/>
          <w:bCs/>
          <w:kern w:val="0"/>
          <w:sz w:val="22"/>
          <w:szCs w:val="22"/>
          <w:lang w:eastAsia="en-GB"/>
          <w14:ligatures w14:val="none"/>
        </w:rPr>
        <w:t>internal re-config</w:t>
      </w:r>
      <w:r w:rsidR="00FF172A">
        <w:rPr>
          <w:rFonts w:ascii="Arial" w:eastAsia="Times New Roman" w:hAnsi="Arial" w:cs="Arial"/>
          <w:bCs/>
          <w:kern w:val="0"/>
          <w:sz w:val="22"/>
          <w:szCs w:val="22"/>
          <w:lang w:eastAsia="en-GB"/>
          <w14:ligatures w14:val="none"/>
        </w:rPr>
        <w:t xml:space="preserve">urating of the </w:t>
      </w:r>
      <w:r w:rsidR="00E37D44">
        <w:rPr>
          <w:rFonts w:ascii="Arial" w:eastAsia="Times New Roman" w:hAnsi="Arial" w:cs="Arial"/>
          <w:bCs/>
          <w:kern w:val="0"/>
          <w:sz w:val="22"/>
          <w:szCs w:val="22"/>
          <w:lang w:eastAsia="en-GB"/>
          <w14:ligatures w14:val="none"/>
        </w:rPr>
        <w:t>property</w:t>
      </w:r>
      <w:r w:rsidR="00FF172A">
        <w:rPr>
          <w:rFonts w:ascii="Arial" w:eastAsia="Times New Roman" w:hAnsi="Arial" w:cs="Arial"/>
          <w:bCs/>
          <w:kern w:val="0"/>
          <w:sz w:val="22"/>
          <w:szCs w:val="22"/>
          <w:lang w:eastAsia="en-GB"/>
          <w14:ligatures w14:val="none"/>
        </w:rPr>
        <w:t xml:space="preserve">, with the number of bedrooms </w:t>
      </w:r>
      <w:r w:rsidR="00E43492">
        <w:rPr>
          <w:rFonts w:ascii="Arial" w:eastAsia="Times New Roman" w:hAnsi="Arial" w:cs="Arial"/>
          <w:bCs/>
          <w:kern w:val="0"/>
          <w:sz w:val="22"/>
          <w:szCs w:val="22"/>
          <w:lang w:eastAsia="en-GB"/>
          <w14:ligatures w14:val="none"/>
        </w:rPr>
        <w:t xml:space="preserve">not being increased and </w:t>
      </w:r>
      <w:r w:rsidR="00FF172A">
        <w:rPr>
          <w:rFonts w:ascii="Arial" w:eastAsia="Times New Roman" w:hAnsi="Arial" w:cs="Arial"/>
          <w:bCs/>
          <w:kern w:val="0"/>
          <w:sz w:val="22"/>
          <w:szCs w:val="22"/>
          <w:lang w:eastAsia="en-GB"/>
          <w14:ligatures w14:val="none"/>
        </w:rPr>
        <w:t>remaining at three</w:t>
      </w:r>
      <w:r w:rsidR="00241611">
        <w:rPr>
          <w:rFonts w:ascii="Arial" w:eastAsia="Times New Roman" w:hAnsi="Arial" w:cs="Arial"/>
          <w:bCs/>
          <w:kern w:val="0"/>
          <w:sz w:val="22"/>
          <w:szCs w:val="22"/>
          <w:lang w:eastAsia="en-GB"/>
          <w14:ligatures w14:val="none"/>
        </w:rPr>
        <w:t xml:space="preserve"> in total</w:t>
      </w:r>
      <w:r w:rsidR="00FF172A">
        <w:rPr>
          <w:rFonts w:ascii="Arial" w:eastAsia="Times New Roman" w:hAnsi="Arial" w:cs="Arial"/>
          <w:bCs/>
          <w:kern w:val="0"/>
          <w:sz w:val="22"/>
          <w:szCs w:val="22"/>
          <w:lang w:eastAsia="en-GB"/>
          <w14:ligatures w14:val="none"/>
        </w:rPr>
        <w:t xml:space="preserve">. </w:t>
      </w:r>
    </w:p>
    <w:p w14:paraId="585FA3AE" w14:textId="77777777" w:rsidR="00E37D44" w:rsidRDefault="00E37D44" w:rsidP="00C87BFC">
      <w:pPr>
        <w:spacing w:after="0" w:line="276" w:lineRule="auto"/>
        <w:jc w:val="both"/>
        <w:rPr>
          <w:rFonts w:ascii="Arial" w:eastAsia="Times New Roman" w:hAnsi="Arial" w:cs="Arial"/>
          <w:bCs/>
          <w:kern w:val="0"/>
          <w:sz w:val="22"/>
          <w:szCs w:val="22"/>
          <w:lang w:eastAsia="en-GB"/>
          <w14:ligatures w14:val="none"/>
        </w:rPr>
      </w:pPr>
    </w:p>
    <w:p w14:paraId="60EA6291" w14:textId="45F14234" w:rsidR="00FD3796" w:rsidRPr="000E3C0E" w:rsidRDefault="006D3D4C" w:rsidP="00355418">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In terms of materials</w:t>
      </w:r>
      <w:r w:rsidR="006235F7">
        <w:rPr>
          <w:rFonts w:ascii="Arial" w:eastAsia="Times New Roman" w:hAnsi="Arial" w:cs="Arial"/>
          <w:bCs/>
          <w:kern w:val="0"/>
          <w:sz w:val="22"/>
          <w:szCs w:val="22"/>
          <w:lang w:eastAsia="en-GB"/>
          <w14:ligatures w14:val="none"/>
        </w:rPr>
        <w:t xml:space="preserve">, the </w:t>
      </w:r>
      <w:r w:rsidR="00767198">
        <w:rPr>
          <w:rFonts w:ascii="Arial" w:eastAsia="Times New Roman" w:hAnsi="Arial" w:cs="Arial"/>
          <w:bCs/>
          <w:kern w:val="0"/>
          <w:sz w:val="22"/>
          <w:szCs w:val="22"/>
          <w:lang w:eastAsia="en-GB"/>
          <w14:ligatures w14:val="none"/>
        </w:rPr>
        <w:t xml:space="preserve">proposal would consist of a combination </w:t>
      </w:r>
      <w:r w:rsidR="001F5450">
        <w:rPr>
          <w:rFonts w:ascii="Arial" w:eastAsia="Times New Roman" w:hAnsi="Arial" w:cs="Arial"/>
          <w:bCs/>
          <w:kern w:val="0"/>
          <w:sz w:val="22"/>
          <w:szCs w:val="22"/>
          <w:lang w:eastAsia="en-GB"/>
          <w14:ligatures w14:val="none"/>
        </w:rPr>
        <w:t xml:space="preserve">of the </w:t>
      </w:r>
      <w:r w:rsidR="00E43492">
        <w:rPr>
          <w:rFonts w:ascii="Arial" w:eastAsia="Times New Roman" w:hAnsi="Arial" w:cs="Arial"/>
          <w:bCs/>
          <w:kern w:val="0"/>
          <w:sz w:val="22"/>
          <w:szCs w:val="22"/>
          <w:lang w:eastAsia="en-GB"/>
          <w14:ligatures w14:val="none"/>
        </w:rPr>
        <w:t>existing</w:t>
      </w:r>
      <w:r w:rsidR="001F5450">
        <w:rPr>
          <w:rFonts w:ascii="Arial" w:eastAsia="Times New Roman" w:hAnsi="Arial" w:cs="Arial"/>
          <w:bCs/>
          <w:kern w:val="0"/>
          <w:sz w:val="22"/>
          <w:szCs w:val="22"/>
          <w:lang w:eastAsia="en-GB"/>
          <w14:ligatures w14:val="none"/>
        </w:rPr>
        <w:t xml:space="preserve"> stone</w:t>
      </w:r>
      <w:r w:rsidR="008D7833">
        <w:rPr>
          <w:rFonts w:ascii="Arial" w:eastAsia="Times New Roman" w:hAnsi="Arial" w:cs="Arial"/>
          <w:bCs/>
          <w:kern w:val="0"/>
          <w:sz w:val="22"/>
          <w:szCs w:val="22"/>
          <w:lang w:eastAsia="en-GB"/>
          <w14:ligatures w14:val="none"/>
        </w:rPr>
        <w:t>,</w:t>
      </w:r>
      <w:r w:rsidR="00095C1A">
        <w:rPr>
          <w:rFonts w:ascii="Arial" w:eastAsia="Times New Roman" w:hAnsi="Arial" w:cs="Arial"/>
          <w:bCs/>
          <w:kern w:val="0"/>
          <w:sz w:val="22"/>
          <w:szCs w:val="22"/>
          <w:lang w:eastAsia="en-GB"/>
          <w14:ligatures w14:val="none"/>
        </w:rPr>
        <w:t xml:space="preserve"> </w:t>
      </w:r>
      <w:r w:rsidR="001C2A55">
        <w:rPr>
          <w:rFonts w:ascii="Arial" w:eastAsia="Times New Roman" w:hAnsi="Arial" w:cs="Arial"/>
          <w:bCs/>
          <w:kern w:val="0"/>
          <w:sz w:val="22"/>
          <w:szCs w:val="22"/>
          <w:lang w:eastAsia="en-GB"/>
          <w14:ligatures w14:val="none"/>
        </w:rPr>
        <w:t>(</w:t>
      </w:r>
      <w:r w:rsidR="008D7833">
        <w:rPr>
          <w:rFonts w:ascii="Arial" w:eastAsia="Times New Roman" w:hAnsi="Arial" w:cs="Arial"/>
          <w:bCs/>
          <w:kern w:val="0"/>
          <w:sz w:val="22"/>
          <w:szCs w:val="22"/>
          <w:lang w:eastAsia="en-GB"/>
          <w14:ligatures w14:val="none"/>
        </w:rPr>
        <w:t>as found</w:t>
      </w:r>
      <w:r w:rsidR="001F5450">
        <w:rPr>
          <w:rFonts w:ascii="Arial" w:eastAsia="Times New Roman" w:hAnsi="Arial" w:cs="Arial"/>
          <w:bCs/>
          <w:kern w:val="0"/>
          <w:sz w:val="22"/>
          <w:szCs w:val="22"/>
          <w:lang w:eastAsia="en-GB"/>
          <w14:ligatures w14:val="none"/>
        </w:rPr>
        <w:t xml:space="preserve"> </w:t>
      </w:r>
      <w:r w:rsidR="00987C60">
        <w:rPr>
          <w:rFonts w:ascii="Arial" w:eastAsia="Times New Roman" w:hAnsi="Arial" w:cs="Arial"/>
          <w:bCs/>
          <w:kern w:val="0"/>
          <w:sz w:val="22"/>
          <w:szCs w:val="22"/>
          <w:lang w:eastAsia="en-GB"/>
          <w14:ligatures w14:val="none"/>
        </w:rPr>
        <w:t>within the garage</w:t>
      </w:r>
      <w:r w:rsidR="001C2A55">
        <w:rPr>
          <w:rFonts w:ascii="Arial" w:eastAsia="Times New Roman" w:hAnsi="Arial" w:cs="Arial"/>
          <w:bCs/>
          <w:kern w:val="0"/>
          <w:sz w:val="22"/>
          <w:szCs w:val="22"/>
          <w:lang w:eastAsia="en-GB"/>
          <w14:ligatures w14:val="none"/>
        </w:rPr>
        <w:t xml:space="preserve"> building)</w:t>
      </w:r>
      <w:r w:rsidR="009D4584">
        <w:rPr>
          <w:rFonts w:ascii="Arial" w:eastAsia="Times New Roman" w:hAnsi="Arial" w:cs="Arial"/>
          <w:bCs/>
          <w:kern w:val="0"/>
          <w:sz w:val="22"/>
          <w:szCs w:val="22"/>
          <w:lang w:eastAsia="en-GB"/>
          <w14:ligatures w14:val="none"/>
        </w:rPr>
        <w:t xml:space="preserve">, timber cladding, render and </w:t>
      </w:r>
      <w:r w:rsidR="00686758">
        <w:rPr>
          <w:rFonts w:ascii="Arial" w:eastAsia="Times New Roman" w:hAnsi="Arial" w:cs="Arial"/>
          <w:bCs/>
          <w:kern w:val="0"/>
          <w:sz w:val="22"/>
          <w:szCs w:val="22"/>
          <w:lang w:eastAsia="en-GB"/>
          <w14:ligatures w14:val="none"/>
        </w:rPr>
        <w:t>an element of matching roof tiles at the</w:t>
      </w:r>
      <w:r w:rsidR="00B569F4">
        <w:rPr>
          <w:rFonts w:ascii="Arial" w:eastAsia="Times New Roman" w:hAnsi="Arial" w:cs="Arial"/>
          <w:bCs/>
          <w:kern w:val="0"/>
          <w:sz w:val="22"/>
          <w:szCs w:val="22"/>
          <w:lang w:eastAsia="en-GB"/>
          <w14:ligatures w14:val="none"/>
        </w:rPr>
        <w:t xml:space="preserve"> front of the </w:t>
      </w:r>
      <w:r w:rsidR="00C62192">
        <w:rPr>
          <w:rFonts w:ascii="Arial" w:eastAsia="Times New Roman" w:hAnsi="Arial" w:cs="Arial"/>
          <w:bCs/>
          <w:kern w:val="0"/>
          <w:sz w:val="22"/>
          <w:szCs w:val="22"/>
          <w:lang w:eastAsia="en-GB"/>
          <w14:ligatures w14:val="none"/>
        </w:rPr>
        <w:t xml:space="preserve">extension, which would have its own entrance into the </w:t>
      </w:r>
      <w:r w:rsidR="00FD687F">
        <w:rPr>
          <w:rFonts w:ascii="Arial" w:eastAsia="Times New Roman" w:hAnsi="Arial" w:cs="Arial"/>
          <w:bCs/>
          <w:kern w:val="0"/>
          <w:sz w:val="22"/>
          <w:szCs w:val="22"/>
          <w:lang w:eastAsia="en-GB"/>
          <w14:ligatures w14:val="none"/>
        </w:rPr>
        <w:t>newly created utility room</w:t>
      </w:r>
      <w:r w:rsidR="007514E0">
        <w:rPr>
          <w:rFonts w:ascii="Arial" w:eastAsia="Times New Roman" w:hAnsi="Arial" w:cs="Arial"/>
          <w:bCs/>
          <w:kern w:val="0"/>
          <w:sz w:val="22"/>
          <w:szCs w:val="22"/>
          <w:lang w:eastAsia="en-GB"/>
          <w14:ligatures w14:val="none"/>
        </w:rPr>
        <w:t>/boot room.</w:t>
      </w:r>
      <w:r w:rsidR="001C2A55">
        <w:rPr>
          <w:rFonts w:ascii="Arial" w:eastAsia="Times New Roman" w:hAnsi="Arial" w:cs="Arial"/>
          <w:bCs/>
          <w:kern w:val="0"/>
          <w:sz w:val="22"/>
          <w:szCs w:val="22"/>
          <w:lang w:eastAsia="en-GB"/>
          <w14:ligatures w14:val="none"/>
        </w:rPr>
        <w:t xml:space="preserve">  </w:t>
      </w:r>
      <w:proofErr w:type="gramStart"/>
      <w:r w:rsidR="001C2A55">
        <w:rPr>
          <w:rFonts w:ascii="Arial" w:eastAsia="Times New Roman" w:hAnsi="Arial" w:cs="Arial"/>
          <w:bCs/>
          <w:kern w:val="0"/>
          <w:sz w:val="22"/>
          <w:szCs w:val="22"/>
          <w:lang w:eastAsia="en-GB"/>
          <w14:ligatures w14:val="none"/>
        </w:rPr>
        <w:t xml:space="preserve">All </w:t>
      </w:r>
      <w:r w:rsidR="00CA1A44">
        <w:rPr>
          <w:rFonts w:ascii="Arial" w:eastAsia="Times New Roman" w:hAnsi="Arial" w:cs="Arial"/>
          <w:bCs/>
          <w:kern w:val="0"/>
          <w:sz w:val="22"/>
          <w:szCs w:val="22"/>
          <w:lang w:eastAsia="en-GB"/>
          <w14:ligatures w14:val="none"/>
        </w:rPr>
        <w:t>of</w:t>
      </w:r>
      <w:proofErr w:type="gramEnd"/>
      <w:r w:rsidR="00CA1A44">
        <w:rPr>
          <w:rFonts w:ascii="Arial" w:eastAsia="Times New Roman" w:hAnsi="Arial" w:cs="Arial"/>
          <w:bCs/>
          <w:kern w:val="0"/>
          <w:sz w:val="22"/>
          <w:szCs w:val="22"/>
          <w:lang w:eastAsia="en-GB"/>
          <w14:ligatures w14:val="none"/>
        </w:rPr>
        <w:t xml:space="preserve"> these </w:t>
      </w:r>
      <w:r w:rsidR="001C2A55">
        <w:rPr>
          <w:rFonts w:ascii="Arial" w:eastAsia="Times New Roman" w:hAnsi="Arial" w:cs="Arial"/>
          <w:bCs/>
          <w:kern w:val="0"/>
          <w:sz w:val="22"/>
          <w:szCs w:val="22"/>
          <w:lang w:eastAsia="en-GB"/>
          <w14:ligatures w14:val="none"/>
        </w:rPr>
        <w:t>aspects are</w:t>
      </w:r>
      <w:r w:rsidR="00CA1A44">
        <w:rPr>
          <w:rFonts w:ascii="Arial" w:eastAsia="Times New Roman" w:hAnsi="Arial" w:cs="Arial"/>
          <w:bCs/>
          <w:kern w:val="0"/>
          <w:sz w:val="22"/>
          <w:szCs w:val="22"/>
          <w:lang w:eastAsia="en-GB"/>
          <w14:ligatures w14:val="none"/>
        </w:rPr>
        <w:t xml:space="preserve"> appraised as being acceptable </w:t>
      </w:r>
      <w:r w:rsidR="00355418">
        <w:rPr>
          <w:rFonts w:ascii="Arial" w:eastAsia="Times New Roman" w:hAnsi="Arial" w:cs="Arial"/>
          <w:bCs/>
          <w:kern w:val="0"/>
          <w:sz w:val="22"/>
          <w:szCs w:val="22"/>
          <w:lang w:eastAsia="en-GB"/>
          <w14:ligatures w14:val="none"/>
        </w:rPr>
        <w:t xml:space="preserve">and </w:t>
      </w:r>
      <w:r w:rsidR="00355418" w:rsidRPr="00355418">
        <w:rPr>
          <w:rFonts w:ascii="Arial" w:eastAsia="Times New Roman" w:hAnsi="Arial" w:cs="Arial"/>
          <w:bCs/>
          <w:kern w:val="0"/>
          <w:sz w:val="22"/>
          <w:szCs w:val="22"/>
          <w:lang w:eastAsia="en-GB"/>
          <w14:ligatures w14:val="none"/>
        </w:rPr>
        <w:t>subservient addition</w:t>
      </w:r>
      <w:r w:rsidR="00487B50">
        <w:rPr>
          <w:rFonts w:ascii="Arial" w:eastAsia="Times New Roman" w:hAnsi="Arial" w:cs="Arial"/>
          <w:bCs/>
          <w:kern w:val="0"/>
          <w:sz w:val="22"/>
          <w:szCs w:val="22"/>
          <w:lang w:eastAsia="en-GB"/>
          <w14:ligatures w14:val="none"/>
        </w:rPr>
        <w:t>s</w:t>
      </w:r>
      <w:r w:rsidR="00355418" w:rsidRPr="00355418">
        <w:rPr>
          <w:rFonts w:ascii="Arial" w:eastAsia="Times New Roman" w:hAnsi="Arial" w:cs="Arial"/>
          <w:bCs/>
          <w:kern w:val="0"/>
          <w:sz w:val="22"/>
          <w:szCs w:val="22"/>
          <w:lang w:eastAsia="en-GB"/>
          <w14:ligatures w14:val="none"/>
        </w:rPr>
        <w:t xml:space="preserve"> to the principal dwelling.</w:t>
      </w:r>
      <w:r w:rsidR="00FD3796" w:rsidRPr="000E3C0E">
        <w:rPr>
          <w:rFonts w:ascii="Arial" w:eastAsia="Times New Roman" w:hAnsi="Arial" w:cs="Arial"/>
          <w:bCs/>
          <w:kern w:val="0"/>
          <w:sz w:val="22"/>
          <w:szCs w:val="22"/>
          <w:lang w:eastAsia="en-GB"/>
          <w14:ligatures w14:val="none"/>
        </w:rPr>
        <w:t xml:space="preserve"> </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w:t>
      </w:r>
      <w:proofErr w:type="gramStart"/>
      <w:r w:rsidRPr="000E3C0E">
        <w:rPr>
          <w:rFonts w:ascii="Arial" w:eastAsia="Times New Roman" w:hAnsi="Arial" w:cs="Arial"/>
          <w:kern w:val="0"/>
          <w:sz w:val="22"/>
          <w:szCs w:val="22"/>
          <w:lang w:eastAsia="en-GB"/>
          <w14:ligatures w14:val="none"/>
        </w:rPr>
        <w:t>High Quality</w:t>
      </w:r>
      <w:proofErr w:type="gramEnd"/>
      <w:r w:rsidRPr="000E3C0E">
        <w:rPr>
          <w:rFonts w:ascii="Arial" w:eastAsia="Times New Roman" w:hAnsi="Arial" w:cs="Arial"/>
          <w:kern w:val="0"/>
          <w:sz w:val="22"/>
          <w:szCs w:val="22"/>
          <w:lang w:eastAsia="en-GB"/>
          <w14:ligatures w14:val="none"/>
        </w:rPr>
        <w:t xml:space="preserve">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5E60E80B" w14:textId="37A1CC92" w:rsidR="00785614"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extension would be </w:t>
      </w:r>
      <w:r w:rsidR="00355418">
        <w:rPr>
          <w:rFonts w:ascii="Arial" w:hAnsi="Arial" w:cs="Arial"/>
          <w:bCs/>
          <w:color w:val="000000" w:themeColor="text1"/>
          <w:sz w:val="22"/>
          <w:szCs w:val="22"/>
        </w:rPr>
        <w:t>single</w:t>
      </w:r>
      <w:r w:rsidR="00DF4F3C">
        <w:rPr>
          <w:rFonts w:ascii="Arial" w:hAnsi="Arial" w:cs="Arial"/>
          <w:bCs/>
          <w:color w:val="000000" w:themeColor="text1"/>
          <w:sz w:val="22"/>
          <w:szCs w:val="22"/>
        </w:rPr>
        <w:t xml:space="preserve"> </w:t>
      </w:r>
      <w:r w:rsidRPr="000E3C0E">
        <w:rPr>
          <w:rFonts w:ascii="Arial" w:hAnsi="Arial" w:cs="Arial"/>
          <w:bCs/>
          <w:color w:val="000000" w:themeColor="text1"/>
          <w:sz w:val="22"/>
          <w:szCs w:val="22"/>
        </w:rPr>
        <w:t xml:space="preserve">storey and would </w:t>
      </w:r>
      <w:r w:rsidR="00015272">
        <w:rPr>
          <w:rFonts w:ascii="Arial" w:hAnsi="Arial" w:cs="Arial"/>
          <w:bCs/>
          <w:color w:val="000000" w:themeColor="text1"/>
          <w:sz w:val="22"/>
          <w:szCs w:val="22"/>
        </w:rPr>
        <w:t xml:space="preserve">not have any fenestration </w:t>
      </w:r>
      <w:r w:rsidR="0094205D">
        <w:rPr>
          <w:rFonts w:ascii="Arial" w:hAnsi="Arial" w:cs="Arial"/>
          <w:bCs/>
          <w:color w:val="000000" w:themeColor="text1"/>
          <w:sz w:val="22"/>
          <w:szCs w:val="22"/>
        </w:rPr>
        <w:t>within its west facing boundary elevation facing onto the immediate neighbour at No.</w:t>
      </w:r>
      <w:r w:rsidR="00F57485">
        <w:rPr>
          <w:rFonts w:ascii="Arial" w:hAnsi="Arial" w:cs="Arial"/>
          <w:bCs/>
          <w:color w:val="000000" w:themeColor="text1"/>
          <w:sz w:val="22"/>
          <w:szCs w:val="22"/>
        </w:rPr>
        <w:t>37</w:t>
      </w:r>
      <w:r w:rsidR="00407A33">
        <w:rPr>
          <w:rFonts w:ascii="Arial" w:hAnsi="Arial" w:cs="Arial"/>
          <w:bCs/>
          <w:color w:val="000000" w:themeColor="text1"/>
          <w:sz w:val="22"/>
          <w:szCs w:val="22"/>
        </w:rPr>
        <w:t xml:space="preserve">.  The proposed glazing would </w:t>
      </w:r>
      <w:r w:rsidRPr="000E3C0E">
        <w:rPr>
          <w:rFonts w:ascii="Arial" w:hAnsi="Arial" w:cs="Arial"/>
          <w:bCs/>
          <w:color w:val="000000" w:themeColor="text1"/>
          <w:sz w:val="22"/>
          <w:szCs w:val="22"/>
        </w:rPr>
        <w:t xml:space="preserve">look </w:t>
      </w:r>
      <w:r w:rsidR="00407A33">
        <w:rPr>
          <w:rFonts w:ascii="Arial" w:hAnsi="Arial" w:cs="Arial"/>
          <w:bCs/>
          <w:color w:val="000000" w:themeColor="text1"/>
          <w:sz w:val="22"/>
          <w:szCs w:val="22"/>
        </w:rPr>
        <w:t xml:space="preserve">and </w:t>
      </w:r>
      <w:r w:rsidRPr="000E3C0E">
        <w:rPr>
          <w:rFonts w:ascii="Arial" w:hAnsi="Arial" w:cs="Arial"/>
          <w:bCs/>
          <w:color w:val="000000" w:themeColor="text1"/>
          <w:sz w:val="22"/>
          <w:szCs w:val="22"/>
        </w:rPr>
        <w:t xml:space="preserve">face </w:t>
      </w:r>
      <w:r w:rsidR="00EA4A3D">
        <w:rPr>
          <w:rFonts w:ascii="Arial" w:hAnsi="Arial" w:cs="Arial"/>
          <w:bCs/>
          <w:color w:val="000000" w:themeColor="text1"/>
          <w:sz w:val="22"/>
          <w:szCs w:val="22"/>
        </w:rPr>
        <w:t xml:space="preserve">onto </w:t>
      </w:r>
      <w:r w:rsidR="00487B50">
        <w:rPr>
          <w:rFonts w:ascii="Arial" w:hAnsi="Arial" w:cs="Arial"/>
          <w:bCs/>
          <w:color w:val="000000" w:themeColor="text1"/>
          <w:sz w:val="22"/>
          <w:szCs w:val="22"/>
        </w:rPr>
        <w:t>the site’s</w:t>
      </w:r>
      <w:r w:rsidR="00EA4A3D">
        <w:rPr>
          <w:rFonts w:ascii="Arial" w:hAnsi="Arial" w:cs="Arial"/>
          <w:bCs/>
          <w:color w:val="000000" w:themeColor="text1"/>
          <w:sz w:val="22"/>
          <w:szCs w:val="22"/>
        </w:rPr>
        <w:t xml:space="preserve"> own private and enclosed </w:t>
      </w:r>
      <w:r w:rsidR="00ED5ED8">
        <w:rPr>
          <w:rFonts w:ascii="Arial" w:hAnsi="Arial" w:cs="Arial"/>
          <w:bCs/>
          <w:color w:val="000000" w:themeColor="text1"/>
          <w:sz w:val="22"/>
          <w:szCs w:val="22"/>
        </w:rPr>
        <w:t xml:space="preserve">rear </w:t>
      </w:r>
      <w:r w:rsidR="003B0052">
        <w:rPr>
          <w:rFonts w:ascii="Arial" w:hAnsi="Arial" w:cs="Arial"/>
          <w:bCs/>
          <w:color w:val="000000" w:themeColor="text1"/>
          <w:sz w:val="22"/>
          <w:szCs w:val="22"/>
        </w:rPr>
        <w:t>garden area</w:t>
      </w:r>
      <w:r w:rsidR="00785614">
        <w:rPr>
          <w:rFonts w:ascii="Arial" w:hAnsi="Arial" w:cs="Arial"/>
          <w:bCs/>
          <w:color w:val="000000" w:themeColor="text1"/>
          <w:sz w:val="22"/>
          <w:szCs w:val="22"/>
        </w:rPr>
        <w:t>.</w:t>
      </w:r>
    </w:p>
    <w:p w14:paraId="0328B148" w14:textId="46B2D59F" w:rsidR="008201C2" w:rsidRDefault="008201C2" w:rsidP="000E3C0E">
      <w:pPr>
        <w:spacing w:after="0" w:line="276" w:lineRule="auto"/>
        <w:jc w:val="both"/>
        <w:rPr>
          <w:rFonts w:ascii="Arial" w:hAnsi="Arial" w:cs="Arial"/>
          <w:bCs/>
          <w:color w:val="000000" w:themeColor="text1"/>
          <w:sz w:val="22"/>
          <w:szCs w:val="22"/>
        </w:rPr>
      </w:pPr>
    </w:p>
    <w:p w14:paraId="00120907" w14:textId="7272110F" w:rsidR="008201C2" w:rsidRPr="008201C2" w:rsidRDefault="005E7162" w:rsidP="008201C2">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Likewise, due to the location</w:t>
      </w:r>
      <w:r w:rsidR="005E5540">
        <w:rPr>
          <w:rFonts w:ascii="Arial" w:hAnsi="Arial" w:cs="Arial"/>
          <w:bCs/>
          <w:color w:val="000000" w:themeColor="text1"/>
          <w:sz w:val="22"/>
          <w:szCs w:val="22"/>
        </w:rPr>
        <w:t>, size</w:t>
      </w:r>
      <w:r w:rsidRPr="000E3C0E">
        <w:rPr>
          <w:rFonts w:ascii="Arial" w:hAnsi="Arial" w:cs="Arial"/>
          <w:bCs/>
          <w:color w:val="000000" w:themeColor="text1"/>
          <w:sz w:val="22"/>
          <w:szCs w:val="22"/>
        </w:rPr>
        <w:t xml:space="preserve"> and orientation of the </w:t>
      </w:r>
      <w:r w:rsidR="008641E5">
        <w:rPr>
          <w:rFonts w:ascii="Arial" w:hAnsi="Arial" w:cs="Arial"/>
          <w:bCs/>
          <w:color w:val="000000" w:themeColor="text1"/>
          <w:sz w:val="22"/>
          <w:szCs w:val="22"/>
        </w:rPr>
        <w:t xml:space="preserve">single storey </w:t>
      </w:r>
      <w:r w:rsidRPr="000E3C0E">
        <w:rPr>
          <w:rFonts w:ascii="Arial" w:hAnsi="Arial" w:cs="Arial"/>
          <w:bCs/>
          <w:color w:val="000000" w:themeColor="text1"/>
          <w:sz w:val="22"/>
          <w:szCs w:val="22"/>
        </w:rPr>
        <w:t xml:space="preserve">proposal, there would not be any significant overshadowing or loss of light to </w:t>
      </w:r>
      <w:r w:rsidR="009D6B32" w:rsidRPr="000E3C0E">
        <w:rPr>
          <w:rFonts w:ascii="Arial" w:hAnsi="Arial" w:cs="Arial"/>
          <w:bCs/>
          <w:color w:val="000000" w:themeColor="text1"/>
          <w:sz w:val="22"/>
          <w:szCs w:val="22"/>
        </w:rPr>
        <w:t>the most immediate neighbour at No.</w:t>
      </w:r>
      <w:r w:rsidR="005E5540">
        <w:rPr>
          <w:rFonts w:ascii="Arial" w:hAnsi="Arial" w:cs="Arial"/>
          <w:bCs/>
          <w:color w:val="000000" w:themeColor="text1"/>
          <w:sz w:val="22"/>
          <w:szCs w:val="22"/>
        </w:rPr>
        <w:t>37</w:t>
      </w:r>
      <w:r w:rsidR="008600C1">
        <w:rPr>
          <w:rFonts w:ascii="Arial" w:hAnsi="Arial" w:cs="Arial"/>
          <w:bCs/>
          <w:color w:val="000000" w:themeColor="text1"/>
          <w:sz w:val="22"/>
          <w:szCs w:val="22"/>
        </w:rPr>
        <w:t xml:space="preserve">, as the extension </w:t>
      </w:r>
      <w:r w:rsidR="008201C2" w:rsidRPr="008201C2">
        <w:rPr>
          <w:rFonts w:ascii="Arial" w:hAnsi="Arial" w:cs="Arial"/>
          <w:bCs/>
          <w:color w:val="000000" w:themeColor="text1"/>
          <w:sz w:val="22"/>
          <w:szCs w:val="22"/>
        </w:rPr>
        <w:t xml:space="preserve">would be of limited height and mass </w:t>
      </w:r>
      <w:r w:rsidR="008600C1">
        <w:rPr>
          <w:rFonts w:ascii="Arial" w:hAnsi="Arial" w:cs="Arial"/>
          <w:bCs/>
          <w:color w:val="000000" w:themeColor="text1"/>
          <w:sz w:val="22"/>
          <w:szCs w:val="22"/>
        </w:rPr>
        <w:t xml:space="preserve">with </w:t>
      </w:r>
      <w:r w:rsidR="008201C2" w:rsidRPr="008201C2">
        <w:rPr>
          <w:rFonts w:ascii="Arial" w:hAnsi="Arial" w:cs="Arial"/>
          <w:bCs/>
          <w:color w:val="000000" w:themeColor="text1"/>
          <w:sz w:val="22"/>
          <w:szCs w:val="22"/>
        </w:rPr>
        <w:t xml:space="preserve">no overshadowing, overbearing or loss of light impacts </w:t>
      </w:r>
      <w:r w:rsidR="009062C1">
        <w:rPr>
          <w:rFonts w:ascii="Arial" w:hAnsi="Arial" w:cs="Arial"/>
          <w:bCs/>
          <w:color w:val="000000" w:themeColor="text1"/>
          <w:sz w:val="22"/>
          <w:szCs w:val="22"/>
        </w:rPr>
        <w:t>being</w:t>
      </w:r>
      <w:r w:rsidR="008201C2" w:rsidRPr="008201C2">
        <w:rPr>
          <w:rFonts w:ascii="Arial" w:hAnsi="Arial" w:cs="Arial"/>
          <w:bCs/>
          <w:color w:val="000000" w:themeColor="text1"/>
          <w:sz w:val="22"/>
          <w:szCs w:val="22"/>
        </w:rPr>
        <w:t xml:space="preserve"> raised.</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5464CA1D" w14:textId="1F3D7419" w:rsidR="00EA053E"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w:t>
      </w:r>
      <w:r w:rsidR="00D90B0A">
        <w:rPr>
          <w:rFonts w:ascii="Arial" w:hAnsi="Arial" w:cs="Arial"/>
          <w:bCs/>
          <w:color w:val="000000" w:themeColor="text1"/>
          <w:sz w:val="22"/>
          <w:szCs w:val="22"/>
        </w:rPr>
        <w:t xml:space="preserve">site with its </w:t>
      </w:r>
      <w:r w:rsidRPr="003D1E84">
        <w:rPr>
          <w:rFonts w:ascii="Arial" w:hAnsi="Arial" w:cs="Arial"/>
          <w:bCs/>
          <w:color w:val="000000" w:themeColor="text1"/>
          <w:sz w:val="22"/>
          <w:szCs w:val="22"/>
        </w:rPr>
        <w:t>proposed development would continue to use the established site access</w:t>
      </w:r>
      <w:r w:rsidR="00D90B0A">
        <w:rPr>
          <w:rFonts w:ascii="Arial" w:hAnsi="Arial" w:cs="Arial"/>
          <w:bCs/>
          <w:color w:val="000000" w:themeColor="text1"/>
          <w:sz w:val="22"/>
          <w:szCs w:val="22"/>
        </w:rPr>
        <w:t>,</w:t>
      </w:r>
      <w:r w:rsidRPr="003D1E84">
        <w:rPr>
          <w:rFonts w:ascii="Arial" w:hAnsi="Arial" w:cs="Arial"/>
          <w:bCs/>
          <w:color w:val="000000" w:themeColor="text1"/>
          <w:sz w:val="22"/>
          <w:szCs w:val="22"/>
        </w:rPr>
        <w:t xml:space="preserve"> which would not be altered and </w:t>
      </w:r>
      <w:r w:rsidR="007A3054">
        <w:rPr>
          <w:rFonts w:ascii="Arial" w:hAnsi="Arial" w:cs="Arial"/>
          <w:bCs/>
          <w:color w:val="000000" w:themeColor="text1"/>
          <w:sz w:val="22"/>
          <w:szCs w:val="22"/>
        </w:rPr>
        <w:t xml:space="preserve">so </w:t>
      </w:r>
      <w:r w:rsidRPr="003D1E84">
        <w:rPr>
          <w:rFonts w:ascii="Arial" w:hAnsi="Arial" w:cs="Arial"/>
          <w:bCs/>
          <w:color w:val="000000" w:themeColor="text1"/>
          <w:sz w:val="22"/>
          <w:szCs w:val="22"/>
        </w:rPr>
        <w:t xml:space="preserve">would not have any adverse impact on highway safety. </w:t>
      </w:r>
      <w:r w:rsidR="003E3DCD">
        <w:rPr>
          <w:rFonts w:ascii="Arial" w:hAnsi="Arial" w:cs="Arial"/>
          <w:bCs/>
          <w:color w:val="000000" w:themeColor="text1"/>
          <w:sz w:val="22"/>
          <w:szCs w:val="22"/>
        </w:rPr>
        <w:t xml:space="preserve">In terms of </w:t>
      </w:r>
      <w:r w:rsidR="007F39B1">
        <w:rPr>
          <w:rFonts w:ascii="Arial" w:hAnsi="Arial" w:cs="Arial"/>
          <w:bCs/>
          <w:color w:val="000000" w:themeColor="text1"/>
          <w:sz w:val="22"/>
          <w:szCs w:val="22"/>
        </w:rPr>
        <w:t>off-road</w:t>
      </w:r>
      <w:r w:rsidR="00EA053E">
        <w:rPr>
          <w:rFonts w:ascii="Arial" w:hAnsi="Arial" w:cs="Arial"/>
          <w:bCs/>
          <w:color w:val="000000" w:themeColor="text1"/>
          <w:sz w:val="22"/>
          <w:szCs w:val="22"/>
        </w:rPr>
        <w:t xml:space="preserve"> </w:t>
      </w:r>
      <w:r w:rsidR="001408BF">
        <w:rPr>
          <w:rFonts w:ascii="Arial" w:hAnsi="Arial" w:cs="Arial"/>
          <w:bCs/>
          <w:color w:val="000000" w:themeColor="text1"/>
          <w:sz w:val="22"/>
          <w:szCs w:val="22"/>
        </w:rPr>
        <w:t>parking space requirements</w:t>
      </w:r>
      <w:r w:rsidR="00EA053E">
        <w:rPr>
          <w:rFonts w:ascii="Arial" w:hAnsi="Arial" w:cs="Arial"/>
          <w:bCs/>
          <w:color w:val="000000" w:themeColor="text1"/>
          <w:sz w:val="22"/>
          <w:szCs w:val="22"/>
        </w:rPr>
        <w:t>,</w:t>
      </w:r>
      <w:r w:rsidR="001408BF">
        <w:rPr>
          <w:rFonts w:ascii="Arial" w:hAnsi="Arial" w:cs="Arial"/>
          <w:bCs/>
          <w:color w:val="000000" w:themeColor="text1"/>
          <w:sz w:val="22"/>
          <w:szCs w:val="22"/>
        </w:rPr>
        <w:t xml:space="preserve"> the council’s adopted policy states that </w:t>
      </w:r>
      <w:r w:rsidR="000809B7">
        <w:rPr>
          <w:rFonts w:ascii="Arial" w:hAnsi="Arial" w:cs="Arial"/>
          <w:bCs/>
          <w:color w:val="000000" w:themeColor="text1"/>
          <w:sz w:val="22"/>
          <w:szCs w:val="22"/>
        </w:rPr>
        <w:t xml:space="preserve">for a </w:t>
      </w:r>
      <w:proofErr w:type="gramStart"/>
      <w:r w:rsidR="000809B7">
        <w:rPr>
          <w:rFonts w:ascii="Arial" w:hAnsi="Arial" w:cs="Arial"/>
          <w:bCs/>
          <w:color w:val="000000" w:themeColor="text1"/>
          <w:sz w:val="22"/>
          <w:szCs w:val="22"/>
        </w:rPr>
        <w:t>two to three bedroom</w:t>
      </w:r>
      <w:proofErr w:type="gramEnd"/>
      <w:r w:rsidR="000809B7">
        <w:rPr>
          <w:rFonts w:ascii="Arial" w:hAnsi="Arial" w:cs="Arial"/>
          <w:bCs/>
          <w:color w:val="000000" w:themeColor="text1"/>
          <w:sz w:val="22"/>
          <w:szCs w:val="22"/>
        </w:rPr>
        <w:t xml:space="preserve"> dwelling there is a need to provide two off road car parking spaces</w:t>
      </w:r>
      <w:r w:rsidR="005C3DB6">
        <w:rPr>
          <w:rFonts w:ascii="Arial" w:hAnsi="Arial" w:cs="Arial"/>
          <w:bCs/>
          <w:color w:val="000000" w:themeColor="text1"/>
          <w:sz w:val="22"/>
          <w:szCs w:val="22"/>
        </w:rPr>
        <w:t>,</w:t>
      </w:r>
      <w:r w:rsidR="000809B7">
        <w:rPr>
          <w:rFonts w:ascii="Arial" w:hAnsi="Arial" w:cs="Arial"/>
          <w:bCs/>
          <w:color w:val="000000" w:themeColor="text1"/>
          <w:sz w:val="22"/>
          <w:szCs w:val="22"/>
        </w:rPr>
        <w:t xml:space="preserve"> and </w:t>
      </w:r>
      <w:r w:rsidR="00AC73DC">
        <w:rPr>
          <w:rFonts w:ascii="Arial" w:hAnsi="Arial" w:cs="Arial"/>
          <w:bCs/>
          <w:color w:val="000000" w:themeColor="text1"/>
          <w:sz w:val="22"/>
          <w:szCs w:val="22"/>
        </w:rPr>
        <w:t>where there are four or more bedrooms</w:t>
      </w:r>
      <w:r w:rsidR="007A3054">
        <w:rPr>
          <w:rFonts w:ascii="Arial" w:hAnsi="Arial" w:cs="Arial"/>
          <w:bCs/>
          <w:color w:val="000000" w:themeColor="text1"/>
          <w:sz w:val="22"/>
          <w:szCs w:val="22"/>
        </w:rPr>
        <w:t>,</w:t>
      </w:r>
      <w:r w:rsidR="00AC73DC">
        <w:rPr>
          <w:rFonts w:ascii="Arial" w:hAnsi="Arial" w:cs="Arial"/>
          <w:bCs/>
          <w:color w:val="000000" w:themeColor="text1"/>
          <w:sz w:val="22"/>
          <w:szCs w:val="22"/>
        </w:rPr>
        <w:t xml:space="preserve"> there is a need to provide</w:t>
      </w:r>
      <w:r w:rsidR="00EA053E">
        <w:rPr>
          <w:rFonts w:ascii="Arial" w:hAnsi="Arial" w:cs="Arial"/>
          <w:bCs/>
          <w:color w:val="000000" w:themeColor="text1"/>
          <w:sz w:val="22"/>
          <w:szCs w:val="22"/>
        </w:rPr>
        <w:t xml:space="preserve"> three such spaces.</w:t>
      </w:r>
    </w:p>
    <w:p w14:paraId="5E92697D" w14:textId="77777777" w:rsidR="00EA053E" w:rsidRDefault="00EA053E" w:rsidP="003D1E84">
      <w:pPr>
        <w:spacing w:after="0" w:line="276" w:lineRule="auto"/>
        <w:jc w:val="both"/>
        <w:rPr>
          <w:rFonts w:ascii="Arial" w:hAnsi="Arial" w:cs="Arial"/>
          <w:bCs/>
          <w:color w:val="000000" w:themeColor="text1"/>
          <w:sz w:val="22"/>
          <w:szCs w:val="22"/>
        </w:rPr>
      </w:pPr>
    </w:p>
    <w:p w14:paraId="520E4BCD" w14:textId="56B1922B" w:rsidR="007E4BB3" w:rsidRDefault="00EA053E"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In this </w:t>
      </w:r>
      <w:r w:rsidR="007F39B1">
        <w:rPr>
          <w:rFonts w:ascii="Arial" w:hAnsi="Arial" w:cs="Arial"/>
          <w:bCs/>
          <w:color w:val="000000" w:themeColor="text1"/>
          <w:sz w:val="22"/>
          <w:szCs w:val="22"/>
        </w:rPr>
        <w:t xml:space="preserve">instance, the </w:t>
      </w:r>
      <w:r w:rsidR="00130254">
        <w:rPr>
          <w:rFonts w:ascii="Arial" w:hAnsi="Arial" w:cs="Arial"/>
          <w:bCs/>
          <w:color w:val="000000" w:themeColor="text1"/>
          <w:sz w:val="22"/>
          <w:szCs w:val="22"/>
        </w:rPr>
        <w:t xml:space="preserve">number of bedrooms </w:t>
      </w:r>
      <w:r w:rsidR="005C3DB6">
        <w:rPr>
          <w:rFonts w:ascii="Arial" w:hAnsi="Arial" w:cs="Arial"/>
          <w:bCs/>
          <w:color w:val="000000" w:themeColor="text1"/>
          <w:sz w:val="22"/>
          <w:szCs w:val="22"/>
        </w:rPr>
        <w:t>is</w:t>
      </w:r>
      <w:r w:rsidR="0001318D">
        <w:rPr>
          <w:rFonts w:ascii="Arial" w:hAnsi="Arial" w:cs="Arial"/>
          <w:bCs/>
          <w:color w:val="000000" w:themeColor="text1"/>
          <w:sz w:val="22"/>
          <w:szCs w:val="22"/>
        </w:rPr>
        <w:t xml:space="preserve"> not being increased and are remaining at three</w:t>
      </w:r>
      <w:r w:rsidR="008A5FF5">
        <w:rPr>
          <w:rFonts w:ascii="Arial" w:hAnsi="Arial" w:cs="Arial"/>
          <w:bCs/>
          <w:color w:val="000000" w:themeColor="text1"/>
          <w:sz w:val="22"/>
          <w:szCs w:val="22"/>
        </w:rPr>
        <w:t xml:space="preserve"> in total</w:t>
      </w:r>
      <w:r w:rsidR="00605CA2">
        <w:rPr>
          <w:rFonts w:ascii="Arial" w:hAnsi="Arial" w:cs="Arial"/>
          <w:bCs/>
          <w:color w:val="000000" w:themeColor="text1"/>
          <w:sz w:val="22"/>
          <w:szCs w:val="22"/>
        </w:rPr>
        <w:t xml:space="preserve">, with two </w:t>
      </w:r>
      <w:r w:rsidR="008A5FF5">
        <w:rPr>
          <w:rFonts w:ascii="Arial" w:hAnsi="Arial" w:cs="Arial"/>
          <w:bCs/>
          <w:color w:val="000000" w:themeColor="text1"/>
          <w:sz w:val="22"/>
          <w:szCs w:val="22"/>
        </w:rPr>
        <w:t xml:space="preserve">such </w:t>
      </w:r>
      <w:r w:rsidR="00605CA2">
        <w:rPr>
          <w:rFonts w:ascii="Arial" w:hAnsi="Arial" w:cs="Arial"/>
          <w:bCs/>
          <w:color w:val="000000" w:themeColor="text1"/>
          <w:sz w:val="22"/>
          <w:szCs w:val="22"/>
        </w:rPr>
        <w:t>off road car parking spaces being provi</w:t>
      </w:r>
      <w:r w:rsidR="00AA4BBB">
        <w:rPr>
          <w:rFonts w:ascii="Arial" w:hAnsi="Arial" w:cs="Arial"/>
          <w:bCs/>
          <w:color w:val="000000" w:themeColor="text1"/>
          <w:sz w:val="22"/>
          <w:szCs w:val="22"/>
        </w:rPr>
        <w:t xml:space="preserve">ded, this being in accordance with the council’s </w:t>
      </w:r>
      <w:r w:rsidR="00AE7AA3">
        <w:rPr>
          <w:rFonts w:ascii="Arial" w:hAnsi="Arial" w:cs="Arial"/>
          <w:bCs/>
          <w:color w:val="000000" w:themeColor="text1"/>
          <w:sz w:val="22"/>
          <w:szCs w:val="22"/>
        </w:rPr>
        <w:t xml:space="preserve">adopted car parking strategy. </w:t>
      </w:r>
    </w:p>
    <w:p w14:paraId="62F4076E" w14:textId="77777777" w:rsidR="007E4BB3" w:rsidRDefault="007E4BB3" w:rsidP="003D1E84">
      <w:pPr>
        <w:spacing w:after="0" w:line="276" w:lineRule="auto"/>
        <w:jc w:val="both"/>
        <w:rPr>
          <w:rFonts w:ascii="Arial" w:hAnsi="Arial" w:cs="Arial"/>
          <w:bCs/>
          <w:color w:val="000000" w:themeColor="text1"/>
          <w:sz w:val="22"/>
          <w:szCs w:val="22"/>
        </w:rPr>
      </w:pPr>
    </w:p>
    <w:p w14:paraId="55301295" w14:textId="73BFC51E" w:rsidR="003D1E84" w:rsidRPr="003D1E84" w:rsidRDefault="007E4BB3"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The council’s highways officer</w:t>
      </w:r>
      <w:r w:rsidR="00612C83">
        <w:rPr>
          <w:rFonts w:ascii="Arial" w:hAnsi="Arial" w:cs="Arial"/>
          <w:bCs/>
          <w:color w:val="000000" w:themeColor="text1"/>
          <w:sz w:val="22"/>
          <w:szCs w:val="22"/>
        </w:rPr>
        <w:t xml:space="preserve"> </w:t>
      </w:r>
      <w:r w:rsidR="00612C83" w:rsidRPr="00612C83">
        <w:rPr>
          <w:rFonts w:ascii="Arial" w:hAnsi="Arial" w:cs="Arial"/>
          <w:bCs/>
          <w:color w:val="000000" w:themeColor="text1"/>
          <w:sz w:val="22"/>
          <w:szCs w:val="22"/>
        </w:rPr>
        <w:t xml:space="preserve">Highways has asked for </w:t>
      </w:r>
      <w:r w:rsidR="006D536B">
        <w:rPr>
          <w:rFonts w:ascii="Arial" w:hAnsi="Arial" w:cs="Arial"/>
          <w:bCs/>
          <w:color w:val="000000" w:themeColor="text1"/>
          <w:sz w:val="22"/>
          <w:szCs w:val="22"/>
        </w:rPr>
        <w:t xml:space="preserve">details of </w:t>
      </w:r>
      <w:r w:rsidR="00612C83" w:rsidRPr="00612C83">
        <w:rPr>
          <w:rFonts w:ascii="Arial" w:hAnsi="Arial" w:cs="Arial"/>
          <w:bCs/>
          <w:color w:val="000000" w:themeColor="text1"/>
          <w:sz w:val="22"/>
          <w:szCs w:val="22"/>
        </w:rPr>
        <w:t>an additional parking space as she is concerned that the proposed study could be used as a bedroom</w:t>
      </w:r>
      <w:r w:rsidR="006D536B">
        <w:rPr>
          <w:rFonts w:ascii="Arial" w:hAnsi="Arial" w:cs="Arial"/>
          <w:bCs/>
          <w:color w:val="000000" w:themeColor="text1"/>
          <w:sz w:val="22"/>
          <w:szCs w:val="22"/>
        </w:rPr>
        <w:t xml:space="preserve">.  </w:t>
      </w:r>
      <w:r w:rsidR="003D530A">
        <w:rPr>
          <w:rFonts w:ascii="Arial" w:hAnsi="Arial" w:cs="Arial"/>
          <w:bCs/>
          <w:color w:val="000000" w:themeColor="text1"/>
          <w:sz w:val="22"/>
          <w:szCs w:val="22"/>
        </w:rPr>
        <w:t>T</w:t>
      </w:r>
      <w:r w:rsidR="00612C83" w:rsidRPr="00612C83">
        <w:rPr>
          <w:rFonts w:ascii="Arial" w:hAnsi="Arial" w:cs="Arial"/>
          <w:bCs/>
          <w:color w:val="000000" w:themeColor="text1"/>
          <w:sz w:val="22"/>
          <w:szCs w:val="22"/>
        </w:rPr>
        <w:t xml:space="preserve">aking </w:t>
      </w:r>
      <w:r w:rsidR="000A399D">
        <w:rPr>
          <w:rFonts w:ascii="Arial" w:hAnsi="Arial" w:cs="Arial"/>
          <w:bCs/>
          <w:color w:val="000000" w:themeColor="text1"/>
          <w:sz w:val="22"/>
          <w:szCs w:val="22"/>
        </w:rPr>
        <w:t>such matters</w:t>
      </w:r>
      <w:r w:rsidR="00612C83" w:rsidRPr="00612C83">
        <w:rPr>
          <w:rFonts w:ascii="Arial" w:hAnsi="Arial" w:cs="Arial"/>
          <w:bCs/>
          <w:color w:val="000000" w:themeColor="text1"/>
          <w:sz w:val="22"/>
          <w:szCs w:val="22"/>
        </w:rPr>
        <w:t xml:space="preserve"> at face value</w:t>
      </w:r>
      <w:r w:rsidR="000A399D">
        <w:rPr>
          <w:rFonts w:ascii="Arial" w:hAnsi="Arial" w:cs="Arial"/>
          <w:bCs/>
          <w:color w:val="000000" w:themeColor="text1"/>
          <w:sz w:val="22"/>
          <w:szCs w:val="22"/>
        </w:rPr>
        <w:t>,</w:t>
      </w:r>
      <w:r w:rsidR="00612C83" w:rsidRPr="00612C83">
        <w:rPr>
          <w:rFonts w:ascii="Arial" w:hAnsi="Arial" w:cs="Arial"/>
          <w:bCs/>
          <w:color w:val="000000" w:themeColor="text1"/>
          <w:sz w:val="22"/>
          <w:szCs w:val="22"/>
        </w:rPr>
        <w:t xml:space="preserve"> there would not be an increase in the bedroom </w:t>
      </w:r>
      <w:r w:rsidR="007A3054" w:rsidRPr="00612C83">
        <w:rPr>
          <w:rFonts w:ascii="Arial" w:hAnsi="Arial" w:cs="Arial"/>
          <w:bCs/>
          <w:color w:val="000000" w:themeColor="text1"/>
          <w:sz w:val="22"/>
          <w:szCs w:val="22"/>
        </w:rPr>
        <w:t>numbers,</w:t>
      </w:r>
      <w:r w:rsidR="00612C83" w:rsidRPr="00612C83">
        <w:rPr>
          <w:rFonts w:ascii="Arial" w:hAnsi="Arial" w:cs="Arial"/>
          <w:bCs/>
          <w:color w:val="000000" w:themeColor="text1"/>
          <w:sz w:val="22"/>
          <w:szCs w:val="22"/>
        </w:rPr>
        <w:t xml:space="preserve"> and </w:t>
      </w:r>
      <w:r w:rsidR="000A399D">
        <w:rPr>
          <w:rFonts w:ascii="Arial" w:hAnsi="Arial" w:cs="Arial"/>
          <w:bCs/>
          <w:color w:val="000000" w:themeColor="text1"/>
          <w:sz w:val="22"/>
          <w:szCs w:val="22"/>
        </w:rPr>
        <w:t xml:space="preserve">the council is </w:t>
      </w:r>
      <w:r w:rsidR="00612C83" w:rsidRPr="00612C83">
        <w:rPr>
          <w:rFonts w:ascii="Arial" w:hAnsi="Arial" w:cs="Arial"/>
          <w:bCs/>
          <w:color w:val="000000" w:themeColor="text1"/>
          <w:sz w:val="22"/>
          <w:szCs w:val="22"/>
        </w:rPr>
        <w:t>not able to control internal reconfigurations of the property</w:t>
      </w:r>
      <w:r w:rsidR="008D4AB8">
        <w:rPr>
          <w:rFonts w:ascii="Arial" w:hAnsi="Arial" w:cs="Arial"/>
          <w:bCs/>
          <w:color w:val="000000" w:themeColor="text1"/>
          <w:sz w:val="22"/>
          <w:szCs w:val="22"/>
        </w:rPr>
        <w:t>, therefore the provision of t</w:t>
      </w:r>
      <w:r w:rsidR="00921B9E">
        <w:rPr>
          <w:rFonts w:ascii="Arial" w:hAnsi="Arial" w:cs="Arial"/>
          <w:bCs/>
          <w:color w:val="000000" w:themeColor="text1"/>
          <w:sz w:val="22"/>
          <w:szCs w:val="22"/>
        </w:rPr>
        <w:t>wo such spaces are wholly adequate</w:t>
      </w:r>
      <w:r w:rsidR="007A3054">
        <w:rPr>
          <w:rFonts w:ascii="Arial" w:hAnsi="Arial" w:cs="Arial"/>
          <w:bCs/>
          <w:color w:val="000000" w:themeColor="text1"/>
          <w:sz w:val="22"/>
          <w:szCs w:val="22"/>
        </w:rPr>
        <w:t xml:space="preserve"> and acceptable</w:t>
      </w:r>
      <w:r w:rsidR="00921B9E">
        <w:rPr>
          <w:rFonts w:ascii="Arial" w:hAnsi="Arial" w:cs="Arial"/>
          <w:bCs/>
          <w:color w:val="000000" w:themeColor="text1"/>
          <w:sz w:val="22"/>
          <w:szCs w:val="22"/>
        </w:rPr>
        <w:t>.</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412FF0A7" w:rsid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38FC0720" w14:textId="77777777" w:rsidR="00407005" w:rsidRDefault="00407005" w:rsidP="006705B5">
      <w:pPr>
        <w:spacing w:after="0" w:line="276" w:lineRule="auto"/>
        <w:jc w:val="both"/>
        <w:rPr>
          <w:rFonts w:ascii="Arial" w:hAnsi="Arial" w:cs="Arial"/>
          <w:bCs/>
          <w:color w:val="000000" w:themeColor="text1"/>
          <w:sz w:val="22"/>
          <w:szCs w:val="22"/>
        </w:rPr>
      </w:pPr>
    </w:p>
    <w:p w14:paraId="7381832B" w14:textId="77777777" w:rsidR="00407005" w:rsidRDefault="00407005" w:rsidP="006705B5">
      <w:pPr>
        <w:spacing w:after="0" w:line="276" w:lineRule="auto"/>
        <w:jc w:val="both"/>
        <w:rPr>
          <w:rFonts w:ascii="Arial" w:hAnsi="Arial" w:cs="Arial"/>
          <w:bCs/>
          <w:color w:val="000000" w:themeColor="text1"/>
          <w:sz w:val="22"/>
          <w:szCs w:val="22"/>
        </w:rPr>
      </w:pPr>
    </w:p>
    <w:p w14:paraId="5E07C83B" w14:textId="77777777" w:rsidR="00407005" w:rsidRDefault="00407005" w:rsidP="006705B5">
      <w:pPr>
        <w:spacing w:after="0" w:line="276" w:lineRule="auto"/>
        <w:jc w:val="both"/>
        <w:rPr>
          <w:rFonts w:ascii="Arial" w:hAnsi="Arial" w:cs="Arial"/>
          <w:bCs/>
          <w:color w:val="000000" w:themeColor="text1"/>
          <w:sz w:val="22"/>
          <w:szCs w:val="22"/>
        </w:rPr>
      </w:pPr>
    </w:p>
    <w:p w14:paraId="762AB6C7" w14:textId="77777777" w:rsidR="00407005" w:rsidRDefault="00407005" w:rsidP="006705B5">
      <w:pPr>
        <w:spacing w:after="0" w:line="276" w:lineRule="auto"/>
        <w:jc w:val="both"/>
        <w:rPr>
          <w:rFonts w:ascii="Arial" w:hAnsi="Arial" w:cs="Arial"/>
          <w:bCs/>
          <w:color w:val="000000" w:themeColor="text1"/>
          <w:sz w:val="22"/>
          <w:szCs w:val="22"/>
        </w:rPr>
      </w:pPr>
    </w:p>
    <w:p w14:paraId="6E53CECC" w14:textId="77777777" w:rsidR="00407005" w:rsidRDefault="00407005" w:rsidP="006705B5">
      <w:pPr>
        <w:spacing w:after="0" w:line="276" w:lineRule="auto"/>
        <w:jc w:val="both"/>
        <w:rPr>
          <w:rFonts w:ascii="Arial" w:hAnsi="Arial" w:cs="Arial"/>
          <w:bCs/>
          <w:color w:val="000000" w:themeColor="text1"/>
          <w:sz w:val="22"/>
          <w:szCs w:val="22"/>
        </w:rPr>
      </w:pPr>
    </w:p>
    <w:p w14:paraId="17D2AE3E" w14:textId="1DF828B4" w:rsidR="00407005" w:rsidRDefault="00407005" w:rsidP="006705B5">
      <w:pPr>
        <w:spacing w:after="0" w:line="276" w:lineRule="auto"/>
        <w:jc w:val="both"/>
        <w:rPr>
          <w:rFonts w:ascii="Arial" w:hAnsi="Arial" w:cs="Arial"/>
          <w:bCs/>
          <w:color w:val="000000" w:themeColor="text1"/>
          <w:sz w:val="22"/>
          <w:szCs w:val="22"/>
        </w:rPr>
      </w:pPr>
      <w:r w:rsidRPr="00407005">
        <w:rPr>
          <w:rFonts w:ascii="Arial" w:hAnsi="Arial" w:cs="Arial"/>
          <w:bCs/>
          <w:color w:val="000000" w:themeColor="text1"/>
          <w:sz w:val="22"/>
          <w:szCs w:val="22"/>
          <w:u w:val="single"/>
        </w:rPr>
        <w:t>Green Belt Land</w:t>
      </w:r>
      <w:r>
        <w:rPr>
          <w:rFonts w:ascii="Arial" w:hAnsi="Arial" w:cs="Arial"/>
          <w:bCs/>
          <w:color w:val="000000" w:themeColor="text1"/>
          <w:sz w:val="22"/>
          <w:szCs w:val="22"/>
        </w:rPr>
        <w:t>.</w:t>
      </w:r>
    </w:p>
    <w:p w14:paraId="3BF438A4" w14:textId="6061632E" w:rsidR="00A44BE0" w:rsidRPr="00A44BE0" w:rsidRDefault="00A44BE0" w:rsidP="00A44BE0">
      <w:pPr>
        <w:spacing w:after="0" w:line="276" w:lineRule="auto"/>
        <w:jc w:val="both"/>
        <w:rPr>
          <w:rFonts w:ascii="Arial" w:hAnsi="Arial" w:cs="Arial"/>
          <w:bCs/>
          <w:color w:val="000000" w:themeColor="text1"/>
          <w:sz w:val="22"/>
          <w:szCs w:val="22"/>
        </w:rPr>
      </w:pPr>
      <w:r w:rsidRPr="00A44BE0">
        <w:rPr>
          <w:rFonts w:ascii="Arial" w:hAnsi="Arial" w:cs="Arial"/>
          <w:bCs/>
          <w:color w:val="000000" w:themeColor="text1"/>
          <w:sz w:val="22"/>
          <w:szCs w:val="22"/>
        </w:rPr>
        <w:t>The site lies within Green Belt land and there are no relevant WCS development plan policies relating to the Green Belt, therefore the NPPF provides the policy direction. The NPPF sets out within paragraph 142 that “The Government attaches great importance to Green Belts</w:t>
      </w:r>
      <w:r w:rsidR="00E0770A">
        <w:rPr>
          <w:rFonts w:ascii="Arial" w:hAnsi="Arial" w:cs="Arial"/>
          <w:bCs/>
          <w:color w:val="000000" w:themeColor="text1"/>
          <w:sz w:val="22"/>
          <w:szCs w:val="22"/>
        </w:rPr>
        <w:t xml:space="preserve">, with </w:t>
      </w:r>
      <w:r w:rsidR="00B81789">
        <w:rPr>
          <w:rFonts w:ascii="Arial" w:hAnsi="Arial" w:cs="Arial"/>
          <w:bCs/>
          <w:color w:val="000000" w:themeColor="text1"/>
          <w:sz w:val="22"/>
          <w:szCs w:val="22"/>
        </w:rPr>
        <w:t>t</w:t>
      </w:r>
      <w:r w:rsidRPr="00A44BE0">
        <w:rPr>
          <w:rFonts w:ascii="Arial" w:hAnsi="Arial" w:cs="Arial"/>
          <w:bCs/>
          <w:color w:val="000000" w:themeColor="text1"/>
          <w:sz w:val="22"/>
          <w:szCs w:val="22"/>
        </w:rPr>
        <w:t xml:space="preserve">he fundamental aim of Green Belt policy </w:t>
      </w:r>
      <w:r w:rsidR="00B81789">
        <w:rPr>
          <w:rFonts w:ascii="Arial" w:hAnsi="Arial" w:cs="Arial"/>
          <w:bCs/>
          <w:color w:val="000000" w:themeColor="text1"/>
          <w:sz w:val="22"/>
          <w:szCs w:val="22"/>
        </w:rPr>
        <w:t>being</w:t>
      </w:r>
      <w:r w:rsidRPr="00A44BE0">
        <w:rPr>
          <w:rFonts w:ascii="Arial" w:hAnsi="Arial" w:cs="Arial"/>
          <w:bCs/>
          <w:color w:val="000000" w:themeColor="text1"/>
          <w:sz w:val="22"/>
          <w:szCs w:val="22"/>
        </w:rPr>
        <w:t xml:space="preserve"> to prevent urban sprawl by keeping land permanently open; the essential characteristics of Green Belts are their openness and their permanence”.  Openness is the absence of development and Paragraph 143 the NPPF sets out five key purposes of the Green Belt with one being to safeguard the open countryside from encroachment. The NPPF explains how to treat proposals within the Green Belt.</w:t>
      </w:r>
    </w:p>
    <w:p w14:paraId="232DCA4A" w14:textId="77777777" w:rsidR="00A44BE0" w:rsidRPr="00A44BE0" w:rsidRDefault="00A44BE0" w:rsidP="00A44BE0">
      <w:pPr>
        <w:spacing w:after="0" w:line="276" w:lineRule="auto"/>
        <w:jc w:val="both"/>
        <w:rPr>
          <w:rFonts w:ascii="Arial" w:hAnsi="Arial" w:cs="Arial"/>
          <w:bCs/>
          <w:color w:val="000000" w:themeColor="text1"/>
          <w:sz w:val="22"/>
          <w:szCs w:val="22"/>
        </w:rPr>
      </w:pPr>
    </w:p>
    <w:p w14:paraId="2EB64323" w14:textId="77777777" w:rsidR="00A44BE0" w:rsidRPr="00A44BE0" w:rsidRDefault="00A44BE0" w:rsidP="00A44BE0">
      <w:pPr>
        <w:spacing w:after="0" w:line="276" w:lineRule="auto"/>
        <w:jc w:val="both"/>
        <w:rPr>
          <w:rFonts w:ascii="Arial" w:hAnsi="Arial" w:cs="Arial"/>
          <w:bCs/>
          <w:color w:val="000000" w:themeColor="text1"/>
          <w:sz w:val="22"/>
          <w:szCs w:val="22"/>
        </w:rPr>
      </w:pPr>
      <w:r w:rsidRPr="00A44BE0">
        <w:rPr>
          <w:rFonts w:ascii="Arial" w:hAnsi="Arial" w:cs="Arial"/>
          <w:bCs/>
          <w:color w:val="000000" w:themeColor="text1"/>
          <w:sz w:val="22"/>
          <w:szCs w:val="22"/>
        </w:rPr>
        <w:t>Paragraph 153 of the NPPF states inappropriate development is, by definition, harmful to the Green Belt and should not be approved except in very special circumstances. The two key characteristics of the Green Belt are its openness and its permanence.</w:t>
      </w:r>
    </w:p>
    <w:p w14:paraId="213A6FC8" w14:textId="77777777" w:rsidR="00A44BE0" w:rsidRPr="00A44BE0" w:rsidRDefault="00A44BE0" w:rsidP="00A44BE0">
      <w:pPr>
        <w:spacing w:after="0" w:line="276" w:lineRule="auto"/>
        <w:jc w:val="both"/>
        <w:rPr>
          <w:rFonts w:ascii="Arial" w:hAnsi="Arial" w:cs="Arial"/>
          <w:bCs/>
          <w:color w:val="000000" w:themeColor="text1"/>
          <w:sz w:val="22"/>
          <w:szCs w:val="22"/>
        </w:rPr>
      </w:pPr>
    </w:p>
    <w:p w14:paraId="59DF0BDE" w14:textId="4569DD29" w:rsidR="00A44BE0" w:rsidRPr="00A44BE0" w:rsidRDefault="00A44BE0" w:rsidP="00A44BE0">
      <w:pPr>
        <w:spacing w:after="0" w:line="276" w:lineRule="auto"/>
        <w:jc w:val="both"/>
        <w:rPr>
          <w:rFonts w:ascii="Arial" w:hAnsi="Arial" w:cs="Arial"/>
          <w:bCs/>
          <w:color w:val="000000" w:themeColor="text1"/>
          <w:sz w:val="22"/>
          <w:szCs w:val="22"/>
        </w:rPr>
      </w:pPr>
      <w:r w:rsidRPr="00A44BE0">
        <w:rPr>
          <w:rFonts w:ascii="Arial" w:hAnsi="Arial" w:cs="Arial"/>
          <w:bCs/>
          <w:color w:val="000000" w:themeColor="text1"/>
          <w:sz w:val="22"/>
          <w:szCs w:val="22"/>
        </w:rPr>
        <w:t xml:space="preserve">Paragraph 154 sets out the categories of development which may be regarded as being ‘appropriate’ or exceptions in the Green Belt, such that in this instance sub-paragraph C allows for extensions as an exception.  In this instance the </w:t>
      </w:r>
      <w:r w:rsidR="00A9556E">
        <w:rPr>
          <w:rFonts w:ascii="Arial" w:hAnsi="Arial" w:cs="Arial"/>
          <w:bCs/>
          <w:color w:val="000000" w:themeColor="text1"/>
          <w:sz w:val="22"/>
          <w:szCs w:val="22"/>
        </w:rPr>
        <w:t xml:space="preserve">proposed </w:t>
      </w:r>
      <w:r w:rsidRPr="00A44BE0">
        <w:rPr>
          <w:rFonts w:ascii="Arial" w:hAnsi="Arial" w:cs="Arial"/>
          <w:bCs/>
          <w:color w:val="000000" w:themeColor="text1"/>
          <w:sz w:val="22"/>
          <w:szCs w:val="22"/>
        </w:rPr>
        <w:t xml:space="preserve">extension consists of a small area of </w:t>
      </w:r>
      <w:r w:rsidR="00A25137">
        <w:rPr>
          <w:rFonts w:ascii="Arial" w:hAnsi="Arial" w:cs="Arial"/>
          <w:bCs/>
          <w:color w:val="000000" w:themeColor="text1"/>
          <w:sz w:val="22"/>
          <w:szCs w:val="22"/>
        </w:rPr>
        <w:t xml:space="preserve">single storey </w:t>
      </w:r>
      <w:r w:rsidRPr="00A44BE0">
        <w:rPr>
          <w:rFonts w:ascii="Arial" w:hAnsi="Arial" w:cs="Arial"/>
          <w:bCs/>
          <w:color w:val="000000" w:themeColor="text1"/>
          <w:sz w:val="22"/>
          <w:szCs w:val="22"/>
        </w:rPr>
        <w:t xml:space="preserve">infill </w:t>
      </w:r>
      <w:r w:rsidR="00A25137">
        <w:rPr>
          <w:rFonts w:ascii="Arial" w:hAnsi="Arial" w:cs="Arial"/>
          <w:bCs/>
          <w:color w:val="000000" w:themeColor="text1"/>
          <w:sz w:val="22"/>
          <w:szCs w:val="22"/>
        </w:rPr>
        <w:t xml:space="preserve">between the </w:t>
      </w:r>
      <w:r w:rsidR="00A9556E">
        <w:rPr>
          <w:rFonts w:ascii="Arial" w:hAnsi="Arial" w:cs="Arial"/>
          <w:bCs/>
          <w:color w:val="000000" w:themeColor="text1"/>
          <w:sz w:val="22"/>
          <w:szCs w:val="22"/>
        </w:rPr>
        <w:t xml:space="preserve">host dwelling and the </w:t>
      </w:r>
      <w:r w:rsidR="005C0946">
        <w:rPr>
          <w:rFonts w:ascii="Arial" w:hAnsi="Arial" w:cs="Arial"/>
          <w:bCs/>
          <w:color w:val="000000" w:themeColor="text1"/>
          <w:sz w:val="22"/>
          <w:szCs w:val="22"/>
        </w:rPr>
        <w:t xml:space="preserve">existing </w:t>
      </w:r>
      <w:r w:rsidR="001D7EB7">
        <w:rPr>
          <w:rFonts w:ascii="Arial" w:hAnsi="Arial" w:cs="Arial"/>
          <w:bCs/>
          <w:color w:val="000000" w:themeColor="text1"/>
          <w:sz w:val="22"/>
          <w:szCs w:val="22"/>
        </w:rPr>
        <w:t xml:space="preserve">garage </w:t>
      </w:r>
      <w:r w:rsidRPr="00A44BE0">
        <w:rPr>
          <w:rFonts w:ascii="Arial" w:hAnsi="Arial" w:cs="Arial"/>
          <w:bCs/>
          <w:color w:val="000000" w:themeColor="text1"/>
          <w:sz w:val="22"/>
          <w:szCs w:val="22"/>
        </w:rPr>
        <w:t>build</w:t>
      </w:r>
      <w:r w:rsidR="001D7EB7">
        <w:rPr>
          <w:rFonts w:ascii="Arial" w:hAnsi="Arial" w:cs="Arial"/>
          <w:bCs/>
          <w:color w:val="000000" w:themeColor="text1"/>
          <w:sz w:val="22"/>
          <w:szCs w:val="22"/>
        </w:rPr>
        <w:t>ing</w:t>
      </w:r>
      <w:r w:rsidR="00380EC1">
        <w:rPr>
          <w:rFonts w:ascii="Arial" w:hAnsi="Arial" w:cs="Arial"/>
          <w:bCs/>
          <w:color w:val="000000" w:themeColor="text1"/>
          <w:sz w:val="22"/>
          <w:szCs w:val="22"/>
        </w:rPr>
        <w:t>,</w:t>
      </w:r>
      <w:r w:rsidR="001D7EB7">
        <w:rPr>
          <w:rFonts w:ascii="Arial" w:hAnsi="Arial" w:cs="Arial"/>
          <w:bCs/>
          <w:color w:val="000000" w:themeColor="text1"/>
          <w:sz w:val="22"/>
          <w:szCs w:val="22"/>
        </w:rPr>
        <w:t xml:space="preserve"> to the </w:t>
      </w:r>
      <w:r w:rsidRPr="00A44BE0">
        <w:rPr>
          <w:rFonts w:ascii="Arial" w:hAnsi="Arial" w:cs="Arial"/>
          <w:bCs/>
          <w:color w:val="000000" w:themeColor="text1"/>
          <w:sz w:val="22"/>
          <w:szCs w:val="22"/>
        </w:rPr>
        <w:t>rear of the dwelling</w:t>
      </w:r>
      <w:r w:rsidR="0046450A">
        <w:rPr>
          <w:rFonts w:ascii="Arial" w:hAnsi="Arial" w:cs="Arial"/>
          <w:bCs/>
          <w:color w:val="000000" w:themeColor="text1"/>
          <w:sz w:val="22"/>
          <w:szCs w:val="22"/>
        </w:rPr>
        <w:t xml:space="preserve">. </w:t>
      </w:r>
      <w:r w:rsidR="003D7E6F">
        <w:rPr>
          <w:rFonts w:ascii="Arial" w:hAnsi="Arial" w:cs="Arial"/>
          <w:bCs/>
          <w:color w:val="000000" w:themeColor="text1"/>
          <w:sz w:val="22"/>
          <w:szCs w:val="22"/>
        </w:rPr>
        <w:t xml:space="preserve"> </w:t>
      </w:r>
      <w:r w:rsidR="00A207E3">
        <w:rPr>
          <w:rFonts w:ascii="Arial" w:hAnsi="Arial" w:cs="Arial"/>
          <w:bCs/>
          <w:color w:val="000000" w:themeColor="text1"/>
          <w:sz w:val="22"/>
          <w:szCs w:val="22"/>
        </w:rPr>
        <w:t xml:space="preserve">Therefore, </w:t>
      </w:r>
      <w:r w:rsidR="00760175">
        <w:rPr>
          <w:rFonts w:ascii="Arial" w:hAnsi="Arial" w:cs="Arial"/>
          <w:bCs/>
          <w:color w:val="000000" w:themeColor="text1"/>
          <w:sz w:val="22"/>
          <w:szCs w:val="22"/>
        </w:rPr>
        <w:t xml:space="preserve">due to the </w:t>
      </w:r>
      <w:r w:rsidR="00A30E6C">
        <w:rPr>
          <w:rFonts w:ascii="Arial" w:hAnsi="Arial" w:cs="Arial"/>
          <w:bCs/>
          <w:color w:val="000000" w:themeColor="text1"/>
          <w:sz w:val="22"/>
          <w:szCs w:val="22"/>
        </w:rPr>
        <w:t xml:space="preserve">proposal being </w:t>
      </w:r>
      <w:proofErr w:type="gramStart"/>
      <w:r w:rsidR="00C010D5">
        <w:rPr>
          <w:rFonts w:ascii="Arial" w:hAnsi="Arial" w:cs="Arial"/>
          <w:bCs/>
          <w:color w:val="000000" w:themeColor="text1"/>
          <w:sz w:val="22"/>
          <w:szCs w:val="22"/>
        </w:rPr>
        <w:t>small in size</w:t>
      </w:r>
      <w:proofErr w:type="gramEnd"/>
      <w:r w:rsidR="00C010D5">
        <w:rPr>
          <w:rFonts w:ascii="Arial" w:hAnsi="Arial" w:cs="Arial"/>
          <w:bCs/>
          <w:color w:val="000000" w:themeColor="text1"/>
          <w:sz w:val="22"/>
          <w:szCs w:val="22"/>
        </w:rPr>
        <w:t xml:space="preserve"> and located within </w:t>
      </w:r>
      <w:r w:rsidR="00C86851">
        <w:rPr>
          <w:rFonts w:ascii="Arial" w:hAnsi="Arial" w:cs="Arial"/>
          <w:bCs/>
          <w:color w:val="000000" w:themeColor="text1"/>
          <w:sz w:val="22"/>
          <w:szCs w:val="22"/>
        </w:rPr>
        <w:t xml:space="preserve">the defined residential </w:t>
      </w:r>
      <w:r w:rsidR="00642CDD">
        <w:rPr>
          <w:rFonts w:ascii="Arial" w:hAnsi="Arial" w:cs="Arial"/>
          <w:bCs/>
          <w:color w:val="000000" w:themeColor="text1"/>
          <w:sz w:val="22"/>
          <w:szCs w:val="22"/>
        </w:rPr>
        <w:t xml:space="preserve">curtilage of the host building, within the established </w:t>
      </w:r>
      <w:r w:rsidR="009708AA">
        <w:rPr>
          <w:rFonts w:ascii="Arial" w:hAnsi="Arial" w:cs="Arial"/>
          <w:bCs/>
          <w:color w:val="000000" w:themeColor="text1"/>
          <w:sz w:val="22"/>
          <w:szCs w:val="22"/>
        </w:rPr>
        <w:t>residential area of the village,</w:t>
      </w:r>
      <w:r w:rsidR="00BB08AF">
        <w:rPr>
          <w:rFonts w:ascii="Arial" w:hAnsi="Arial" w:cs="Arial"/>
          <w:bCs/>
          <w:color w:val="000000" w:themeColor="text1"/>
          <w:sz w:val="22"/>
          <w:szCs w:val="22"/>
        </w:rPr>
        <w:t xml:space="preserve"> the proposed works are </w:t>
      </w:r>
      <w:r w:rsidRPr="00A44BE0">
        <w:rPr>
          <w:rFonts w:ascii="Arial" w:hAnsi="Arial" w:cs="Arial"/>
          <w:bCs/>
          <w:color w:val="000000" w:themeColor="text1"/>
          <w:sz w:val="22"/>
          <w:szCs w:val="22"/>
        </w:rPr>
        <w:t xml:space="preserve">in accordance with the </w:t>
      </w:r>
      <w:r w:rsidR="00AE6195">
        <w:rPr>
          <w:rFonts w:ascii="Arial" w:hAnsi="Arial" w:cs="Arial"/>
          <w:bCs/>
          <w:color w:val="000000" w:themeColor="text1"/>
          <w:sz w:val="22"/>
          <w:szCs w:val="22"/>
        </w:rPr>
        <w:t xml:space="preserve">above </w:t>
      </w:r>
      <w:proofErr w:type="gramStart"/>
      <w:r w:rsidRPr="00A44BE0">
        <w:rPr>
          <w:rFonts w:ascii="Arial" w:hAnsi="Arial" w:cs="Arial"/>
          <w:bCs/>
          <w:color w:val="000000" w:themeColor="text1"/>
          <w:sz w:val="22"/>
          <w:szCs w:val="22"/>
        </w:rPr>
        <w:t>policy,</w:t>
      </w:r>
      <w:r w:rsidR="00AE6195">
        <w:rPr>
          <w:rFonts w:ascii="Arial" w:hAnsi="Arial" w:cs="Arial"/>
          <w:bCs/>
          <w:color w:val="000000" w:themeColor="text1"/>
          <w:sz w:val="22"/>
          <w:szCs w:val="22"/>
        </w:rPr>
        <w:t xml:space="preserve"> </w:t>
      </w:r>
      <w:r w:rsidR="001451C4">
        <w:rPr>
          <w:rFonts w:ascii="Arial" w:hAnsi="Arial" w:cs="Arial"/>
          <w:bCs/>
          <w:color w:val="000000" w:themeColor="text1"/>
          <w:sz w:val="22"/>
          <w:szCs w:val="22"/>
        </w:rPr>
        <w:t>and</w:t>
      </w:r>
      <w:proofErr w:type="gramEnd"/>
      <w:r w:rsidR="001451C4">
        <w:rPr>
          <w:rFonts w:ascii="Arial" w:hAnsi="Arial" w:cs="Arial"/>
          <w:bCs/>
          <w:color w:val="000000" w:themeColor="text1"/>
          <w:sz w:val="22"/>
          <w:szCs w:val="22"/>
        </w:rPr>
        <w:t xml:space="preserve"> </w:t>
      </w:r>
      <w:r w:rsidRPr="00A44BE0">
        <w:rPr>
          <w:rFonts w:ascii="Arial" w:hAnsi="Arial" w:cs="Arial"/>
          <w:bCs/>
          <w:color w:val="000000" w:themeColor="text1"/>
          <w:sz w:val="22"/>
          <w:szCs w:val="22"/>
        </w:rPr>
        <w:t xml:space="preserve">would not result in a disproportionate addition. </w:t>
      </w:r>
    </w:p>
    <w:p w14:paraId="5CD73709" w14:textId="77777777" w:rsidR="00A44BE0" w:rsidRPr="00A44BE0" w:rsidRDefault="00A44BE0" w:rsidP="00A44BE0">
      <w:pPr>
        <w:spacing w:after="0" w:line="276" w:lineRule="auto"/>
        <w:jc w:val="both"/>
        <w:rPr>
          <w:rFonts w:ascii="Arial" w:hAnsi="Arial" w:cs="Arial"/>
          <w:bCs/>
          <w:color w:val="000000" w:themeColor="text1"/>
          <w:sz w:val="22"/>
          <w:szCs w:val="22"/>
        </w:rPr>
      </w:pPr>
    </w:p>
    <w:p w14:paraId="692C7B00" w14:textId="18EFE7F9" w:rsidR="00A44BE0" w:rsidRDefault="00A44BE0" w:rsidP="00A44BE0">
      <w:pPr>
        <w:spacing w:after="0" w:line="276" w:lineRule="auto"/>
        <w:jc w:val="both"/>
        <w:rPr>
          <w:rFonts w:ascii="Arial" w:hAnsi="Arial" w:cs="Arial"/>
          <w:bCs/>
          <w:color w:val="000000" w:themeColor="text1"/>
          <w:sz w:val="22"/>
          <w:szCs w:val="22"/>
        </w:rPr>
      </w:pPr>
      <w:r w:rsidRPr="00A44BE0">
        <w:rPr>
          <w:rFonts w:ascii="Arial" w:hAnsi="Arial" w:cs="Arial"/>
          <w:bCs/>
          <w:color w:val="000000" w:themeColor="text1"/>
          <w:sz w:val="22"/>
          <w:szCs w:val="22"/>
        </w:rPr>
        <w:t xml:space="preserve">Therefore, for the above stated reasons and because the site is not readily open or isolated due to the surrounding built form, the scheme serves to contribute to the character of the site and also to ensure the proportionality of the extension, </w:t>
      </w:r>
      <w:r w:rsidR="001F6094">
        <w:rPr>
          <w:rFonts w:ascii="Arial" w:hAnsi="Arial" w:cs="Arial"/>
          <w:bCs/>
          <w:color w:val="000000" w:themeColor="text1"/>
          <w:sz w:val="22"/>
          <w:szCs w:val="22"/>
        </w:rPr>
        <w:t xml:space="preserve">which </w:t>
      </w:r>
      <w:r w:rsidRPr="00A44BE0">
        <w:rPr>
          <w:rFonts w:ascii="Arial" w:hAnsi="Arial" w:cs="Arial"/>
          <w:bCs/>
          <w:color w:val="000000" w:themeColor="text1"/>
          <w:sz w:val="22"/>
          <w:szCs w:val="22"/>
        </w:rPr>
        <w:t>fits in and adheres within the context of the surrounding Green Belt.</w:t>
      </w:r>
    </w:p>
    <w:p w14:paraId="4CCFB073" w14:textId="77777777" w:rsidR="00EF3841" w:rsidRDefault="00EF3841" w:rsidP="00A44BE0">
      <w:pPr>
        <w:spacing w:after="0" w:line="276" w:lineRule="auto"/>
        <w:jc w:val="both"/>
        <w:rPr>
          <w:rFonts w:ascii="Arial" w:hAnsi="Arial" w:cs="Arial"/>
          <w:bCs/>
          <w:color w:val="000000" w:themeColor="text1"/>
          <w:sz w:val="22"/>
          <w:szCs w:val="22"/>
        </w:rPr>
      </w:pPr>
    </w:p>
    <w:p w14:paraId="620E7A9A" w14:textId="002307DD" w:rsidR="00EF3841" w:rsidRDefault="00AB7963" w:rsidP="00A44BE0">
      <w:pPr>
        <w:spacing w:after="0" w:line="276" w:lineRule="auto"/>
        <w:jc w:val="both"/>
        <w:rPr>
          <w:rFonts w:ascii="Arial" w:hAnsi="Arial" w:cs="Arial"/>
          <w:bCs/>
          <w:color w:val="000000" w:themeColor="text1"/>
          <w:sz w:val="22"/>
          <w:szCs w:val="22"/>
        </w:rPr>
      </w:pPr>
      <w:r w:rsidRPr="00AB7963">
        <w:rPr>
          <w:rFonts w:ascii="Arial" w:hAnsi="Arial" w:cs="Arial"/>
          <w:bCs/>
          <w:color w:val="000000" w:themeColor="text1"/>
          <w:sz w:val="22"/>
          <w:szCs w:val="22"/>
          <w:u w:val="single"/>
        </w:rPr>
        <w:t>Cotswold National Landscape</w:t>
      </w:r>
      <w:r>
        <w:rPr>
          <w:rFonts w:ascii="Arial" w:hAnsi="Arial" w:cs="Arial"/>
          <w:bCs/>
          <w:color w:val="000000" w:themeColor="text1"/>
          <w:sz w:val="22"/>
          <w:szCs w:val="22"/>
        </w:rPr>
        <w:t>.</w:t>
      </w:r>
    </w:p>
    <w:p w14:paraId="77108710" w14:textId="5F610B4A" w:rsidR="00AB7963" w:rsidRPr="003D1E84" w:rsidRDefault="00AB7963" w:rsidP="00A44BE0">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site </w:t>
      </w:r>
      <w:r w:rsidR="00164513">
        <w:rPr>
          <w:rFonts w:ascii="Arial" w:hAnsi="Arial" w:cs="Arial"/>
          <w:bCs/>
          <w:color w:val="000000" w:themeColor="text1"/>
          <w:sz w:val="22"/>
          <w:szCs w:val="22"/>
        </w:rPr>
        <w:t>is outside of the Cotswold National Landscape</w:t>
      </w:r>
      <w:r w:rsidR="005D0EAF">
        <w:rPr>
          <w:rFonts w:ascii="Arial" w:hAnsi="Arial" w:cs="Arial"/>
          <w:bCs/>
          <w:color w:val="000000" w:themeColor="text1"/>
          <w:sz w:val="22"/>
          <w:szCs w:val="22"/>
        </w:rPr>
        <w:t xml:space="preserve"> boundary </w:t>
      </w:r>
      <w:r w:rsidR="004349FF">
        <w:rPr>
          <w:rFonts w:ascii="Arial" w:hAnsi="Arial" w:cs="Arial"/>
          <w:bCs/>
          <w:color w:val="000000" w:themeColor="text1"/>
          <w:sz w:val="22"/>
          <w:szCs w:val="22"/>
        </w:rPr>
        <w:t>by just over a kilometre</w:t>
      </w:r>
      <w:r w:rsidR="00C16881">
        <w:rPr>
          <w:rFonts w:ascii="Arial" w:hAnsi="Arial" w:cs="Arial"/>
          <w:bCs/>
          <w:color w:val="000000" w:themeColor="text1"/>
          <w:sz w:val="22"/>
          <w:szCs w:val="22"/>
        </w:rPr>
        <w:t xml:space="preserve">, whereby such </w:t>
      </w:r>
      <w:r w:rsidR="005F538E">
        <w:rPr>
          <w:rFonts w:ascii="Arial" w:hAnsi="Arial" w:cs="Arial"/>
          <w:bCs/>
          <w:color w:val="000000" w:themeColor="text1"/>
          <w:sz w:val="22"/>
          <w:szCs w:val="22"/>
        </w:rPr>
        <w:t xml:space="preserve">sensitive </w:t>
      </w:r>
      <w:r w:rsidR="00C16881">
        <w:rPr>
          <w:rFonts w:ascii="Arial" w:hAnsi="Arial" w:cs="Arial"/>
          <w:bCs/>
          <w:color w:val="000000" w:themeColor="text1"/>
          <w:sz w:val="22"/>
          <w:szCs w:val="22"/>
        </w:rPr>
        <w:t xml:space="preserve">land designations </w:t>
      </w:r>
      <w:r w:rsidR="004A5835">
        <w:rPr>
          <w:rFonts w:ascii="Arial" w:hAnsi="Arial" w:cs="Arial"/>
          <w:bCs/>
          <w:color w:val="000000" w:themeColor="text1"/>
          <w:sz w:val="22"/>
          <w:szCs w:val="22"/>
        </w:rPr>
        <w:t xml:space="preserve">are </w:t>
      </w:r>
      <w:r w:rsidR="00C16881">
        <w:rPr>
          <w:rFonts w:ascii="Arial" w:hAnsi="Arial" w:cs="Arial"/>
          <w:bCs/>
          <w:color w:val="000000" w:themeColor="text1"/>
          <w:sz w:val="22"/>
          <w:szCs w:val="22"/>
        </w:rPr>
        <w:t>afford</w:t>
      </w:r>
      <w:r w:rsidR="004A5835">
        <w:rPr>
          <w:rFonts w:ascii="Arial" w:hAnsi="Arial" w:cs="Arial"/>
          <w:bCs/>
          <w:color w:val="000000" w:themeColor="text1"/>
          <w:sz w:val="22"/>
          <w:szCs w:val="22"/>
        </w:rPr>
        <w:t>ed</w:t>
      </w:r>
      <w:r w:rsidR="00C16881">
        <w:rPr>
          <w:rFonts w:ascii="Arial" w:hAnsi="Arial" w:cs="Arial"/>
          <w:bCs/>
          <w:color w:val="000000" w:themeColor="text1"/>
          <w:sz w:val="22"/>
          <w:szCs w:val="22"/>
        </w:rPr>
        <w:t xml:space="preserve"> a high level of </w:t>
      </w:r>
      <w:r w:rsidR="004A5835">
        <w:rPr>
          <w:rFonts w:ascii="Arial" w:hAnsi="Arial" w:cs="Arial"/>
          <w:bCs/>
          <w:color w:val="000000" w:themeColor="text1"/>
          <w:sz w:val="22"/>
          <w:szCs w:val="22"/>
        </w:rPr>
        <w:t>protection.</w:t>
      </w:r>
      <w:r w:rsidR="005F538E">
        <w:rPr>
          <w:rFonts w:ascii="Arial" w:hAnsi="Arial" w:cs="Arial"/>
          <w:bCs/>
          <w:color w:val="000000" w:themeColor="text1"/>
          <w:sz w:val="22"/>
          <w:szCs w:val="22"/>
        </w:rPr>
        <w:t xml:space="preserve">  I</w:t>
      </w:r>
      <w:r w:rsidR="00C37FE9">
        <w:rPr>
          <w:rFonts w:ascii="Arial" w:hAnsi="Arial" w:cs="Arial"/>
          <w:bCs/>
          <w:color w:val="000000" w:themeColor="text1"/>
          <w:sz w:val="22"/>
          <w:szCs w:val="22"/>
        </w:rPr>
        <w:t xml:space="preserve">n this </w:t>
      </w:r>
      <w:proofErr w:type="gramStart"/>
      <w:r w:rsidR="00C37FE9">
        <w:rPr>
          <w:rFonts w:ascii="Arial" w:hAnsi="Arial" w:cs="Arial"/>
          <w:bCs/>
          <w:color w:val="000000" w:themeColor="text1"/>
          <w:sz w:val="22"/>
          <w:szCs w:val="22"/>
        </w:rPr>
        <w:t>particular instance</w:t>
      </w:r>
      <w:proofErr w:type="gramEnd"/>
      <w:r w:rsidR="00C37FE9">
        <w:rPr>
          <w:rFonts w:ascii="Arial" w:hAnsi="Arial" w:cs="Arial"/>
          <w:bCs/>
          <w:color w:val="000000" w:themeColor="text1"/>
          <w:sz w:val="22"/>
          <w:szCs w:val="22"/>
        </w:rPr>
        <w:t xml:space="preserve"> however, due t</w:t>
      </w:r>
      <w:r w:rsidR="00CE5425">
        <w:rPr>
          <w:rFonts w:ascii="Arial" w:hAnsi="Arial" w:cs="Arial"/>
          <w:bCs/>
          <w:color w:val="000000" w:themeColor="text1"/>
          <w:sz w:val="22"/>
          <w:szCs w:val="22"/>
        </w:rPr>
        <w:t xml:space="preserve">o the separation distance from the boundary, the overall small scale of </w:t>
      </w:r>
      <w:r w:rsidR="001F6094">
        <w:rPr>
          <w:rFonts w:ascii="Arial" w:hAnsi="Arial" w:cs="Arial"/>
          <w:bCs/>
          <w:color w:val="000000" w:themeColor="text1"/>
          <w:sz w:val="22"/>
          <w:szCs w:val="22"/>
        </w:rPr>
        <w:t xml:space="preserve">the </w:t>
      </w:r>
      <w:r w:rsidR="00CE5425">
        <w:rPr>
          <w:rFonts w:ascii="Arial" w:hAnsi="Arial" w:cs="Arial"/>
          <w:bCs/>
          <w:color w:val="000000" w:themeColor="text1"/>
          <w:sz w:val="22"/>
          <w:szCs w:val="22"/>
        </w:rPr>
        <w:t xml:space="preserve">development </w:t>
      </w:r>
      <w:r w:rsidR="00CC021B">
        <w:rPr>
          <w:rFonts w:ascii="Arial" w:hAnsi="Arial" w:cs="Arial"/>
          <w:bCs/>
          <w:color w:val="000000" w:themeColor="text1"/>
          <w:sz w:val="22"/>
          <w:szCs w:val="22"/>
        </w:rPr>
        <w:t xml:space="preserve">located within an established residential area, </w:t>
      </w:r>
      <w:r w:rsidR="00502D1A" w:rsidRPr="00502D1A">
        <w:rPr>
          <w:rFonts w:ascii="Arial" w:hAnsi="Arial" w:cs="Arial"/>
          <w:bCs/>
          <w:color w:val="000000" w:themeColor="text1"/>
          <w:sz w:val="22"/>
          <w:szCs w:val="22"/>
        </w:rPr>
        <w:t>it is appraised that there would be no harm inflicted on the open character of th</w:t>
      </w:r>
      <w:r w:rsidR="001F6094">
        <w:rPr>
          <w:rFonts w:ascii="Arial" w:hAnsi="Arial" w:cs="Arial"/>
          <w:bCs/>
          <w:color w:val="000000" w:themeColor="text1"/>
          <w:sz w:val="22"/>
          <w:szCs w:val="22"/>
        </w:rPr>
        <w:t>is</w:t>
      </w:r>
      <w:r w:rsidR="00502D1A" w:rsidRPr="00502D1A">
        <w:rPr>
          <w:rFonts w:ascii="Arial" w:hAnsi="Arial" w:cs="Arial"/>
          <w:bCs/>
          <w:color w:val="000000" w:themeColor="text1"/>
          <w:sz w:val="22"/>
          <w:szCs w:val="22"/>
        </w:rPr>
        <w:t xml:space="preserve"> </w:t>
      </w:r>
      <w:r w:rsidR="00502D1A">
        <w:rPr>
          <w:rFonts w:ascii="Arial" w:hAnsi="Arial" w:cs="Arial"/>
          <w:bCs/>
          <w:color w:val="000000" w:themeColor="text1"/>
          <w:sz w:val="22"/>
          <w:szCs w:val="22"/>
        </w:rPr>
        <w:t xml:space="preserve">nearby </w:t>
      </w:r>
      <w:r w:rsidR="00502D1A" w:rsidRPr="00502D1A">
        <w:rPr>
          <w:rFonts w:ascii="Arial" w:hAnsi="Arial" w:cs="Arial"/>
          <w:bCs/>
          <w:color w:val="000000" w:themeColor="text1"/>
          <w:sz w:val="22"/>
          <w:szCs w:val="22"/>
        </w:rPr>
        <w:t>land designation</w:t>
      </w:r>
      <w:r w:rsidR="000425CE">
        <w:rPr>
          <w:rFonts w:ascii="Arial" w:hAnsi="Arial" w:cs="Arial"/>
          <w:bCs/>
          <w:color w:val="000000" w:themeColor="text1"/>
          <w:sz w:val="22"/>
          <w:szCs w:val="22"/>
        </w:rPr>
        <w:t>.</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0F04EDD" w14:textId="77777777" w:rsidR="000F093F" w:rsidRDefault="006705B5" w:rsidP="006705B5">
      <w:pPr>
        <w:spacing w:after="0" w:line="276" w:lineRule="auto"/>
        <w:jc w:val="both"/>
        <w:rPr>
          <w:rFonts w:ascii="Arial" w:eastAsia="Times New Roman" w:hAnsi="Arial" w:cs="Arial"/>
          <w:bCs/>
          <w:kern w:val="0"/>
          <w:sz w:val="22"/>
          <w:szCs w:val="22"/>
          <w:lang w:eastAsia="en-GB"/>
          <w14:ligatures w14:val="none"/>
        </w:rPr>
      </w:pPr>
      <w:r w:rsidRPr="000F093F">
        <w:rPr>
          <w:rFonts w:ascii="Arial" w:eastAsia="Times New Roman" w:hAnsi="Arial" w:cs="Arial"/>
          <w:color w:val="000000" w:themeColor="text1"/>
          <w:kern w:val="0"/>
          <w:sz w:val="22"/>
          <w:szCs w:val="22"/>
          <w:u w:val="single"/>
          <w:lang w:eastAsia="en-GB"/>
          <w14:ligatures w14:val="none"/>
        </w:rPr>
        <w:t>Ecology Impact</w:t>
      </w:r>
      <w:r w:rsidR="00247CD5" w:rsidRPr="000F093F">
        <w:rPr>
          <w:rFonts w:ascii="Arial" w:eastAsia="Times New Roman" w:hAnsi="Arial" w:cs="Arial"/>
          <w:color w:val="ED0000"/>
          <w:kern w:val="0"/>
          <w:sz w:val="22"/>
          <w:szCs w:val="22"/>
          <w:lang w:eastAsia="en-GB"/>
          <w14:ligatures w14:val="none"/>
        </w:rPr>
        <w:t xml:space="preserve"> </w:t>
      </w:r>
      <w:r w:rsidR="00466B06" w:rsidRPr="000F093F">
        <w:rPr>
          <w:rFonts w:ascii="Arial" w:eastAsia="Times New Roman" w:hAnsi="Arial" w:cs="Arial"/>
          <w:color w:val="ED0000"/>
          <w:kern w:val="0"/>
          <w:sz w:val="22"/>
          <w:szCs w:val="22"/>
          <w:lang w:eastAsia="en-GB"/>
          <w14:ligatures w14:val="none"/>
        </w:rPr>
        <w:t xml:space="preserve">  </w:t>
      </w:r>
      <w:bookmarkStart w:id="1" w:name="_Hlk215229598"/>
      <w:r w:rsidR="008106A5" w:rsidRPr="000F093F">
        <w:rPr>
          <w:rFonts w:ascii="Arial" w:eastAsia="Times New Roman" w:hAnsi="Arial" w:cs="Arial"/>
          <w:bCs/>
          <w:kern w:val="0"/>
          <w:sz w:val="22"/>
          <w:szCs w:val="22"/>
          <w:lang w:eastAsia="en-GB"/>
          <w14:ligatures w14:val="none"/>
        </w:rPr>
        <w:t xml:space="preserve">CP50 requires no net loss of biodiversity on site. The site is located within the </w:t>
      </w:r>
      <w:r w:rsidR="00D420B0" w:rsidRPr="000F093F">
        <w:rPr>
          <w:rFonts w:ascii="Arial" w:eastAsia="Times New Roman" w:hAnsi="Arial" w:cs="Arial"/>
          <w:bCs/>
          <w:kern w:val="0"/>
          <w:sz w:val="22"/>
          <w:szCs w:val="22"/>
          <w:lang w:eastAsia="en-GB"/>
          <w14:ligatures w14:val="none"/>
        </w:rPr>
        <w:t xml:space="preserve">Bath and Bradford on Avon Bat SAC. </w:t>
      </w:r>
    </w:p>
    <w:p w14:paraId="48A9C146" w14:textId="77777777" w:rsidR="00820007" w:rsidRPr="00297232" w:rsidRDefault="00820007" w:rsidP="00297232">
      <w:pPr>
        <w:spacing w:after="0" w:line="276" w:lineRule="auto"/>
        <w:jc w:val="both"/>
        <w:rPr>
          <w:rFonts w:ascii="Arial" w:eastAsia="Times New Roman" w:hAnsi="Arial" w:cs="Arial"/>
          <w:bCs/>
          <w:kern w:val="0"/>
          <w:sz w:val="22"/>
          <w:szCs w:val="22"/>
          <w:lang w:eastAsia="en-GB"/>
          <w14:ligatures w14:val="none"/>
        </w:rPr>
      </w:pPr>
    </w:p>
    <w:p w14:paraId="5BB94B60" w14:textId="77777777" w:rsidR="00297232" w:rsidRPr="00297232" w:rsidRDefault="00297232" w:rsidP="00297232">
      <w:pPr>
        <w:spacing w:after="0" w:line="300" w:lineRule="atLeast"/>
        <w:jc w:val="both"/>
        <w:rPr>
          <w:rFonts w:ascii="Arial" w:eastAsia="Times New Roman" w:hAnsi="Arial" w:cs="Arial"/>
          <w:kern w:val="0"/>
          <w:sz w:val="22"/>
          <w:szCs w:val="22"/>
          <w:lang w:eastAsia="en-GB"/>
          <w14:ligatures w14:val="none"/>
        </w:rPr>
      </w:pPr>
      <w:r w:rsidRPr="00297232">
        <w:rPr>
          <w:rFonts w:ascii="Arial" w:eastAsia="Times New Roman" w:hAnsi="Arial" w:cs="Arial"/>
          <w:kern w:val="0"/>
          <w:sz w:val="22"/>
          <w:szCs w:val="22"/>
          <w:lang w:eastAsia="en-GB"/>
          <w14:ligatures w14:val="none"/>
        </w:rPr>
        <w:t>The submitted Preliminary Roost Assessment identified the existing buildings as having low to negligible potential to support roosting bats. The Ecologist raised no objection to the proposal and advised that the site offers suitable habitat for foraging and commuting bats. The proposed single-storey side extension and associated works would not require the removal of vegetation considered to be functionally important for foraging or commuting bats. The Ecologist concluded that, subject to the retention of key boundary features, the functionality of habitats within the site and their availability to bats would not be adversely affected by the development.</w:t>
      </w:r>
    </w:p>
    <w:p w14:paraId="6CE1B153" w14:textId="77777777" w:rsidR="00A852BE" w:rsidRPr="00297232" w:rsidRDefault="00A852BE" w:rsidP="00297232">
      <w:pPr>
        <w:spacing w:after="0" w:line="276" w:lineRule="auto"/>
        <w:jc w:val="both"/>
        <w:rPr>
          <w:rFonts w:ascii="Arial" w:eastAsia="Times New Roman" w:hAnsi="Arial" w:cs="Arial"/>
          <w:bCs/>
          <w:kern w:val="0"/>
          <w:sz w:val="22"/>
          <w:szCs w:val="22"/>
          <w:lang w:eastAsia="en-GB"/>
          <w14:ligatures w14:val="none"/>
        </w:rPr>
      </w:pPr>
    </w:p>
    <w:p w14:paraId="1F5704C3" w14:textId="37603B27" w:rsidR="008E5964" w:rsidRDefault="00C27F1D" w:rsidP="006705B5">
      <w:pPr>
        <w:spacing w:after="0" w:line="276" w:lineRule="auto"/>
        <w:jc w:val="both"/>
        <w:rPr>
          <w:rFonts w:ascii="Arial" w:eastAsia="Times New Roman" w:hAnsi="Arial" w:cs="Arial"/>
          <w:bCs/>
          <w:kern w:val="0"/>
          <w:sz w:val="22"/>
          <w:szCs w:val="22"/>
          <w:lang w:eastAsia="en-GB"/>
          <w14:ligatures w14:val="none"/>
        </w:rPr>
      </w:pPr>
      <w:r w:rsidRPr="00C27F1D">
        <w:rPr>
          <w:rFonts w:ascii="Arial" w:eastAsia="Times New Roman" w:hAnsi="Arial" w:cs="Arial"/>
          <w:bCs/>
          <w:kern w:val="0"/>
          <w:sz w:val="22"/>
          <w:szCs w:val="22"/>
          <w:lang w:eastAsia="en-GB"/>
          <w14:ligatures w14:val="none"/>
        </w:rPr>
        <w:t xml:space="preserve">A test of likely significance </w:t>
      </w:r>
      <w:r>
        <w:rPr>
          <w:rFonts w:ascii="Arial" w:eastAsia="Times New Roman" w:hAnsi="Arial" w:cs="Arial"/>
          <w:bCs/>
          <w:kern w:val="0"/>
          <w:sz w:val="22"/>
          <w:szCs w:val="22"/>
          <w:lang w:eastAsia="en-GB"/>
          <w14:ligatures w14:val="none"/>
        </w:rPr>
        <w:t>w</w:t>
      </w:r>
      <w:r w:rsidRPr="00C27F1D">
        <w:rPr>
          <w:rFonts w:ascii="Arial" w:eastAsia="Times New Roman" w:hAnsi="Arial" w:cs="Arial"/>
          <w:bCs/>
          <w:kern w:val="0"/>
          <w:sz w:val="22"/>
          <w:szCs w:val="22"/>
          <w:lang w:eastAsia="en-GB"/>
          <w14:ligatures w14:val="none"/>
        </w:rPr>
        <w:t xml:space="preserve">as carried out by the relevant Competent Authority (Wiltshire Council) as required by Regulation 63 Conservation of Habitats and Species (Amendment) (EU Exit) Regulations 2019. This concluded that given the scale and nature of the development there is no mechanism for </w:t>
      </w:r>
      <w:r w:rsidRPr="00C27F1D">
        <w:rPr>
          <w:rFonts w:ascii="Arial" w:eastAsia="Times New Roman" w:hAnsi="Arial" w:cs="Arial"/>
          <w:bCs/>
          <w:kern w:val="0"/>
          <w:sz w:val="22"/>
          <w:szCs w:val="22"/>
          <w:lang w:eastAsia="en-GB"/>
          <w14:ligatures w14:val="none"/>
        </w:rPr>
        <w:lastRenderedPageBreak/>
        <w:t>adverse effect. The Habitat Regulation Assessment (HRA) has concluded that the application w</w:t>
      </w:r>
      <w:r w:rsidR="001D149A">
        <w:rPr>
          <w:rFonts w:ascii="Arial" w:eastAsia="Times New Roman" w:hAnsi="Arial" w:cs="Arial"/>
          <w:bCs/>
          <w:kern w:val="0"/>
          <w:sz w:val="22"/>
          <w:szCs w:val="22"/>
          <w:lang w:eastAsia="en-GB"/>
          <w14:ligatures w14:val="none"/>
        </w:rPr>
        <w:t>ould</w:t>
      </w:r>
      <w:r w:rsidRPr="00C27F1D">
        <w:rPr>
          <w:rFonts w:ascii="Arial" w:eastAsia="Times New Roman" w:hAnsi="Arial" w:cs="Arial"/>
          <w:bCs/>
          <w:kern w:val="0"/>
          <w:sz w:val="22"/>
          <w:szCs w:val="22"/>
          <w:lang w:eastAsia="en-GB"/>
          <w14:ligatures w14:val="none"/>
        </w:rPr>
        <w:t xml:space="preserve"> not result in any mechanism for adverse effect on Annex II bats, or on the conservation objectives of the SAC and </w:t>
      </w:r>
      <w:r w:rsidR="00F84BCB">
        <w:rPr>
          <w:rFonts w:ascii="Arial" w:eastAsia="Times New Roman" w:hAnsi="Arial" w:cs="Arial"/>
          <w:bCs/>
          <w:kern w:val="0"/>
          <w:sz w:val="22"/>
          <w:szCs w:val="22"/>
          <w:lang w:eastAsia="en-GB"/>
          <w14:ligatures w14:val="none"/>
        </w:rPr>
        <w:t xml:space="preserve">so </w:t>
      </w:r>
      <w:r w:rsidRPr="00C27F1D">
        <w:rPr>
          <w:rFonts w:ascii="Arial" w:eastAsia="Times New Roman" w:hAnsi="Arial" w:cs="Arial"/>
          <w:bCs/>
          <w:kern w:val="0"/>
          <w:sz w:val="22"/>
          <w:szCs w:val="22"/>
          <w:lang w:eastAsia="en-GB"/>
          <w14:ligatures w14:val="none"/>
        </w:rPr>
        <w:t xml:space="preserve">subsequently </w:t>
      </w:r>
      <w:r w:rsidR="001D149A">
        <w:rPr>
          <w:rFonts w:ascii="Arial" w:eastAsia="Times New Roman" w:hAnsi="Arial" w:cs="Arial"/>
          <w:bCs/>
          <w:kern w:val="0"/>
          <w:sz w:val="22"/>
          <w:szCs w:val="22"/>
          <w:lang w:eastAsia="en-GB"/>
          <w14:ligatures w14:val="none"/>
        </w:rPr>
        <w:t>wa</w:t>
      </w:r>
      <w:r w:rsidRPr="00C27F1D">
        <w:rPr>
          <w:rFonts w:ascii="Arial" w:eastAsia="Times New Roman" w:hAnsi="Arial" w:cs="Arial"/>
          <w:bCs/>
          <w:kern w:val="0"/>
          <w:sz w:val="22"/>
          <w:szCs w:val="22"/>
          <w:lang w:eastAsia="en-GB"/>
          <w14:ligatures w14:val="none"/>
        </w:rPr>
        <w:t>s screened out of Appropriate Assessment.</w:t>
      </w:r>
    </w:p>
    <w:p w14:paraId="5A9ED757" w14:textId="77777777" w:rsidR="001D149A" w:rsidRPr="00820007" w:rsidRDefault="001D149A" w:rsidP="00820007">
      <w:pPr>
        <w:spacing w:after="0" w:line="276" w:lineRule="auto"/>
        <w:jc w:val="both"/>
        <w:rPr>
          <w:rFonts w:ascii="Arial" w:eastAsia="Times New Roman" w:hAnsi="Arial" w:cs="Arial"/>
          <w:bCs/>
          <w:kern w:val="0"/>
          <w:sz w:val="22"/>
          <w:szCs w:val="22"/>
          <w:lang w:eastAsia="en-GB"/>
          <w14:ligatures w14:val="none"/>
        </w:rPr>
      </w:pPr>
    </w:p>
    <w:p w14:paraId="25E3BE55" w14:textId="77777777" w:rsidR="00820007" w:rsidRPr="00820007" w:rsidRDefault="00820007" w:rsidP="00820007">
      <w:pPr>
        <w:spacing w:after="0" w:line="300" w:lineRule="atLeast"/>
        <w:jc w:val="both"/>
        <w:rPr>
          <w:rFonts w:ascii="Arial" w:eastAsia="Times New Roman" w:hAnsi="Arial" w:cs="Arial"/>
          <w:kern w:val="0"/>
          <w:sz w:val="22"/>
          <w:szCs w:val="22"/>
          <w:lang w:eastAsia="en-GB"/>
          <w14:ligatures w14:val="none"/>
        </w:rPr>
      </w:pPr>
      <w:r w:rsidRPr="00820007">
        <w:rPr>
          <w:rFonts w:ascii="Arial" w:eastAsia="Times New Roman" w:hAnsi="Arial" w:cs="Arial"/>
          <w:kern w:val="0"/>
          <w:sz w:val="22"/>
          <w:szCs w:val="22"/>
          <w:lang w:eastAsia="en-GB"/>
          <w14:ligatures w14:val="none"/>
        </w:rPr>
        <w:t>The Ecologist requested that two planning conditions relating to compliance with approved ecological documents and the control of external lighting be attached to the decision notice. However, it is considered that a condition requiring control of external lighting would fail the tests for planning conditions. The development is located within an established residential area where there are no existing restrictions on external lighting associated with the dwelling. As such, the imposition of such a condition would be unreasonable, having regard to the scale and nature of the proposed single-storey side extension.</w:t>
      </w:r>
    </w:p>
    <w:p w14:paraId="2A754614" w14:textId="77777777" w:rsidR="002B6A7E" w:rsidRPr="00820007" w:rsidRDefault="002B6A7E" w:rsidP="00820007">
      <w:pPr>
        <w:spacing w:after="0" w:line="276" w:lineRule="auto"/>
        <w:jc w:val="both"/>
        <w:rPr>
          <w:rFonts w:ascii="Arial" w:eastAsia="Times New Roman" w:hAnsi="Arial" w:cs="Arial"/>
          <w:bCs/>
          <w:kern w:val="0"/>
          <w:sz w:val="22"/>
          <w:szCs w:val="22"/>
          <w:lang w:eastAsia="en-GB"/>
          <w14:ligatures w14:val="none"/>
        </w:rPr>
      </w:pPr>
    </w:p>
    <w:p w14:paraId="57F27915" w14:textId="2DFBA853" w:rsidR="006705B5" w:rsidRPr="003274FA" w:rsidRDefault="008106A5" w:rsidP="006705B5">
      <w:pPr>
        <w:spacing w:after="0" w:line="276" w:lineRule="auto"/>
        <w:jc w:val="both"/>
        <w:rPr>
          <w:rFonts w:ascii="Arial" w:eastAsia="Times New Roman" w:hAnsi="Arial" w:cs="Arial"/>
          <w:bCs/>
          <w:kern w:val="0"/>
          <w:sz w:val="22"/>
          <w:szCs w:val="22"/>
          <w:lang w:eastAsia="en-GB"/>
          <w14:ligatures w14:val="none"/>
        </w:rPr>
      </w:pPr>
      <w:r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1D7916F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D94FB8">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EFD767A" w14:textId="77777777" w:rsidR="005738B5" w:rsidRDefault="005738B5" w:rsidP="009C1702">
      <w:pPr>
        <w:spacing w:after="0" w:line="276" w:lineRule="auto"/>
        <w:jc w:val="both"/>
        <w:rPr>
          <w:rFonts w:ascii="Arial" w:eastAsia="Times New Roman" w:hAnsi="Arial" w:cs="Arial"/>
          <w:kern w:val="0"/>
          <w:sz w:val="22"/>
          <w:szCs w:val="22"/>
          <w:lang w:eastAsia="en-GB"/>
          <w14:ligatures w14:val="none"/>
        </w:rPr>
      </w:pPr>
    </w:p>
    <w:p w14:paraId="78E63914" w14:textId="77777777" w:rsidR="005738B5" w:rsidRDefault="005738B5" w:rsidP="009C1702">
      <w:pPr>
        <w:spacing w:after="0" w:line="276" w:lineRule="auto"/>
        <w:jc w:val="both"/>
        <w:rPr>
          <w:rFonts w:ascii="Arial" w:eastAsia="Times New Roman" w:hAnsi="Arial" w:cs="Arial"/>
          <w:kern w:val="0"/>
          <w:sz w:val="22"/>
          <w:szCs w:val="22"/>
          <w:lang w:eastAsia="en-GB"/>
          <w14:ligatures w14:val="none"/>
        </w:rPr>
      </w:pPr>
    </w:p>
    <w:p w14:paraId="3A48F218" w14:textId="6B490DAB" w:rsidR="0090319C" w:rsidRDefault="000C4D12"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p>
    <w:p w14:paraId="1DEDBB41" w14:textId="77777777" w:rsidR="00037B8A" w:rsidRDefault="00037B8A" w:rsidP="00037B8A">
      <w:pPr>
        <w:spacing w:after="0" w:line="276" w:lineRule="auto"/>
        <w:jc w:val="both"/>
        <w:rPr>
          <w:rFonts w:ascii="Arial" w:eastAsia="Times New Roman" w:hAnsi="Arial" w:cs="Arial"/>
          <w:kern w:val="0"/>
          <w:sz w:val="22"/>
          <w:szCs w:val="22"/>
          <w:lang w:eastAsia="en-GB"/>
          <w14:ligatures w14:val="none"/>
        </w:rPr>
      </w:pPr>
    </w:p>
    <w:p w14:paraId="508B8ED1" w14:textId="77777777" w:rsidR="00037B8A" w:rsidRDefault="00037B8A" w:rsidP="00037B8A">
      <w:pPr>
        <w:spacing w:after="0" w:line="276" w:lineRule="auto"/>
        <w:jc w:val="both"/>
        <w:rPr>
          <w:rFonts w:ascii="Arial" w:eastAsia="Times New Roman" w:hAnsi="Arial" w:cs="Arial"/>
          <w:kern w:val="0"/>
          <w:sz w:val="22"/>
          <w:szCs w:val="22"/>
          <w:lang w:eastAsia="en-GB"/>
          <w14:ligatures w14:val="none"/>
        </w:rPr>
      </w:pPr>
    </w:p>
    <w:p w14:paraId="4222754E" w14:textId="77777777" w:rsidR="00037B8A" w:rsidRDefault="00037B8A" w:rsidP="00037B8A">
      <w:pPr>
        <w:spacing w:after="0" w:line="276" w:lineRule="auto"/>
        <w:jc w:val="both"/>
        <w:rPr>
          <w:rFonts w:ascii="Arial" w:eastAsia="Times New Roman" w:hAnsi="Arial" w:cs="Arial"/>
          <w:kern w:val="0"/>
          <w:sz w:val="22"/>
          <w:szCs w:val="22"/>
          <w:lang w:eastAsia="en-GB"/>
          <w14:ligatures w14:val="none"/>
        </w:rPr>
      </w:pPr>
    </w:p>
    <w:p w14:paraId="749C5751" w14:textId="3FA03D9A" w:rsidR="00752CBE" w:rsidRDefault="00752CBE" w:rsidP="00752CBE">
      <w:pPr>
        <w:spacing w:after="0" w:line="276" w:lineRule="auto"/>
        <w:jc w:val="both"/>
        <w:rPr>
          <w:rFonts w:ascii="Arial" w:eastAsia="Times New Roman" w:hAnsi="Arial" w:cs="Arial"/>
          <w:kern w:val="0"/>
          <w:sz w:val="22"/>
          <w:szCs w:val="22"/>
          <w:lang w:eastAsia="en-GB"/>
          <w14:ligatures w14:val="none"/>
        </w:rPr>
      </w:pPr>
    </w:p>
    <w:p w14:paraId="618CA3D4" w14:textId="77777777" w:rsidR="0093132B" w:rsidRDefault="0093132B" w:rsidP="00752CBE">
      <w:pPr>
        <w:spacing w:after="0" w:line="276" w:lineRule="auto"/>
        <w:jc w:val="both"/>
        <w:rPr>
          <w:rFonts w:ascii="Arial" w:eastAsia="Times New Roman" w:hAnsi="Arial" w:cs="Arial"/>
          <w:kern w:val="0"/>
          <w:sz w:val="22"/>
          <w:szCs w:val="22"/>
          <w:lang w:eastAsia="en-GB"/>
          <w14:ligatures w14:val="none"/>
        </w:rPr>
      </w:pPr>
    </w:p>
    <w:p w14:paraId="6ED1F49D" w14:textId="77777777" w:rsidR="00332D10" w:rsidRDefault="00332D10" w:rsidP="009C1702">
      <w:pPr>
        <w:spacing w:after="0" w:line="276" w:lineRule="auto"/>
        <w:jc w:val="both"/>
        <w:rPr>
          <w:rFonts w:ascii="Arial" w:eastAsia="Times New Roman" w:hAnsi="Arial" w:cs="Arial"/>
          <w:kern w:val="0"/>
          <w:sz w:val="22"/>
          <w:szCs w:val="22"/>
          <w:lang w:eastAsia="en-GB"/>
          <w14:ligatures w14:val="none"/>
        </w:rPr>
      </w:pPr>
    </w:p>
    <w:p w14:paraId="165EE9B8" w14:textId="77777777" w:rsidR="00407718" w:rsidRDefault="00407718" w:rsidP="009C1702">
      <w:pPr>
        <w:spacing w:after="0" w:line="276" w:lineRule="auto"/>
        <w:jc w:val="both"/>
        <w:rPr>
          <w:rFonts w:ascii="Arial" w:eastAsia="Times New Roman" w:hAnsi="Arial" w:cs="Arial"/>
          <w:kern w:val="0"/>
          <w:sz w:val="22"/>
          <w:szCs w:val="22"/>
          <w:lang w:eastAsia="en-GB"/>
          <w14:ligatures w14:val="none"/>
        </w:rPr>
      </w:pPr>
    </w:p>
    <w:p w14:paraId="56EAC117" w14:textId="77777777" w:rsidR="003D314A" w:rsidRDefault="003D314A" w:rsidP="009C1702">
      <w:pPr>
        <w:spacing w:after="0" w:line="276" w:lineRule="auto"/>
        <w:jc w:val="both"/>
        <w:rPr>
          <w:rFonts w:ascii="Arial" w:eastAsia="Times New Roman" w:hAnsi="Arial" w:cs="Arial"/>
          <w:kern w:val="0"/>
          <w:sz w:val="22"/>
          <w:szCs w:val="22"/>
          <w:lang w:eastAsia="en-GB"/>
          <w14:ligatures w14:val="none"/>
        </w:rPr>
      </w:pPr>
    </w:p>
    <w:sectPr w:rsidR="003D314A"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3A12"/>
    <w:rsid w:val="00011496"/>
    <w:rsid w:val="0001318D"/>
    <w:rsid w:val="000143A5"/>
    <w:rsid w:val="000148E7"/>
    <w:rsid w:val="00015272"/>
    <w:rsid w:val="00015ADB"/>
    <w:rsid w:val="000172C0"/>
    <w:rsid w:val="000221CB"/>
    <w:rsid w:val="0002742F"/>
    <w:rsid w:val="00033847"/>
    <w:rsid w:val="000342FE"/>
    <w:rsid w:val="00034BBF"/>
    <w:rsid w:val="00036B7E"/>
    <w:rsid w:val="00037B8A"/>
    <w:rsid w:val="00041991"/>
    <w:rsid w:val="00042024"/>
    <w:rsid w:val="000425CE"/>
    <w:rsid w:val="00043044"/>
    <w:rsid w:val="00043B9C"/>
    <w:rsid w:val="00044138"/>
    <w:rsid w:val="00051CF6"/>
    <w:rsid w:val="00054C18"/>
    <w:rsid w:val="00057011"/>
    <w:rsid w:val="000573FB"/>
    <w:rsid w:val="000576DC"/>
    <w:rsid w:val="000610AC"/>
    <w:rsid w:val="00063A02"/>
    <w:rsid w:val="00063D1C"/>
    <w:rsid w:val="00066E08"/>
    <w:rsid w:val="0006701C"/>
    <w:rsid w:val="00071E19"/>
    <w:rsid w:val="0007377C"/>
    <w:rsid w:val="0007662F"/>
    <w:rsid w:val="0007735A"/>
    <w:rsid w:val="000809B7"/>
    <w:rsid w:val="000815DE"/>
    <w:rsid w:val="00082354"/>
    <w:rsid w:val="0008454F"/>
    <w:rsid w:val="00085C56"/>
    <w:rsid w:val="00087EBD"/>
    <w:rsid w:val="00091944"/>
    <w:rsid w:val="00093398"/>
    <w:rsid w:val="00094DD3"/>
    <w:rsid w:val="00095C1A"/>
    <w:rsid w:val="00097010"/>
    <w:rsid w:val="000A164E"/>
    <w:rsid w:val="000A1BB0"/>
    <w:rsid w:val="000A2915"/>
    <w:rsid w:val="000A32E8"/>
    <w:rsid w:val="000A399D"/>
    <w:rsid w:val="000A4363"/>
    <w:rsid w:val="000B4864"/>
    <w:rsid w:val="000B66D7"/>
    <w:rsid w:val="000B6B01"/>
    <w:rsid w:val="000B78AE"/>
    <w:rsid w:val="000C4D12"/>
    <w:rsid w:val="000C5E14"/>
    <w:rsid w:val="000C7F98"/>
    <w:rsid w:val="000D0858"/>
    <w:rsid w:val="000D5836"/>
    <w:rsid w:val="000D7861"/>
    <w:rsid w:val="000E063D"/>
    <w:rsid w:val="000E1190"/>
    <w:rsid w:val="000E18EB"/>
    <w:rsid w:val="000E240C"/>
    <w:rsid w:val="000E26E6"/>
    <w:rsid w:val="000E3C0E"/>
    <w:rsid w:val="000E53CC"/>
    <w:rsid w:val="000E6021"/>
    <w:rsid w:val="000E7462"/>
    <w:rsid w:val="000F093F"/>
    <w:rsid w:val="000F2FD2"/>
    <w:rsid w:val="000F35D6"/>
    <w:rsid w:val="000F3916"/>
    <w:rsid w:val="000F3EB8"/>
    <w:rsid w:val="00100FBC"/>
    <w:rsid w:val="001044B1"/>
    <w:rsid w:val="0010654C"/>
    <w:rsid w:val="0010681A"/>
    <w:rsid w:val="00107DC3"/>
    <w:rsid w:val="00111D21"/>
    <w:rsid w:val="00113371"/>
    <w:rsid w:val="00130254"/>
    <w:rsid w:val="001319F3"/>
    <w:rsid w:val="00134D23"/>
    <w:rsid w:val="0014089C"/>
    <w:rsid w:val="001408BF"/>
    <w:rsid w:val="00141929"/>
    <w:rsid w:val="0014198B"/>
    <w:rsid w:val="00142792"/>
    <w:rsid w:val="001451C4"/>
    <w:rsid w:val="0014553F"/>
    <w:rsid w:val="00152901"/>
    <w:rsid w:val="00153643"/>
    <w:rsid w:val="00155659"/>
    <w:rsid w:val="0015769B"/>
    <w:rsid w:val="0016064F"/>
    <w:rsid w:val="0016162B"/>
    <w:rsid w:val="00162405"/>
    <w:rsid w:val="00162CA1"/>
    <w:rsid w:val="00164360"/>
    <w:rsid w:val="00164513"/>
    <w:rsid w:val="0017680D"/>
    <w:rsid w:val="0018298F"/>
    <w:rsid w:val="00184347"/>
    <w:rsid w:val="0019267A"/>
    <w:rsid w:val="00195BBF"/>
    <w:rsid w:val="001967CC"/>
    <w:rsid w:val="001A4142"/>
    <w:rsid w:val="001A6E40"/>
    <w:rsid w:val="001B34A3"/>
    <w:rsid w:val="001B4D9E"/>
    <w:rsid w:val="001C0267"/>
    <w:rsid w:val="001C2A55"/>
    <w:rsid w:val="001C30C8"/>
    <w:rsid w:val="001C73A5"/>
    <w:rsid w:val="001D149A"/>
    <w:rsid w:val="001D279F"/>
    <w:rsid w:val="001D2B00"/>
    <w:rsid w:val="001D3964"/>
    <w:rsid w:val="001D7204"/>
    <w:rsid w:val="001D7EB7"/>
    <w:rsid w:val="001E0449"/>
    <w:rsid w:val="001E0726"/>
    <w:rsid w:val="001E0BD8"/>
    <w:rsid w:val="001E408E"/>
    <w:rsid w:val="001E4C5E"/>
    <w:rsid w:val="001E5127"/>
    <w:rsid w:val="001E78C0"/>
    <w:rsid w:val="001F17EC"/>
    <w:rsid w:val="001F1A84"/>
    <w:rsid w:val="001F1FBD"/>
    <w:rsid w:val="001F42C9"/>
    <w:rsid w:val="001F5450"/>
    <w:rsid w:val="001F6094"/>
    <w:rsid w:val="00200044"/>
    <w:rsid w:val="002006DE"/>
    <w:rsid w:val="002056F3"/>
    <w:rsid w:val="0020680B"/>
    <w:rsid w:val="002100CF"/>
    <w:rsid w:val="00210CF2"/>
    <w:rsid w:val="00211930"/>
    <w:rsid w:val="00212556"/>
    <w:rsid w:val="0021435E"/>
    <w:rsid w:val="0021677A"/>
    <w:rsid w:val="0021750F"/>
    <w:rsid w:val="002175E1"/>
    <w:rsid w:val="00217EAA"/>
    <w:rsid w:val="002215A6"/>
    <w:rsid w:val="00221D04"/>
    <w:rsid w:val="00226D51"/>
    <w:rsid w:val="00230EB8"/>
    <w:rsid w:val="0023121C"/>
    <w:rsid w:val="002321BB"/>
    <w:rsid w:val="00233C99"/>
    <w:rsid w:val="00241611"/>
    <w:rsid w:val="0024228F"/>
    <w:rsid w:val="00243F58"/>
    <w:rsid w:val="00247A8D"/>
    <w:rsid w:val="00247CD5"/>
    <w:rsid w:val="00254914"/>
    <w:rsid w:val="00262A70"/>
    <w:rsid w:val="0026336B"/>
    <w:rsid w:val="0027160D"/>
    <w:rsid w:val="00272102"/>
    <w:rsid w:val="0027322E"/>
    <w:rsid w:val="00276C28"/>
    <w:rsid w:val="00277A90"/>
    <w:rsid w:val="002803DB"/>
    <w:rsid w:val="002811A1"/>
    <w:rsid w:val="002817D3"/>
    <w:rsid w:val="00283097"/>
    <w:rsid w:val="0028310B"/>
    <w:rsid w:val="00284692"/>
    <w:rsid w:val="002854B2"/>
    <w:rsid w:val="002929FF"/>
    <w:rsid w:val="002942F4"/>
    <w:rsid w:val="00295FBB"/>
    <w:rsid w:val="00296162"/>
    <w:rsid w:val="00297232"/>
    <w:rsid w:val="002A1815"/>
    <w:rsid w:val="002A3827"/>
    <w:rsid w:val="002A661B"/>
    <w:rsid w:val="002B056F"/>
    <w:rsid w:val="002B3C19"/>
    <w:rsid w:val="002B4956"/>
    <w:rsid w:val="002B67AF"/>
    <w:rsid w:val="002B6A7E"/>
    <w:rsid w:val="002B7220"/>
    <w:rsid w:val="002C39F8"/>
    <w:rsid w:val="002C64FD"/>
    <w:rsid w:val="002C7B77"/>
    <w:rsid w:val="002C7D54"/>
    <w:rsid w:val="002D20C0"/>
    <w:rsid w:val="002D3B30"/>
    <w:rsid w:val="002D764D"/>
    <w:rsid w:val="002D7EAC"/>
    <w:rsid w:val="002E0151"/>
    <w:rsid w:val="002E1310"/>
    <w:rsid w:val="002E6C51"/>
    <w:rsid w:val="002E7A5D"/>
    <w:rsid w:val="002F183B"/>
    <w:rsid w:val="002F46B5"/>
    <w:rsid w:val="002F5688"/>
    <w:rsid w:val="002F7115"/>
    <w:rsid w:val="0030007E"/>
    <w:rsid w:val="00302D05"/>
    <w:rsid w:val="003030A4"/>
    <w:rsid w:val="00305BDE"/>
    <w:rsid w:val="00307390"/>
    <w:rsid w:val="003119E8"/>
    <w:rsid w:val="00312C7F"/>
    <w:rsid w:val="0031397F"/>
    <w:rsid w:val="0031428F"/>
    <w:rsid w:val="00315AE0"/>
    <w:rsid w:val="00324105"/>
    <w:rsid w:val="003244C3"/>
    <w:rsid w:val="003274FA"/>
    <w:rsid w:val="00331E7A"/>
    <w:rsid w:val="00332D09"/>
    <w:rsid w:val="00332D10"/>
    <w:rsid w:val="0033318C"/>
    <w:rsid w:val="003342BE"/>
    <w:rsid w:val="00335B14"/>
    <w:rsid w:val="00340174"/>
    <w:rsid w:val="0034048E"/>
    <w:rsid w:val="003415BB"/>
    <w:rsid w:val="003516D7"/>
    <w:rsid w:val="0035213B"/>
    <w:rsid w:val="00352B6B"/>
    <w:rsid w:val="003550C1"/>
    <w:rsid w:val="00355418"/>
    <w:rsid w:val="0036015B"/>
    <w:rsid w:val="00360EA8"/>
    <w:rsid w:val="00362D8F"/>
    <w:rsid w:val="0036363E"/>
    <w:rsid w:val="00364013"/>
    <w:rsid w:val="00367F18"/>
    <w:rsid w:val="0037095F"/>
    <w:rsid w:val="00370F3F"/>
    <w:rsid w:val="00371103"/>
    <w:rsid w:val="00371C0F"/>
    <w:rsid w:val="003727C5"/>
    <w:rsid w:val="00372E76"/>
    <w:rsid w:val="003730F6"/>
    <w:rsid w:val="0037425B"/>
    <w:rsid w:val="003766AA"/>
    <w:rsid w:val="003774FF"/>
    <w:rsid w:val="00380EC1"/>
    <w:rsid w:val="0038324D"/>
    <w:rsid w:val="0038668B"/>
    <w:rsid w:val="00393433"/>
    <w:rsid w:val="00394AB3"/>
    <w:rsid w:val="003A202C"/>
    <w:rsid w:val="003A2DD3"/>
    <w:rsid w:val="003A3368"/>
    <w:rsid w:val="003A4122"/>
    <w:rsid w:val="003A4E8A"/>
    <w:rsid w:val="003A7995"/>
    <w:rsid w:val="003B0052"/>
    <w:rsid w:val="003B7FCE"/>
    <w:rsid w:val="003C252E"/>
    <w:rsid w:val="003C7574"/>
    <w:rsid w:val="003D1E84"/>
    <w:rsid w:val="003D314A"/>
    <w:rsid w:val="003D3A3D"/>
    <w:rsid w:val="003D3FE2"/>
    <w:rsid w:val="003D530A"/>
    <w:rsid w:val="003D7E6F"/>
    <w:rsid w:val="003E2BA9"/>
    <w:rsid w:val="003E3DCD"/>
    <w:rsid w:val="003E4BE6"/>
    <w:rsid w:val="003E64FC"/>
    <w:rsid w:val="003F076A"/>
    <w:rsid w:val="003F133E"/>
    <w:rsid w:val="003F5628"/>
    <w:rsid w:val="003F5922"/>
    <w:rsid w:val="003F7B5F"/>
    <w:rsid w:val="00400FB2"/>
    <w:rsid w:val="004033BC"/>
    <w:rsid w:val="00407005"/>
    <w:rsid w:val="00407718"/>
    <w:rsid w:val="00407A33"/>
    <w:rsid w:val="00411F0F"/>
    <w:rsid w:val="004130CC"/>
    <w:rsid w:val="004158E9"/>
    <w:rsid w:val="00415ED8"/>
    <w:rsid w:val="004168F8"/>
    <w:rsid w:val="004212F8"/>
    <w:rsid w:val="00422C35"/>
    <w:rsid w:val="004268A1"/>
    <w:rsid w:val="004349FF"/>
    <w:rsid w:val="004352AF"/>
    <w:rsid w:val="00436306"/>
    <w:rsid w:val="00436D0A"/>
    <w:rsid w:val="004407D1"/>
    <w:rsid w:val="004414AD"/>
    <w:rsid w:val="00443F55"/>
    <w:rsid w:val="00450181"/>
    <w:rsid w:val="00452273"/>
    <w:rsid w:val="0045412B"/>
    <w:rsid w:val="00454B68"/>
    <w:rsid w:val="00454C71"/>
    <w:rsid w:val="00462CC6"/>
    <w:rsid w:val="0046450A"/>
    <w:rsid w:val="004649E9"/>
    <w:rsid w:val="00464AE2"/>
    <w:rsid w:val="004655E6"/>
    <w:rsid w:val="00465C63"/>
    <w:rsid w:val="00466B06"/>
    <w:rsid w:val="004713E6"/>
    <w:rsid w:val="0047293E"/>
    <w:rsid w:val="00476363"/>
    <w:rsid w:val="004774D6"/>
    <w:rsid w:val="004810AA"/>
    <w:rsid w:val="00482050"/>
    <w:rsid w:val="00482455"/>
    <w:rsid w:val="004831B4"/>
    <w:rsid w:val="0048480D"/>
    <w:rsid w:val="00487B50"/>
    <w:rsid w:val="00487D26"/>
    <w:rsid w:val="004908AE"/>
    <w:rsid w:val="00491C07"/>
    <w:rsid w:val="00492385"/>
    <w:rsid w:val="00492C16"/>
    <w:rsid w:val="00493B83"/>
    <w:rsid w:val="00493DB1"/>
    <w:rsid w:val="00496A46"/>
    <w:rsid w:val="0049798A"/>
    <w:rsid w:val="004A4373"/>
    <w:rsid w:val="004A4A11"/>
    <w:rsid w:val="004A5835"/>
    <w:rsid w:val="004A6DB3"/>
    <w:rsid w:val="004A70A9"/>
    <w:rsid w:val="004A7CE1"/>
    <w:rsid w:val="004B0B23"/>
    <w:rsid w:val="004B1591"/>
    <w:rsid w:val="004B3C0C"/>
    <w:rsid w:val="004B67F7"/>
    <w:rsid w:val="004C0200"/>
    <w:rsid w:val="004C1EE6"/>
    <w:rsid w:val="004C54A8"/>
    <w:rsid w:val="004C54F7"/>
    <w:rsid w:val="004C70F9"/>
    <w:rsid w:val="004D2399"/>
    <w:rsid w:val="004D3857"/>
    <w:rsid w:val="004D3BA9"/>
    <w:rsid w:val="004D524E"/>
    <w:rsid w:val="004E280B"/>
    <w:rsid w:val="004E34D3"/>
    <w:rsid w:val="004E467F"/>
    <w:rsid w:val="004E4B4C"/>
    <w:rsid w:val="004E7970"/>
    <w:rsid w:val="004F0E4D"/>
    <w:rsid w:val="004F3632"/>
    <w:rsid w:val="004F4B48"/>
    <w:rsid w:val="004F635C"/>
    <w:rsid w:val="004F65E7"/>
    <w:rsid w:val="004F6ABD"/>
    <w:rsid w:val="004F7954"/>
    <w:rsid w:val="00502D1A"/>
    <w:rsid w:val="00505562"/>
    <w:rsid w:val="005071C6"/>
    <w:rsid w:val="00511F7A"/>
    <w:rsid w:val="00512925"/>
    <w:rsid w:val="00515980"/>
    <w:rsid w:val="0051645C"/>
    <w:rsid w:val="00520067"/>
    <w:rsid w:val="0052069C"/>
    <w:rsid w:val="00520E30"/>
    <w:rsid w:val="00521ADC"/>
    <w:rsid w:val="005358EC"/>
    <w:rsid w:val="00540436"/>
    <w:rsid w:val="0054068B"/>
    <w:rsid w:val="00540D13"/>
    <w:rsid w:val="005463DD"/>
    <w:rsid w:val="00550543"/>
    <w:rsid w:val="00550749"/>
    <w:rsid w:val="00554F64"/>
    <w:rsid w:val="005575CC"/>
    <w:rsid w:val="005606BE"/>
    <w:rsid w:val="00561A9C"/>
    <w:rsid w:val="00565358"/>
    <w:rsid w:val="00565FB4"/>
    <w:rsid w:val="005738B5"/>
    <w:rsid w:val="005746F4"/>
    <w:rsid w:val="005814AC"/>
    <w:rsid w:val="005828F8"/>
    <w:rsid w:val="00582EB0"/>
    <w:rsid w:val="0058476C"/>
    <w:rsid w:val="00584C7E"/>
    <w:rsid w:val="00585829"/>
    <w:rsid w:val="0058618E"/>
    <w:rsid w:val="0058667A"/>
    <w:rsid w:val="0059524B"/>
    <w:rsid w:val="00597BBB"/>
    <w:rsid w:val="005A0535"/>
    <w:rsid w:val="005A07F1"/>
    <w:rsid w:val="005A160E"/>
    <w:rsid w:val="005A2832"/>
    <w:rsid w:val="005A2CD7"/>
    <w:rsid w:val="005A5492"/>
    <w:rsid w:val="005A7696"/>
    <w:rsid w:val="005B0FD5"/>
    <w:rsid w:val="005B3C1C"/>
    <w:rsid w:val="005B3E40"/>
    <w:rsid w:val="005B4D38"/>
    <w:rsid w:val="005C00F3"/>
    <w:rsid w:val="005C0946"/>
    <w:rsid w:val="005C1D3F"/>
    <w:rsid w:val="005C3DB6"/>
    <w:rsid w:val="005C5B24"/>
    <w:rsid w:val="005D04A7"/>
    <w:rsid w:val="005D0EAF"/>
    <w:rsid w:val="005D13DC"/>
    <w:rsid w:val="005D24B8"/>
    <w:rsid w:val="005D30AB"/>
    <w:rsid w:val="005D3B23"/>
    <w:rsid w:val="005D5A1A"/>
    <w:rsid w:val="005E0776"/>
    <w:rsid w:val="005E0F78"/>
    <w:rsid w:val="005E2BAD"/>
    <w:rsid w:val="005E5540"/>
    <w:rsid w:val="005E7162"/>
    <w:rsid w:val="005F0350"/>
    <w:rsid w:val="005F03D7"/>
    <w:rsid w:val="005F18D5"/>
    <w:rsid w:val="005F1B43"/>
    <w:rsid w:val="005F3E1A"/>
    <w:rsid w:val="005F538E"/>
    <w:rsid w:val="005F6766"/>
    <w:rsid w:val="005F6A73"/>
    <w:rsid w:val="005F78B2"/>
    <w:rsid w:val="00601B76"/>
    <w:rsid w:val="00604E65"/>
    <w:rsid w:val="00605CA2"/>
    <w:rsid w:val="00612C83"/>
    <w:rsid w:val="00615302"/>
    <w:rsid w:val="00615500"/>
    <w:rsid w:val="006164A3"/>
    <w:rsid w:val="006169A5"/>
    <w:rsid w:val="00616DC2"/>
    <w:rsid w:val="0061724F"/>
    <w:rsid w:val="0062234B"/>
    <w:rsid w:val="006224BF"/>
    <w:rsid w:val="006235F7"/>
    <w:rsid w:val="006242FB"/>
    <w:rsid w:val="00624534"/>
    <w:rsid w:val="0062761C"/>
    <w:rsid w:val="00631B2E"/>
    <w:rsid w:val="0063206F"/>
    <w:rsid w:val="006407C9"/>
    <w:rsid w:val="00640FEC"/>
    <w:rsid w:val="00642CDD"/>
    <w:rsid w:val="00643C57"/>
    <w:rsid w:val="00647E0D"/>
    <w:rsid w:val="00652632"/>
    <w:rsid w:val="00653CA6"/>
    <w:rsid w:val="006545E6"/>
    <w:rsid w:val="00660253"/>
    <w:rsid w:val="00660815"/>
    <w:rsid w:val="00662C0A"/>
    <w:rsid w:val="00663D3A"/>
    <w:rsid w:val="00664B60"/>
    <w:rsid w:val="006656F8"/>
    <w:rsid w:val="006668E0"/>
    <w:rsid w:val="0066737B"/>
    <w:rsid w:val="006705B5"/>
    <w:rsid w:val="00672EC7"/>
    <w:rsid w:val="00673B87"/>
    <w:rsid w:val="00675A02"/>
    <w:rsid w:val="00680DA9"/>
    <w:rsid w:val="006827A5"/>
    <w:rsid w:val="00683776"/>
    <w:rsid w:val="00683C17"/>
    <w:rsid w:val="00686758"/>
    <w:rsid w:val="00692C29"/>
    <w:rsid w:val="00696570"/>
    <w:rsid w:val="00696FEB"/>
    <w:rsid w:val="006A15F9"/>
    <w:rsid w:val="006A1D40"/>
    <w:rsid w:val="006A6EB8"/>
    <w:rsid w:val="006A735A"/>
    <w:rsid w:val="006B1193"/>
    <w:rsid w:val="006B2BAD"/>
    <w:rsid w:val="006B51E0"/>
    <w:rsid w:val="006B6C79"/>
    <w:rsid w:val="006C2EF8"/>
    <w:rsid w:val="006C485F"/>
    <w:rsid w:val="006C5A72"/>
    <w:rsid w:val="006D1073"/>
    <w:rsid w:val="006D183B"/>
    <w:rsid w:val="006D3D4C"/>
    <w:rsid w:val="006D4A80"/>
    <w:rsid w:val="006D4D81"/>
    <w:rsid w:val="006D50C0"/>
    <w:rsid w:val="006D536B"/>
    <w:rsid w:val="006E139C"/>
    <w:rsid w:val="006E3BCE"/>
    <w:rsid w:val="006F6159"/>
    <w:rsid w:val="00702710"/>
    <w:rsid w:val="00707917"/>
    <w:rsid w:val="00711058"/>
    <w:rsid w:val="00714FE5"/>
    <w:rsid w:val="00715057"/>
    <w:rsid w:val="007235F5"/>
    <w:rsid w:val="007315DF"/>
    <w:rsid w:val="00731883"/>
    <w:rsid w:val="007343EB"/>
    <w:rsid w:val="00736C88"/>
    <w:rsid w:val="0074181E"/>
    <w:rsid w:val="00742C35"/>
    <w:rsid w:val="00744E80"/>
    <w:rsid w:val="00750C12"/>
    <w:rsid w:val="00750FD1"/>
    <w:rsid w:val="007514E0"/>
    <w:rsid w:val="00752CBE"/>
    <w:rsid w:val="00755B0D"/>
    <w:rsid w:val="00760175"/>
    <w:rsid w:val="00760FC2"/>
    <w:rsid w:val="007638C3"/>
    <w:rsid w:val="00765349"/>
    <w:rsid w:val="00767198"/>
    <w:rsid w:val="00771C95"/>
    <w:rsid w:val="00785614"/>
    <w:rsid w:val="00790038"/>
    <w:rsid w:val="00793652"/>
    <w:rsid w:val="00793C92"/>
    <w:rsid w:val="00795F96"/>
    <w:rsid w:val="00796C4D"/>
    <w:rsid w:val="00797E48"/>
    <w:rsid w:val="007A02B6"/>
    <w:rsid w:val="007A3054"/>
    <w:rsid w:val="007A53BE"/>
    <w:rsid w:val="007B21CC"/>
    <w:rsid w:val="007B70B8"/>
    <w:rsid w:val="007C134F"/>
    <w:rsid w:val="007C1403"/>
    <w:rsid w:val="007C28D5"/>
    <w:rsid w:val="007C3C9E"/>
    <w:rsid w:val="007C42CA"/>
    <w:rsid w:val="007C4AE6"/>
    <w:rsid w:val="007C6DE3"/>
    <w:rsid w:val="007D187B"/>
    <w:rsid w:val="007D390B"/>
    <w:rsid w:val="007D3DFC"/>
    <w:rsid w:val="007D4B14"/>
    <w:rsid w:val="007D5706"/>
    <w:rsid w:val="007D6521"/>
    <w:rsid w:val="007E229B"/>
    <w:rsid w:val="007E3704"/>
    <w:rsid w:val="007E4274"/>
    <w:rsid w:val="007E4322"/>
    <w:rsid w:val="007E4BB3"/>
    <w:rsid w:val="007E5007"/>
    <w:rsid w:val="007F09F0"/>
    <w:rsid w:val="007F39B1"/>
    <w:rsid w:val="007F3ABA"/>
    <w:rsid w:val="007F4E05"/>
    <w:rsid w:val="007F4E0C"/>
    <w:rsid w:val="007F6C28"/>
    <w:rsid w:val="0080018C"/>
    <w:rsid w:val="00802C50"/>
    <w:rsid w:val="0080791F"/>
    <w:rsid w:val="008106A5"/>
    <w:rsid w:val="00810B9F"/>
    <w:rsid w:val="0081154A"/>
    <w:rsid w:val="00811898"/>
    <w:rsid w:val="008165C3"/>
    <w:rsid w:val="008176BD"/>
    <w:rsid w:val="00820007"/>
    <w:rsid w:val="008201C2"/>
    <w:rsid w:val="00822315"/>
    <w:rsid w:val="00825C1D"/>
    <w:rsid w:val="008307C3"/>
    <w:rsid w:val="0083213E"/>
    <w:rsid w:val="008376A8"/>
    <w:rsid w:val="0084670A"/>
    <w:rsid w:val="00852CAC"/>
    <w:rsid w:val="00855117"/>
    <w:rsid w:val="0085527B"/>
    <w:rsid w:val="008600C1"/>
    <w:rsid w:val="0086024A"/>
    <w:rsid w:val="008625FD"/>
    <w:rsid w:val="00862AEC"/>
    <w:rsid w:val="0086379F"/>
    <w:rsid w:val="008641E5"/>
    <w:rsid w:val="00867EFD"/>
    <w:rsid w:val="0087005A"/>
    <w:rsid w:val="00873EEF"/>
    <w:rsid w:val="0087692B"/>
    <w:rsid w:val="0087744B"/>
    <w:rsid w:val="008803E0"/>
    <w:rsid w:val="008822ED"/>
    <w:rsid w:val="00884A97"/>
    <w:rsid w:val="00892438"/>
    <w:rsid w:val="008926B1"/>
    <w:rsid w:val="0089731D"/>
    <w:rsid w:val="008A0173"/>
    <w:rsid w:val="008A1574"/>
    <w:rsid w:val="008A3152"/>
    <w:rsid w:val="008A4A27"/>
    <w:rsid w:val="008A5FF5"/>
    <w:rsid w:val="008B30BE"/>
    <w:rsid w:val="008B578F"/>
    <w:rsid w:val="008C2176"/>
    <w:rsid w:val="008C2C2F"/>
    <w:rsid w:val="008C3D5B"/>
    <w:rsid w:val="008C3F3E"/>
    <w:rsid w:val="008C704F"/>
    <w:rsid w:val="008C762C"/>
    <w:rsid w:val="008D495C"/>
    <w:rsid w:val="008D4AB8"/>
    <w:rsid w:val="008D694B"/>
    <w:rsid w:val="008D7802"/>
    <w:rsid w:val="008D7833"/>
    <w:rsid w:val="008E3EA2"/>
    <w:rsid w:val="008E5964"/>
    <w:rsid w:val="008E5C30"/>
    <w:rsid w:val="008E684D"/>
    <w:rsid w:val="008F0D3D"/>
    <w:rsid w:val="008F10C5"/>
    <w:rsid w:val="008F1CF8"/>
    <w:rsid w:val="008F3303"/>
    <w:rsid w:val="0090319C"/>
    <w:rsid w:val="00904F7D"/>
    <w:rsid w:val="009062C1"/>
    <w:rsid w:val="009135B8"/>
    <w:rsid w:val="0091558A"/>
    <w:rsid w:val="00921A38"/>
    <w:rsid w:val="00921B9E"/>
    <w:rsid w:val="0092325F"/>
    <w:rsid w:val="00923F86"/>
    <w:rsid w:val="00924221"/>
    <w:rsid w:val="0092586B"/>
    <w:rsid w:val="00930E85"/>
    <w:rsid w:val="0093132B"/>
    <w:rsid w:val="00931A76"/>
    <w:rsid w:val="00932A4E"/>
    <w:rsid w:val="009350D4"/>
    <w:rsid w:val="0094205D"/>
    <w:rsid w:val="009420D5"/>
    <w:rsid w:val="00947E8A"/>
    <w:rsid w:val="00952D0F"/>
    <w:rsid w:val="00953E19"/>
    <w:rsid w:val="00961C4E"/>
    <w:rsid w:val="00962ED7"/>
    <w:rsid w:val="00965A06"/>
    <w:rsid w:val="00967050"/>
    <w:rsid w:val="00967DCB"/>
    <w:rsid w:val="009708AA"/>
    <w:rsid w:val="00970A8A"/>
    <w:rsid w:val="00972CFA"/>
    <w:rsid w:val="00972DD7"/>
    <w:rsid w:val="0097388E"/>
    <w:rsid w:val="00974EA2"/>
    <w:rsid w:val="009858F4"/>
    <w:rsid w:val="009870BE"/>
    <w:rsid w:val="00987C60"/>
    <w:rsid w:val="00990A8B"/>
    <w:rsid w:val="0099160C"/>
    <w:rsid w:val="00992F56"/>
    <w:rsid w:val="009949D1"/>
    <w:rsid w:val="009957A0"/>
    <w:rsid w:val="00997B32"/>
    <w:rsid w:val="009A0D17"/>
    <w:rsid w:val="009A1B10"/>
    <w:rsid w:val="009A1CDA"/>
    <w:rsid w:val="009A42F1"/>
    <w:rsid w:val="009A4958"/>
    <w:rsid w:val="009A6DC8"/>
    <w:rsid w:val="009A7BFF"/>
    <w:rsid w:val="009B3F30"/>
    <w:rsid w:val="009B57D0"/>
    <w:rsid w:val="009B63DB"/>
    <w:rsid w:val="009C0322"/>
    <w:rsid w:val="009C1296"/>
    <w:rsid w:val="009C1702"/>
    <w:rsid w:val="009C3071"/>
    <w:rsid w:val="009C36DF"/>
    <w:rsid w:val="009C3A91"/>
    <w:rsid w:val="009C4DCB"/>
    <w:rsid w:val="009D4584"/>
    <w:rsid w:val="009D47BD"/>
    <w:rsid w:val="009D6B32"/>
    <w:rsid w:val="009D7118"/>
    <w:rsid w:val="009D7B9C"/>
    <w:rsid w:val="009E1642"/>
    <w:rsid w:val="009E77F7"/>
    <w:rsid w:val="009E7B02"/>
    <w:rsid w:val="009F1BA2"/>
    <w:rsid w:val="009F1EF9"/>
    <w:rsid w:val="009F2D79"/>
    <w:rsid w:val="009F3CC2"/>
    <w:rsid w:val="009F4555"/>
    <w:rsid w:val="009F684B"/>
    <w:rsid w:val="00A03BFC"/>
    <w:rsid w:val="00A050F1"/>
    <w:rsid w:val="00A053EA"/>
    <w:rsid w:val="00A10D10"/>
    <w:rsid w:val="00A10F73"/>
    <w:rsid w:val="00A207E3"/>
    <w:rsid w:val="00A2156B"/>
    <w:rsid w:val="00A23603"/>
    <w:rsid w:val="00A241C0"/>
    <w:rsid w:val="00A24AEC"/>
    <w:rsid w:val="00A25137"/>
    <w:rsid w:val="00A260D0"/>
    <w:rsid w:val="00A26C5E"/>
    <w:rsid w:val="00A27598"/>
    <w:rsid w:val="00A27BCC"/>
    <w:rsid w:val="00A3010D"/>
    <w:rsid w:val="00A307AB"/>
    <w:rsid w:val="00A30E6C"/>
    <w:rsid w:val="00A3360A"/>
    <w:rsid w:val="00A34EB7"/>
    <w:rsid w:val="00A40274"/>
    <w:rsid w:val="00A41AB7"/>
    <w:rsid w:val="00A43709"/>
    <w:rsid w:val="00A44BE0"/>
    <w:rsid w:val="00A44EAB"/>
    <w:rsid w:val="00A4593E"/>
    <w:rsid w:val="00A46019"/>
    <w:rsid w:val="00A47B95"/>
    <w:rsid w:val="00A55952"/>
    <w:rsid w:val="00A642F9"/>
    <w:rsid w:val="00A6662C"/>
    <w:rsid w:val="00A7409E"/>
    <w:rsid w:val="00A75F23"/>
    <w:rsid w:val="00A772D3"/>
    <w:rsid w:val="00A776F2"/>
    <w:rsid w:val="00A81CF7"/>
    <w:rsid w:val="00A85226"/>
    <w:rsid w:val="00A852BE"/>
    <w:rsid w:val="00A86296"/>
    <w:rsid w:val="00A866CC"/>
    <w:rsid w:val="00A875AB"/>
    <w:rsid w:val="00A90AC1"/>
    <w:rsid w:val="00A92BC3"/>
    <w:rsid w:val="00A9556E"/>
    <w:rsid w:val="00A96F83"/>
    <w:rsid w:val="00A97E3E"/>
    <w:rsid w:val="00AA297D"/>
    <w:rsid w:val="00AA4BBB"/>
    <w:rsid w:val="00AB0414"/>
    <w:rsid w:val="00AB52C2"/>
    <w:rsid w:val="00AB7963"/>
    <w:rsid w:val="00AC01A4"/>
    <w:rsid w:val="00AC1D99"/>
    <w:rsid w:val="00AC1F6F"/>
    <w:rsid w:val="00AC436D"/>
    <w:rsid w:val="00AC73DC"/>
    <w:rsid w:val="00AD0915"/>
    <w:rsid w:val="00AD0AB8"/>
    <w:rsid w:val="00AD2BC0"/>
    <w:rsid w:val="00AD3734"/>
    <w:rsid w:val="00AD39FA"/>
    <w:rsid w:val="00AD78A8"/>
    <w:rsid w:val="00AD79CD"/>
    <w:rsid w:val="00AD7D8F"/>
    <w:rsid w:val="00AE028B"/>
    <w:rsid w:val="00AE04FE"/>
    <w:rsid w:val="00AE5896"/>
    <w:rsid w:val="00AE6195"/>
    <w:rsid w:val="00AE7AA3"/>
    <w:rsid w:val="00AF04CC"/>
    <w:rsid w:val="00AF2650"/>
    <w:rsid w:val="00AF2AF9"/>
    <w:rsid w:val="00AF7298"/>
    <w:rsid w:val="00B01936"/>
    <w:rsid w:val="00B05461"/>
    <w:rsid w:val="00B111D2"/>
    <w:rsid w:val="00B16D71"/>
    <w:rsid w:val="00B1710B"/>
    <w:rsid w:val="00B20AE3"/>
    <w:rsid w:val="00B22776"/>
    <w:rsid w:val="00B24491"/>
    <w:rsid w:val="00B26C87"/>
    <w:rsid w:val="00B3075F"/>
    <w:rsid w:val="00B4014B"/>
    <w:rsid w:val="00B41DD3"/>
    <w:rsid w:val="00B44C99"/>
    <w:rsid w:val="00B44EC9"/>
    <w:rsid w:val="00B46FC8"/>
    <w:rsid w:val="00B4722E"/>
    <w:rsid w:val="00B47565"/>
    <w:rsid w:val="00B532F8"/>
    <w:rsid w:val="00B54DA2"/>
    <w:rsid w:val="00B569F4"/>
    <w:rsid w:val="00B60B28"/>
    <w:rsid w:val="00B633AB"/>
    <w:rsid w:val="00B65531"/>
    <w:rsid w:val="00B71530"/>
    <w:rsid w:val="00B71D0E"/>
    <w:rsid w:val="00B7210F"/>
    <w:rsid w:val="00B7214D"/>
    <w:rsid w:val="00B81789"/>
    <w:rsid w:val="00B82691"/>
    <w:rsid w:val="00B858C2"/>
    <w:rsid w:val="00B915D4"/>
    <w:rsid w:val="00B93F46"/>
    <w:rsid w:val="00B96588"/>
    <w:rsid w:val="00BA2753"/>
    <w:rsid w:val="00BA448F"/>
    <w:rsid w:val="00BB08AF"/>
    <w:rsid w:val="00BB22A1"/>
    <w:rsid w:val="00BB5ECE"/>
    <w:rsid w:val="00BB69F6"/>
    <w:rsid w:val="00BB713C"/>
    <w:rsid w:val="00BB7690"/>
    <w:rsid w:val="00BC026C"/>
    <w:rsid w:val="00BC1C93"/>
    <w:rsid w:val="00BC58E9"/>
    <w:rsid w:val="00BD04FF"/>
    <w:rsid w:val="00BD165C"/>
    <w:rsid w:val="00BD5E4A"/>
    <w:rsid w:val="00BD6B4D"/>
    <w:rsid w:val="00BD6F91"/>
    <w:rsid w:val="00BE0B31"/>
    <w:rsid w:val="00BE2A7A"/>
    <w:rsid w:val="00BE579C"/>
    <w:rsid w:val="00BE5F7B"/>
    <w:rsid w:val="00BF1DB2"/>
    <w:rsid w:val="00BF42AD"/>
    <w:rsid w:val="00BF43F8"/>
    <w:rsid w:val="00BF67A5"/>
    <w:rsid w:val="00BF7456"/>
    <w:rsid w:val="00C010D5"/>
    <w:rsid w:val="00C03688"/>
    <w:rsid w:val="00C10A58"/>
    <w:rsid w:val="00C1522E"/>
    <w:rsid w:val="00C16881"/>
    <w:rsid w:val="00C173D8"/>
    <w:rsid w:val="00C21B1F"/>
    <w:rsid w:val="00C224C6"/>
    <w:rsid w:val="00C23329"/>
    <w:rsid w:val="00C238EC"/>
    <w:rsid w:val="00C261CE"/>
    <w:rsid w:val="00C27C39"/>
    <w:rsid w:val="00C27F1D"/>
    <w:rsid w:val="00C318BF"/>
    <w:rsid w:val="00C326D3"/>
    <w:rsid w:val="00C37EDD"/>
    <w:rsid w:val="00C37FE9"/>
    <w:rsid w:val="00C40230"/>
    <w:rsid w:val="00C42F22"/>
    <w:rsid w:val="00C43AF5"/>
    <w:rsid w:val="00C43BC6"/>
    <w:rsid w:val="00C45665"/>
    <w:rsid w:val="00C50417"/>
    <w:rsid w:val="00C508EE"/>
    <w:rsid w:val="00C54C35"/>
    <w:rsid w:val="00C575A0"/>
    <w:rsid w:val="00C62192"/>
    <w:rsid w:val="00C66E1F"/>
    <w:rsid w:val="00C73630"/>
    <w:rsid w:val="00C760C4"/>
    <w:rsid w:val="00C80B9E"/>
    <w:rsid w:val="00C81A53"/>
    <w:rsid w:val="00C83F30"/>
    <w:rsid w:val="00C8654A"/>
    <w:rsid w:val="00C86851"/>
    <w:rsid w:val="00C86A61"/>
    <w:rsid w:val="00C87BFC"/>
    <w:rsid w:val="00C91781"/>
    <w:rsid w:val="00C92CBB"/>
    <w:rsid w:val="00C959B5"/>
    <w:rsid w:val="00C97F28"/>
    <w:rsid w:val="00CA1A44"/>
    <w:rsid w:val="00CA3A97"/>
    <w:rsid w:val="00CA65DB"/>
    <w:rsid w:val="00CA6AA2"/>
    <w:rsid w:val="00CB1BD0"/>
    <w:rsid w:val="00CB625F"/>
    <w:rsid w:val="00CB6B3B"/>
    <w:rsid w:val="00CC021B"/>
    <w:rsid w:val="00CC51B9"/>
    <w:rsid w:val="00CC552A"/>
    <w:rsid w:val="00CC57A0"/>
    <w:rsid w:val="00CD3BB6"/>
    <w:rsid w:val="00CD69A4"/>
    <w:rsid w:val="00CD745F"/>
    <w:rsid w:val="00CE2152"/>
    <w:rsid w:val="00CE2FA4"/>
    <w:rsid w:val="00CE5425"/>
    <w:rsid w:val="00CE7093"/>
    <w:rsid w:val="00CF0510"/>
    <w:rsid w:val="00CF4F6C"/>
    <w:rsid w:val="00CF67FF"/>
    <w:rsid w:val="00CF7529"/>
    <w:rsid w:val="00D06D32"/>
    <w:rsid w:val="00D14841"/>
    <w:rsid w:val="00D15F32"/>
    <w:rsid w:val="00D17C81"/>
    <w:rsid w:val="00D20665"/>
    <w:rsid w:val="00D209BC"/>
    <w:rsid w:val="00D21E91"/>
    <w:rsid w:val="00D225F7"/>
    <w:rsid w:val="00D22F8E"/>
    <w:rsid w:val="00D30109"/>
    <w:rsid w:val="00D3584D"/>
    <w:rsid w:val="00D36C8E"/>
    <w:rsid w:val="00D3717E"/>
    <w:rsid w:val="00D3723F"/>
    <w:rsid w:val="00D420B0"/>
    <w:rsid w:val="00D44370"/>
    <w:rsid w:val="00D5047C"/>
    <w:rsid w:val="00D50CF6"/>
    <w:rsid w:val="00D55E23"/>
    <w:rsid w:val="00D5656D"/>
    <w:rsid w:val="00D634C8"/>
    <w:rsid w:val="00D67AF5"/>
    <w:rsid w:val="00D7435B"/>
    <w:rsid w:val="00D7679C"/>
    <w:rsid w:val="00D831EE"/>
    <w:rsid w:val="00D84F36"/>
    <w:rsid w:val="00D902FA"/>
    <w:rsid w:val="00D90B0A"/>
    <w:rsid w:val="00D94A2A"/>
    <w:rsid w:val="00D94FB8"/>
    <w:rsid w:val="00D95C5D"/>
    <w:rsid w:val="00D97F4C"/>
    <w:rsid w:val="00DA41A3"/>
    <w:rsid w:val="00DB13C3"/>
    <w:rsid w:val="00DB3478"/>
    <w:rsid w:val="00DB3704"/>
    <w:rsid w:val="00DB65E7"/>
    <w:rsid w:val="00DB7D89"/>
    <w:rsid w:val="00DC0041"/>
    <w:rsid w:val="00DC227A"/>
    <w:rsid w:val="00DC4839"/>
    <w:rsid w:val="00DC6E07"/>
    <w:rsid w:val="00DD0655"/>
    <w:rsid w:val="00DD2D61"/>
    <w:rsid w:val="00DD3F9C"/>
    <w:rsid w:val="00DD5DF9"/>
    <w:rsid w:val="00DD76CB"/>
    <w:rsid w:val="00DE0148"/>
    <w:rsid w:val="00DE118C"/>
    <w:rsid w:val="00DE2F4D"/>
    <w:rsid w:val="00DE442D"/>
    <w:rsid w:val="00DE474C"/>
    <w:rsid w:val="00DE4DC6"/>
    <w:rsid w:val="00DF01CC"/>
    <w:rsid w:val="00DF2FE5"/>
    <w:rsid w:val="00DF4F3C"/>
    <w:rsid w:val="00E0076E"/>
    <w:rsid w:val="00E0301C"/>
    <w:rsid w:val="00E06D5C"/>
    <w:rsid w:val="00E0767A"/>
    <w:rsid w:val="00E0770A"/>
    <w:rsid w:val="00E10F53"/>
    <w:rsid w:val="00E12366"/>
    <w:rsid w:val="00E124CA"/>
    <w:rsid w:val="00E126BD"/>
    <w:rsid w:val="00E13B78"/>
    <w:rsid w:val="00E162CA"/>
    <w:rsid w:val="00E16B1D"/>
    <w:rsid w:val="00E23C3F"/>
    <w:rsid w:val="00E37C6D"/>
    <w:rsid w:val="00E37D44"/>
    <w:rsid w:val="00E402B9"/>
    <w:rsid w:val="00E41107"/>
    <w:rsid w:val="00E43492"/>
    <w:rsid w:val="00E46E84"/>
    <w:rsid w:val="00E51166"/>
    <w:rsid w:val="00E51BBC"/>
    <w:rsid w:val="00E547E2"/>
    <w:rsid w:val="00E561B8"/>
    <w:rsid w:val="00E57D1F"/>
    <w:rsid w:val="00E61170"/>
    <w:rsid w:val="00E61ADC"/>
    <w:rsid w:val="00E70135"/>
    <w:rsid w:val="00E70D98"/>
    <w:rsid w:val="00E763E7"/>
    <w:rsid w:val="00E8162D"/>
    <w:rsid w:val="00E83776"/>
    <w:rsid w:val="00E86140"/>
    <w:rsid w:val="00E905ED"/>
    <w:rsid w:val="00E90A3F"/>
    <w:rsid w:val="00E95266"/>
    <w:rsid w:val="00E977C4"/>
    <w:rsid w:val="00E97C4B"/>
    <w:rsid w:val="00EA04CC"/>
    <w:rsid w:val="00EA053E"/>
    <w:rsid w:val="00EA13B6"/>
    <w:rsid w:val="00EA339C"/>
    <w:rsid w:val="00EA4A3D"/>
    <w:rsid w:val="00EA4ACC"/>
    <w:rsid w:val="00EB3E22"/>
    <w:rsid w:val="00EB421A"/>
    <w:rsid w:val="00EC07F3"/>
    <w:rsid w:val="00EC2E4E"/>
    <w:rsid w:val="00EC324A"/>
    <w:rsid w:val="00EC35A0"/>
    <w:rsid w:val="00EC3D71"/>
    <w:rsid w:val="00EC4E9E"/>
    <w:rsid w:val="00ED2B1E"/>
    <w:rsid w:val="00ED5ED8"/>
    <w:rsid w:val="00EE3862"/>
    <w:rsid w:val="00EE47DB"/>
    <w:rsid w:val="00EE4986"/>
    <w:rsid w:val="00EE5C03"/>
    <w:rsid w:val="00EE6AA5"/>
    <w:rsid w:val="00EE7315"/>
    <w:rsid w:val="00EF0DA4"/>
    <w:rsid w:val="00EF1751"/>
    <w:rsid w:val="00EF3841"/>
    <w:rsid w:val="00EF6DB8"/>
    <w:rsid w:val="00F005A4"/>
    <w:rsid w:val="00F01283"/>
    <w:rsid w:val="00F04ADB"/>
    <w:rsid w:val="00F07D8C"/>
    <w:rsid w:val="00F1263F"/>
    <w:rsid w:val="00F146ED"/>
    <w:rsid w:val="00F1491F"/>
    <w:rsid w:val="00F153AB"/>
    <w:rsid w:val="00F15E48"/>
    <w:rsid w:val="00F173CB"/>
    <w:rsid w:val="00F17D1C"/>
    <w:rsid w:val="00F22311"/>
    <w:rsid w:val="00F2477F"/>
    <w:rsid w:val="00F253E8"/>
    <w:rsid w:val="00F25FA6"/>
    <w:rsid w:val="00F272A5"/>
    <w:rsid w:val="00F335B4"/>
    <w:rsid w:val="00F33A0F"/>
    <w:rsid w:val="00F400B5"/>
    <w:rsid w:val="00F40F2D"/>
    <w:rsid w:val="00F43BD4"/>
    <w:rsid w:val="00F44FE4"/>
    <w:rsid w:val="00F45616"/>
    <w:rsid w:val="00F504A3"/>
    <w:rsid w:val="00F50F61"/>
    <w:rsid w:val="00F55EC5"/>
    <w:rsid w:val="00F57485"/>
    <w:rsid w:val="00F576A5"/>
    <w:rsid w:val="00F647F6"/>
    <w:rsid w:val="00F6560A"/>
    <w:rsid w:val="00F67285"/>
    <w:rsid w:val="00F7017C"/>
    <w:rsid w:val="00F70A68"/>
    <w:rsid w:val="00F71260"/>
    <w:rsid w:val="00F71565"/>
    <w:rsid w:val="00F7609E"/>
    <w:rsid w:val="00F77540"/>
    <w:rsid w:val="00F839D8"/>
    <w:rsid w:val="00F84BCB"/>
    <w:rsid w:val="00F85D5A"/>
    <w:rsid w:val="00F86303"/>
    <w:rsid w:val="00F9178A"/>
    <w:rsid w:val="00F92492"/>
    <w:rsid w:val="00F932D6"/>
    <w:rsid w:val="00FA1B5C"/>
    <w:rsid w:val="00FA3D27"/>
    <w:rsid w:val="00FA3DF1"/>
    <w:rsid w:val="00FA5EC3"/>
    <w:rsid w:val="00FB193A"/>
    <w:rsid w:val="00FB3277"/>
    <w:rsid w:val="00FC07FD"/>
    <w:rsid w:val="00FC7DB7"/>
    <w:rsid w:val="00FD0031"/>
    <w:rsid w:val="00FD3796"/>
    <w:rsid w:val="00FD61A0"/>
    <w:rsid w:val="00FD687F"/>
    <w:rsid w:val="00FD7F4A"/>
    <w:rsid w:val="00FE250F"/>
    <w:rsid w:val="00FE4732"/>
    <w:rsid w:val="00FE6252"/>
    <w:rsid w:val="00FF172A"/>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4.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2008</TotalTime>
  <Pages>6</Pages>
  <Words>2051</Words>
  <Characters>11691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Sims, Steven</cp:lastModifiedBy>
  <cp:revision>235</cp:revision>
  <dcterms:created xsi:type="dcterms:W3CDTF">2026-07-27T10:31:00Z</dcterms:created>
  <dcterms:modified xsi:type="dcterms:W3CDTF">2026-07-29T12:15:00Z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