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D2A6A7" w14:textId="77777777" w:rsidR="00CF2DF7" w:rsidRDefault="00CF2DF7" w:rsidP="00CF2DF7">
      <w:pPr>
        <w:jc w:val="right"/>
        <w:rPr>
          <w:rFonts w:cs="AvantGarde-Book"/>
          <w:b/>
          <w:szCs w:val="20"/>
        </w:rPr>
      </w:pPr>
    </w:p>
    <w:p w14:paraId="5B505BC3" w14:textId="77777777" w:rsidR="00CF2DF7" w:rsidRDefault="00CF2DF7" w:rsidP="00CF2DF7">
      <w:pPr>
        <w:jc w:val="right"/>
        <w:rPr>
          <w:rFonts w:cs="AvantGarde-Book"/>
          <w:b/>
          <w:szCs w:val="20"/>
        </w:rPr>
      </w:pPr>
      <w:r>
        <w:rPr>
          <w:rFonts w:ascii="Gill Sans MT" w:hAnsi="Gill Sans MT"/>
          <w:b/>
          <w:noProof/>
          <w:sz w:val="40"/>
          <w:lang w:eastAsia="en-GB"/>
        </w:rPr>
        <w:drawing>
          <wp:inline distT="0" distB="0" distL="0" distR="0" wp14:anchorId="7071C3B2" wp14:editId="576D7255">
            <wp:extent cx="3219450" cy="990600"/>
            <wp:effectExtent l="19050" t="0" r="0" b="0"/>
            <wp:docPr id="3" name="Picture 2" descr="Big b2 add sm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ig b2 add sml"/>
                    <pic:cNvPicPr>
                      <a:picLocks noChangeAspect="1" noChangeArrowheads="1"/>
                    </pic:cNvPicPr>
                  </pic:nvPicPr>
                  <pic:blipFill>
                    <a:blip r:embed="rId7" cstate="print"/>
                    <a:srcRect/>
                    <a:stretch>
                      <a:fillRect/>
                    </a:stretch>
                  </pic:blipFill>
                  <pic:spPr bwMode="auto">
                    <a:xfrm>
                      <a:off x="0" y="0"/>
                      <a:ext cx="3219450" cy="990600"/>
                    </a:xfrm>
                    <a:prstGeom prst="rect">
                      <a:avLst/>
                    </a:prstGeom>
                    <a:noFill/>
                    <a:ln w="9525">
                      <a:noFill/>
                      <a:miter lim="800000"/>
                      <a:headEnd/>
                      <a:tailEnd/>
                    </a:ln>
                  </pic:spPr>
                </pic:pic>
              </a:graphicData>
            </a:graphic>
          </wp:inline>
        </w:drawing>
      </w:r>
    </w:p>
    <w:p w14:paraId="34DD34DD" w14:textId="77777777" w:rsidR="00CF2DF7" w:rsidRDefault="00CF2DF7" w:rsidP="00CF2DF7">
      <w:pPr>
        <w:pStyle w:val="PlainText"/>
        <w:jc w:val="right"/>
        <w:rPr>
          <w:rFonts w:ascii="Gill Sans MT" w:hAnsi="Gill Sans MT"/>
          <w:b/>
          <w:sz w:val="40"/>
        </w:rPr>
      </w:pPr>
    </w:p>
    <w:p w14:paraId="2541C0C7" w14:textId="77777777" w:rsidR="00CF2DF7" w:rsidRDefault="00CF2DF7" w:rsidP="00CF2DF7">
      <w:pPr>
        <w:pStyle w:val="PlainText"/>
        <w:jc w:val="right"/>
        <w:rPr>
          <w:rFonts w:ascii="Century Gothic" w:hAnsi="Century Gothic"/>
          <w:sz w:val="22"/>
          <w:szCs w:val="22"/>
        </w:rPr>
      </w:pPr>
    </w:p>
    <w:p w14:paraId="668D5880" w14:textId="77777777" w:rsidR="00CF2DF7" w:rsidRPr="008071E9" w:rsidRDefault="00CF2DF7" w:rsidP="00CF2DF7">
      <w:pPr>
        <w:pStyle w:val="PlainText"/>
        <w:jc w:val="right"/>
        <w:rPr>
          <w:rFonts w:ascii="Century Gothic" w:hAnsi="Century Gothic"/>
          <w:sz w:val="40"/>
        </w:rPr>
      </w:pPr>
    </w:p>
    <w:p w14:paraId="578907E8" w14:textId="509EA7DF" w:rsidR="00CF2DF7" w:rsidRDefault="0059662A" w:rsidP="00CF2DF7">
      <w:pPr>
        <w:pStyle w:val="PlainText"/>
        <w:jc w:val="right"/>
        <w:rPr>
          <w:rFonts w:ascii="Century Gothic" w:hAnsi="Century Gothic"/>
          <w:b/>
          <w:sz w:val="40"/>
        </w:rPr>
      </w:pPr>
      <w:r>
        <w:rPr>
          <w:rFonts w:ascii="Century Gothic" w:hAnsi="Century Gothic"/>
          <w:b/>
          <w:sz w:val="40"/>
        </w:rPr>
        <w:t>SOUTH WRAXALL</w:t>
      </w:r>
    </w:p>
    <w:p w14:paraId="3F012E37" w14:textId="12BF4BF5" w:rsidR="00CF2DF7" w:rsidRDefault="0059662A" w:rsidP="00CF2DF7">
      <w:pPr>
        <w:pStyle w:val="PlainText"/>
        <w:jc w:val="right"/>
        <w:rPr>
          <w:rFonts w:ascii="Century Gothic" w:hAnsi="Century Gothic"/>
          <w:b/>
          <w:sz w:val="40"/>
        </w:rPr>
      </w:pPr>
      <w:r>
        <w:rPr>
          <w:rFonts w:ascii="Century Gothic" w:hAnsi="Century Gothic"/>
          <w:b/>
          <w:sz w:val="40"/>
        </w:rPr>
        <w:t xml:space="preserve">South </w:t>
      </w:r>
      <w:proofErr w:type="spellStart"/>
      <w:r>
        <w:rPr>
          <w:rFonts w:ascii="Century Gothic" w:hAnsi="Century Gothic"/>
          <w:b/>
          <w:sz w:val="40"/>
        </w:rPr>
        <w:t>Wraxall</w:t>
      </w:r>
      <w:proofErr w:type="spellEnd"/>
      <w:r>
        <w:rPr>
          <w:rFonts w:ascii="Century Gothic" w:hAnsi="Century Gothic"/>
          <w:b/>
          <w:sz w:val="40"/>
        </w:rPr>
        <w:t xml:space="preserve"> Manor</w:t>
      </w:r>
    </w:p>
    <w:p w14:paraId="2B56D324" w14:textId="77777777" w:rsidR="003E4E8C" w:rsidRPr="008071E9" w:rsidRDefault="003E4E8C" w:rsidP="003664E4">
      <w:pPr>
        <w:pStyle w:val="PlainText"/>
        <w:rPr>
          <w:rFonts w:ascii="Century Gothic" w:hAnsi="Century Gothic"/>
          <w:sz w:val="40"/>
        </w:rPr>
      </w:pPr>
    </w:p>
    <w:p w14:paraId="4462D05B" w14:textId="7824FCC5" w:rsidR="000419F1" w:rsidRDefault="0059662A" w:rsidP="005D3263">
      <w:pPr>
        <w:pStyle w:val="BodyText2"/>
        <w:jc w:val="right"/>
        <w:rPr>
          <w:rFonts w:ascii="Century Gothic" w:hAnsi="Century Gothic"/>
          <w:sz w:val="40"/>
        </w:rPr>
      </w:pPr>
      <w:r>
        <w:rPr>
          <w:rFonts w:ascii="Century Gothic" w:hAnsi="Century Gothic"/>
          <w:sz w:val="40"/>
        </w:rPr>
        <w:t>Historic</w:t>
      </w:r>
      <w:r w:rsidR="000D713A">
        <w:rPr>
          <w:rFonts w:ascii="Century Gothic" w:hAnsi="Century Gothic"/>
          <w:sz w:val="40"/>
        </w:rPr>
        <w:t>al Analysis</w:t>
      </w:r>
      <w:r>
        <w:rPr>
          <w:rFonts w:ascii="Century Gothic" w:hAnsi="Century Gothic"/>
          <w:sz w:val="40"/>
        </w:rPr>
        <w:t xml:space="preserve"> of the Outbuildings</w:t>
      </w:r>
    </w:p>
    <w:p w14:paraId="3A89BB68" w14:textId="5A0116F1" w:rsidR="003E4E8C" w:rsidRDefault="000419F1" w:rsidP="005D3263">
      <w:pPr>
        <w:pStyle w:val="BodyText2"/>
        <w:jc w:val="right"/>
        <w:rPr>
          <w:rFonts w:ascii="Century Gothic" w:hAnsi="Century Gothic"/>
          <w:sz w:val="48"/>
        </w:rPr>
      </w:pPr>
      <w:r>
        <w:rPr>
          <w:noProof/>
        </w:rPr>
        <w:drawing>
          <wp:inline distT="0" distB="0" distL="0" distR="0" wp14:anchorId="656FEE24" wp14:editId="1B1BAAC1">
            <wp:extent cx="4848445" cy="3636335"/>
            <wp:effectExtent l="0" t="0" r="0" b="2540"/>
            <wp:docPr id="1184292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4292726" name="Picture 1"/>
                    <pic:cNvPicPr/>
                  </pic:nvPicPr>
                  <pic:blipFill>
                    <a:blip r:embed="rId8" cstate="print">
                      <a:extLst>
                        <a:ext uri="{28A0092B-C50C-407E-A947-70E740481C1C}">
                          <a14:useLocalDpi xmlns:a14="http://schemas.microsoft.com/office/drawing/2010/main" val="0"/>
                        </a:ext>
                      </a:extLst>
                    </a:blip>
                    <a:stretch>
                      <a:fillRect/>
                    </a:stretch>
                  </pic:blipFill>
                  <pic:spPr>
                    <a:xfrm>
                      <a:off x="0" y="0"/>
                      <a:ext cx="4893894" cy="3670422"/>
                    </a:xfrm>
                    <a:prstGeom prst="rect">
                      <a:avLst/>
                    </a:prstGeom>
                  </pic:spPr>
                </pic:pic>
              </a:graphicData>
            </a:graphic>
          </wp:inline>
        </w:drawing>
      </w:r>
    </w:p>
    <w:p w14:paraId="50E7563A" w14:textId="77777777" w:rsidR="00CF2DF7" w:rsidRDefault="00CF2DF7" w:rsidP="00CF2DF7">
      <w:pPr>
        <w:pStyle w:val="PlainText"/>
        <w:jc w:val="right"/>
        <w:rPr>
          <w:rFonts w:ascii="Century Gothic" w:hAnsi="Century Gothic"/>
          <w:sz w:val="32"/>
        </w:rPr>
      </w:pPr>
    </w:p>
    <w:p w14:paraId="55E3D9EB" w14:textId="5C116D02" w:rsidR="00CF2DF7" w:rsidRPr="009757CE" w:rsidRDefault="00CF2DF7" w:rsidP="00CF2DF7">
      <w:pPr>
        <w:pStyle w:val="PlainText"/>
        <w:jc w:val="right"/>
        <w:rPr>
          <w:rFonts w:ascii="Century Gothic" w:hAnsi="Century Gothic"/>
          <w:sz w:val="40"/>
          <w:szCs w:val="40"/>
        </w:rPr>
      </w:pPr>
      <w:r>
        <w:rPr>
          <w:rFonts w:ascii="Century Gothic" w:hAnsi="Century Gothic"/>
          <w:sz w:val="40"/>
          <w:szCs w:val="40"/>
        </w:rPr>
        <w:t xml:space="preserve">Project No </w:t>
      </w:r>
      <w:r w:rsidR="0059662A">
        <w:rPr>
          <w:rFonts w:ascii="Century Gothic" w:hAnsi="Century Gothic"/>
          <w:sz w:val="40"/>
          <w:szCs w:val="40"/>
        </w:rPr>
        <w:t>1084</w:t>
      </w:r>
    </w:p>
    <w:p w14:paraId="212BE6F6" w14:textId="7CD4FA6D" w:rsidR="00CF2DF7" w:rsidRPr="008071E9" w:rsidRDefault="00754B21" w:rsidP="00CF2DF7">
      <w:pPr>
        <w:pStyle w:val="PlainText"/>
        <w:jc w:val="right"/>
        <w:rPr>
          <w:rFonts w:ascii="Century Gothic" w:hAnsi="Century Gothic"/>
          <w:sz w:val="32"/>
        </w:rPr>
      </w:pPr>
      <w:r>
        <w:rPr>
          <w:rFonts w:ascii="Century Gothic" w:hAnsi="Century Gothic"/>
          <w:sz w:val="22"/>
          <w:szCs w:val="22"/>
        </w:rPr>
        <w:t>December</w:t>
      </w:r>
      <w:r w:rsidR="00E72F7D">
        <w:rPr>
          <w:rFonts w:ascii="Century Gothic" w:hAnsi="Century Gothic"/>
          <w:sz w:val="22"/>
          <w:szCs w:val="22"/>
        </w:rPr>
        <w:t xml:space="preserve"> 2025</w:t>
      </w:r>
    </w:p>
    <w:p w14:paraId="2C4835FF" w14:textId="11983211" w:rsidR="00CF2DF7" w:rsidRDefault="00E72F7D" w:rsidP="00CF2DF7">
      <w:pPr>
        <w:pStyle w:val="PlainText"/>
        <w:jc w:val="right"/>
        <w:rPr>
          <w:rFonts w:ascii="Century Gothic" w:hAnsi="Century Gothic"/>
          <w:sz w:val="22"/>
          <w:szCs w:val="22"/>
        </w:rPr>
      </w:pPr>
      <w:r>
        <w:rPr>
          <w:rFonts w:ascii="Century Gothic" w:hAnsi="Century Gothic"/>
          <w:sz w:val="22"/>
          <w:szCs w:val="22"/>
        </w:rPr>
        <w:t xml:space="preserve">Rev - </w:t>
      </w:r>
    </w:p>
    <w:p w14:paraId="694C4E2D" w14:textId="77777777" w:rsidR="00CF2DF7" w:rsidRDefault="00CF2DF7" w:rsidP="00CF2DF7">
      <w:pPr>
        <w:pStyle w:val="PlainText"/>
        <w:jc w:val="right"/>
        <w:rPr>
          <w:rFonts w:ascii="Century Gothic" w:hAnsi="Century Gothic"/>
          <w:sz w:val="22"/>
          <w:szCs w:val="22"/>
        </w:rPr>
      </w:pPr>
    </w:p>
    <w:p w14:paraId="2F600CAF" w14:textId="77777777" w:rsidR="00CF2DF7" w:rsidRDefault="00CF2DF7" w:rsidP="00CF2DF7">
      <w:pPr>
        <w:pStyle w:val="PlainText"/>
        <w:jc w:val="right"/>
        <w:rPr>
          <w:rFonts w:ascii="Gill Sans MT" w:hAnsi="Gill Sans MT"/>
          <w:sz w:val="32"/>
        </w:rPr>
      </w:pPr>
      <w:r>
        <w:rPr>
          <w:rFonts w:ascii="Gill Sans MT" w:hAnsi="Gill Sans MT"/>
          <w:noProof/>
          <w:sz w:val="32"/>
        </w:rPr>
        <w:drawing>
          <wp:inline distT="0" distB="0" distL="0" distR="0" wp14:anchorId="1CC80BA9" wp14:editId="417411A2">
            <wp:extent cx="3600450" cy="981075"/>
            <wp:effectExtent l="19050" t="0" r="0" b="0"/>
            <wp:docPr id="1" name="Picture 1" descr="b2 doodle mon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2 doodle mono"/>
                    <pic:cNvPicPr>
                      <a:picLocks noChangeAspect="1" noChangeArrowheads="1"/>
                    </pic:cNvPicPr>
                  </pic:nvPicPr>
                  <pic:blipFill>
                    <a:blip r:embed="rId9" cstate="print"/>
                    <a:srcRect/>
                    <a:stretch>
                      <a:fillRect/>
                    </a:stretch>
                  </pic:blipFill>
                  <pic:spPr bwMode="auto">
                    <a:xfrm>
                      <a:off x="0" y="0"/>
                      <a:ext cx="3600450" cy="981075"/>
                    </a:xfrm>
                    <a:prstGeom prst="rect">
                      <a:avLst/>
                    </a:prstGeom>
                    <a:noFill/>
                    <a:ln w="9525">
                      <a:noFill/>
                      <a:miter lim="800000"/>
                      <a:headEnd/>
                      <a:tailEnd/>
                    </a:ln>
                  </pic:spPr>
                </pic:pic>
              </a:graphicData>
            </a:graphic>
          </wp:inline>
        </w:drawing>
      </w:r>
    </w:p>
    <w:p w14:paraId="12D3647A" w14:textId="77777777" w:rsidR="00CF2DF7" w:rsidRDefault="00CF2DF7" w:rsidP="00CF2DF7">
      <w:pPr>
        <w:jc w:val="right"/>
        <w:rPr>
          <w:rFonts w:cs="AvantGarde-Book"/>
          <w:b/>
          <w:szCs w:val="20"/>
        </w:rPr>
      </w:pPr>
    </w:p>
    <w:p w14:paraId="52C25A0F" w14:textId="77777777" w:rsidR="00D3238E" w:rsidRDefault="00D3238E">
      <w:pPr>
        <w:rPr>
          <w:rFonts w:cs="AvantGarde-Book"/>
          <w:b/>
          <w:szCs w:val="20"/>
        </w:rPr>
      </w:pPr>
    </w:p>
    <w:p w14:paraId="0505E511" w14:textId="77777777" w:rsidR="00D3238E" w:rsidRDefault="00D3238E" w:rsidP="000E54E3">
      <w:pPr>
        <w:ind w:left="567" w:hanging="567"/>
        <w:rPr>
          <w:rFonts w:cs="AvantGarde-Book"/>
          <w:b/>
          <w:szCs w:val="20"/>
        </w:rPr>
      </w:pPr>
    </w:p>
    <w:p w14:paraId="4E317B11" w14:textId="77777777" w:rsidR="00D3238E" w:rsidRDefault="00D3238E" w:rsidP="000E54E3">
      <w:pPr>
        <w:ind w:left="567" w:hanging="567"/>
        <w:rPr>
          <w:rFonts w:cs="AvantGarde-Book"/>
          <w:b/>
          <w:szCs w:val="20"/>
        </w:rPr>
      </w:pPr>
      <w:r w:rsidRPr="00D3238E">
        <w:rPr>
          <w:rFonts w:cs="AvantGarde-Book"/>
          <w:b/>
          <w:szCs w:val="20"/>
        </w:rPr>
        <w:t xml:space="preserve">CONTENTS </w:t>
      </w:r>
    </w:p>
    <w:p w14:paraId="5B4B165D" w14:textId="77777777" w:rsidR="00D3238E" w:rsidRDefault="00D3238E" w:rsidP="000E54E3">
      <w:pPr>
        <w:ind w:left="567" w:hanging="567"/>
        <w:rPr>
          <w:rFonts w:cs="AvantGarde-Book"/>
          <w:b/>
          <w:szCs w:val="20"/>
        </w:rPr>
      </w:pPr>
    </w:p>
    <w:p w14:paraId="6AA5C9CB" w14:textId="77777777" w:rsidR="00D3238E" w:rsidRDefault="00D3238E" w:rsidP="000E54E3">
      <w:pPr>
        <w:ind w:left="567" w:hanging="567"/>
        <w:rPr>
          <w:rFonts w:cs="AvantGarde-Book"/>
          <w:b/>
          <w:szCs w:val="20"/>
        </w:rPr>
      </w:pPr>
    </w:p>
    <w:p w14:paraId="753B730B" w14:textId="4575D63C" w:rsidR="000E54E3" w:rsidRDefault="000D713A" w:rsidP="000E54E3">
      <w:pPr>
        <w:pStyle w:val="ListParagraph"/>
        <w:numPr>
          <w:ilvl w:val="0"/>
          <w:numId w:val="6"/>
        </w:numPr>
        <w:tabs>
          <w:tab w:val="left" w:pos="454"/>
        </w:tabs>
        <w:ind w:left="567" w:hanging="567"/>
        <w:rPr>
          <w:rFonts w:cs="AvantGarde-Book"/>
          <w:b/>
          <w:szCs w:val="20"/>
        </w:rPr>
      </w:pPr>
      <w:r>
        <w:rPr>
          <w:rFonts w:cs="AvantGarde-Book"/>
          <w:b/>
          <w:szCs w:val="20"/>
        </w:rPr>
        <w:t>Introduction</w:t>
      </w:r>
    </w:p>
    <w:p w14:paraId="04B96855" w14:textId="77777777" w:rsidR="000E54E3" w:rsidRDefault="000E54E3" w:rsidP="000E54E3">
      <w:pPr>
        <w:pStyle w:val="ListParagraph"/>
        <w:tabs>
          <w:tab w:val="left" w:pos="454"/>
        </w:tabs>
        <w:ind w:left="567"/>
        <w:rPr>
          <w:rFonts w:cs="AvantGarde-Book"/>
          <w:b/>
          <w:szCs w:val="20"/>
        </w:rPr>
      </w:pPr>
    </w:p>
    <w:p w14:paraId="57E437C1" w14:textId="77777777" w:rsidR="000E54E3" w:rsidRDefault="000E54E3" w:rsidP="000E54E3">
      <w:pPr>
        <w:pStyle w:val="ListParagraph"/>
        <w:tabs>
          <w:tab w:val="left" w:pos="454"/>
        </w:tabs>
        <w:ind w:left="567"/>
        <w:rPr>
          <w:rFonts w:cs="AvantGarde-Book"/>
          <w:b/>
          <w:szCs w:val="20"/>
        </w:rPr>
      </w:pPr>
    </w:p>
    <w:p w14:paraId="38977348" w14:textId="77777777" w:rsidR="000D713A" w:rsidRDefault="000D713A" w:rsidP="000D713A">
      <w:pPr>
        <w:pStyle w:val="ListParagraph"/>
        <w:numPr>
          <w:ilvl w:val="0"/>
          <w:numId w:val="6"/>
        </w:numPr>
        <w:tabs>
          <w:tab w:val="left" w:pos="454"/>
        </w:tabs>
        <w:ind w:left="567" w:hanging="567"/>
        <w:rPr>
          <w:rFonts w:cs="AvantGarde-Book"/>
          <w:b/>
          <w:szCs w:val="20"/>
        </w:rPr>
      </w:pPr>
      <w:r>
        <w:rPr>
          <w:rFonts w:cs="AvantGarde-Book"/>
          <w:b/>
          <w:szCs w:val="20"/>
        </w:rPr>
        <w:t>Current Listing</w:t>
      </w:r>
    </w:p>
    <w:p w14:paraId="696CB539" w14:textId="77777777" w:rsidR="000D713A" w:rsidRPr="001B7615" w:rsidRDefault="000D713A" w:rsidP="001B7615">
      <w:pPr>
        <w:tabs>
          <w:tab w:val="left" w:pos="454"/>
        </w:tabs>
        <w:rPr>
          <w:rFonts w:cs="AvantGarde-Book"/>
          <w:b/>
          <w:szCs w:val="20"/>
        </w:rPr>
      </w:pPr>
    </w:p>
    <w:p w14:paraId="7818824E" w14:textId="77777777" w:rsidR="000D713A" w:rsidRDefault="000D713A" w:rsidP="000D713A">
      <w:pPr>
        <w:pStyle w:val="ListParagraph"/>
        <w:tabs>
          <w:tab w:val="left" w:pos="454"/>
        </w:tabs>
        <w:ind w:left="567"/>
        <w:rPr>
          <w:rFonts w:cs="AvantGarde-Book"/>
          <w:b/>
          <w:szCs w:val="20"/>
        </w:rPr>
      </w:pPr>
    </w:p>
    <w:p w14:paraId="33DF2F01" w14:textId="201C00EE" w:rsidR="000D713A" w:rsidRDefault="000D713A" w:rsidP="000D713A">
      <w:pPr>
        <w:pStyle w:val="ListParagraph"/>
        <w:numPr>
          <w:ilvl w:val="0"/>
          <w:numId w:val="6"/>
        </w:numPr>
        <w:tabs>
          <w:tab w:val="left" w:pos="454"/>
        </w:tabs>
        <w:ind w:left="567" w:hanging="567"/>
        <w:rPr>
          <w:rFonts w:cs="AvantGarde-Book"/>
          <w:b/>
          <w:szCs w:val="20"/>
        </w:rPr>
      </w:pPr>
      <w:r>
        <w:rPr>
          <w:rFonts w:cs="AvantGarde-Book"/>
          <w:b/>
          <w:szCs w:val="20"/>
        </w:rPr>
        <w:t>Historical Maps</w:t>
      </w:r>
    </w:p>
    <w:p w14:paraId="62A792BB" w14:textId="77777777" w:rsidR="000D713A" w:rsidRDefault="000D713A" w:rsidP="000D713A">
      <w:pPr>
        <w:pStyle w:val="ListParagraph"/>
        <w:tabs>
          <w:tab w:val="left" w:pos="454"/>
        </w:tabs>
        <w:ind w:left="567"/>
        <w:rPr>
          <w:rFonts w:cs="AvantGarde-Book"/>
          <w:b/>
          <w:szCs w:val="20"/>
        </w:rPr>
      </w:pPr>
    </w:p>
    <w:p w14:paraId="283C2E48" w14:textId="77777777" w:rsidR="000D713A" w:rsidRDefault="000D713A" w:rsidP="000D713A">
      <w:pPr>
        <w:pStyle w:val="ListParagraph"/>
        <w:tabs>
          <w:tab w:val="left" w:pos="454"/>
        </w:tabs>
        <w:ind w:left="567"/>
        <w:rPr>
          <w:rFonts w:cs="AvantGarde-Book"/>
          <w:b/>
          <w:szCs w:val="20"/>
        </w:rPr>
      </w:pPr>
    </w:p>
    <w:p w14:paraId="1BD04E29" w14:textId="2C661882" w:rsidR="000D713A" w:rsidRDefault="000D713A" w:rsidP="000D713A">
      <w:pPr>
        <w:pStyle w:val="ListParagraph"/>
        <w:numPr>
          <w:ilvl w:val="0"/>
          <w:numId w:val="6"/>
        </w:numPr>
        <w:tabs>
          <w:tab w:val="left" w:pos="454"/>
        </w:tabs>
        <w:ind w:left="567" w:hanging="567"/>
        <w:rPr>
          <w:rFonts w:cs="AvantGarde-Book"/>
          <w:b/>
          <w:szCs w:val="20"/>
        </w:rPr>
      </w:pPr>
      <w:r>
        <w:rPr>
          <w:rFonts w:cs="AvantGarde-Book"/>
          <w:b/>
          <w:szCs w:val="20"/>
        </w:rPr>
        <w:t xml:space="preserve">The </w:t>
      </w:r>
      <w:r w:rsidR="00BA1EE1">
        <w:rPr>
          <w:rFonts w:cs="AvantGarde-Book"/>
          <w:b/>
          <w:szCs w:val="20"/>
        </w:rPr>
        <w:t>Pavilion</w:t>
      </w:r>
    </w:p>
    <w:p w14:paraId="7475C671" w14:textId="77777777" w:rsidR="000D713A" w:rsidRDefault="000D713A" w:rsidP="000D713A">
      <w:pPr>
        <w:pStyle w:val="ListParagraph"/>
        <w:tabs>
          <w:tab w:val="left" w:pos="454"/>
        </w:tabs>
        <w:ind w:left="567"/>
        <w:rPr>
          <w:rFonts w:cs="AvantGarde-Book"/>
          <w:b/>
          <w:szCs w:val="20"/>
        </w:rPr>
      </w:pPr>
    </w:p>
    <w:p w14:paraId="0DC982D6" w14:textId="77777777" w:rsidR="000D713A" w:rsidRDefault="000D713A" w:rsidP="000D713A">
      <w:pPr>
        <w:pStyle w:val="ListParagraph"/>
        <w:tabs>
          <w:tab w:val="left" w:pos="454"/>
        </w:tabs>
        <w:ind w:left="567"/>
        <w:rPr>
          <w:rFonts w:cs="AvantGarde-Book"/>
          <w:b/>
          <w:szCs w:val="20"/>
        </w:rPr>
      </w:pPr>
    </w:p>
    <w:p w14:paraId="72398F69" w14:textId="72C306E3" w:rsidR="00A36F0C" w:rsidRPr="00A36F0C" w:rsidRDefault="00A36F0C" w:rsidP="00A36F0C">
      <w:pPr>
        <w:pStyle w:val="ListParagraph"/>
        <w:numPr>
          <w:ilvl w:val="0"/>
          <w:numId w:val="6"/>
        </w:numPr>
        <w:tabs>
          <w:tab w:val="left" w:pos="454"/>
        </w:tabs>
        <w:ind w:left="567" w:hanging="567"/>
        <w:rPr>
          <w:rFonts w:cs="AvantGarde-Book"/>
          <w:b/>
          <w:szCs w:val="20"/>
        </w:rPr>
      </w:pPr>
      <w:r>
        <w:rPr>
          <w:rFonts w:cs="AvantGarde-Book"/>
          <w:b/>
          <w:szCs w:val="20"/>
        </w:rPr>
        <w:t>The Stable</w:t>
      </w:r>
      <w:r>
        <w:rPr>
          <w:rFonts w:cs="AvantGarde-Book"/>
          <w:b/>
          <w:szCs w:val="20"/>
        </w:rPr>
        <w:t>s</w:t>
      </w:r>
    </w:p>
    <w:p w14:paraId="74762276" w14:textId="77777777" w:rsidR="00A36F0C" w:rsidRDefault="00A36F0C" w:rsidP="007C0F3F">
      <w:pPr>
        <w:pStyle w:val="ListParagraph"/>
        <w:tabs>
          <w:tab w:val="left" w:pos="454"/>
        </w:tabs>
        <w:ind w:left="567"/>
        <w:rPr>
          <w:rFonts w:cs="AvantGarde-Book"/>
          <w:b/>
          <w:szCs w:val="20"/>
        </w:rPr>
      </w:pPr>
    </w:p>
    <w:p w14:paraId="5B4F1360" w14:textId="77777777" w:rsidR="007C0F3F" w:rsidRPr="00A36F0C" w:rsidRDefault="007C0F3F" w:rsidP="00A36F0C">
      <w:pPr>
        <w:tabs>
          <w:tab w:val="left" w:pos="454"/>
        </w:tabs>
        <w:rPr>
          <w:rFonts w:cs="AvantGarde-Book"/>
          <w:b/>
          <w:szCs w:val="20"/>
        </w:rPr>
      </w:pPr>
    </w:p>
    <w:p w14:paraId="6C3A20AB" w14:textId="2C890151" w:rsidR="00730CCA" w:rsidRDefault="00730CCA" w:rsidP="00730CCA">
      <w:pPr>
        <w:pStyle w:val="ListParagraph"/>
        <w:numPr>
          <w:ilvl w:val="0"/>
          <w:numId w:val="6"/>
        </w:numPr>
        <w:tabs>
          <w:tab w:val="left" w:pos="454"/>
        </w:tabs>
        <w:ind w:left="567" w:hanging="567"/>
        <w:rPr>
          <w:rFonts w:cs="AvantGarde-Book"/>
          <w:b/>
          <w:szCs w:val="20"/>
        </w:rPr>
      </w:pPr>
      <w:r>
        <w:rPr>
          <w:rFonts w:cs="AvantGarde-Book"/>
          <w:b/>
          <w:szCs w:val="20"/>
        </w:rPr>
        <w:t xml:space="preserve">The Tack </w:t>
      </w:r>
      <w:r w:rsidR="00A36F0C">
        <w:rPr>
          <w:rFonts w:cs="AvantGarde-Book"/>
          <w:b/>
          <w:szCs w:val="20"/>
        </w:rPr>
        <w:t>R</w:t>
      </w:r>
      <w:r>
        <w:rPr>
          <w:rFonts w:cs="AvantGarde-Book"/>
          <w:b/>
          <w:szCs w:val="20"/>
        </w:rPr>
        <w:t>oom</w:t>
      </w:r>
    </w:p>
    <w:p w14:paraId="315AD04A" w14:textId="77777777" w:rsidR="007C0F3F" w:rsidRDefault="007C0F3F" w:rsidP="007C0F3F">
      <w:pPr>
        <w:pStyle w:val="ListParagraph"/>
        <w:tabs>
          <w:tab w:val="left" w:pos="454"/>
        </w:tabs>
        <w:ind w:left="567"/>
        <w:rPr>
          <w:rFonts w:cs="AvantGarde-Book"/>
          <w:b/>
          <w:szCs w:val="20"/>
        </w:rPr>
      </w:pPr>
    </w:p>
    <w:p w14:paraId="787E173C" w14:textId="77777777" w:rsidR="007C0F3F" w:rsidRDefault="007C0F3F" w:rsidP="007C0F3F">
      <w:pPr>
        <w:pStyle w:val="ListParagraph"/>
        <w:tabs>
          <w:tab w:val="left" w:pos="454"/>
        </w:tabs>
        <w:ind w:left="567"/>
        <w:rPr>
          <w:rFonts w:cs="AvantGarde-Book"/>
          <w:b/>
          <w:szCs w:val="20"/>
        </w:rPr>
      </w:pPr>
    </w:p>
    <w:p w14:paraId="1BA70A36" w14:textId="58F7E5EA" w:rsidR="00A36F0C" w:rsidRDefault="007C0F3F" w:rsidP="00A36F0C">
      <w:pPr>
        <w:pStyle w:val="ListParagraph"/>
        <w:numPr>
          <w:ilvl w:val="0"/>
          <w:numId w:val="6"/>
        </w:numPr>
        <w:tabs>
          <w:tab w:val="left" w:pos="454"/>
        </w:tabs>
        <w:ind w:left="567" w:hanging="567"/>
        <w:rPr>
          <w:rFonts w:cs="AvantGarde-Book"/>
          <w:b/>
          <w:szCs w:val="20"/>
        </w:rPr>
      </w:pPr>
      <w:r>
        <w:rPr>
          <w:rFonts w:cs="AvantGarde-Book"/>
          <w:b/>
          <w:szCs w:val="20"/>
        </w:rPr>
        <w:t>The Butler’s Cottage</w:t>
      </w:r>
    </w:p>
    <w:p w14:paraId="1ED56736" w14:textId="77777777" w:rsidR="00A36F0C" w:rsidRDefault="00A36F0C" w:rsidP="00A36F0C">
      <w:pPr>
        <w:tabs>
          <w:tab w:val="left" w:pos="454"/>
        </w:tabs>
        <w:rPr>
          <w:rFonts w:cs="AvantGarde-Book"/>
          <w:b/>
          <w:szCs w:val="20"/>
        </w:rPr>
      </w:pPr>
    </w:p>
    <w:p w14:paraId="6AA48C6D" w14:textId="77777777" w:rsidR="00A36F0C" w:rsidRPr="00A36F0C" w:rsidRDefault="00A36F0C" w:rsidP="00A36F0C">
      <w:pPr>
        <w:tabs>
          <w:tab w:val="left" w:pos="454"/>
        </w:tabs>
        <w:rPr>
          <w:rFonts w:cs="AvantGarde-Book"/>
          <w:b/>
          <w:szCs w:val="20"/>
        </w:rPr>
      </w:pPr>
    </w:p>
    <w:p w14:paraId="5524418D" w14:textId="0B65091B" w:rsidR="00A36F0C" w:rsidRPr="00A36F0C" w:rsidRDefault="00A36F0C" w:rsidP="00A36F0C">
      <w:pPr>
        <w:pStyle w:val="ListParagraph"/>
        <w:numPr>
          <w:ilvl w:val="0"/>
          <w:numId w:val="6"/>
        </w:numPr>
        <w:tabs>
          <w:tab w:val="left" w:pos="454"/>
        </w:tabs>
        <w:ind w:left="567" w:hanging="567"/>
        <w:rPr>
          <w:rFonts w:cs="AvantGarde-Book"/>
          <w:b/>
          <w:szCs w:val="20"/>
        </w:rPr>
      </w:pPr>
      <w:r>
        <w:rPr>
          <w:rFonts w:cs="AvantGarde-Book"/>
          <w:b/>
          <w:szCs w:val="20"/>
        </w:rPr>
        <w:t>The Workshop</w:t>
      </w:r>
    </w:p>
    <w:p w14:paraId="78A6B898" w14:textId="77777777" w:rsidR="00D3238E" w:rsidRDefault="00D3238E" w:rsidP="00D3238E">
      <w:pPr>
        <w:tabs>
          <w:tab w:val="left" w:pos="454"/>
        </w:tabs>
        <w:rPr>
          <w:rFonts w:cs="AvantGarde-Book"/>
          <w:b/>
          <w:szCs w:val="20"/>
        </w:rPr>
      </w:pPr>
    </w:p>
    <w:p w14:paraId="2F04AAA9" w14:textId="3B0C1662" w:rsidR="00D3238E" w:rsidRPr="00D3238E" w:rsidRDefault="00D3238E" w:rsidP="00D3238E">
      <w:pPr>
        <w:tabs>
          <w:tab w:val="left" w:pos="454"/>
        </w:tabs>
        <w:rPr>
          <w:rFonts w:cs="AvantGarde-Book"/>
          <w:b/>
          <w:szCs w:val="20"/>
        </w:rPr>
      </w:pPr>
      <w:r w:rsidRPr="00D3238E">
        <w:rPr>
          <w:rFonts w:cs="AvantGarde-Book"/>
          <w:b/>
          <w:szCs w:val="20"/>
        </w:rPr>
        <w:br w:type="page"/>
      </w:r>
    </w:p>
    <w:p w14:paraId="6113F095" w14:textId="77777777" w:rsidR="00DD6BD6" w:rsidRDefault="00DD6BD6" w:rsidP="000E54E3">
      <w:pPr>
        <w:autoSpaceDE w:val="0"/>
        <w:autoSpaceDN w:val="0"/>
        <w:adjustRightInd w:val="0"/>
        <w:ind w:left="709" w:hanging="709"/>
        <w:jc w:val="both"/>
        <w:rPr>
          <w:rFonts w:cs="AvantGarde-Book"/>
          <w:szCs w:val="20"/>
        </w:rPr>
      </w:pPr>
    </w:p>
    <w:p w14:paraId="55016024" w14:textId="53BA1513" w:rsidR="00213731" w:rsidRDefault="000D713A" w:rsidP="000E54E3">
      <w:pPr>
        <w:pStyle w:val="ListParagraph"/>
        <w:numPr>
          <w:ilvl w:val="0"/>
          <w:numId w:val="2"/>
        </w:numPr>
        <w:autoSpaceDE w:val="0"/>
        <w:autoSpaceDN w:val="0"/>
        <w:adjustRightInd w:val="0"/>
        <w:ind w:left="709" w:hanging="709"/>
        <w:jc w:val="both"/>
        <w:rPr>
          <w:rFonts w:cs="AvantGarde-Book"/>
          <w:b/>
          <w:szCs w:val="20"/>
        </w:rPr>
      </w:pPr>
      <w:r>
        <w:rPr>
          <w:rFonts w:cs="AvantGarde-Book"/>
          <w:b/>
          <w:szCs w:val="20"/>
        </w:rPr>
        <w:t>INTRODUCTION</w:t>
      </w:r>
    </w:p>
    <w:p w14:paraId="30D22104" w14:textId="77777777" w:rsidR="000E54E3" w:rsidRDefault="000E54E3" w:rsidP="000E54E3">
      <w:pPr>
        <w:pStyle w:val="ListParagraph"/>
        <w:autoSpaceDE w:val="0"/>
        <w:autoSpaceDN w:val="0"/>
        <w:adjustRightInd w:val="0"/>
        <w:ind w:left="709" w:hanging="709"/>
        <w:jc w:val="both"/>
        <w:rPr>
          <w:rFonts w:cs="AvantGarde-Book"/>
          <w:b/>
          <w:szCs w:val="20"/>
        </w:rPr>
      </w:pPr>
    </w:p>
    <w:p w14:paraId="3F90BCBB" w14:textId="53DD0A97" w:rsidR="00C176CC" w:rsidRPr="00163B2C" w:rsidRDefault="000D713A" w:rsidP="000E54E3">
      <w:pPr>
        <w:pStyle w:val="ListParagraph"/>
        <w:numPr>
          <w:ilvl w:val="1"/>
          <w:numId w:val="2"/>
        </w:numPr>
        <w:autoSpaceDE w:val="0"/>
        <w:autoSpaceDN w:val="0"/>
        <w:adjustRightInd w:val="0"/>
        <w:ind w:left="709" w:hanging="709"/>
        <w:jc w:val="both"/>
        <w:rPr>
          <w:rFonts w:cs="AvantGarde-Book"/>
          <w:b/>
          <w:szCs w:val="20"/>
        </w:rPr>
      </w:pPr>
      <w:r>
        <w:rPr>
          <w:rFonts w:cs="AvantGarde-Book"/>
          <w:bCs/>
          <w:szCs w:val="20"/>
        </w:rPr>
        <w:t xml:space="preserve">South </w:t>
      </w:r>
      <w:proofErr w:type="spellStart"/>
      <w:r>
        <w:rPr>
          <w:rFonts w:cs="AvantGarde-Book"/>
          <w:bCs/>
          <w:szCs w:val="20"/>
        </w:rPr>
        <w:t>Wraxall</w:t>
      </w:r>
      <w:proofErr w:type="spellEnd"/>
      <w:r>
        <w:rPr>
          <w:rFonts w:cs="AvantGarde-Book"/>
          <w:bCs/>
          <w:szCs w:val="20"/>
        </w:rPr>
        <w:t xml:space="preserve"> Manor is situated to the North of South </w:t>
      </w:r>
      <w:proofErr w:type="spellStart"/>
      <w:r>
        <w:rPr>
          <w:rFonts w:cs="AvantGarde-Book"/>
          <w:bCs/>
          <w:szCs w:val="20"/>
        </w:rPr>
        <w:t>Wraxall</w:t>
      </w:r>
      <w:proofErr w:type="spellEnd"/>
      <w:r>
        <w:rPr>
          <w:rFonts w:cs="AvantGarde-Book"/>
          <w:bCs/>
          <w:szCs w:val="20"/>
        </w:rPr>
        <w:t xml:space="preserve"> village on the southern edge of the Cotswold Hills, in Wiltshire. The </w:t>
      </w:r>
      <w:r w:rsidR="00B551C6">
        <w:rPr>
          <w:rFonts w:cs="AvantGarde-Book"/>
          <w:bCs/>
          <w:szCs w:val="20"/>
        </w:rPr>
        <w:t>estate</w:t>
      </w:r>
      <w:r>
        <w:rPr>
          <w:rFonts w:cs="AvantGarde-Book"/>
          <w:bCs/>
          <w:szCs w:val="20"/>
        </w:rPr>
        <w:t xml:space="preserve"> is Grade I </w:t>
      </w:r>
      <w:proofErr w:type="gramStart"/>
      <w:r>
        <w:rPr>
          <w:rFonts w:cs="AvantGarde-Book"/>
          <w:bCs/>
          <w:szCs w:val="20"/>
        </w:rPr>
        <w:t>listed</w:t>
      </w:r>
      <w:proofErr w:type="gramEnd"/>
      <w:r>
        <w:rPr>
          <w:rFonts w:cs="AvantGarde-Book"/>
          <w:bCs/>
          <w:szCs w:val="20"/>
        </w:rPr>
        <w:t xml:space="preserve"> and the listing description is included in section 2 below</w:t>
      </w:r>
      <w:r w:rsidR="00B551C6">
        <w:rPr>
          <w:rFonts w:cs="AvantGarde-Book"/>
          <w:bCs/>
          <w:szCs w:val="20"/>
        </w:rPr>
        <w:t xml:space="preserve">. The house is also within the Lower &amp; South </w:t>
      </w:r>
      <w:proofErr w:type="spellStart"/>
      <w:r w:rsidR="00B551C6">
        <w:rPr>
          <w:rFonts w:cs="AvantGarde-Book"/>
          <w:bCs/>
          <w:szCs w:val="20"/>
        </w:rPr>
        <w:t>Wraxall</w:t>
      </w:r>
      <w:proofErr w:type="spellEnd"/>
      <w:r w:rsidR="00B551C6">
        <w:rPr>
          <w:rFonts w:cs="AvantGarde-Book"/>
          <w:bCs/>
          <w:szCs w:val="20"/>
        </w:rPr>
        <w:t xml:space="preserve"> Conservation Area. The estate comprises 2 groups of buildings</w:t>
      </w:r>
      <w:r w:rsidR="005A6B1D">
        <w:rPr>
          <w:rFonts w:cs="AvantGarde-Book"/>
          <w:bCs/>
          <w:szCs w:val="20"/>
        </w:rPr>
        <w:t>:</w:t>
      </w:r>
      <w:r w:rsidR="00B551C6">
        <w:rPr>
          <w:rFonts w:cs="AvantGarde-Book"/>
          <w:bCs/>
          <w:szCs w:val="20"/>
        </w:rPr>
        <w:t xml:space="preserve"> the main house, </w:t>
      </w:r>
      <w:r w:rsidR="005A6B1D">
        <w:rPr>
          <w:rFonts w:cs="AvantGarde-Book"/>
          <w:bCs/>
          <w:szCs w:val="20"/>
        </w:rPr>
        <w:t>and the outbuildings</w:t>
      </w:r>
      <w:r w:rsidR="00A856C1">
        <w:rPr>
          <w:rFonts w:cs="AvantGarde-Book"/>
          <w:bCs/>
          <w:szCs w:val="20"/>
        </w:rPr>
        <w:t>, these two groups are approximately 25m apart</w:t>
      </w:r>
      <w:r w:rsidR="005A6B1D">
        <w:rPr>
          <w:rFonts w:cs="AvantGarde-Book"/>
          <w:bCs/>
          <w:szCs w:val="20"/>
        </w:rPr>
        <w:t>. The estate was in the ownership of the Long family since at least 1542 to 1814, it</w:t>
      </w:r>
      <w:r w:rsidR="00163B2C">
        <w:rPr>
          <w:rFonts w:cs="AvantGarde-Book"/>
          <w:bCs/>
          <w:szCs w:val="20"/>
        </w:rPr>
        <w:t xml:space="preserve"> was then inherited by a different branch of the Long family, the Rood Ashtons until it was sold in 1999. The continuity of ownership had contributed to the survival of the historic fabric while the untroubled history also accounts for the lack of primary records from the </w:t>
      </w:r>
      <w:r w:rsidR="001B7615">
        <w:rPr>
          <w:rFonts w:cs="AvantGarde-Book"/>
          <w:bCs/>
          <w:szCs w:val="20"/>
        </w:rPr>
        <w:t>house's</w:t>
      </w:r>
      <w:r w:rsidR="00163B2C">
        <w:rPr>
          <w:rFonts w:cs="AvantGarde-Book"/>
          <w:bCs/>
          <w:szCs w:val="20"/>
        </w:rPr>
        <w:t xml:space="preserve"> history.</w:t>
      </w:r>
    </w:p>
    <w:p w14:paraId="06634DE9" w14:textId="77777777" w:rsidR="00163B2C" w:rsidRPr="00163B2C" w:rsidRDefault="00163B2C" w:rsidP="00163B2C">
      <w:pPr>
        <w:pStyle w:val="ListParagraph"/>
        <w:autoSpaceDE w:val="0"/>
        <w:autoSpaceDN w:val="0"/>
        <w:adjustRightInd w:val="0"/>
        <w:ind w:left="709"/>
        <w:jc w:val="both"/>
        <w:rPr>
          <w:rFonts w:cs="AvantGarde-Book"/>
          <w:b/>
          <w:szCs w:val="20"/>
        </w:rPr>
      </w:pPr>
    </w:p>
    <w:p w14:paraId="6949BA0D" w14:textId="617FF241" w:rsidR="00163B2C" w:rsidRPr="00163B2C" w:rsidRDefault="00163B2C" w:rsidP="00A856C1">
      <w:pPr>
        <w:pStyle w:val="ListParagraph"/>
        <w:numPr>
          <w:ilvl w:val="1"/>
          <w:numId w:val="2"/>
        </w:numPr>
        <w:autoSpaceDE w:val="0"/>
        <w:autoSpaceDN w:val="0"/>
        <w:adjustRightInd w:val="0"/>
        <w:ind w:left="709" w:hanging="709"/>
        <w:rPr>
          <w:rFonts w:cs="AvantGarde-Book"/>
          <w:bCs/>
          <w:szCs w:val="20"/>
        </w:rPr>
      </w:pPr>
      <w:r w:rsidRPr="00163B2C">
        <w:rPr>
          <w:rFonts w:cs="AvantGarde-Book"/>
          <w:bCs/>
          <w:szCs w:val="20"/>
        </w:rPr>
        <w:t xml:space="preserve">The main house </w:t>
      </w:r>
      <w:r w:rsidR="00A856C1">
        <w:rPr>
          <w:rFonts w:cs="AvantGarde-Book"/>
          <w:bCs/>
          <w:szCs w:val="20"/>
        </w:rPr>
        <w:t>(</w:t>
      </w:r>
      <w:r w:rsidRPr="00163B2C">
        <w:rPr>
          <w:rFonts w:cs="AvantGarde-Book"/>
          <w:bCs/>
          <w:szCs w:val="20"/>
        </w:rPr>
        <w:t>described in detail in the listing description included belo</w:t>
      </w:r>
      <w:r w:rsidR="00A856C1">
        <w:rPr>
          <w:rFonts w:cs="AvantGarde-Book"/>
          <w:bCs/>
          <w:szCs w:val="20"/>
        </w:rPr>
        <w:t>w)</w:t>
      </w:r>
      <w:r w:rsidRPr="00163B2C">
        <w:rPr>
          <w:rFonts w:cs="AvantGarde-Book"/>
          <w:bCs/>
          <w:szCs w:val="20"/>
        </w:rPr>
        <w:t xml:space="preserve"> </w:t>
      </w:r>
      <w:r w:rsidR="00A856C1">
        <w:rPr>
          <w:rFonts w:cs="AvantGarde-Book"/>
          <w:bCs/>
          <w:szCs w:val="20"/>
        </w:rPr>
        <w:t>contains exemplars of Medieval, Elizabethan and Jacobean work and has been the subject of academic study since the 16</w:t>
      </w:r>
      <w:r w:rsidR="00A856C1" w:rsidRPr="00A856C1">
        <w:rPr>
          <w:rFonts w:cs="AvantGarde-Book"/>
          <w:bCs/>
          <w:szCs w:val="20"/>
          <w:vertAlign w:val="superscript"/>
        </w:rPr>
        <w:t>th</w:t>
      </w:r>
      <w:r w:rsidR="00A856C1">
        <w:rPr>
          <w:rFonts w:cs="AvantGarde-Book"/>
          <w:bCs/>
          <w:szCs w:val="20"/>
        </w:rPr>
        <w:t xml:space="preserve"> century, with </w:t>
      </w:r>
      <w:proofErr w:type="gramStart"/>
      <w:r w:rsidR="00A856C1">
        <w:rPr>
          <w:rFonts w:cs="AvantGarde-Book"/>
          <w:bCs/>
          <w:szCs w:val="20"/>
        </w:rPr>
        <w:t xml:space="preserve">a number </w:t>
      </w:r>
      <w:r w:rsidR="001B7615">
        <w:rPr>
          <w:rFonts w:cs="AvantGarde-Book"/>
          <w:bCs/>
          <w:szCs w:val="20"/>
        </w:rPr>
        <w:t>of</w:t>
      </w:r>
      <w:proofErr w:type="gramEnd"/>
      <w:r w:rsidR="00A856C1">
        <w:rPr>
          <w:rFonts w:cs="AvantGarde-Book"/>
          <w:bCs/>
          <w:szCs w:val="20"/>
        </w:rPr>
        <w:t xml:space="preserve"> published histories in the 19</w:t>
      </w:r>
      <w:r w:rsidR="00A856C1" w:rsidRPr="00A856C1">
        <w:rPr>
          <w:rFonts w:cs="AvantGarde-Book"/>
          <w:bCs/>
          <w:szCs w:val="20"/>
          <w:vertAlign w:val="superscript"/>
        </w:rPr>
        <w:t>th</w:t>
      </w:r>
      <w:r w:rsidR="00A856C1">
        <w:rPr>
          <w:rFonts w:cs="AvantGarde-Book"/>
          <w:bCs/>
          <w:szCs w:val="20"/>
        </w:rPr>
        <w:t xml:space="preserve"> and 20</w:t>
      </w:r>
      <w:r w:rsidR="00A856C1" w:rsidRPr="00A856C1">
        <w:rPr>
          <w:rFonts w:cs="AvantGarde-Book"/>
          <w:bCs/>
          <w:szCs w:val="20"/>
          <w:vertAlign w:val="superscript"/>
        </w:rPr>
        <w:t>th</w:t>
      </w:r>
      <w:r w:rsidR="00A856C1">
        <w:rPr>
          <w:rFonts w:cs="AvantGarde-Book"/>
          <w:bCs/>
          <w:szCs w:val="20"/>
        </w:rPr>
        <w:t xml:space="preserve"> centuries. The development is generally described as having commenced in the late 14</w:t>
      </w:r>
      <w:r w:rsidR="00A856C1" w:rsidRPr="00A856C1">
        <w:rPr>
          <w:rFonts w:cs="AvantGarde-Book"/>
          <w:bCs/>
          <w:szCs w:val="20"/>
          <w:vertAlign w:val="superscript"/>
        </w:rPr>
        <w:t>th</w:t>
      </w:r>
      <w:r w:rsidR="00A856C1">
        <w:rPr>
          <w:rFonts w:cs="AvantGarde-Book"/>
          <w:bCs/>
          <w:szCs w:val="20"/>
        </w:rPr>
        <w:t xml:space="preserve"> or early 15</w:t>
      </w:r>
      <w:r w:rsidR="00A856C1" w:rsidRPr="00A856C1">
        <w:rPr>
          <w:rFonts w:cs="AvantGarde-Book"/>
          <w:bCs/>
          <w:szCs w:val="20"/>
          <w:vertAlign w:val="superscript"/>
        </w:rPr>
        <w:t>th</w:t>
      </w:r>
      <w:r w:rsidR="00A856C1">
        <w:rPr>
          <w:rFonts w:cs="AvantGarde-Book"/>
          <w:bCs/>
          <w:szCs w:val="20"/>
        </w:rPr>
        <w:t xml:space="preserve"> century, enlarged and added to considerably in the 16</w:t>
      </w:r>
      <w:r w:rsidR="00A856C1" w:rsidRPr="00A856C1">
        <w:rPr>
          <w:rFonts w:cs="AvantGarde-Book"/>
          <w:bCs/>
          <w:szCs w:val="20"/>
          <w:vertAlign w:val="superscript"/>
        </w:rPr>
        <w:t>th</w:t>
      </w:r>
      <w:r w:rsidR="00A856C1">
        <w:rPr>
          <w:rFonts w:cs="AvantGarde-Book"/>
          <w:bCs/>
          <w:szCs w:val="20"/>
        </w:rPr>
        <w:t xml:space="preserve"> C joined into a single structure in the 18</w:t>
      </w:r>
      <w:r w:rsidR="00A856C1" w:rsidRPr="00A856C1">
        <w:rPr>
          <w:rFonts w:cs="AvantGarde-Book"/>
          <w:bCs/>
          <w:szCs w:val="20"/>
          <w:vertAlign w:val="superscript"/>
        </w:rPr>
        <w:t>th</w:t>
      </w:r>
      <w:r w:rsidR="00A856C1">
        <w:rPr>
          <w:rFonts w:cs="AvantGarde-Book"/>
          <w:bCs/>
          <w:szCs w:val="20"/>
        </w:rPr>
        <w:t xml:space="preserve"> </w:t>
      </w:r>
      <w:r w:rsidR="001B7615">
        <w:rPr>
          <w:rFonts w:cs="AvantGarde-Book"/>
          <w:bCs/>
          <w:szCs w:val="20"/>
        </w:rPr>
        <w:t>C</w:t>
      </w:r>
      <w:r w:rsidR="00A856C1">
        <w:rPr>
          <w:rFonts w:cs="AvantGarde-Book"/>
          <w:bCs/>
          <w:szCs w:val="20"/>
        </w:rPr>
        <w:t xml:space="preserve"> prior to a prolonged period of abandonment, with significant repair and alteration in the late 19</w:t>
      </w:r>
      <w:r w:rsidR="00A856C1" w:rsidRPr="00A856C1">
        <w:rPr>
          <w:rFonts w:cs="AvantGarde-Book"/>
          <w:bCs/>
          <w:szCs w:val="20"/>
          <w:vertAlign w:val="superscript"/>
        </w:rPr>
        <w:t>th</w:t>
      </w:r>
      <w:r w:rsidR="00A856C1">
        <w:rPr>
          <w:rFonts w:cs="AvantGarde-Book"/>
          <w:bCs/>
          <w:szCs w:val="20"/>
        </w:rPr>
        <w:t xml:space="preserve"> and early 20</w:t>
      </w:r>
      <w:r w:rsidR="00A856C1" w:rsidRPr="00A856C1">
        <w:rPr>
          <w:rFonts w:cs="AvantGarde-Book"/>
          <w:bCs/>
          <w:szCs w:val="20"/>
          <w:vertAlign w:val="superscript"/>
        </w:rPr>
        <w:t>th</w:t>
      </w:r>
      <w:r w:rsidR="00A856C1">
        <w:rPr>
          <w:rFonts w:cs="AvantGarde-Book"/>
          <w:bCs/>
          <w:szCs w:val="20"/>
        </w:rPr>
        <w:t xml:space="preserve"> C.</w:t>
      </w:r>
      <w:r w:rsidR="00CB444F">
        <w:rPr>
          <w:rFonts w:cs="AvantGarde-Book"/>
          <w:bCs/>
          <w:szCs w:val="20"/>
        </w:rPr>
        <w:t xml:space="preserve"> Neither of the significant 19</w:t>
      </w:r>
      <w:r w:rsidR="00CB444F" w:rsidRPr="00CB444F">
        <w:rPr>
          <w:rFonts w:cs="AvantGarde-Book"/>
          <w:bCs/>
          <w:szCs w:val="20"/>
          <w:vertAlign w:val="superscript"/>
        </w:rPr>
        <w:t>th</w:t>
      </w:r>
      <w:r w:rsidR="00CB444F">
        <w:rPr>
          <w:rFonts w:cs="AvantGarde-Book"/>
          <w:bCs/>
          <w:szCs w:val="20"/>
        </w:rPr>
        <w:t xml:space="preserve"> century studies of the buildings by Ponting and Walker discuss the garden pavilion, </w:t>
      </w:r>
      <w:proofErr w:type="gramStart"/>
      <w:r w:rsidR="00CB444F">
        <w:rPr>
          <w:rFonts w:cs="AvantGarde-Book"/>
          <w:bCs/>
          <w:szCs w:val="20"/>
        </w:rPr>
        <w:t>butlers</w:t>
      </w:r>
      <w:proofErr w:type="gramEnd"/>
      <w:r w:rsidR="00CB444F">
        <w:rPr>
          <w:rFonts w:cs="AvantGarde-Book"/>
          <w:bCs/>
          <w:szCs w:val="20"/>
        </w:rPr>
        <w:t xml:space="preserve"> cottage or stables.</w:t>
      </w:r>
    </w:p>
    <w:p w14:paraId="10BF9D1A" w14:textId="6C3B7EBF" w:rsidR="00163B2C" w:rsidRPr="00B91B97" w:rsidRDefault="00163B2C" w:rsidP="00163B2C">
      <w:pPr>
        <w:pStyle w:val="ListParagraph"/>
        <w:autoSpaceDE w:val="0"/>
        <w:autoSpaceDN w:val="0"/>
        <w:adjustRightInd w:val="0"/>
        <w:ind w:left="360"/>
        <w:jc w:val="both"/>
        <w:rPr>
          <w:rFonts w:cs="AvantGarde-Book"/>
          <w:b/>
          <w:szCs w:val="20"/>
        </w:rPr>
      </w:pPr>
    </w:p>
    <w:p w14:paraId="4556D90E" w14:textId="77777777" w:rsidR="00B91B97" w:rsidRPr="00C176CC" w:rsidRDefault="00B91B97" w:rsidP="00B91B97">
      <w:pPr>
        <w:pStyle w:val="ListParagraph"/>
        <w:autoSpaceDE w:val="0"/>
        <w:autoSpaceDN w:val="0"/>
        <w:adjustRightInd w:val="0"/>
        <w:ind w:left="709"/>
        <w:jc w:val="both"/>
        <w:rPr>
          <w:rFonts w:cs="AvantGarde-Book"/>
          <w:b/>
          <w:szCs w:val="20"/>
        </w:rPr>
      </w:pPr>
    </w:p>
    <w:p w14:paraId="30003FE4" w14:textId="047D861A" w:rsidR="00F815F8" w:rsidRPr="001B7615" w:rsidRDefault="001B7615" w:rsidP="001B7615">
      <w:pPr>
        <w:pStyle w:val="ListParagraph"/>
        <w:numPr>
          <w:ilvl w:val="1"/>
          <w:numId w:val="2"/>
        </w:numPr>
        <w:autoSpaceDE w:val="0"/>
        <w:autoSpaceDN w:val="0"/>
        <w:adjustRightInd w:val="0"/>
        <w:ind w:left="709" w:hanging="709"/>
        <w:jc w:val="both"/>
        <w:rPr>
          <w:rFonts w:cs="AvantGarde-Book"/>
          <w:b/>
          <w:szCs w:val="20"/>
        </w:rPr>
      </w:pPr>
      <w:r>
        <w:rPr>
          <w:rFonts w:cs="AvantGarde-Book"/>
          <w:bCs/>
          <w:szCs w:val="20"/>
        </w:rPr>
        <w:t xml:space="preserve">The lack of primary records for the history of the house </w:t>
      </w:r>
      <w:proofErr w:type="gramStart"/>
      <w:r>
        <w:rPr>
          <w:rFonts w:cs="AvantGarde-Book"/>
          <w:bCs/>
          <w:szCs w:val="20"/>
        </w:rPr>
        <w:t>make</w:t>
      </w:r>
      <w:proofErr w:type="gramEnd"/>
      <w:r>
        <w:rPr>
          <w:rFonts w:cs="AvantGarde-Book"/>
          <w:bCs/>
          <w:szCs w:val="20"/>
        </w:rPr>
        <w:t xml:space="preserve"> the outbuilding difficult to date and some of the history is inferred from other documents. That said a very good archaeological report was produced on the house in 2002, there is a copy in the local records office in Wiltshire and much of the development described below is based on their findings.</w:t>
      </w:r>
    </w:p>
    <w:p w14:paraId="5FA54B7C" w14:textId="06A4DB53" w:rsidR="007F4A4B" w:rsidRPr="007F4A4B" w:rsidRDefault="007F4A4B" w:rsidP="007F4A4B">
      <w:pPr>
        <w:pStyle w:val="ListParagraph"/>
        <w:rPr>
          <w:rFonts w:cs="AvantGarde-Book"/>
          <w:b/>
          <w:szCs w:val="20"/>
        </w:rPr>
      </w:pPr>
    </w:p>
    <w:p w14:paraId="62894543" w14:textId="77777777" w:rsidR="00CA7E47" w:rsidRDefault="00CA7E47">
      <w:pPr>
        <w:rPr>
          <w:rFonts w:cs="AvantGarde-Book"/>
          <w:b/>
          <w:szCs w:val="20"/>
        </w:rPr>
      </w:pPr>
    </w:p>
    <w:p w14:paraId="7E23C79A" w14:textId="5CE552D1" w:rsidR="00283C55" w:rsidRDefault="00BB55EA" w:rsidP="00283C55">
      <w:pPr>
        <w:pStyle w:val="ListParagraph"/>
        <w:numPr>
          <w:ilvl w:val="0"/>
          <w:numId w:val="2"/>
        </w:numPr>
        <w:autoSpaceDE w:val="0"/>
        <w:autoSpaceDN w:val="0"/>
        <w:adjustRightInd w:val="0"/>
        <w:ind w:left="709" w:hanging="709"/>
        <w:jc w:val="both"/>
        <w:rPr>
          <w:rFonts w:cs="AvantGarde-Book"/>
          <w:b/>
          <w:szCs w:val="20"/>
        </w:rPr>
      </w:pPr>
      <w:r>
        <w:rPr>
          <w:rFonts w:cs="AvantGarde-Book"/>
          <w:b/>
          <w:szCs w:val="20"/>
        </w:rPr>
        <w:t>CURRENT LISTING</w:t>
      </w:r>
    </w:p>
    <w:p w14:paraId="1E699921" w14:textId="77777777" w:rsidR="00283C55" w:rsidRDefault="00283C55" w:rsidP="00283C55">
      <w:pPr>
        <w:pStyle w:val="ListParagraph"/>
        <w:autoSpaceDE w:val="0"/>
        <w:autoSpaceDN w:val="0"/>
        <w:adjustRightInd w:val="0"/>
        <w:ind w:left="709"/>
        <w:jc w:val="both"/>
        <w:rPr>
          <w:rFonts w:cs="AvantGarde-Book"/>
          <w:b/>
          <w:szCs w:val="20"/>
        </w:rPr>
      </w:pPr>
    </w:p>
    <w:p w14:paraId="073AFEBE"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Heritage Category:</w:t>
      </w:r>
    </w:p>
    <w:p w14:paraId="7D4B665B"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Listed Building</w:t>
      </w:r>
    </w:p>
    <w:p w14:paraId="50A2BF1F"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Grade:</w:t>
      </w:r>
    </w:p>
    <w:p w14:paraId="0E8AF117"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I</w:t>
      </w:r>
    </w:p>
    <w:p w14:paraId="034FB742"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List Entry Number:</w:t>
      </w:r>
    </w:p>
    <w:p w14:paraId="2435FF6C"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1021853</w:t>
      </w:r>
    </w:p>
    <w:p w14:paraId="46949EAA"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Date first listed:</w:t>
      </w:r>
    </w:p>
    <w:p w14:paraId="4E97B4BA"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13-Nov-1962</w:t>
      </w:r>
    </w:p>
    <w:p w14:paraId="2CFD1CA9"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List Entry Name:</w:t>
      </w:r>
    </w:p>
    <w:p w14:paraId="0541581D"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SOUTH WRAXALL MANOR, WITH GARDEN WALL TO SOUTH</w:t>
      </w:r>
    </w:p>
    <w:p w14:paraId="36DE0669"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Statutory Address 1:</w:t>
      </w:r>
    </w:p>
    <w:p w14:paraId="7EA8B49F"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SOUTH WRAXALL MANOR, WITH GARDEN WALL TO SOUTH</w:t>
      </w:r>
    </w:p>
    <w:p w14:paraId="7F9C10B5" w14:textId="2BE81699" w:rsidR="00CD1DB0" w:rsidRPr="00D646B9" w:rsidRDefault="00CD1DB0" w:rsidP="000044CD">
      <w:pPr>
        <w:pStyle w:val="ListParagraph"/>
        <w:ind w:left="709"/>
        <w:jc w:val="both"/>
        <w:rPr>
          <w:rFonts w:cs="AvantGarde-Book"/>
          <w:i/>
          <w:iCs/>
          <w:szCs w:val="20"/>
        </w:rPr>
      </w:pPr>
    </w:p>
    <w:p w14:paraId="6324C61D"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Location</w:t>
      </w:r>
    </w:p>
    <w:p w14:paraId="14D12001"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Statutory Address:</w:t>
      </w:r>
    </w:p>
    <w:p w14:paraId="35C57532"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SOUTH WRAXALL MANOR, WITH GARDEN WALL TO SOUTH</w:t>
      </w:r>
    </w:p>
    <w:p w14:paraId="732DC6CB"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The building or site itself may lie within the boundary of more than one authority.</w:t>
      </w:r>
    </w:p>
    <w:p w14:paraId="3E304C76"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District:</w:t>
      </w:r>
    </w:p>
    <w:p w14:paraId="5DF2284D"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Wiltshire (Unitary Authority)</w:t>
      </w:r>
    </w:p>
    <w:p w14:paraId="2E00FF38"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Parish:</w:t>
      </w:r>
    </w:p>
    <w:p w14:paraId="774BDABC"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t xml:space="preserve">South </w:t>
      </w:r>
      <w:proofErr w:type="spellStart"/>
      <w:r w:rsidRPr="00D646B9">
        <w:rPr>
          <w:rFonts w:cs="AvantGarde-Book"/>
          <w:b/>
          <w:bCs/>
          <w:i/>
          <w:iCs/>
          <w:szCs w:val="20"/>
        </w:rPr>
        <w:t>Wraxall</w:t>
      </w:r>
      <w:proofErr w:type="spellEnd"/>
    </w:p>
    <w:p w14:paraId="341364DE"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National Grid Reference:</w:t>
      </w:r>
    </w:p>
    <w:p w14:paraId="67117B2D" w14:textId="77777777" w:rsidR="00D646B9" w:rsidRPr="00D646B9" w:rsidRDefault="00D646B9" w:rsidP="00D646B9">
      <w:pPr>
        <w:pStyle w:val="ListParagraph"/>
        <w:ind w:left="709"/>
        <w:jc w:val="both"/>
        <w:rPr>
          <w:rFonts w:cs="AvantGarde-Book"/>
          <w:b/>
          <w:bCs/>
          <w:i/>
          <w:iCs/>
          <w:szCs w:val="20"/>
        </w:rPr>
      </w:pPr>
      <w:r w:rsidRPr="00D646B9">
        <w:rPr>
          <w:rFonts w:cs="AvantGarde-Book"/>
          <w:b/>
          <w:bCs/>
          <w:i/>
          <w:iCs/>
          <w:szCs w:val="20"/>
        </w:rPr>
        <w:lastRenderedPageBreak/>
        <w:t>ST 83312 65463</w:t>
      </w:r>
    </w:p>
    <w:p w14:paraId="24AF6815"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Details</w:t>
      </w:r>
    </w:p>
    <w:p w14:paraId="7838B555" w14:textId="3289472E" w:rsidR="00D646B9" w:rsidRPr="00D646B9" w:rsidRDefault="00D646B9" w:rsidP="00D646B9">
      <w:pPr>
        <w:pStyle w:val="ListParagraph"/>
        <w:ind w:left="709"/>
        <w:rPr>
          <w:rFonts w:cs="AvantGarde-Book"/>
          <w:i/>
          <w:iCs/>
          <w:szCs w:val="20"/>
        </w:rPr>
      </w:pPr>
      <w:r w:rsidRPr="00D646B9">
        <w:rPr>
          <w:rFonts w:cs="AvantGarde-Book"/>
          <w:b/>
          <w:bCs/>
          <w:i/>
          <w:iCs/>
          <w:szCs w:val="20"/>
        </w:rPr>
        <w:t xml:space="preserve">ST 86 NW SOUTH WRAXALL </w:t>
      </w:r>
      <w:r w:rsidRPr="00D646B9">
        <w:rPr>
          <w:rFonts w:cs="AvantGarde-Book"/>
          <w:b/>
          <w:bCs/>
          <w:i/>
          <w:iCs/>
          <w:szCs w:val="20"/>
        </w:rPr>
        <w:br/>
        <w:t xml:space="preserve">2/170 South </w:t>
      </w:r>
      <w:proofErr w:type="spellStart"/>
      <w:r w:rsidRPr="00D646B9">
        <w:rPr>
          <w:rFonts w:cs="AvantGarde-Book"/>
          <w:b/>
          <w:bCs/>
          <w:i/>
          <w:iCs/>
          <w:szCs w:val="20"/>
        </w:rPr>
        <w:t>Wraxall</w:t>
      </w:r>
      <w:proofErr w:type="spellEnd"/>
      <w:r w:rsidRPr="00D646B9">
        <w:rPr>
          <w:rFonts w:cs="AvantGarde-Book"/>
          <w:b/>
          <w:bCs/>
          <w:i/>
          <w:iCs/>
          <w:szCs w:val="20"/>
        </w:rPr>
        <w:t xml:space="preserve"> Manor, with garden wall to south 13-11-62</w:t>
      </w:r>
      <w:r w:rsidRPr="00D646B9">
        <w:rPr>
          <w:rFonts w:cs="AvantGarde-Book"/>
          <w:b/>
          <w:bCs/>
          <w:i/>
          <w:iCs/>
          <w:szCs w:val="20"/>
        </w:rPr>
        <w:br/>
      </w:r>
      <w:r w:rsidRPr="00D646B9">
        <w:rPr>
          <w:rFonts w:cs="AvantGarde-Book"/>
          <w:b/>
          <w:bCs/>
          <w:i/>
          <w:iCs/>
          <w:szCs w:val="20"/>
        </w:rPr>
        <w:br/>
        <w:t>GV I</w:t>
      </w:r>
      <w:r w:rsidRPr="00D646B9">
        <w:rPr>
          <w:rFonts w:cs="AvantGarde-Book"/>
          <w:i/>
          <w:iCs/>
          <w:szCs w:val="20"/>
        </w:rPr>
        <w:br/>
      </w:r>
      <w:r w:rsidRPr="00D646B9">
        <w:rPr>
          <w:rFonts w:cs="AvantGarde-Book"/>
          <w:i/>
          <w:iCs/>
          <w:szCs w:val="20"/>
        </w:rPr>
        <w:br/>
        <w:t xml:space="preserve">Manor house. </w:t>
      </w:r>
      <w:proofErr w:type="gramStart"/>
      <w:r w:rsidRPr="00D646B9">
        <w:rPr>
          <w:rFonts w:cs="AvantGarde-Book"/>
          <w:i/>
          <w:iCs/>
          <w:szCs w:val="20"/>
        </w:rPr>
        <w:t>Early C15 for Long family,</w:t>
      </w:r>
      <w:proofErr w:type="gramEnd"/>
      <w:r w:rsidRPr="00D646B9">
        <w:rPr>
          <w:rFonts w:cs="AvantGarde-Book"/>
          <w:i/>
          <w:iCs/>
          <w:szCs w:val="20"/>
        </w:rPr>
        <w:t xml:space="preserve"> altered late C16 and C17, c1700 and restored c1900 by A.C. Martin for E. Richardson Cox. Random rubble stone, stone slate roof with stone stacks. Plan: 4- bay hall with screens passage on east side of courtyard, services now to north range with gatehouse to south. Single-storey with attic, 8-window hall range has 2-storey porch to right with moulded Tudor-arched opening with hoodmould, diagonal buttresses, 2-light Perpendicular window over and to left side, cornice with gargoyles to parapet, hall to left has 2-light Perpendicular window, large gabled stack, square bay with 3-light Perpendicular window to ground floor and square-headed window with tracery over, moulded cornice with gargoyles to parapet, late C16 gabled addition to left has two mullioned casements to cellar, large 8-light mullioned and transomed window to main floor and 3-light mullioned casement to attic, another gabled bay to left has 4-light mullioned and transomed window with 3-light attic mullioned casement, saddleback coping. To right of hall is gable end of former services with C17 mullioned casements, gatehouse range projecting to right has lateral stack, 2-light mullioned casements with cusped arched lights and one 3-light mullioned casement to first floor, early C20 elliptical archway to right, gabled dormer with 2-light mullioned casement. Throughway below gatehouse has blocked doorway and winding stairs to upper floor, south side of this range has C20 double panelled doors to gabled gatehouse, hoodmould with lozenge terminals over elliptical archway, C15 oriel window with cusped lights over, diagonal buttresses, projection on east side for stairs, early C20 square bay with mullioned casement to right. South side of former service range has buttresses with offsets, C17 three-light and 2-light mullioned casements, one pointed window with Y tracery to ground floor, rear has early C20 added 2-storey corridor with formerly open 4-bay loggia to ground floor, studded timber-framed first floor with Ionic pilasters, wood mullioned casements. Rear of hall range has square stair turret with 4-light cross window with cusped arched lights, 3-light Perpendicular window either side and square light to first floor, wing projecting to right has 12-pane sashes in moulded architraves, round-arched half-glazed door to north side and large 8-light mullioned and transomed window with hipped roof to right (lighting rear of dining room). North range has Tudor-arched doorway left of centre, blocked pointed doorway and planked door to right, lateral stack, 2-light mullioned casements with cusped arched lights and hoodmoulds, projecting stair turret to left. Left return of north range has 3-light mullioned casements with arched lights to ground and first floors, rear has C20 door to right part, now offices, 2- light mullioned casement with cusped lights to left, first floor has inserted C20 steel casement and mullioned casement, early C20 parallel kitchen range attached to left has hipped roof and mullioned casements, range continues to left with closed 2-bay loggia and 4-light mullioned and transomed casement to first floor over and to east gable end, gable end has open 4-bay loggia on Tuscan columns to ground floor. Interior: Hall has" original 4-bay open roof; arch-braced collar trusses, on carved wooden animal corbels, cusped panels between principals and purlins, stone fireplace dated 1598 with strapwork overmantel, square surround, late C16 </w:t>
      </w:r>
      <w:proofErr w:type="gramStart"/>
      <w:r w:rsidRPr="00D646B9">
        <w:rPr>
          <w:rFonts w:cs="AvantGarde-Book"/>
          <w:i/>
          <w:iCs/>
          <w:szCs w:val="20"/>
        </w:rPr>
        <w:t>richly-carved</w:t>
      </w:r>
      <w:proofErr w:type="gramEnd"/>
      <w:r w:rsidRPr="00D646B9">
        <w:rPr>
          <w:rFonts w:cs="AvantGarde-Book"/>
          <w:i/>
          <w:iCs/>
          <w:szCs w:val="20"/>
        </w:rPr>
        <w:t xml:space="preserve"> wooden screen at lower end has arched openings, Ionic pilasters, gallery over. Late C16 passage and stair turret to rear of hall; Perpendicular windows and buttresses retained on former external wall, C18 stairs with turned balusters and ramped handrail. Dining room at upper end of hall, former solar, added by Walter Long late C16; very fine barrel-vaulted plaster ceiling with thin ribs and pendants, extravagantly carved stone fireplace with caryatids and figures in niches with square </w:t>
      </w:r>
      <w:r w:rsidRPr="00D646B9">
        <w:rPr>
          <w:rFonts w:cs="AvantGarde-Book"/>
          <w:i/>
          <w:iCs/>
          <w:szCs w:val="20"/>
        </w:rPr>
        <w:lastRenderedPageBreak/>
        <w:t xml:space="preserve">surround, full wainscot panelling with pilasters, unusual stone canted projection opposite fireplace with three shell-headed niches. </w:t>
      </w:r>
      <w:proofErr w:type="gramStart"/>
      <w:r w:rsidRPr="00D646B9">
        <w:rPr>
          <w:rFonts w:cs="AvantGarde-Book"/>
          <w:i/>
          <w:iCs/>
          <w:szCs w:val="20"/>
        </w:rPr>
        <w:t>North east</w:t>
      </w:r>
      <w:proofErr w:type="gramEnd"/>
      <w:r w:rsidRPr="00D646B9">
        <w:rPr>
          <w:rFonts w:cs="AvantGarde-Book"/>
          <w:i/>
          <w:iCs/>
          <w:szCs w:val="20"/>
        </w:rPr>
        <w:t xml:space="preserve"> wing drawing room has fine late C16 stone fireplace with Ionic columns, two strapwork cartouches to overmantel with Latin inscriptions, full fielded panelling, shell-headed niche to right of fireplace, bedroom over has large stone fireplace with two tiers of coupled columns, overmantel with cartouches. </w:t>
      </w:r>
      <w:proofErr w:type="gramStart"/>
      <w:r w:rsidRPr="00D646B9">
        <w:rPr>
          <w:rFonts w:cs="AvantGarde-Book"/>
          <w:i/>
          <w:iCs/>
          <w:szCs w:val="20"/>
        </w:rPr>
        <w:t>South east</w:t>
      </w:r>
      <w:proofErr w:type="gramEnd"/>
      <w:r w:rsidRPr="00D646B9">
        <w:rPr>
          <w:rFonts w:cs="AvantGarde-Book"/>
          <w:i/>
          <w:iCs/>
          <w:szCs w:val="20"/>
        </w:rPr>
        <w:t xml:space="preserve"> wing has 7-bay arch-braced collar truss roof with wind braced purlins, so-called Raleigh Room on first floor with linenfold panelling and Tudor-arched fireplace, stairs to this wing from screens passage are C18 with three turned or barley-twist balusters per tread, moulded ramped handrail. Good joinery throughout; C16 moulded doorcases and wainscot doors, some C18 panelled doors in moulded architraves. Rubble stone walls with saddleback coping and two moulded Tudor-arched doorways, enclosing west side of courtyard and continuing to gate piers at south entrance (</w:t>
      </w:r>
      <w:proofErr w:type="spellStart"/>
      <w:proofErr w:type="gramStart"/>
      <w:r w:rsidRPr="00D646B9">
        <w:rPr>
          <w:rFonts w:cs="AvantGarde-Book"/>
          <w:i/>
          <w:iCs/>
          <w:szCs w:val="20"/>
        </w:rPr>
        <w:t>q,v</w:t>
      </w:r>
      <w:proofErr w:type="spellEnd"/>
      <w:r w:rsidRPr="00D646B9">
        <w:rPr>
          <w:rFonts w:cs="AvantGarde-Book"/>
          <w:i/>
          <w:iCs/>
          <w:szCs w:val="20"/>
        </w:rPr>
        <w:t>.</w:t>
      </w:r>
      <w:proofErr w:type="gramEnd"/>
      <w:r w:rsidRPr="00D646B9">
        <w:rPr>
          <w:rFonts w:cs="AvantGarde-Book"/>
          <w:i/>
          <w:iCs/>
          <w:szCs w:val="20"/>
        </w:rPr>
        <w:t>). Robert Long owned the Manor here in 1433; this building may be a C15 rebuilding of the Manor on a new site, Manor Farmhouse (q.v.) possibly representing the C14 manor house. Robert Long was M.P. for Wiltshire in mid C15, the Long family held the property until early C20. (Country Life, March 26, 1904; January 14, 1905; N. Pevsner, The Buildings of England, Wiltshire, 1975)</w:t>
      </w:r>
      <w:r w:rsidRPr="00D646B9">
        <w:rPr>
          <w:rFonts w:cs="AvantGarde-Book"/>
          <w:i/>
          <w:iCs/>
          <w:szCs w:val="20"/>
        </w:rPr>
        <w:br/>
      </w:r>
      <w:r w:rsidRPr="00D646B9">
        <w:rPr>
          <w:rFonts w:cs="AvantGarde-Book"/>
          <w:i/>
          <w:iCs/>
          <w:szCs w:val="20"/>
        </w:rPr>
        <w:br/>
        <w:t>Listing NGR: ST8331265463</w:t>
      </w:r>
    </w:p>
    <w:p w14:paraId="474EEB98" w14:textId="77777777" w:rsidR="00D646B9" w:rsidRDefault="00D646B9" w:rsidP="00D646B9">
      <w:pPr>
        <w:pStyle w:val="ListParagraph"/>
        <w:ind w:left="709"/>
        <w:jc w:val="both"/>
        <w:rPr>
          <w:rFonts w:cs="AvantGarde-Book"/>
          <w:i/>
          <w:iCs/>
          <w:szCs w:val="20"/>
        </w:rPr>
      </w:pPr>
    </w:p>
    <w:p w14:paraId="32917790" w14:textId="63B8E5A6" w:rsidR="00D646B9" w:rsidRPr="00D646B9" w:rsidRDefault="00D646B9" w:rsidP="00D646B9">
      <w:pPr>
        <w:pStyle w:val="ListParagraph"/>
        <w:ind w:left="709"/>
        <w:jc w:val="both"/>
        <w:rPr>
          <w:rFonts w:cs="AvantGarde-Book"/>
          <w:i/>
          <w:iCs/>
          <w:szCs w:val="20"/>
        </w:rPr>
      </w:pPr>
      <w:r w:rsidRPr="00D646B9">
        <w:rPr>
          <w:rFonts w:cs="AvantGarde-Book"/>
          <w:i/>
          <w:iCs/>
          <w:szCs w:val="20"/>
        </w:rPr>
        <w:t>Legacy</w:t>
      </w:r>
    </w:p>
    <w:p w14:paraId="11A4A88E"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The contents of this record have been generated from a legacy data system.</w:t>
      </w:r>
    </w:p>
    <w:p w14:paraId="74E30FDF"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Legacy System number:</w:t>
      </w:r>
    </w:p>
    <w:p w14:paraId="45E4D85F"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314616</w:t>
      </w:r>
    </w:p>
    <w:p w14:paraId="774D7FD0"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Legacy System:</w:t>
      </w:r>
    </w:p>
    <w:p w14:paraId="732D3D74" w14:textId="77777777" w:rsidR="00D646B9" w:rsidRPr="00D646B9" w:rsidRDefault="00D646B9" w:rsidP="00D646B9">
      <w:pPr>
        <w:pStyle w:val="ListParagraph"/>
        <w:ind w:left="709"/>
        <w:jc w:val="both"/>
        <w:rPr>
          <w:rFonts w:cs="AvantGarde-Book"/>
          <w:i/>
          <w:iCs/>
          <w:szCs w:val="20"/>
        </w:rPr>
      </w:pPr>
      <w:r w:rsidRPr="00D646B9">
        <w:rPr>
          <w:rFonts w:cs="AvantGarde-Book"/>
          <w:i/>
          <w:iCs/>
          <w:szCs w:val="20"/>
        </w:rPr>
        <w:t>LBS</w:t>
      </w:r>
    </w:p>
    <w:p w14:paraId="5C9F3B75" w14:textId="77777777" w:rsidR="00D646B9" w:rsidRDefault="00D646B9" w:rsidP="00D646B9">
      <w:pPr>
        <w:pStyle w:val="ListParagraph"/>
        <w:ind w:left="709"/>
        <w:rPr>
          <w:rFonts w:cs="AvantGarde-Book"/>
          <w:i/>
          <w:iCs/>
          <w:szCs w:val="20"/>
        </w:rPr>
      </w:pPr>
    </w:p>
    <w:p w14:paraId="299B84C0" w14:textId="577C74F2" w:rsidR="00D646B9" w:rsidRPr="00D646B9" w:rsidRDefault="00D646B9" w:rsidP="00D646B9">
      <w:pPr>
        <w:pStyle w:val="ListParagraph"/>
        <w:ind w:left="709"/>
        <w:rPr>
          <w:rFonts w:cs="AvantGarde-Book"/>
          <w:i/>
          <w:iCs/>
          <w:szCs w:val="20"/>
        </w:rPr>
      </w:pPr>
      <w:r w:rsidRPr="00D646B9">
        <w:rPr>
          <w:rFonts w:cs="AvantGarde-Book"/>
          <w:i/>
          <w:iCs/>
          <w:szCs w:val="20"/>
        </w:rPr>
        <w:t>Sources</w:t>
      </w:r>
    </w:p>
    <w:p w14:paraId="433C4D44" w14:textId="6B2CC554" w:rsidR="00D646B9" w:rsidRPr="001B7615" w:rsidRDefault="00D646B9" w:rsidP="001B7615">
      <w:pPr>
        <w:pStyle w:val="ListParagraph"/>
        <w:ind w:left="709"/>
        <w:rPr>
          <w:rFonts w:cs="AvantGarde-Book"/>
          <w:i/>
          <w:iCs/>
          <w:szCs w:val="20"/>
        </w:rPr>
      </w:pPr>
      <w:r w:rsidRPr="00D646B9">
        <w:rPr>
          <w:rFonts w:cs="AvantGarde-Book"/>
          <w:i/>
          <w:iCs/>
          <w:szCs w:val="20"/>
        </w:rPr>
        <w:t>Books and journals</w:t>
      </w:r>
      <w:r w:rsidRPr="00D646B9">
        <w:rPr>
          <w:rFonts w:cs="AvantGarde-Book"/>
          <w:i/>
          <w:iCs/>
          <w:szCs w:val="20"/>
        </w:rPr>
        <w:br/>
        <w:t>Pevsner, N, The Buildings of England: Wiltshire, (1975)</w:t>
      </w:r>
      <w:r w:rsidRPr="00D646B9">
        <w:rPr>
          <w:rFonts w:cs="AvantGarde-Book"/>
          <w:i/>
          <w:iCs/>
          <w:szCs w:val="20"/>
        </w:rPr>
        <w:br/>
        <w:t xml:space="preserve">'Country Life' </w:t>
      </w:r>
      <w:proofErr w:type="gramStart"/>
      <w:r w:rsidRPr="00D646B9">
        <w:rPr>
          <w:rFonts w:cs="AvantGarde-Book"/>
          <w:i/>
          <w:iCs/>
          <w:szCs w:val="20"/>
        </w:rPr>
        <w:t>in</w:t>
      </w:r>
      <w:proofErr w:type="gramEnd"/>
      <w:r w:rsidRPr="00D646B9">
        <w:rPr>
          <w:rFonts w:cs="AvantGarde-Book"/>
          <w:i/>
          <w:iCs/>
          <w:szCs w:val="20"/>
        </w:rPr>
        <w:t xml:space="preserve"> 14 January, (1905)</w:t>
      </w:r>
      <w:r w:rsidRPr="00D646B9">
        <w:rPr>
          <w:rFonts w:cs="AvantGarde-Book"/>
          <w:i/>
          <w:iCs/>
          <w:szCs w:val="20"/>
        </w:rPr>
        <w:br/>
        <w:t xml:space="preserve">'Country Life' </w:t>
      </w:r>
      <w:proofErr w:type="gramStart"/>
      <w:r w:rsidRPr="00D646B9">
        <w:rPr>
          <w:rFonts w:cs="AvantGarde-Book"/>
          <w:i/>
          <w:iCs/>
          <w:szCs w:val="20"/>
        </w:rPr>
        <w:t>in</w:t>
      </w:r>
      <w:proofErr w:type="gramEnd"/>
      <w:r w:rsidRPr="00D646B9">
        <w:rPr>
          <w:rFonts w:cs="AvantGarde-Book"/>
          <w:i/>
          <w:iCs/>
          <w:szCs w:val="20"/>
        </w:rPr>
        <w:t xml:space="preserve"> 26 March, (1904)</w:t>
      </w:r>
    </w:p>
    <w:p w14:paraId="1F30C88D" w14:textId="77777777" w:rsidR="00D646B9" w:rsidRDefault="00D646B9" w:rsidP="00D646B9">
      <w:pPr>
        <w:pStyle w:val="ListParagraph"/>
        <w:autoSpaceDE w:val="0"/>
        <w:autoSpaceDN w:val="0"/>
        <w:adjustRightInd w:val="0"/>
        <w:ind w:left="709"/>
        <w:jc w:val="both"/>
        <w:rPr>
          <w:rFonts w:cs="AvantGarde-Book"/>
          <w:b/>
          <w:szCs w:val="20"/>
        </w:rPr>
      </w:pPr>
    </w:p>
    <w:p w14:paraId="376E1337" w14:textId="77777777" w:rsidR="00D646B9" w:rsidRDefault="00D646B9" w:rsidP="00D646B9">
      <w:pPr>
        <w:pStyle w:val="ListParagraph"/>
        <w:autoSpaceDE w:val="0"/>
        <w:autoSpaceDN w:val="0"/>
        <w:adjustRightInd w:val="0"/>
        <w:ind w:left="709"/>
        <w:jc w:val="both"/>
        <w:rPr>
          <w:rFonts w:cs="AvantGarde-Book"/>
          <w:b/>
          <w:szCs w:val="20"/>
        </w:rPr>
      </w:pPr>
    </w:p>
    <w:p w14:paraId="650EC55F" w14:textId="55AF42CA" w:rsidR="00D646B9" w:rsidRDefault="00D646B9" w:rsidP="002524CD">
      <w:pPr>
        <w:pStyle w:val="ListParagraph"/>
        <w:numPr>
          <w:ilvl w:val="0"/>
          <w:numId w:val="2"/>
        </w:numPr>
        <w:autoSpaceDE w:val="0"/>
        <w:autoSpaceDN w:val="0"/>
        <w:adjustRightInd w:val="0"/>
        <w:ind w:left="709" w:hanging="709"/>
        <w:jc w:val="both"/>
        <w:rPr>
          <w:rFonts w:cs="AvantGarde-Book"/>
          <w:b/>
          <w:szCs w:val="20"/>
        </w:rPr>
      </w:pPr>
      <w:r>
        <w:rPr>
          <w:rFonts w:cs="AvantGarde-Book"/>
          <w:b/>
          <w:szCs w:val="20"/>
        </w:rPr>
        <w:t>HISTORIC</w:t>
      </w:r>
      <w:r w:rsidRPr="002524CD">
        <w:rPr>
          <w:rFonts w:cs="AvantGarde-Book"/>
          <w:b/>
          <w:szCs w:val="20"/>
        </w:rPr>
        <w:t xml:space="preserve"> MAPS</w:t>
      </w:r>
    </w:p>
    <w:p w14:paraId="79C3EEC6" w14:textId="19FB9DB6" w:rsidR="002524CD" w:rsidRDefault="002524CD" w:rsidP="002524CD">
      <w:pPr>
        <w:pStyle w:val="ListParagraph"/>
        <w:autoSpaceDE w:val="0"/>
        <w:autoSpaceDN w:val="0"/>
        <w:adjustRightInd w:val="0"/>
        <w:ind w:left="709"/>
        <w:jc w:val="both"/>
        <w:rPr>
          <w:rFonts w:cs="AvantGarde-Book"/>
          <w:b/>
          <w:szCs w:val="20"/>
        </w:rPr>
      </w:pPr>
    </w:p>
    <w:p w14:paraId="7E95700F" w14:textId="40781C4F" w:rsidR="002524CD" w:rsidRPr="002524CD" w:rsidRDefault="00D064A0" w:rsidP="002524CD">
      <w:pPr>
        <w:autoSpaceDE w:val="0"/>
        <w:autoSpaceDN w:val="0"/>
        <w:adjustRightInd w:val="0"/>
        <w:jc w:val="both"/>
        <w:rPr>
          <w:rFonts w:cs="AvantGarde-Book"/>
          <w:b/>
          <w:szCs w:val="20"/>
        </w:rPr>
      </w:pPr>
      <w:r>
        <w:rPr>
          <w:rFonts w:cs="AvantGarde-Book"/>
          <w:b/>
          <w:noProof/>
          <w:szCs w:val="20"/>
        </w:rPr>
        <w:drawing>
          <wp:inline distT="0" distB="0" distL="0" distR="0" wp14:anchorId="4DC5BE76" wp14:editId="1E9B608C">
            <wp:extent cx="5720080" cy="2658110"/>
            <wp:effectExtent l="0" t="0" r="0" b="8890"/>
            <wp:docPr id="175750272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720080" cy="2658110"/>
                    </a:xfrm>
                    <a:prstGeom prst="rect">
                      <a:avLst/>
                    </a:prstGeom>
                    <a:noFill/>
                    <a:ln>
                      <a:noFill/>
                    </a:ln>
                  </pic:spPr>
                </pic:pic>
              </a:graphicData>
            </a:graphic>
          </wp:inline>
        </w:drawing>
      </w:r>
    </w:p>
    <w:p w14:paraId="6D928F56" w14:textId="68BE3AC2" w:rsidR="002524CD" w:rsidRDefault="002524CD" w:rsidP="002524CD">
      <w:pPr>
        <w:autoSpaceDE w:val="0"/>
        <w:autoSpaceDN w:val="0"/>
        <w:adjustRightInd w:val="0"/>
        <w:jc w:val="both"/>
        <w:rPr>
          <w:rFonts w:cs="AvantGarde-Book"/>
          <w:bCs/>
          <w:i/>
          <w:iCs/>
          <w:szCs w:val="20"/>
        </w:rPr>
      </w:pPr>
      <w:r w:rsidRPr="002524CD">
        <w:rPr>
          <w:rFonts w:cs="AvantGarde-Book"/>
          <w:bCs/>
          <w:i/>
          <w:iCs/>
          <w:szCs w:val="20"/>
        </w:rPr>
        <w:t>Early Andrew’s &amp; Dury’s Maps of Wiltshire C.1</w:t>
      </w:r>
      <w:r w:rsidR="00D064A0">
        <w:rPr>
          <w:rFonts w:cs="AvantGarde-Book"/>
          <w:bCs/>
          <w:i/>
          <w:iCs/>
          <w:szCs w:val="20"/>
        </w:rPr>
        <w:t>773</w:t>
      </w:r>
    </w:p>
    <w:p w14:paraId="14B82C1C" w14:textId="77777777" w:rsidR="002524CD" w:rsidRDefault="002524CD" w:rsidP="002524CD">
      <w:pPr>
        <w:autoSpaceDE w:val="0"/>
        <w:autoSpaceDN w:val="0"/>
        <w:adjustRightInd w:val="0"/>
        <w:jc w:val="both"/>
        <w:rPr>
          <w:rFonts w:cs="AvantGarde-Book"/>
          <w:bCs/>
          <w:i/>
          <w:iCs/>
          <w:szCs w:val="20"/>
        </w:rPr>
      </w:pPr>
    </w:p>
    <w:p w14:paraId="669EDD73" w14:textId="77777777" w:rsidR="00D064A0" w:rsidRDefault="00D064A0" w:rsidP="002524CD">
      <w:pPr>
        <w:autoSpaceDE w:val="0"/>
        <w:autoSpaceDN w:val="0"/>
        <w:adjustRightInd w:val="0"/>
        <w:jc w:val="both"/>
        <w:rPr>
          <w:rFonts w:cs="AvantGarde-Book"/>
          <w:bCs/>
          <w:i/>
          <w:iCs/>
          <w:szCs w:val="20"/>
        </w:rPr>
      </w:pPr>
    </w:p>
    <w:p w14:paraId="5778BE38" w14:textId="77777777" w:rsidR="00BA1EE1" w:rsidRDefault="00BA1EE1" w:rsidP="002524CD">
      <w:pPr>
        <w:autoSpaceDE w:val="0"/>
        <w:autoSpaceDN w:val="0"/>
        <w:adjustRightInd w:val="0"/>
        <w:jc w:val="both"/>
        <w:rPr>
          <w:rFonts w:cs="AvantGarde-Book"/>
          <w:bCs/>
          <w:i/>
          <w:iCs/>
          <w:szCs w:val="20"/>
        </w:rPr>
      </w:pPr>
    </w:p>
    <w:p w14:paraId="6B3E4607" w14:textId="77777777" w:rsidR="00D064A0" w:rsidRDefault="00D064A0" w:rsidP="002524CD">
      <w:pPr>
        <w:autoSpaceDE w:val="0"/>
        <w:autoSpaceDN w:val="0"/>
        <w:adjustRightInd w:val="0"/>
        <w:jc w:val="both"/>
        <w:rPr>
          <w:rFonts w:cs="AvantGarde-Book"/>
          <w:bCs/>
          <w:i/>
          <w:iCs/>
          <w:szCs w:val="20"/>
        </w:rPr>
      </w:pPr>
    </w:p>
    <w:p w14:paraId="06C747AA" w14:textId="3784340B" w:rsidR="002524CD" w:rsidRDefault="00D064A0" w:rsidP="002524CD">
      <w:pPr>
        <w:autoSpaceDE w:val="0"/>
        <w:autoSpaceDN w:val="0"/>
        <w:adjustRightInd w:val="0"/>
        <w:jc w:val="both"/>
        <w:rPr>
          <w:rFonts w:cs="AvantGarde-Book"/>
          <w:bCs/>
          <w:i/>
          <w:iCs/>
          <w:szCs w:val="20"/>
        </w:rPr>
      </w:pPr>
      <w:r>
        <w:rPr>
          <w:rFonts w:cs="AvantGarde-Book"/>
          <w:bCs/>
          <w:i/>
          <w:iCs/>
          <w:noProof/>
          <w:szCs w:val="20"/>
        </w:rPr>
        <w:drawing>
          <wp:inline distT="0" distB="0" distL="0" distR="0" wp14:anchorId="072E7FA3" wp14:editId="4B1F1DB7">
            <wp:extent cx="5720080" cy="3604260"/>
            <wp:effectExtent l="0" t="0" r="0" b="0"/>
            <wp:docPr id="11891126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20080" cy="3604260"/>
                    </a:xfrm>
                    <a:prstGeom prst="rect">
                      <a:avLst/>
                    </a:prstGeom>
                    <a:noFill/>
                    <a:ln>
                      <a:noFill/>
                    </a:ln>
                  </pic:spPr>
                </pic:pic>
              </a:graphicData>
            </a:graphic>
          </wp:inline>
        </w:drawing>
      </w:r>
    </w:p>
    <w:p w14:paraId="6EA64BC9" w14:textId="6D799F81" w:rsidR="00D064A0" w:rsidRDefault="00D064A0" w:rsidP="00D064A0">
      <w:pPr>
        <w:autoSpaceDE w:val="0"/>
        <w:autoSpaceDN w:val="0"/>
        <w:adjustRightInd w:val="0"/>
        <w:jc w:val="both"/>
        <w:rPr>
          <w:rFonts w:cs="AvantGarde-Book"/>
          <w:bCs/>
          <w:i/>
          <w:iCs/>
          <w:szCs w:val="20"/>
        </w:rPr>
      </w:pPr>
      <w:r>
        <w:rPr>
          <w:rFonts w:cs="AvantGarde-Book"/>
          <w:bCs/>
          <w:i/>
          <w:iCs/>
          <w:szCs w:val="20"/>
        </w:rPr>
        <w:t>Tithe Map of 1841</w:t>
      </w:r>
    </w:p>
    <w:p w14:paraId="0F72513A" w14:textId="77777777" w:rsidR="002524CD" w:rsidRDefault="002524CD" w:rsidP="002524CD">
      <w:pPr>
        <w:autoSpaceDE w:val="0"/>
        <w:autoSpaceDN w:val="0"/>
        <w:adjustRightInd w:val="0"/>
        <w:jc w:val="both"/>
        <w:rPr>
          <w:rFonts w:cs="AvantGarde-Book"/>
          <w:bCs/>
          <w:i/>
          <w:iCs/>
          <w:szCs w:val="20"/>
        </w:rPr>
      </w:pPr>
    </w:p>
    <w:p w14:paraId="173ED7A7" w14:textId="1322FA53" w:rsidR="002524CD" w:rsidRDefault="00B04F66" w:rsidP="002524CD">
      <w:pPr>
        <w:autoSpaceDE w:val="0"/>
        <w:autoSpaceDN w:val="0"/>
        <w:adjustRightInd w:val="0"/>
        <w:jc w:val="both"/>
        <w:rPr>
          <w:rFonts w:cs="AvantGarde-Book"/>
          <w:bCs/>
          <w:i/>
          <w:iCs/>
          <w:szCs w:val="20"/>
        </w:rPr>
      </w:pPr>
      <w:r>
        <w:rPr>
          <w:noProof/>
          <w:sz w:val="24"/>
          <w:szCs w:val="24"/>
        </w:rPr>
        <w:drawing>
          <wp:anchor distT="36576" distB="36576" distL="36576" distR="36576" simplePos="0" relativeHeight="251658240" behindDoc="0" locked="0" layoutInCell="1" allowOverlap="1" wp14:anchorId="77CDADA7" wp14:editId="167A6A0B">
            <wp:simplePos x="0" y="0"/>
            <wp:positionH relativeFrom="column">
              <wp:posOffset>0</wp:posOffset>
            </wp:positionH>
            <wp:positionV relativeFrom="paragraph">
              <wp:posOffset>36195</wp:posOffset>
            </wp:positionV>
            <wp:extent cx="5731510" cy="3178175"/>
            <wp:effectExtent l="0" t="0" r="2540" b="3175"/>
            <wp:wrapNone/>
            <wp:docPr id="1499047373" name="Picture 5"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047373" name="Picture 5" descr="A screenshot of a map&#10;&#10;AI-generated content may be incorrect."/>
                    <pic:cNvPicPr>
                      <a:picLocks noChangeAspect="1" noChangeArrowheads="1"/>
                    </pic:cNvPicPr>
                  </pic:nvPicPr>
                  <pic:blipFill>
                    <a:blip r:embed="rId12">
                      <a:extLst>
                        <a:ext uri="{28A0092B-C50C-407E-A947-70E740481C1C}">
                          <a14:useLocalDpi xmlns:a14="http://schemas.microsoft.com/office/drawing/2010/main" val="0"/>
                        </a:ext>
                      </a:extLst>
                    </a:blip>
                    <a:srcRect t="13911" r="3671"/>
                    <a:stretch>
                      <a:fillRect/>
                    </a:stretch>
                  </pic:blipFill>
                  <pic:spPr bwMode="auto">
                    <a:xfrm>
                      <a:off x="0" y="0"/>
                      <a:ext cx="5731510" cy="3178175"/>
                    </a:xfrm>
                    <a:prstGeom prst="rect">
                      <a:avLst/>
                    </a:prstGeom>
                    <a:noFill/>
                    <a:ln>
                      <a:noFill/>
                    </a:ln>
                    <a:effectLst/>
                  </pic:spPr>
                </pic:pic>
              </a:graphicData>
            </a:graphic>
            <wp14:sizeRelH relativeFrom="page">
              <wp14:pctWidth>0</wp14:pctWidth>
            </wp14:sizeRelH>
            <wp14:sizeRelV relativeFrom="page">
              <wp14:pctHeight>0</wp14:pctHeight>
            </wp14:sizeRelV>
          </wp:anchor>
        </w:drawing>
      </w:r>
    </w:p>
    <w:p w14:paraId="1E8EC876" w14:textId="77777777" w:rsidR="002524CD" w:rsidRDefault="002524CD" w:rsidP="002524CD">
      <w:pPr>
        <w:autoSpaceDE w:val="0"/>
        <w:autoSpaceDN w:val="0"/>
        <w:adjustRightInd w:val="0"/>
        <w:jc w:val="both"/>
        <w:rPr>
          <w:rFonts w:cs="AvantGarde-Book"/>
          <w:bCs/>
          <w:i/>
          <w:iCs/>
          <w:szCs w:val="20"/>
        </w:rPr>
      </w:pPr>
    </w:p>
    <w:p w14:paraId="1ACB3D1B" w14:textId="77777777" w:rsidR="002524CD" w:rsidRDefault="002524CD" w:rsidP="002524CD">
      <w:pPr>
        <w:autoSpaceDE w:val="0"/>
        <w:autoSpaceDN w:val="0"/>
        <w:adjustRightInd w:val="0"/>
        <w:jc w:val="both"/>
        <w:rPr>
          <w:rFonts w:cs="AvantGarde-Book"/>
          <w:bCs/>
          <w:i/>
          <w:iCs/>
          <w:szCs w:val="20"/>
        </w:rPr>
      </w:pPr>
    </w:p>
    <w:p w14:paraId="05008BBF" w14:textId="77777777" w:rsidR="002524CD" w:rsidRDefault="002524CD" w:rsidP="002524CD">
      <w:pPr>
        <w:autoSpaceDE w:val="0"/>
        <w:autoSpaceDN w:val="0"/>
        <w:adjustRightInd w:val="0"/>
        <w:jc w:val="both"/>
        <w:rPr>
          <w:rFonts w:cs="AvantGarde-Book"/>
          <w:bCs/>
          <w:i/>
          <w:iCs/>
          <w:szCs w:val="20"/>
        </w:rPr>
      </w:pPr>
    </w:p>
    <w:p w14:paraId="26012197" w14:textId="77777777" w:rsidR="002524CD" w:rsidRDefault="002524CD" w:rsidP="002524CD">
      <w:pPr>
        <w:autoSpaceDE w:val="0"/>
        <w:autoSpaceDN w:val="0"/>
        <w:adjustRightInd w:val="0"/>
        <w:jc w:val="both"/>
        <w:rPr>
          <w:rFonts w:cs="AvantGarde-Book"/>
          <w:bCs/>
          <w:i/>
          <w:iCs/>
          <w:szCs w:val="20"/>
        </w:rPr>
      </w:pPr>
    </w:p>
    <w:p w14:paraId="013AB46C" w14:textId="77777777" w:rsidR="002524CD" w:rsidRDefault="002524CD" w:rsidP="002524CD">
      <w:pPr>
        <w:autoSpaceDE w:val="0"/>
        <w:autoSpaceDN w:val="0"/>
        <w:adjustRightInd w:val="0"/>
        <w:jc w:val="both"/>
        <w:rPr>
          <w:rFonts w:cs="AvantGarde-Book"/>
          <w:bCs/>
          <w:i/>
          <w:iCs/>
          <w:szCs w:val="20"/>
        </w:rPr>
      </w:pPr>
    </w:p>
    <w:p w14:paraId="57741E21" w14:textId="77777777" w:rsidR="002524CD" w:rsidRDefault="002524CD" w:rsidP="002524CD">
      <w:pPr>
        <w:autoSpaceDE w:val="0"/>
        <w:autoSpaceDN w:val="0"/>
        <w:adjustRightInd w:val="0"/>
        <w:jc w:val="both"/>
        <w:rPr>
          <w:rFonts w:cs="AvantGarde-Book"/>
          <w:bCs/>
          <w:i/>
          <w:iCs/>
          <w:szCs w:val="20"/>
        </w:rPr>
      </w:pPr>
    </w:p>
    <w:p w14:paraId="5F35D439" w14:textId="77777777" w:rsidR="002524CD" w:rsidRDefault="002524CD" w:rsidP="002524CD">
      <w:pPr>
        <w:autoSpaceDE w:val="0"/>
        <w:autoSpaceDN w:val="0"/>
        <w:adjustRightInd w:val="0"/>
        <w:jc w:val="both"/>
        <w:rPr>
          <w:rFonts w:cs="AvantGarde-Book"/>
          <w:bCs/>
          <w:i/>
          <w:iCs/>
          <w:szCs w:val="20"/>
        </w:rPr>
      </w:pPr>
    </w:p>
    <w:p w14:paraId="4CC54F28" w14:textId="77777777" w:rsidR="002524CD" w:rsidRDefault="002524CD" w:rsidP="002524CD">
      <w:pPr>
        <w:autoSpaceDE w:val="0"/>
        <w:autoSpaceDN w:val="0"/>
        <w:adjustRightInd w:val="0"/>
        <w:jc w:val="both"/>
        <w:rPr>
          <w:rFonts w:cs="AvantGarde-Book"/>
          <w:bCs/>
          <w:i/>
          <w:iCs/>
          <w:szCs w:val="20"/>
        </w:rPr>
      </w:pPr>
    </w:p>
    <w:p w14:paraId="1FEE30F0" w14:textId="77777777" w:rsidR="002524CD" w:rsidRDefault="002524CD" w:rsidP="002524CD">
      <w:pPr>
        <w:autoSpaceDE w:val="0"/>
        <w:autoSpaceDN w:val="0"/>
        <w:adjustRightInd w:val="0"/>
        <w:jc w:val="both"/>
        <w:rPr>
          <w:rFonts w:cs="AvantGarde-Book"/>
          <w:bCs/>
          <w:i/>
          <w:iCs/>
          <w:szCs w:val="20"/>
        </w:rPr>
      </w:pPr>
    </w:p>
    <w:p w14:paraId="711C1693" w14:textId="77777777" w:rsidR="002524CD" w:rsidRDefault="002524CD" w:rsidP="002524CD">
      <w:pPr>
        <w:autoSpaceDE w:val="0"/>
        <w:autoSpaceDN w:val="0"/>
        <w:adjustRightInd w:val="0"/>
        <w:jc w:val="both"/>
        <w:rPr>
          <w:rFonts w:cs="AvantGarde-Book"/>
          <w:bCs/>
          <w:i/>
          <w:iCs/>
          <w:szCs w:val="20"/>
        </w:rPr>
      </w:pPr>
    </w:p>
    <w:p w14:paraId="1B252BD2" w14:textId="77777777" w:rsidR="002524CD" w:rsidRDefault="002524CD" w:rsidP="002524CD">
      <w:pPr>
        <w:autoSpaceDE w:val="0"/>
        <w:autoSpaceDN w:val="0"/>
        <w:adjustRightInd w:val="0"/>
        <w:jc w:val="both"/>
        <w:rPr>
          <w:rFonts w:cs="AvantGarde-Book"/>
          <w:bCs/>
          <w:i/>
          <w:iCs/>
          <w:szCs w:val="20"/>
        </w:rPr>
      </w:pPr>
    </w:p>
    <w:p w14:paraId="5F462A35" w14:textId="77777777" w:rsidR="002524CD" w:rsidRDefault="002524CD" w:rsidP="002524CD">
      <w:pPr>
        <w:autoSpaceDE w:val="0"/>
        <w:autoSpaceDN w:val="0"/>
        <w:adjustRightInd w:val="0"/>
        <w:jc w:val="both"/>
        <w:rPr>
          <w:rFonts w:cs="AvantGarde-Book"/>
          <w:bCs/>
          <w:i/>
          <w:iCs/>
          <w:szCs w:val="20"/>
        </w:rPr>
      </w:pPr>
    </w:p>
    <w:p w14:paraId="7D682EE2" w14:textId="77777777" w:rsidR="002524CD" w:rsidRDefault="002524CD" w:rsidP="002524CD">
      <w:pPr>
        <w:autoSpaceDE w:val="0"/>
        <w:autoSpaceDN w:val="0"/>
        <w:adjustRightInd w:val="0"/>
        <w:jc w:val="both"/>
        <w:rPr>
          <w:rFonts w:cs="AvantGarde-Book"/>
          <w:bCs/>
          <w:i/>
          <w:iCs/>
          <w:szCs w:val="20"/>
        </w:rPr>
      </w:pPr>
    </w:p>
    <w:p w14:paraId="1F3D6F78" w14:textId="77777777" w:rsidR="002524CD" w:rsidRDefault="002524CD" w:rsidP="002524CD">
      <w:pPr>
        <w:autoSpaceDE w:val="0"/>
        <w:autoSpaceDN w:val="0"/>
        <w:adjustRightInd w:val="0"/>
        <w:jc w:val="both"/>
        <w:rPr>
          <w:rFonts w:cs="AvantGarde-Book"/>
          <w:bCs/>
          <w:i/>
          <w:iCs/>
          <w:szCs w:val="20"/>
        </w:rPr>
      </w:pPr>
    </w:p>
    <w:p w14:paraId="39803A21" w14:textId="77777777" w:rsidR="002524CD" w:rsidRDefault="002524CD" w:rsidP="002524CD">
      <w:pPr>
        <w:autoSpaceDE w:val="0"/>
        <w:autoSpaceDN w:val="0"/>
        <w:adjustRightInd w:val="0"/>
        <w:jc w:val="both"/>
        <w:rPr>
          <w:rFonts w:cs="AvantGarde-Book"/>
          <w:bCs/>
          <w:i/>
          <w:iCs/>
          <w:szCs w:val="20"/>
        </w:rPr>
      </w:pPr>
    </w:p>
    <w:p w14:paraId="2B5EBE86" w14:textId="77777777" w:rsidR="002524CD" w:rsidRDefault="002524CD" w:rsidP="002524CD">
      <w:pPr>
        <w:autoSpaceDE w:val="0"/>
        <w:autoSpaceDN w:val="0"/>
        <w:adjustRightInd w:val="0"/>
        <w:jc w:val="both"/>
        <w:rPr>
          <w:rFonts w:cs="AvantGarde-Book"/>
          <w:bCs/>
          <w:i/>
          <w:iCs/>
          <w:szCs w:val="20"/>
        </w:rPr>
      </w:pPr>
    </w:p>
    <w:p w14:paraId="1B340291" w14:textId="77777777" w:rsidR="002524CD" w:rsidRDefault="002524CD" w:rsidP="002524CD">
      <w:pPr>
        <w:autoSpaceDE w:val="0"/>
        <w:autoSpaceDN w:val="0"/>
        <w:adjustRightInd w:val="0"/>
        <w:jc w:val="both"/>
        <w:rPr>
          <w:rFonts w:cs="AvantGarde-Book"/>
          <w:bCs/>
          <w:i/>
          <w:iCs/>
          <w:szCs w:val="20"/>
        </w:rPr>
      </w:pPr>
    </w:p>
    <w:p w14:paraId="56DE3C4C" w14:textId="77777777" w:rsidR="002524CD" w:rsidRDefault="002524CD" w:rsidP="002524CD">
      <w:pPr>
        <w:autoSpaceDE w:val="0"/>
        <w:autoSpaceDN w:val="0"/>
        <w:adjustRightInd w:val="0"/>
        <w:jc w:val="both"/>
        <w:rPr>
          <w:rFonts w:cs="AvantGarde-Book"/>
          <w:bCs/>
          <w:i/>
          <w:iCs/>
          <w:szCs w:val="20"/>
        </w:rPr>
      </w:pPr>
    </w:p>
    <w:p w14:paraId="19BA304F" w14:textId="77777777" w:rsidR="002524CD" w:rsidRDefault="002524CD" w:rsidP="002524CD">
      <w:pPr>
        <w:autoSpaceDE w:val="0"/>
        <w:autoSpaceDN w:val="0"/>
        <w:adjustRightInd w:val="0"/>
        <w:jc w:val="both"/>
        <w:rPr>
          <w:rFonts w:cs="AvantGarde-Book"/>
          <w:bCs/>
          <w:i/>
          <w:iCs/>
          <w:szCs w:val="20"/>
        </w:rPr>
      </w:pPr>
    </w:p>
    <w:p w14:paraId="13B6F861" w14:textId="77777777" w:rsidR="002524CD" w:rsidRDefault="002524CD" w:rsidP="002524CD">
      <w:pPr>
        <w:autoSpaceDE w:val="0"/>
        <w:autoSpaceDN w:val="0"/>
        <w:adjustRightInd w:val="0"/>
        <w:jc w:val="both"/>
        <w:rPr>
          <w:rFonts w:cs="AvantGarde-Book"/>
          <w:bCs/>
          <w:i/>
          <w:iCs/>
          <w:szCs w:val="20"/>
        </w:rPr>
      </w:pPr>
    </w:p>
    <w:p w14:paraId="190027C6" w14:textId="5FB9077F" w:rsidR="002524CD" w:rsidRDefault="00B04F66" w:rsidP="002524CD">
      <w:pPr>
        <w:autoSpaceDE w:val="0"/>
        <w:autoSpaceDN w:val="0"/>
        <w:adjustRightInd w:val="0"/>
        <w:jc w:val="both"/>
        <w:rPr>
          <w:rFonts w:cs="AvantGarde-Book"/>
          <w:bCs/>
          <w:i/>
          <w:iCs/>
          <w:szCs w:val="20"/>
        </w:rPr>
      </w:pPr>
      <w:r>
        <w:rPr>
          <w:rFonts w:cs="AvantGarde-Book"/>
          <w:bCs/>
          <w:i/>
          <w:iCs/>
          <w:szCs w:val="20"/>
        </w:rPr>
        <w:t>First edition of the OS 1886</w:t>
      </w:r>
    </w:p>
    <w:p w14:paraId="1AF78448" w14:textId="77777777" w:rsidR="002524CD" w:rsidRDefault="002524CD" w:rsidP="002524CD">
      <w:pPr>
        <w:autoSpaceDE w:val="0"/>
        <w:autoSpaceDN w:val="0"/>
        <w:adjustRightInd w:val="0"/>
        <w:jc w:val="both"/>
        <w:rPr>
          <w:rFonts w:cs="AvantGarde-Book"/>
          <w:bCs/>
          <w:i/>
          <w:iCs/>
          <w:szCs w:val="20"/>
        </w:rPr>
      </w:pPr>
    </w:p>
    <w:p w14:paraId="57FFB7BE" w14:textId="77777777" w:rsidR="002524CD" w:rsidRDefault="002524CD" w:rsidP="002524CD">
      <w:pPr>
        <w:autoSpaceDE w:val="0"/>
        <w:autoSpaceDN w:val="0"/>
        <w:adjustRightInd w:val="0"/>
        <w:jc w:val="both"/>
        <w:rPr>
          <w:rFonts w:cs="AvantGarde-Book"/>
          <w:bCs/>
          <w:i/>
          <w:iCs/>
          <w:szCs w:val="20"/>
        </w:rPr>
      </w:pPr>
    </w:p>
    <w:p w14:paraId="0604EB8C" w14:textId="77777777" w:rsidR="002524CD" w:rsidRDefault="002524CD" w:rsidP="002524CD">
      <w:pPr>
        <w:autoSpaceDE w:val="0"/>
        <w:autoSpaceDN w:val="0"/>
        <w:adjustRightInd w:val="0"/>
        <w:jc w:val="both"/>
        <w:rPr>
          <w:rFonts w:cs="AvantGarde-Book"/>
          <w:bCs/>
          <w:i/>
          <w:iCs/>
          <w:szCs w:val="20"/>
        </w:rPr>
      </w:pPr>
    </w:p>
    <w:p w14:paraId="274EA4DD" w14:textId="77777777" w:rsidR="002524CD" w:rsidRDefault="002524CD" w:rsidP="002524CD">
      <w:pPr>
        <w:autoSpaceDE w:val="0"/>
        <w:autoSpaceDN w:val="0"/>
        <w:adjustRightInd w:val="0"/>
        <w:jc w:val="both"/>
        <w:rPr>
          <w:rFonts w:cs="AvantGarde-Book"/>
          <w:bCs/>
          <w:i/>
          <w:iCs/>
          <w:szCs w:val="20"/>
        </w:rPr>
      </w:pPr>
    </w:p>
    <w:p w14:paraId="12599C7A" w14:textId="77777777" w:rsidR="002524CD" w:rsidRDefault="002524CD" w:rsidP="002524CD">
      <w:pPr>
        <w:autoSpaceDE w:val="0"/>
        <w:autoSpaceDN w:val="0"/>
        <w:adjustRightInd w:val="0"/>
        <w:jc w:val="both"/>
        <w:rPr>
          <w:rFonts w:cs="AvantGarde-Book"/>
          <w:bCs/>
          <w:i/>
          <w:iCs/>
          <w:szCs w:val="20"/>
        </w:rPr>
      </w:pPr>
    </w:p>
    <w:p w14:paraId="2DACE42D" w14:textId="77777777" w:rsidR="00B04F66" w:rsidRDefault="00B04F66" w:rsidP="002524CD">
      <w:pPr>
        <w:autoSpaceDE w:val="0"/>
        <w:autoSpaceDN w:val="0"/>
        <w:adjustRightInd w:val="0"/>
        <w:jc w:val="both"/>
        <w:rPr>
          <w:rFonts w:cs="AvantGarde-Book"/>
          <w:bCs/>
          <w:i/>
          <w:iCs/>
          <w:noProof/>
          <w:szCs w:val="20"/>
        </w:rPr>
      </w:pPr>
    </w:p>
    <w:p w14:paraId="32401F65" w14:textId="4B2D8DFC" w:rsidR="002524CD" w:rsidRDefault="00B04F66" w:rsidP="002524CD">
      <w:pPr>
        <w:autoSpaceDE w:val="0"/>
        <w:autoSpaceDN w:val="0"/>
        <w:adjustRightInd w:val="0"/>
        <w:jc w:val="both"/>
        <w:rPr>
          <w:rFonts w:cs="AvantGarde-Book"/>
          <w:bCs/>
          <w:i/>
          <w:iCs/>
          <w:szCs w:val="20"/>
        </w:rPr>
      </w:pPr>
      <w:r>
        <w:rPr>
          <w:rFonts w:cs="AvantGarde-Book"/>
          <w:bCs/>
          <w:i/>
          <w:iCs/>
          <w:noProof/>
          <w:szCs w:val="20"/>
        </w:rPr>
        <w:drawing>
          <wp:inline distT="0" distB="0" distL="0" distR="0" wp14:anchorId="1967D812" wp14:editId="5B605555">
            <wp:extent cx="4248159" cy="5744116"/>
            <wp:effectExtent l="0" t="4763" r="0" b="0"/>
            <wp:docPr id="5941675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l="6135" t="2623" b="2277"/>
                    <a:stretch>
                      <a:fillRect/>
                    </a:stretch>
                  </pic:blipFill>
                  <pic:spPr bwMode="auto">
                    <a:xfrm rot="16200000">
                      <a:off x="0" y="0"/>
                      <a:ext cx="4248159" cy="5744116"/>
                    </a:xfrm>
                    <a:prstGeom prst="rect">
                      <a:avLst/>
                    </a:prstGeom>
                    <a:noFill/>
                    <a:ln>
                      <a:noFill/>
                    </a:ln>
                    <a:extLst>
                      <a:ext uri="{53640926-AAD7-44D8-BBD7-CCE9431645EC}">
                        <a14:shadowObscured xmlns:a14="http://schemas.microsoft.com/office/drawing/2010/main"/>
                      </a:ext>
                    </a:extLst>
                  </pic:spPr>
                </pic:pic>
              </a:graphicData>
            </a:graphic>
          </wp:inline>
        </w:drawing>
      </w:r>
    </w:p>
    <w:p w14:paraId="0828937F" w14:textId="05BF08C1" w:rsidR="002524CD" w:rsidRDefault="00B04F66" w:rsidP="002524CD">
      <w:pPr>
        <w:autoSpaceDE w:val="0"/>
        <w:autoSpaceDN w:val="0"/>
        <w:adjustRightInd w:val="0"/>
        <w:jc w:val="both"/>
        <w:rPr>
          <w:rFonts w:cs="AvantGarde-Book"/>
          <w:bCs/>
          <w:i/>
          <w:iCs/>
          <w:szCs w:val="20"/>
        </w:rPr>
      </w:pPr>
      <w:r>
        <w:rPr>
          <w:rFonts w:cs="AvantGarde-Book"/>
          <w:bCs/>
          <w:i/>
          <w:iCs/>
          <w:szCs w:val="20"/>
        </w:rPr>
        <w:t>Second Edition OS 1901</w:t>
      </w:r>
    </w:p>
    <w:p w14:paraId="7B2BB51B" w14:textId="77777777" w:rsidR="00A5735F" w:rsidRDefault="00A5735F" w:rsidP="002524CD">
      <w:pPr>
        <w:autoSpaceDE w:val="0"/>
        <w:autoSpaceDN w:val="0"/>
        <w:adjustRightInd w:val="0"/>
        <w:jc w:val="both"/>
        <w:rPr>
          <w:rFonts w:cs="AvantGarde-Book"/>
          <w:bCs/>
          <w:i/>
          <w:iCs/>
          <w:noProof/>
          <w:szCs w:val="20"/>
        </w:rPr>
      </w:pPr>
    </w:p>
    <w:p w14:paraId="1993183C" w14:textId="0BFCC55A" w:rsidR="002524CD" w:rsidRDefault="00A5735F" w:rsidP="002524CD">
      <w:pPr>
        <w:autoSpaceDE w:val="0"/>
        <w:autoSpaceDN w:val="0"/>
        <w:adjustRightInd w:val="0"/>
        <w:jc w:val="both"/>
        <w:rPr>
          <w:rFonts w:cs="AvantGarde-Book"/>
          <w:bCs/>
          <w:i/>
          <w:iCs/>
          <w:szCs w:val="20"/>
        </w:rPr>
      </w:pPr>
      <w:r>
        <w:rPr>
          <w:rFonts w:cs="AvantGarde-Book"/>
          <w:bCs/>
          <w:i/>
          <w:iCs/>
          <w:noProof/>
          <w:szCs w:val="20"/>
        </w:rPr>
        <w:drawing>
          <wp:inline distT="0" distB="0" distL="0" distR="0" wp14:anchorId="59C57794" wp14:editId="7DD47A2F">
            <wp:extent cx="3754442" cy="5755411"/>
            <wp:effectExtent l="9207" t="0" r="7938" b="7937"/>
            <wp:docPr id="67658347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7455" r="5484"/>
                    <a:stretch>
                      <a:fillRect/>
                    </a:stretch>
                  </pic:blipFill>
                  <pic:spPr bwMode="auto">
                    <a:xfrm rot="16200000">
                      <a:off x="0" y="0"/>
                      <a:ext cx="3754442" cy="5755411"/>
                    </a:xfrm>
                    <a:prstGeom prst="rect">
                      <a:avLst/>
                    </a:prstGeom>
                    <a:noFill/>
                    <a:ln>
                      <a:noFill/>
                    </a:ln>
                    <a:extLst>
                      <a:ext uri="{53640926-AAD7-44D8-BBD7-CCE9431645EC}">
                        <a14:shadowObscured xmlns:a14="http://schemas.microsoft.com/office/drawing/2010/main"/>
                      </a:ext>
                    </a:extLst>
                  </pic:spPr>
                </pic:pic>
              </a:graphicData>
            </a:graphic>
          </wp:inline>
        </w:drawing>
      </w:r>
    </w:p>
    <w:p w14:paraId="3F0CF8C2" w14:textId="14CB4340" w:rsidR="002524CD" w:rsidRDefault="00A5735F" w:rsidP="002524CD">
      <w:pPr>
        <w:autoSpaceDE w:val="0"/>
        <w:autoSpaceDN w:val="0"/>
        <w:adjustRightInd w:val="0"/>
        <w:jc w:val="both"/>
        <w:rPr>
          <w:rFonts w:cs="AvantGarde-Book"/>
          <w:bCs/>
          <w:i/>
          <w:iCs/>
          <w:szCs w:val="20"/>
        </w:rPr>
      </w:pPr>
      <w:r>
        <w:rPr>
          <w:rFonts w:cs="AvantGarde-Book"/>
          <w:bCs/>
          <w:i/>
          <w:iCs/>
          <w:szCs w:val="20"/>
        </w:rPr>
        <w:t>Third Edition OS 1924 – West &amp; South walls of Workshop indicated</w:t>
      </w:r>
    </w:p>
    <w:p w14:paraId="4DCDB2AB" w14:textId="651C0179" w:rsidR="002524CD" w:rsidRDefault="002524CD" w:rsidP="002524CD">
      <w:pPr>
        <w:autoSpaceDE w:val="0"/>
        <w:autoSpaceDN w:val="0"/>
        <w:adjustRightInd w:val="0"/>
        <w:jc w:val="both"/>
        <w:rPr>
          <w:rFonts w:cs="AvantGarde-Book"/>
          <w:bCs/>
          <w:i/>
          <w:iCs/>
          <w:szCs w:val="20"/>
        </w:rPr>
      </w:pPr>
    </w:p>
    <w:p w14:paraId="6EB06A2D" w14:textId="7EB7B724" w:rsidR="002524CD" w:rsidRDefault="00257B46" w:rsidP="002524CD">
      <w:pPr>
        <w:autoSpaceDE w:val="0"/>
        <w:autoSpaceDN w:val="0"/>
        <w:adjustRightInd w:val="0"/>
        <w:jc w:val="both"/>
        <w:rPr>
          <w:rFonts w:cs="AvantGarde-Book"/>
          <w:bCs/>
          <w:i/>
          <w:iCs/>
          <w:szCs w:val="20"/>
        </w:rPr>
      </w:pPr>
      <w:r>
        <w:rPr>
          <w:noProof/>
          <w:sz w:val="24"/>
          <w:szCs w:val="24"/>
        </w:rPr>
        <w:drawing>
          <wp:inline distT="0" distB="0" distL="0" distR="0" wp14:anchorId="6E44A8BA" wp14:editId="11301CFB">
            <wp:extent cx="5731510" cy="2654935"/>
            <wp:effectExtent l="0" t="0" r="2540" b="0"/>
            <wp:docPr id="812260844" name="Picture 14" descr="A screenshot of a map&#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260844" name="Picture 14" descr="A screenshot of a map&#10;&#10;AI-generated content may be incorrect."/>
                    <pic:cNvPicPr>
                      <a:picLocks noChangeAspect="1" noChangeArrowheads="1"/>
                    </pic:cNvPicPr>
                  </pic:nvPicPr>
                  <pic:blipFill>
                    <a:blip r:embed="rId15" cstate="print">
                      <a:extLst>
                        <a:ext uri="{28A0092B-C50C-407E-A947-70E740481C1C}">
                          <a14:useLocalDpi xmlns:a14="http://schemas.microsoft.com/office/drawing/2010/main" val="0"/>
                        </a:ext>
                      </a:extLst>
                    </a:blip>
                    <a:srcRect l="3671" t="13388" b="3667"/>
                    <a:stretch>
                      <a:fillRect/>
                    </a:stretch>
                  </pic:blipFill>
                  <pic:spPr bwMode="auto">
                    <a:xfrm>
                      <a:off x="0" y="0"/>
                      <a:ext cx="5731510" cy="2654935"/>
                    </a:xfrm>
                    <a:prstGeom prst="rect">
                      <a:avLst/>
                    </a:prstGeom>
                    <a:noFill/>
                    <a:ln>
                      <a:noFill/>
                    </a:ln>
                    <a:effectLst/>
                  </pic:spPr>
                </pic:pic>
              </a:graphicData>
            </a:graphic>
          </wp:inline>
        </w:drawing>
      </w:r>
    </w:p>
    <w:p w14:paraId="18FA18FE" w14:textId="3F2861C2" w:rsidR="002524CD" w:rsidRDefault="00BA1EE1" w:rsidP="002524CD">
      <w:pPr>
        <w:autoSpaceDE w:val="0"/>
        <w:autoSpaceDN w:val="0"/>
        <w:adjustRightInd w:val="0"/>
        <w:jc w:val="both"/>
        <w:rPr>
          <w:rFonts w:cs="AvantGarde-Book"/>
          <w:bCs/>
          <w:i/>
          <w:iCs/>
          <w:szCs w:val="20"/>
        </w:rPr>
      </w:pPr>
      <w:r>
        <w:rPr>
          <w:rFonts w:cs="AvantGarde-Book"/>
          <w:bCs/>
          <w:i/>
          <w:iCs/>
          <w:szCs w:val="20"/>
        </w:rPr>
        <w:t>OS 1961</w:t>
      </w:r>
    </w:p>
    <w:p w14:paraId="31F40022" w14:textId="085384D0" w:rsidR="002524CD" w:rsidRDefault="002524CD" w:rsidP="002524CD">
      <w:pPr>
        <w:autoSpaceDE w:val="0"/>
        <w:autoSpaceDN w:val="0"/>
        <w:adjustRightInd w:val="0"/>
        <w:jc w:val="both"/>
        <w:rPr>
          <w:rFonts w:cs="AvantGarde-Book"/>
          <w:bCs/>
          <w:i/>
          <w:iCs/>
          <w:szCs w:val="20"/>
        </w:rPr>
      </w:pPr>
    </w:p>
    <w:p w14:paraId="6CE6D2FB" w14:textId="48E65690" w:rsidR="00257B46" w:rsidRDefault="00BA1EE1" w:rsidP="002524CD">
      <w:pPr>
        <w:autoSpaceDE w:val="0"/>
        <w:autoSpaceDN w:val="0"/>
        <w:adjustRightInd w:val="0"/>
        <w:jc w:val="both"/>
        <w:rPr>
          <w:rFonts w:cs="AvantGarde-Book"/>
          <w:bCs/>
          <w:i/>
          <w:iCs/>
          <w:szCs w:val="20"/>
        </w:rPr>
      </w:pPr>
      <w:r>
        <w:rPr>
          <w:noProof/>
          <w:sz w:val="24"/>
          <w:szCs w:val="24"/>
        </w:rPr>
        <w:drawing>
          <wp:inline distT="0" distB="0" distL="0" distR="0" wp14:anchorId="5704301F" wp14:editId="19DE946F">
            <wp:extent cx="5731510" cy="2680335"/>
            <wp:effectExtent l="0" t="0" r="2540" b="5715"/>
            <wp:docPr id="616302127" name="Picture 15"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6302127" name="Picture 15" descr="A screenshot of a computer screen&#10;&#10;AI-generated content may be incorrect."/>
                    <pic:cNvPicPr>
                      <a:picLocks noChangeAspect="1" noChangeArrowheads="1"/>
                    </pic:cNvPicPr>
                  </pic:nvPicPr>
                  <pic:blipFill>
                    <a:blip r:embed="rId16" cstate="print">
                      <a:extLst>
                        <a:ext uri="{28A0092B-C50C-407E-A947-70E740481C1C}">
                          <a14:useLocalDpi xmlns:a14="http://schemas.microsoft.com/office/drawing/2010/main" val="0"/>
                        </a:ext>
                      </a:extLst>
                    </a:blip>
                    <a:srcRect l="3577" t="12564" b="3883"/>
                    <a:stretch>
                      <a:fillRect/>
                    </a:stretch>
                  </pic:blipFill>
                  <pic:spPr bwMode="auto">
                    <a:xfrm>
                      <a:off x="0" y="0"/>
                      <a:ext cx="5731510" cy="2680335"/>
                    </a:xfrm>
                    <a:prstGeom prst="rect">
                      <a:avLst/>
                    </a:prstGeom>
                    <a:noFill/>
                    <a:ln>
                      <a:noFill/>
                    </a:ln>
                    <a:effectLst/>
                  </pic:spPr>
                </pic:pic>
              </a:graphicData>
            </a:graphic>
          </wp:inline>
        </w:drawing>
      </w:r>
    </w:p>
    <w:p w14:paraId="24F99246" w14:textId="2FA467C7" w:rsidR="00257B46" w:rsidRDefault="00BA1EE1" w:rsidP="002524CD">
      <w:pPr>
        <w:autoSpaceDE w:val="0"/>
        <w:autoSpaceDN w:val="0"/>
        <w:adjustRightInd w:val="0"/>
        <w:jc w:val="both"/>
        <w:rPr>
          <w:rFonts w:cs="AvantGarde-Book"/>
          <w:bCs/>
          <w:i/>
          <w:iCs/>
          <w:szCs w:val="20"/>
        </w:rPr>
      </w:pPr>
      <w:r>
        <w:rPr>
          <w:rFonts w:cs="AvantGarde-Book"/>
          <w:bCs/>
          <w:i/>
          <w:iCs/>
          <w:szCs w:val="20"/>
        </w:rPr>
        <w:t>OS 1972 – Workshop appears</w:t>
      </w:r>
    </w:p>
    <w:p w14:paraId="1ECF3609" w14:textId="77777777" w:rsidR="00257B46" w:rsidRDefault="00257B46" w:rsidP="002524CD">
      <w:pPr>
        <w:autoSpaceDE w:val="0"/>
        <w:autoSpaceDN w:val="0"/>
        <w:adjustRightInd w:val="0"/>
        <w:jc w:val="both"/>
        <w:rPr>
          <w:rFonts w:cs="AvantGarde-Book"/>
          <w:bCs/>
          <w:i/>
          <w:iCs/>
          <w:szCs w:val="20"/>
        </w:rPr>
      </w:pPr>
    </w:p>
    <w:p w14:paraId="12A9B26D" w14:textId="7BA5D757" w:rsidR="0037558C" w:rsidRDefault="0037558C">
      <w:pPr>
        <w:rPr>
          <w:rFonts w:cs="AvantGarde-Book"/>
          <w:bCs/>
          <w:i/>
          <w:iCs/>
          <w:szCs w:val="20"/>
        </w:rPr>
      </w:pPr>
      <w:r>
        <w:rPr>
          <w:rFonts w:cs="AvantGarde-Book"/>
          <w:bCs/>
          <w:i/>
          <w:iCs/>
          <w:szCs w:val="20"/>
        </w:rPr>
        <w:br w:type="page"/>
      </w:r>
    </w:p>
    <w:p w14:paraId="24431CDE" w14:textId="77777777" w:rsidR="00B04F66" w:rsidRPr="002524CD" w:rsidRDefault="00B04F66" w:rsidP="002524CD">
      <w:pPr>
        <w:autoSpaceDE w:val="0"/>
        <w:autoSpaceDN w:val="0"/>
        <w:adjustRightInd w:val="0"/>
        <w:jc w:val="both"/>
        <w:rPr>
          <w:rFonts w:cs="AvantGarde-Book"/>
          <w:bCs/>
          <w:i/>
          <w:iCs/>
          <w:szCs w:val="20"/>
        </w:rPr>
      </w:pPr>
    </w:p>
    <w:p w14:paraId="22EAB5E7" w14:textId="05F6AE20" w:rsidR="00346797" w:rsidRPr="00346797" w:rsidRDefault="00346797" w:rsidP="00346797">
      <w:pPr>
        <w:pStyle w:val="ListParagraph"/>
        <w:numPr>
          <w:ilvl w:val="0"/>
          <w:numId w:val="2"/>
        </w:numPr>
        <w:autoSpaceDE w:val="0"/>
        <w:autoSpaceDN w:val="0"/>
        <w:adjustRightInd w:val="0"/>
        <w:jc w:val="both"/>
        <w:rPr>
          <w:rFonts w:cs="AvantGarde-Book"/>
          <w:b/>
          <w:szCs w:val="20"/>
        </w:rPr>
      </w:pPr>
      <w:r w:rsidRPr="00346797">
        <w:rPr>
          <w:rFonts w:cs="AvantGarde-Book"/>
          <w:b/>
          <w:szCs w:val="20"/>
        </w:rPr>
        <w:t>THE PAVILION</w:t>
      </w:r>
    </w:p>
    <w:p w14:paraId="21512F05" w14:textId="77777777" w:rsidR="00346797" w:rsidRPr="00346797" w:rsidRDefault="00346797" w:rsidP="00346797">
      <w:pPr>
        <w:autoSpaceDE w:val="0"/>
        <w:autoSpaceDN w:val="0"/>
        <w:adjustRightInd w:val="0"/>
        <w:jc w:val="both"/>
        <w:rPr>
          <w:rFonts w:cs="AvantGarde-Book"/>
          <w:bCs/>
          <w:szCs w:val="20"/>
        </w:rPr>
      </w:pPr>
    </w:p>
    <w:p w14:paraId="42858CF6" w14:textId="28E480B0" w:rsidR="00346797" w:rsidRPr="00346797" w:rsidRDefault="00346797" w:rsidP="00346797">
      <w:pPr>
        <w:pStyle w:val="ListParagraph"/>
        <w:autoSpaceDE w:val="0"/>
        <w:autoSpaceDN w:val="0"/>
        <w:adjustRightInd w:val="0"/>
        <w:ind w:left="360"/>
        <w:rPr>
          <w:rFonts w:cs="AvantGarde-Book"/>
          <w:bCs/>
          <w:szCs w:val="20"/>
        </w:rPr>
      </w:pPr>
      <w:r w:rsidRPr="00346797">
        <w:rPr>
          <w:rFonts w:cs="AvantGarde-Book"/>
          <w:bCs/>
          <w:szCs w:val="20"/>
        </w:rPr>
        <w:t>The origin of the Pavilion is uncertain. It is 18th-century in style and is partially cut into by the Butler’s Cottage, the top floor of which appears in the background of Buckler’s 1808 image. However, the Pavilion is absent from the Tithe Map of 1841. The early Andrew</w:t>
      </w:r>
      <w:r>
        <w:rPr>
          <w:rFonts w:cs="AvantGarde-Book"/>
          <w:bCs/>
          <w:szCs w:val="20"/>
        </w:rPr>
        <w:t>’</w:t>
      </w:r>
      <w:r w:rsidRPr="00346797">
        <w:rPr>
          <w:rFonts w:cs="AvantGarde-Book"/>
          <w:bCs/>
          <w:szCs w:val="20"/>
        </w:rPr>
        <w:t>s and Dury</w:t>
      </w:r>
      <w:r>
        <w:rPr>
          <w:rFonts w:cs="AvantGarde-Book"/>
          <w:bCs/>
          <w:szCs w:val="20"/>
        </w:rPr>
        <w:t>’s</w:t>
      </w:r>
      <w:r w:rsidRPr="00346797">
        <w:rPr>
          <w:rFonts w:cs="AvantGarde-Book"/>
          <w:bCs/>
          <w:szCs w:val="20"/>
        </w:rPr>
        <w:t xml:space="preserve"> maps of Wiltshire are not sufficiently detailed to show it. The 2002 archaeological report suggests that the Pavilion was built between 1600 and 1700, although this is described as “inferred.”</w:t>
      </w:r>
      <w:r>
        <w:rPr>
          <w:rFonts w:cs="AvantGarde-Book"/>
          <w:bCs/>
          <w:szCs w:val="20"/>
        </w:rPr>
        <w:t xml:space="preserve"> The evidence would suggest that the omission of </w:t>
      </w:r>
      <w:proofErr w:type="spellStart"/>
      <w:r>
        <w:rPr>
          <w:rFonts w:cs="AvantGarde-Book"/>
          <w:bCs/>
          <w:szCs w:val="20"/>
        </w:rPr>
        <w:t>thepavilion</w:t>
      </w:r>
      <w:proofErr w:type="spellEnd"/>
      <w:r>
        <w:rPr>
          <w:rFonts w:cs="AvantGarde-Book"/>
          <w:bCs/>
          <w:szCs w:val="20"/>
        </w:rPr>
        <w:t xml:space="preserve"> from the 1841tithe map is likely an error.</w:t>
      </w:r>
    </w:p>
    <w:p w14:paraId="187D9169" w14:textId="77777777" w:rsidR="00346797" w:rsidRPr="00346797" w:rsidRDefault="00346797" w:rsidP="00346797">
      <w:pPr>
        <w:pStyle w:val="ListParagraph"/>
        <w:autoSpaceDE w:val="0"/>
        <w:autoSpaceDN w:val="0"/>
        <w:adjustRightInd w:val="0"/>
        <w:ind w:left="360"/>
        <w:rPr>
          <w:rFonts w:cs="AvantGarde-Book"/>
          <w:bCs/>
          <w:szCs w:val="20"/>
        </w:rPr>
      </w:pPr>
    </w:p>
    <w:p w14:paraId="24402D08" w14:textId="0FD836CC" w:rsidR="00346797" w:rsidRPr="00346797" w:rsidRDefault="00346797" w:rsidP="00346797">
      <w:pPr>
        <w:pStyle w:val="ListParagraph"/>
        <w:autoSpaceDE w:val="0"/>
        <w:autoSpaceDN w:val="0"/>
        <w:adjustRightInd w:val="0"/>
        <w:ind w:left="360"/>
        <w:rPr>
          <w:rFonts w:cs="AvantGarde-Book"/>
          <w:bCs/>
          <w:szCs w:val="20"/>
        </w:rPr>
      </w:pPr>
      <w:r w:rsidRPr="00346797">
        <w:rPr>
          <w:rFonts w:cs="AvantGarde-Book"/>
          <w:bCs/>
          <w:szCs w:val="20"/>
        </w:rPr>
        <w:t>The Pavilion is built of rubble-stone walling with large quoins aligned with the masonry, and it has a plain tile roof with stone dressings around the</w:t>
      </w:r>
      <w:r>
        <w:rPr>
          <w:rFonts w:cs="AvantGarde-Book"/>
          <w:bCs/>
          <w:szCs w:val="20"/>
        </w:rPr>
        <w:t xml:space="preserve"> external</w:t>
      </w:r>
      <w:r w:rsidRPr="00346797">
        <w:rPr>
          <w:rFonts w:cs="AvantGarde-Book"/>
          <w:bCs/>
          <w:szCs w:val="20"/>
        </w:rPr>
        <w:t xml:space="preserve"> doorway and window. Its floor has either been lowered to align with the workshop or has been underpinned with blockwork.</w:t>
      </w:r>
      <w:r>
        <w:rPr>
          <w:rFonts w:cs="AvantGarde-Book"/>
          <w:bCs/>
          <w:szCs w:val="20"/>
        </w:rPr>
        <w:t xml:space="preserve"> More investigation will be required to ascertain the reason for the blockwork before it can be removed or altered.</w:t>
      </w:r>
      <w:r w:rsidRPr="00346797">
        <w:rPr>
          <w:rFonts w:cs="AvantGarde-Book"/>
          <w:bCs/>
          <w:szCs w:val="20"/>
        </w:rPr>
        <w:t xml:space="preserve"> The north doorway appears to have been altered, </w:t>
      </w:r>
      <w:r w:rsidRPr="00346797">
        <w:rPr>
          <w:rFonts w:cs="AvantGarde-Book"/>
          <w:bCs/>
          <w:szCs w:val="20"/>
        </w:rPr>
        <w:lastRenderedPageBreak/>
        <w:t>or it may have shifted due to the loss of mortar, as there are large gaps surrounding the stones. It is inferred that the south doorway was opened when the workshop was built. The north door is simply a fixed panel, is in poor condition, and does not appear to have any intrinsic historic value. The west window is a blind window, constructed with poor-quality joinery and fixed in place with nails.</w:t>
      </w:r>
    </w:p>
    <w:p w14:paraId="4D0C551C" w14:textId="77777777" w:rsidR="00346797" w:rsidRPr="00346797" w:rsidRDefault="00346797" w:rsidP="00346797">
      <w:pPr>
        <w:pStyle w:val="ListParagraph"/>
        <w:autoSpaceDE w:val="0"/>
        <w:autoSpaceDN w:val="0"/>
        <w:adjustRightInd w:val="0"/>
        <w:ind w:left="360"/>
        <w:rPr>
          <w:rFonts w:cs="AvantGarde-Book"/>
          <w:bCs/>
          <w:szCs w:val="20"/>
        </w:rPr>
      </w:pPr>
    </w:p>
    <w:p w14:paraId="6D29FEC4" w14:textId="51C9FD41" w:rsidR="00346797" w:rsidRDefault="00346797" w:rsidP="00346797">
      <w:pPr>
        <w:pStyle w:val="ListParagraph"/>
        <w:autoSpaceDE w:val="0"/>
        <w:autoSpaceDN w:val="0"/>
        <w:adjustRightInd w:val="0"/>
        <w:ind w:left="360"/>
        <w:rPr>
          <w:rFonts w:cs="AvantGarde-Book"/>
          <w:bCs/>
          <w:szCs w:val="20"/>
        </w:rPr>
      </w:pPr>
      <w:r w:rsidRPr="00346797">
        <w:rPr>
          <w:rFonts w:cs="AvantGarde-Book"/>
          <w:bCs/>
          <w:szCs w:val="20"/>
        </w:rPr>
        <w:t xml:space="preserve">The Pavilion may previously have been rendered or shelter-coated, as there is some evidence of mortar or render beneath the eaves. The rainwater goods have been updated </w:t>
      </w:r>
      <w:proofErr w:type="gramStart"/>
      <w:r w:rsidRPr="00346797">
        <w:rPr>
          <w:rFonts w:cs="AvantGarde-Book"/>
          <w:bCs/>
          <w:szCs w:val="20"/>
        </w:rPr>
        <w:t>fairly recently</w:t>
      </w:r>
      <w:proofErr w:type="gramEnd"/>
      <w:r w:rsidRPr="00346797">
        <w:rPr>
          <w:rFonts w:cs="AvantGarde-Book"/>
          <w:bCs/>
          <w:szCs w:val="20"/>
        </w:rPr>
        <w:t>, in line with the rest of the outbuildings, with driven-in brackets and painted cast</w:t>
      </w:r>
      <w:r>
        <w:rPr>
          <w:rFonts w:cs="AvantGarde-Book"/>
          <w:bCs/>
          <w:szCs w:val="20"/>
        </w:rPr>
        <w:t xml:space="preserve"> </w:t>
      </w:r>
      <w:r w:rsidRPr="00346797">
        <w:rPr>
          <w:rFonts w:cs="AvantGarde-Book"/>
          <w:bCs/>
          <w:szCs w:val="20"/>
        </w:rPr>
        <w:t>iron guttering.</w:t>
      </w:r>
    </w:p>
    <w:p w14:paraId="3B3FB566" w14:textId="77777777" w:rsidR="0037558C" w:rsidRDefault="0037558C" w:rsidP="00346797">
      <w:pPr>
        <w:pStyle w:val="ListParagraph"/>
        <w:autoSpaceDE w:val="0"/>
        <w:autoSpaceDN w:val="0"/>
        <w:adjustRightInd w:val="0"/>
        <w:ind w:left="360"/>
        <w:rPr>
          <w:rFonts w:cs="AvantGarde-Book"/>
          <w:bCs/>
          <w:szCs w:val="20"/>
        </w:rPr>
      </w:pPr>
    </w:p>
    <w:p w14:paraId="34FDB1C1" w14:textId="17A12A3D" w:rsidR="0037558C" w:rsidRDefault="0037558C" w:rsidP="00346797">
      <w:pPr>
        <w:pStyle w:val="ListParagraph"/>
        <w:autoSpaceDE w:val="0"/>
        <w:autoSpaceDN w:val="0"/>
        <w:adjustRightInd w:val="0"/>
        <w:ind w:left="360"/>
        <w:rPr>
          <w:rFonts w:cs="AvantGarde-Book"/>
          <w:bCs/>
          <w:szCs w:val="20"/>
        </w:rPr>
      </w:pPr>
      <w:r>
        <w:rPr>
          <w:rFonts w:cs="AvantGarde-Book"/>
          <w:bCs/>
          <w:noProof/>
          <w:szCs w:val="20"/>
        </w:rPr>
        <w:drawing>
          <wp:inline distT="0" distB="0" distL="0" distR="0" wp14:anchorId="062109EE" wp14:editId="7296315A">
            <wp:extent cx="5661059" cy="4248150"/>
            <wp:effectExtent l="0" t="0" r="0" b="0"/>
            <wp:docPr id="3640655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672271" cy="4256564"/>
                    </a:xfrm>
                    <a:prstGeom prst="rect">
                      <a:avLst/>
                    </a:prstGeom>
                    <a:noFill/>
                    <a:ln>
                      <a:noFill/>
                    </a:ln>
                  </pic:spPr>
                </pic:pic>
              </a:graphicData>
            </a:graphic>
          </wp:inline>
        </w:drawing>
      </w:r>
    </w:p>
    <w:p w14:paraId="7F1F9F1C" w14:textId="42574843" w:rsidR="0037558C" w:rsidRPr="00ED47FF" w:rsidRDefault="0037558C" w:rsidP="0037558C">
      <w:pPr>
        <w:pStyle w:val="ListParagraph"/>
        <w:autoSpaceDE w:val="0"/>
        <w:autoSpaceDN w:val="0"/>
        <w:adjustRightInd w:val="0"/>
        <w:ind w:left="360"/>
        <w:rPr>
          <w:rFonts w:cs="AvantGarde-Book"/>
          <w:bCs/>
          <w:i/>
          <w:iCs/>
          <w:szCs w:val="20"/>
        </w:rPr>
      </w:pPr>
      <w:r w:rsidRPr="00ED47FF">
        <w:rPr>
          <w:rFonts w:cs="AvantGarde-Book"/>
          <w:bCs/>
          <w:i/>
          <w:iCs/>
          <w:szCs w:val="20"/>
        </w:rPr>
        <w:t>Pavillion and the Gable end of the Butler’s Cottage.</w:t>
      </w:r>
      <w:r w:rsidRPr="00ED47FF">
        <w:rPr>
          <w:rFonts w:cs="AvantGarde-Book"/>
          <w:bCs/>
          <w:i/>
          <w:iCs/>
          <w:szCs w:val="20"/>
        </w:rPr>
        <w:br w:type="page"/>
      </w:r>
    </w:p>
    <w:p w14:paraId="39054DDD" w14:textId="77777777" w:rsidR="00346797" w:rsidRPr="00346797" w:rsidRDefault="00346797" w:rsidP="00346797">
      <w:pPr>
        <w:pStyle w:val="ListParagraph"/>
        <w:autoSpaceDE w:val="0"/>
        <w:autoSpaceDN w:val="0"/>
        <w:adjustRightInd w:val="0"/>
        <w:ind w:left="360"/>
        <w:rPr>
          <w:rFonts w:cs="AvantGarde-Book"/>
          <w:bCs/>
          <w:szCs w:val="20"/>
        </w:rPr>
      </w:pPr>
    </w:p>
    <w:p w14:paraId="7B27E363" w14:textId="75EC36AF" w:rsidR="00346797" w:rsidRPr="00346797" w:rsidRDefault="00346797" w:rsidP="00346797">
      <w:pPr>
        <w:pStyle w:val="ListParagraph"/>
        <w:numPr>
          <w:ilvl w:val="0"/>
          <w:numId w:val="2"/>
        </w:numPr>
        <w:autoSpaceDE w:val="0"/>
        <w:autoSpaceDN w:val="0"/>
        <w:adjustRightInd w:val="0"/>
        <w:rPr>
          <w:rFonts w:cs="AvantGarde-Book"/>
          <w:b/>
          <w:szCs w:val="20"/>
        </w:rPr>
      </w:pPr>
      <w:r w:rsidRPr="00346797">
        <w:rPr>
          <w:rFonts w:cs="AvantGarde-Book"/>
          <w:b/>
          <w:szCs w:val="20"/>
        </w:rPr>
        <w:t>THE STABLES</w:t>
      </w:r>
    </w:p>
    <w:p w14:paraId="444B54A9" w14:textId="77777777" w:rsidR="00346797" w:rsidRPr="00346797" w:rsidRDefault="00346797" w:rsidP="00346797">
      <w:pPr>
        <w:pStyle w:val="ListParagraph"/>
        <w:autoSpaceDE w:val="0"/>
        <w:autoSpaceDN w:val="0"/>
        <w:adjustRightInd w:val="0"/>
        <w:ind w:left="360"/>
        <w:rPr>
          <w:rFonts w:cs="AvantGarde-Book"/>
          <w:bCs/>
          <w:szCs w:val="20"/>
        </w:rPr>
      </w:pPr>
    </w:p>
    <w:p w14:paraId="6D6B38AE" w14:textId="202EFE72" w:rsidR="00ED47FF" w:rsidRPr="00ED47FF" w:rsidRDefault="00346797" w:rsidP="00ED47FF">
      <w:pPr>
        <w:pStyle w:val="ListParagraph"/>
        <w:autoSpaceDE w:val="0"/>
        <w:autoSpaceDN w:val="0"/>
        <w:adjustRightInd w:val="0"/>
        <w:ind w:left="360"/>
        <w:rPr>
          <w:rFonts w:cs="AvantGarde-Book"/>
          <w:bCs/>
          <w:szCs w:val="20"/>
        </w:rPr>
      </w:pPr>
      <w:r w:rsidRPr="00346797">
        <w:rPr>
          <w:rFonts w:cs="AvantGarde-Book"/>
          <w:bCs/>
          <w:szCs w:val="20"/>
        </w:rPr>
        <w:t>The stables and Butler’s Cottage block appear to have been part of a rental agreement in 1656. The stables were significantly renovated and altered in 1860, when the roof was entirely rebuilt and a gable with an integrated extension was added to the north.</w:t>
      </w:r>
      <w:r>
        <w:rPr>
          <w:rFonts w:cs="AvantGarde-Book"/>
          <w:bCs/>
          <w:szCs w:val="20"/>
        </w:rPr>
        <w:t xml:space="preserve"> It appears the entire south elevation may have been reordered and rebuilt during these modifications.</w:t>
      </w:r>
      <w:r w:rsidR="00ED47FF">
        <w:rPr>
          <w:rFonts w:cs="AvantGarde-Book"/>
          <w:bCs/>
          <w:szCs w:val="20"/>
        </w:rPr>
        <w:t xml:space="preserve"> </w:t>
      </w:r>
      <w:r w:rsidR="00ED47FF" w:rsidRPr="00ED47FF">
        <w:rPr>
          <w:rFonts w:cs="AvantGarde-Book"/>
          <w:bCs/>
          <w:szCs w:val="20"/>
        </w:rPr>
        <w:t xml:space="preserve">The canopy </w:t>
      </w:r>
      <w:r w:rsidR="00ED47FF">
        <w:rPr>
          <w:rFonts w:cs="AvantGarde-Book"/>
          <w:bCs/>
          <w:szCs w:val="20"/>
        </w:rPr>
        <w:t>over the carriage doors</w:t>
      </w:r>
      <w:r w:rsidR="00ED47FF" w:rsidRPr="00ED47FF">
        <w:rPr>
          <w:rFonts w:cs="AvantGarde-Book"/>
          <w:bCs/>
          <w:szCs w:val="20"/>
        </w:rPr>
        <w:t xml:space="preserve"> is 20</w:t>
      </w:r>
      <w:r w:rsidR="00ED47FF" w:rsidRPr="00ED47FF">
        <w:rPr>
          <w:rFonts w:cs="AvantGarde-Book"/>
          <w:bCs/>
          <w:szCs w:val="20"/>
          <w:vertAlign w:val="superscript"/>
        </w:rPr>
        <w:t>th</w:t>
      </w:r>
      <w:r w:rsidR="00ED47FF" w:rsidRPr="00ED47FF">
        <w:rPr>
          <w:rFonts w:cs="AvantGarde-Book"/>
          <w:bCs/>
          <w:szCs w:val="20"/>
        </w:rPr>
        <w:t xml:space="preserve"> century.</w:t>
      </w:r>
    </w:p>
    <w:p w14:paraId="5DDEDBAA" w14:textId="77777777" w:rsidR="00ED47FF" w:rsidRPr="00ED47FF" w:rsidRDefault="00ED47FF" w:rsidP="00ED47FF">
      <w:pPr>
        <w:autoSpaceDE w:val="0"/>
        <w:autoSpaceDN w:val="0"/>
        <w:adjustRightInd w:val="0"/>
        <w:rPr>
          <w:rFonts w:cs="AvantGarde-Book"/>
          <w:bCs/>
          <w:szCs w:val="20"/>
        </w:rPr>
      </w:pPr>
    </w:p>
    <w:p w14:paraId="4B947C07" w14:textId="276C588B" w:rsidR="00ED47FF" w:rsidRPr="00346797" w:rsidRDefault="00ED47FF" w:rsidP="00346797">
      <w:pPr>
        <w:pStyle w:val="ListParagraph"/>
        <w:autoSpaceDE w:val="0"/>
        <w:autoSpaceDN w:val="0"/>
        <w:adjustRightInd w:val="0"/>
        <w:ind w:left="360"/>
        <w:rPr>
          <w:rFonts w:cs="AvantGarde-Book"/>
          <w:bCs/>
          <w:szCs w:val="20"/>
        </w:rPr>
      </w:pPr>
      <w:r>
        <w:rPr>
          <w:rFonts w:cs="AvantGarde-Book"/>
          <w:bCs/>
          <w:noProof/>
          <w:szCs w:val="20"/>
        </w:rPr>
        <w:drawing>
          <wp:inline distT="0" distB="0" distL="0" distR="0" wp14:anchorId="1119597C" wp14:editId="649782A5">
            <wp:extent cx="5724525" cy="4295775"/>
            <wp:effectExtent l="0" t="0" r="9525" b="9525"/>
            <wp:docPr id="9526835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0D197B1A" w14:textId="2A168CD2" w:rsidR="00ED47FF" w:rsidRPr="00ED47FF" w:rsidRDefault="00ED47FF" w:rsidP="00ED47FF">
      <w:pPr>
        <w:ind w:left="426"/>
        <w:rPr>
          <w:rFonts w:cs="AvantGarde-Book"/>
          <w:bCs/>
          <w:i/>
          <w:iCs/>
          <w:szCs w:val="20"/>
        </w:rPr>
      </w:pPr>
      <w:r w:rsidRPr="00ED47FF">
        <w:rPr>
          <w:rFonts w:cs="AvantGarde-Book"/>
          <w:bCs/>
          <w:i/>
          <w:iCs/>
          <w:szCs w:val="20"/>
        </w:rPr>
        <w:t>The stables including the 19th-century gable and the 20th-century canopy.</w:t>
      </w:r>
    </w:p>
    <w:p w14:paraId="0A861F93" w14:textId="028D9854" w:rsidR="0037558C" w:rsidRDefault="0037558C">
      <w:pPr>
        <w:rPr>
          <w:rFonts w:cs="AvantGarde-Book"/>
          <w:bCs/>
          <w:szCs w:val="20"/>
        </w:rPr>
      </w:pPr>
      <w:r>
        <w:rPr>
          <w:rFonts w:cs="AvantGarde-Book"/>
          <w:bCs/>
          <w:szCs w:val="20"/>
        </w:rPr>
        <w:br w:type="page"/>
      </w:r>
    </w:p>
    <w:p w14:paraId="6D07C7C8" w14:textId="77777777" w:rsidR="00346797" w:rsidRPr="00346797" w:rsidRDefault="00346797" w:rsidP="00346797">
      <w:pPr>
        <w:pStyle w:val="ListParagraph"/>
        <w:autoSpaceDE w:val="0"/>
        <w:autoSpaceDN w:val="0"/>
        <w:adjustRightInd w:val="0"/>
        <w:ind w:left="360"/>
        <w:rPr>
          <w:rFonts w:cs="AvantGarde-Book"/>
          <w:bCs/>
          <w:szCs w:val="20"/>
        </w:rPr>
      </w:pPr>
    </w:p>
    <w:p w14:paraId="5676139B" w14:textId="13504306" w:rsidR="00346797" w:rsidRPr="00346797" w:rsidRDefault="00346797" w:rsidP="00346797">
      <w:pPr>
        <w:pStyle w:val="ListParagraph"/>
        <w:numPr>
          <w:ilvl w:val="0"/>
          <w:numId w:val="2"/>
        </w:numPr>
        <w:autoSpaceDE w:val="0"/>
        <w:autoSpaceDN w:val="0"/>
        <w:adjustRightInd w:val="0"/>
        <w:rPr>
          <w:rFonts w:cs="AvantGarde-Book"/>
          <w:b/>
          <w:szCs w:val="20"/>
        </w:rPr>
      </w:pPr>
      <w:r w:rsidRPr="00346797">
        <w:rPr>
          <w:rFonts w:cs="AvantGarde-Book"/>
          <w:b/>
          <w:szCs w:val="20"/>
        </w:rPr>
        <w:t>THE TACK ROOM</w:t>
      </w:r>
    </w:p>
    <w:p w14:paraId="0ADB0CE9" w14:textId="77777777" w:rsidR="00346797" w:rsidRPr="00346797" w:rsidRDefault="00346797" w:rsidP="00346797">
      <w:pPr>
        <w:pStyle w:val="ListParagraph"/>
        <w:autoSpaceDE w:val="0"/>
        <w:autoSpaceDN w:val="0"/>
        <w:adjustRightInd w:val="0"/>
        <w:ind w:left="360"/>
        <w:rPr>
          <w:rFonts w:cs="AvantGarde-Book"/>
          <w:bCs/>
          <w:szCs w:val="20"/>
        </w:rPr>
      </w:pPr>
    </w:p>
    <w:p w14:paraId="108AF3D4" w14:textId="26BC22C0" w:rsidR="00346797" w:rsidRDefault="00346797" w:rsidP="00346797">
      <w:pPr>
        <w:pStyle w:val="ListParagraph"/>
        <w:autoSpaceDE w:val="0"/>
        <w:autoSpaceDN w:val="0"/>
        <w:adjustRightInd w:val="0"/>
        <w:ind w:left="360"/>
        <w:rPr>
          <w:rFonts w:cs="AvantGarde-Book"/>
          <w:bCs/>
          <w:szCs w:val="20"/>
        </w:rPr>
      </w:pPr>
      <w:r w:rsidRPr="00346797">
        <w:rPr>
          <w:rFonts w:cs="AvantGarde-Book"/>
          <w:bCs/>
          <w:szCs w:val="20"/>
        </w:rPr>
        <w:t xml:space="preserve">The tack room appears to be contemporaneous with the adjacent stables, although it does not appear to have been reroofed </w:t>
      </w:r>
      <w:r>
        <w:rPr>
          <w:rFonts w:cs="AvantGarde-Book"/>
          <w:bCs/>
          <w:szCs w:val="20"/>
        </w:rPr>
        <w:t xml:space="preserve">in </w:t>
      </w:r>
      <w:r w:rsidRPr="00346797">
        <w:rPr>
          <w:rFonts w:cs="AvantGarde-Book"/>
          <w:bCs/>
          <w:szCs w:val="20"/>
        </w:rPr>
        <w:t>1860.</w:t>
      </w:r>
      <w:r>
        <w:rPr>
          <w:rFonts w:cs="AvantGarde-Book"/>
          <w:bCs/>
          <w:szCs w:val="20"/>
        </w:rPr>
        <w:t xml:space="preserve"> The 2002 archaeological report suggests that the south elevation was rebuilt at the same time as the stables in 1860.</w:t>
      </w:r>
    </w:p>
    <w:p w14:paraId="23E22CD7" w14:textId="77777777" w:rsidR="00E55563" w:rsidRDefault="00E55563" w:rsidP="00346797">
      <w:pPr>
        <w:pStyle w:val="ListParagraph"/>
        <w:autoSpaceDE w:val="0"/>
        <w:autoSpaceDN w:val="0"/>
        <w:adjustRightInd w:val="0"/>
        <w:ind w:left="360"/>
        <w:rPr>
          <w:rFonts w:cs="AvantGarde-Book"/>
          <w:bCs/>
          <w:szCs w:val="20"/>
        </w:rPr>
      </w:pPr>
    </w:p>
    <w:p w14:paraId="56813DE4" w14:textId="7691D974" w:rsidR="0037558C" w:rsidRDefault="00E55563" w:rsidP="00346797">
      <w:pPr>
        <w:pStyle w:val="ListParagraph"/>
        <w:autoSpaceDE w:val="0"/>
        <w:autoSpaceDN w:val="0"/>
        <w:adjustRightInd w:val="0"/>
        <w:ind w:left="360"/>
        <w:rPr>
          <w:rFonts w:cs="AvantGarde-Book"/>
          <w:bCs/>
          <w:szCs w:val="20"/>
        </w:rPr>
      </w:pPr>
      <w:r>
        <w:rPr>
          <w:rFonts w:cs="AvantGarde-Book"/>
          <w:bCs/>
          <w:noProof/>
          <w:szCs w:val="20"/>
        </w:rPr>
        <w:drawing>
          <wp:inline distT="0" distB="0" distL="0" distR="0" wp14:anchorId="417D953B" wp14:editId="6E26A49B">
            <wp:extent cx="5724525" cy="4295775"/>
            <wp:effectExtent l="0" t="0" r="9525" b="9525"/>
            <wp:docPr id="29295653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23D6A93B" w14:textId="19370565" w:rsidR="00E55563" w:rsidRPr="00E55563" w:rsidRDefault="00E55563" w:rsidP="00346797">
      <w:pPr>
        <w:pStyle w:val="ListParagraph"/>
        <w:autoSpaceDE w:val="0"/>
        <w:autoSpaceDN w:val="0"/>
        <w:adjustRightInd w:val="0"/>
        <w:ind w:left="360"/>
        <w:rPr>
          <w:rFonts w:cs="AvantGarde-Book"/>
          <w:bCs/>
          <w:i/>
          <w:iCs/>
          <w:szCs w:val="20"/>
        </w:rPr>
      </w:pPr>
      <w:r w:rsidRPr="00E55563">
        <w:rPr>
          <w:rFonts w:cs="AvantGarde-Book"/>
          <w:bCs/>
          <w:i/>
          <w:iCs/>
          <w:szCs w:val="20"/>
        </w:rPr>
        <w:t xml:space="preserve">The Tack </w:t>
      </w:r>
      <w:proofErr w:type="gramStart"/>
      <w:r w:rsidRPr="00E55563">
        <w:rPr>
          <w:rFonts w:cs="AvantGarde-Book"/>
          <w:bCs/>
          <w:i/>
          <w:iCs/>
          <w:szCs w:val="20"/>
        </w:rPr>
        <w:t>Room  -</w:t>
      </w:r>
      <w:proofErr w:type="gramEnd"/>
      <w:r w:rsidRPr="00E55563">
        <w:rPr>
          <w:rFonts w:cs="AvantGarde-Book"/>
          <w:bCs/>
          <w:i/>
          <w:iCs/>
          <w:szCs w:val="20"/>
        </w:rPr>
        <w:t xml:space="preserve"> currently a gardener’s lodge.</w:t>
      </w:r>
    </w:p>
    <w:p w14:paraId="3DB8D3CC" w14:textId="5E882FED" w:rsidR="0037558C" w:rsidRDefault="0037558C">
      <w:pPr>
        <w:rPr>
          <w:rFonts w:cs="AvantGarde-Book"/>
          <w:bCs/>
          <w:szCs w:val="20"/>
        </w:rPr>
      </w:pPr>
      <w:r>
        <w:rPr>
          <w:rFonts w:cs="AvantGarde-Book"/>
          <w:bCs/>
          <w:szCs w:val="20"/>
        </w:rPr>
        <w:br w:type="page"/>
      </w:r>
    </w:p>
    <w:p w14:paraId="29A38312" w14:textId="77777777" w:rsidR="00346797" w:rsidRPr="00346797" w:rsidRDefault="00346797" w:rsidP="00346797">
      <w:pPr>
        <w:pStyle w:val="ListParagraph"/>
        <w:autoSpaceDE w:val="0"/>
        <w:autoSpaceDN w:val="0"/>
        <w:adjustRightInd w:val="0"/>
        <w:ind w:left="360"/>
        <w:rPr>
          <w:rFonts w:cs="AvantGarde-Book"/>
          <w:bCs/>
          <w:szCs w:val="20"/>
        </w:rPr>
      </w:pPr>
    </w:p>
    <w:p w14:paraId="76A21365" w14:textId="426EF054" w:rsidR="00346797" w:rsidRPr="00346797" w:rsidRDefault="00346797" w:rsidP="00346797">
      <w:pPr>
        <w:pStyle w:val="ListParagraph"/>
        <w:numPr>
          <w:ilvl w:val="0"/>
          <w:numId w:val="2"/>
        </w:numPr>
        <w:autoSpaceDE w:val="0"/>
        <w:autoSpaceDN w:val="0"/>
        <w:adjustRightInd w:val="0"/>
        <w:rPr>
          <w:rFonts w:cs="AvantGarde-Book"/>
          <w:b/>
          <w:szCs w:val="20"/>
        </w:rPr>
      </w:pPr>
      <w:r w:rsidRPr="00346797">
        <w:rPr>
          <w:rFonts w:cs="AvantGarde-Book"/>
          <w:b/>
          <w:szCs w:val="20"/>
        </w:rPr>
        <w:t>THE BUTLER’S COTTAGE</w:t>
      </w:r>
    </w:p>
    <w:p w14:paraId="42CF052C" w14:textId="77777777" w:rsidR="00346797" w:rsidRPr="00346797" w:rsidRDefault="00346797" w:rsidP="00346797">
      <w:pPr>
        <w:pStyle w:val="ListParagraph"/>
        <w:autoSpaceDE w:val="0"/>
        <w:autoSpaceDN w:val="0"/>
        <w:adjustRightInd w:val="0"/>
        <w:ind w:left="360"/>
        <w:rPr>
          <w:rFonts w:cs="AvantGarde-Book"/>
          <w:bCs/>
          <w:szCs w:val="20"/>
        </w:rPr>
      </w:pPr>
    </w:p>
    <w:p w14:paraId="1B065003" w14:textId="77777777" w:rsidR="00346797" w:rsidRDefault="00346797" w:rsidP="00346797">
      <w:pPr>
        <w:pStyle w:val="ListParagraph"/>
        <w:autoSpaceDE w:val="0"/>
        <w:autoSpaceDN w:val="0"/>
        <w:adjustRightInd w:val="0"/>
        <w:ind w:left="360"/>
        <w:rPr>
          <w:rFonts w:cs="AvantGarde-Book"/>
          <w:bCs/>
          <w:szCs w:val="20"/>
        </w:rPr>
      </w:pPr>
      <w:r w:rsidRPr="00346797">
        <w:rPr>
          <w:rFonts w:cs="AvantGarde-Book"/>
          <w:bCs/>
          <w:szCs w:val="20"/>
        </w:rPr>
        <w:t>The first floor of the Butler’s Cottage is visible in the background of one of Buckler’s images from 1808, although without the stair turret. The cottage appears to be of late-18th- or early-19th-century construction and is later than the adjacent stables and Pavilion. It was extended in the early 20th century with the addition of the south stair turret and the flat-roofed two-storey rear extension, which replaced a single-storey 19th-century lean-to.</w:t>
      </w:r>
    </w:p>
    <w:p w14:paraId="51516864" w14:textId="77777777" w:rsidR="0037558C" w:rsidRDefault="0037558C" w:rsidP="00346797">
      <w:pPr>
        <w:pStyle w:val="ListParagraph"/>
        <w:autoSpaceDE w:val="0"/>
        <w:autoSpaceDN w:val="0"/>
        <w:adjustRightInd w:val="0"/>
        <w:ind w:left="360"/>
        <w:rPr>
          <w:rFonts w:cs="AvantGarde-Book"/>
          <w:bCs/>
          <w:szCs w:val="20"/>
        </w:rPr>
      </w:pPr>
    </w:p>
    <w:p w14:paraId="4416699D" w14:textId="0F9F9536" w:rsidR="00E55563" w:rsidRDefault="00E55563" w:rsidP="00346797">
      <w:pPr>
        <w:pStyle w:val="ListParagraph"/>
        <w:autoSpaceDE w:val="0"/>
        <w:autoSpaceDN w:val="0"/>
        <w:adjustRightInd w:val="0"/>
        <w:ind w:left="360"/>
        <w:rPr>
          <w:rFonts w:cs="AvantGarde-Book"/>
          <w:bCs/>
          <w:szCs w:val="20"/>
        </w:rPr>
      </w:pPr>
      <w:r>
        <w:rPr>
          <w:rFonts w:cs="AvantGarde-Book"/>
          <w:bCs/>
          <w:noProof/>
          <w:szCs w:val="20"/>
        </w:rPr>
        <w:drawing>
          <wp:inline distT="0" distB="0" distL="0" distR="0" wp14:anchorId="563DC8C9" wp14:editId="32547C05">
            <wp:extent cx="5724525" cy="4295775"/>
            <wp:effectExtent l="0" t="9525" r="0" b="0"/>
            <wp:docPr id="747605903"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5400000">
                      <a:off x="0" y="0"/>
                      <a:ext cx="5724525" cy="4295775"/>
                    </a:xfrm>
                    <a:prstGeom prst="rect">
                      <a:avLst/>
                    </a:prstGeom>
                    <a:noFill/>
                    <a:ln>
                      <a:noFill/>
                    </a:ln>
                  </pic:spPr>
                </pic:pic>
              </a:graphicData>
            </a:graphic>
          </wp:inline>
        </w:drawing>
      </w:r>
    </w:p>
    <w:p w14:paraId="489A000E" w14:textId="17F90544" w:rsidR="00E55563" w:rsidRPr="00E55563" w:rsidRDefault="00E55563" w:rsidP="00346797">
      <w:pPr>
        <w:pStyle w:val="ListParagraph"/>
        <w:autoSpaceDE w:val="0"/>
        <w:autoSpaceDN w:val="0"/>
        <w:adjustRightInd w:val="0"/>
        <w:ind w:left="360"/>
        <w:rPr>
          <w:rFonts w:cs="AvantGarde-Book"/>
          <w:bCs/>
          <w:i/>
          <w:iCs/>
          <w:szCs w:val="20"/>
        </w:rPr>
      </w:pPr>
      <w:r w:rsidRPr="00E55563">
        <w:rPr>
          <w:rFonts w:cs="AvantGarde-Book"/>
          <w:bCs/>
          <w:i/>
          <w:iCs/>
          <w:szCs w:val="20"/>
        </w:rPr>
        <w:t>Butler’s Cottage South Elevation, top floor visible in Buckler’s image from 1808</w:t>
      </w:r>
    </w:p>
    <w:p w14:paraId="5C385390" w14:textId="00E81991" w:rsidR="0037558C" w:rsidRDefault="0037558C">
      <w:pPr>
        <w:rPr>
          <w:rFonts w:cs="AvantGarde-Book"/>
          <w:bCs/>
          <w:szCs w:val="20"/>
        </w:rPr>
      </w:pPr>
      <w:r>
        <w:rPr>
          <w:rFonts w:cs="AvantGarde-Book"/>
          <w:bCs/>
          <w:szCs w:val="20"/>
        </w:rPr>
        <w:br w:type="page"/>
      </w:r>
    </w:p>
    <w:p w14:paraId="632982DA" w14:textId="77777777" w:rsidR="00346797" w:rsidRPr="00346797" w:rsidRDefault="00346797" w:rsidP="00346797">
      <w:pPr>
        <w:pStyle w:val="ListParagraph"/>
        <w:autoSpaceDE w:val="0"/>
        <w:autoSpaceDN w:val="0"/>
        <w:adjustRightInd w:val="0"/>
        <w:ind w:left="360"/>
        <w:rPr>
          <w:rFonts w:cs="AvantGarde-Book"/>
          <w:bCs/>
          <w:szCs w:val="20"/>
        </w:rPr>
      </w:pPr>
    </w:p>
    <w:p w14:paraId="77EA984C" w14:textId="15D28C05" w:rsidR="00346797" w:rsidRPr="00346797" w:rsidRDefault="00346797" w:rsidP="00346797">
      <w:pPr>
        <w:pStyle w:val="ListParagraph"/>
        <w:numPr>
          <w:ilvl w:val="0"/>
          <w:numId w:val="2"/>
        </w:numPr>
        <w:autoSpaceDE w:val="0"/>
        <w:autoSpaceDN w:val="0"/>
        <w:adjustRightInd w:val="0"/>
        <w:rPr>
          <w:rFonts w:cs="AvantGarde-Book"/>
          <w:b/>
          <w:szCs w:val="20"/>
        </w:rPr>
      </w:pPr>
      <w:r w:rsidRPr="00346797">
        <w:rPr>
          <w:rFonts w:cs="AvantGarde-Book"/>
          <w:b/>
          <w:szCs w:val="20"/>
        </w:rPr>
        <w:t>THE WORKSHOP</w:t>
      </w:r>
    </w:p>
    <w:p w14:paraId="7DE18568" w14:textId="77777777" w:rsidR="00346797" w:rsidRPr="00346797" w:rsidRDefault="00346797" w:rsidP="00346797">
      <w:pPr>
        <w:pStyle w:val="ListParagraph"/>
        <w:autoSpaceDE w:val="0"/>
        <w:autoSpaceDN w:val="0"/>
        <w:adjustRightInd w:val="0"/>
        <w:ind w:left="360"/>
        <w:rPr>
          <w:rFonts w:cs="AvantGarde-Book"/>
          <w:bCs/>
          <w:szCs w:val="20"/>
        </w:rPr>
      </w:pPr>
    </w:p>
    <w:p w14:paraId="4FC7D2E7" w14:textId="77777777" w:rsidR="00346797" w:rsidRPr="00346797" w:rsidRDefault="00346797" w:rsidP="00346797">
      <w:pPr>
        <w:pStyle w:val="ListParagraph"/>
        <w:autoSpaceDE w:val="0"/>
        <w:autoSpaceDN w:val="0"/>
        <w:adjustRightInd w:val="0"/>
        <w:ind w:left="360"/>
        <w:rPr>
          <w:rFonts w:cs="AvantGarde-Book"/>
          <w:bCs/>
          <w:szCs w:val="20"/>
        </w:rPr>
      </w:pPr>
      <w:r w:rsidRPr="00346797">
        <w:rPr>
          <w:rFonts w:cs="AvantGarde-Book"/>
          <w:bCs/>
          <w:szCs w:val="20"/>
        </w:rPr>
        <w:t>The workshop does not appear on maps until 1972, which aligns with its reconstituted-stone tile roof finish. However, the west and south walls may be earlier and appear to form solid boundaries to what seems to have been a mostly open-sided trellised walkway visible on the 1924 maps. Although the block is not filled in on the map, it is outlined, indicating some form of boundary to the east.</w:t>
      </w:r>
    </w:p>
    <w:p w14:paraId="3FF2C5F4" w14:textId="77777777" w:rsidR="00346797" w:rsidRPr="00346797" w:rsidRDefault="00346797" w:rsidP="00346797">
      <w:pPr>
        <w:pStyle w:val="ListParagraph"/>
        <w:autoSpaceDE w:val="0"/>
        <w:autoSpaceDN w:val="0"/>
        <w:adjustRightInd w:val="0"/>
        <w:ind w:left="360"/>
        <w:rPr>
          <w:rFonts w:cs="AvantGarde-Book"/>
          <w:bCs/>
          <w:szCs w:val="20"/>
        </w:rPr>
      </w:pPr>
    </w:p>
    <w:p w14:paraId="0FBA488B" w14:textId="5EAEFA51" w:rsidR="008B7C71" w:rsidRDefault="00346797" w:rsidP="00346797">
      <w:pPr>
        <w:pStyle w:val="ListParagraph"/>
        <w:autoSpaceDE w:val="0"/>
        <w:autoSpaceDN w:val="0"/>
        <w:adjustRightInd w:val="0"/>
        <w:ind w:left="360"/>
        <w:rPr>
          <w:rFonts w:cs="AvantGarde-Book"/>
          <w:bCs/>
          <w:szCs w:val="20"/>
        </w:rPr>
      </w:pPr>
      <w:r w:rsidRPr="00346797">
        <w:rPr>
          <w:rFonts w:cs="AvantGarde-Book"/>
          <w:bCs/>
          <w:szCs w:val="20"/>
        </w:rPr>
        <w:t>The floor level in the workshop appears to have been raised since its original construction, as indicated by the engineering-brick step covering the concrete slab at the threshold of the south door. While the quoins on most of the outbuildings are generally oversized, they appear particularly disproportionate on the workshop. The modest scale of the building relative to the surrounding outbuildings suggests that it could be suitable for future development</w:t>
      </w:r>
      <w:r w:rsidR="0037558C">
        <w:rPr>
          <w:rFonts w:cs="AvantGarde-Book"/>
          <w:bCs/>
          <w:szCs w:val="20"/>
        </w:rPr>
        <w:t xml:space="preserve"> to sit better in the context.  There is no historic value to the fabric of the building.</w:t>
      </w:r>
    </w:p>
    <w:p w14:paraId="23080DE1" w14:textId="77777777" w:rsidR="0037558C" w:rsidRDefault="0037558C" w:rsidP="00346797">
      <w:pPr>
        <w:pStyle w:val="ListParagraph"/>
        <w:autoSpaceDE w:val="0"/>
        <w:autoSpaceDN w:val="0"/>
        <w:adjustRightInd w:val="0"/>
        <w:ind w:left="360"/>
        <w:rPr>
          <w:rFonts w:cs="AvantGarde-Book"/>
          <w:bCs/>
          <w:szCs w:val="20"/>
        </w:rPr>
      </w:pPr>
    </w:p>
    <w:p w14:paraId="3099497E" w14:textId="7813D410" w:rsidR="00E55563" w:rsidRDefault="00E55563" w:rsidP="00346797">
      <w:pPr>
        <w:pStyle w:val="ListParagraph"/>
        <w:autoSpaceDE w:val="0"/>
        <w:autoSpaceDN w:val="0"/>
        <w:adjustRightInd w:val="0"/>
        <w:ind w:left="360"/>
        <w:rPr>
          <w:rFonts w:cs="AvantGarde-Book"/>
          <w:bCs/>
          <w:szCs w:val="20"/>
        </w:rPr>
      </w:pPr>
      <w:r>
        <w:rPr>
          <w:rFonts w:cs="AvantGarde-Book"/>
          <w:bCs/>
          <w:noProof/>
          <w:szCs w:val="20"/>
        </w:rPr>
        <w:drawing>
          <wp:inline distT="0" distB="0" distL="0" distR="0" wp14:anchorId="29E879AB" wp14:editId="1F8E54B6">
            <wp:extent cx="5724525" cy="4295775"/>
            <wp:effectExtent l="0" t="0" r="9525" b="9525"/>
            <wp:docPr id="17554292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24525" cy="4295775"/>
                    </a:xfrm>
                    <a:prstGeom prst="rect">
                      <a:avLst/>
                    </a:prstGeom>
                    <a:noFill/>
                    <a:ln>
                      <a:noFill/>
                    </a:ln>
                  </pic:spPr>
                </pic:pic>
              </a:graphicData>
            </a:graphic>
          </wp:inline>
        </w:drawing>
      </w:r>
    </w:p>
    <w:p w14:paraId="511B1EF9" w14:textId="49572F53" w:rsidR="00E55563" w:rsidRPr="00346797" w:rsidRDefault="00E55563" w:rsidP="00346797">
      <w:pPr>
        <w:pStyle w:val="ListParagraph"/>
        <w:autoSpaceDE w:val="0"/>
        <w:autoSpaceDN w:val="0"/>
        <w:adjustRightInd w:val="0"/>
        <w:ind w:left="360"/>
        <w:rPr>
          <w:rFonts w:cs="AvantGarde-Book"/>
          <w:bCs/>
          <w:szCs w:val="20"/>
        </w:rPr>
      </w:pPr>
      <w:r>
        <w:rPr>
          <w:rFonts w:cs="AvantGarde-Book"/>
          <w:bCs/>
          <w:szCs w:val="20"/>
        </w:rPr>
        <w:t>The Workshop with the pavilion and Butler’s Cottage in the background.</w:t>
      </w:r>
    </w:p>
    <w:sectPr w:rsidR="00E55563" w:rsidRPr="00346797" w:rsidSect="00DB7DDC">
      <w:headerReference w:type="default" r:id="rId22"/>
      <w:footerReference w:type="default" r:id="rId23"/>
      <w:pgSz w:w="11906" w:h="16838"/>
      <w:pgMar w:top="1440" w:right="1440" w:bottom="1440" w:left="1440" w:header="708" w:footer="708" w:gutter="0"/>
      <w:paperSrc w:first="261" w:other="26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81A347" w14:textId="77777777" w:rsidR="00747B67" w:rsidRDefault="00747B67" w:rsidP="00DD6BD6">
      <w:r>
        <w:separator/>
      </w:r>
    </w:p>
  </w:endnote>
  <w:endnote w:type="continuationSeparator" w:id="0">
    <w:p w14:paraId="79768BED" w14:textId="77777777" w:rsidR="00747B67" w:rsidRDefault="00747B67" w:rsidP="00DD6B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Gill Sans MT">
    <w:altName w:val="Century Gothic"/>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AvantGarde-Book">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CF2959" w14:textId="77777777" w:rsidR="00DB7DDC" w:rsidRPr="00890059" w:rsidRDefault="00DB7DDC">
    <w:pPr>
      <w:pStyle w:val="Footer"/>
      <w:rPr>
        <w:sz w:val="16"/>
        <w:szCs w:val="16"/>
      </w:rPr>
    </w:pPr>
    <w:proofErr w:type="spellStart"/>
    <w:r w:rsidRPr="00890059">
      <w:rPr>
        <w:sz w:val="16"/>
        <w:szCs w:val="16"/>
      </w:rPr>
      <w:t>benjamin</w:t>
    </w:r>
    <w:proofErr w:type="spellEnd"/>
    <w:r w:rsidRPr="00890059">
      <w:rPr>
        <w:sz w:val="16"/>
        <w:szCs w:val="16"/>
      </w:rPr>
      <w:t xml:space="preserve"> +</w:t>
    </w:r>
    <w:r>
      <w:rPr>
        <w:sz w:val="16"/>
        <w:szCs w:val="16"/>
      </w:rPr>
      <w:t xml:space="preserve"> </w:t>
    </w:r>
    <w:proofErr w:type="spellStart"/>
    <w:r w:rsidRPr="00890059">
      <w:rPr>
        <w:sz w:val="16"/>
        <w:szCs w:val="16"/>
      </w:rPr>
      <w:t>beauchamp</w:t>
    </w:r>
    <w:proofErr w:type="spellEnd"/>
    <w:r w:rsidRPr="00890059">
      <w:rPr>
        <w:sz w:val="16"/>
        <w:szCs w:val="16"/>
      </w:rPr>
      <w:t xml:space="preserve"> architects</w:t>
    </w:r>
    <w:r>
      <w:rPr>
        <w:sz w:val="16"/>
        <w:szCs w:val="16"/>
      </w:rPr>
      <w:tab/>
    </w:r>
    <w:r>
      <w:rPr>
        <w:sz w:val="16"/>
        <w:szCs w:val="16"/>
      </w:rPr>
      <w:tab/>
      <w:t>www.b2architects.com</w:t>
    </w:r>
  </w:p>
  <w:p w14:paraId="0A720C09" w14:textId="77777777" w:rsidR="00DB7DDC" w:rsidRPr="00890059" w:rsidRDefault="00DB7DDC">
    <w:pPr>
      <w:pStyle w:val="Footer"/>
      <w:rPr>
        <w:sz w:val="16"/>
        <w:szCs w:val="16"/>
      </w:rPr>
    </w:pPr>
    <w:r w:rsidRPr="00890059">
      <w:rPr>
        <w:sz w:val="16"/>
        <w:szCs w:val="16"/>
      </w:rPr>
      <w:t xml:space="preserve">the borough studios, the borough, </w:t>
    </w:r>
    <w:proofErr w:type="spellStart"/>
    <w:r w:rsidRPr="00890059">
      <w:rPr>
        <w:sz w:val="16"/>
        <w:szCs w:val="16"/>
      </w:rPr>
      <w:t>wedmore</w:t>
    </w:r>
    <w:proofErr w:type="spellEnd"/>
    <w:r w:rsidRPr="00890059">
      <w:rPr>
        <w:sz w:val="16"/>
        <w:szCs w:val="16"/>
      </w:rPr>
      <w:t>, BS28 4EB</w:t>
    </w:r>
  </w:p>
  <w:p w14:paraId="54445A6F" w14:textId="77777777" w:rsidR="00DB7DDC" w:rsidRDefault="00DB7DDC">
    <w:pPr>
      <w:pStyle w:val="Footer"/>
    </w:pPr>
    <w:r w:rsidRPr="00890059">
      <w:rPr>
        <w:b/>
        <w:sz w:val="16"/>
        <w:szCs w:val="16"/>
      </w:rPr>
      <w:t xml:space="preserve">T: </w:t>
    </w:r>
    <w:r w:rsidRPr="00890059">
      <w:rPr>
        <w:sz w:val="16"/>
        <w:szCs w:val="16"/>
      </w:rPr>
      <w:t xml:space="preserve">01934 713313 </w:t>
    </w:r>
    <w:r w:rsidRPr="00890059">
      <w:rPr>
        <w:b/>
        <w:sz w:val="16"/>
        <w:szCs w:val="16"/>
      </w:rPr>
      <w:t>F</w:t>
    </w:r>
    <w:r w:rsidRPr="00890059">
      <w:rPr>
        <w:sz w:val="16"/>
        <w:szCs w:val="16"/>
      </w:rPr>
      <w:t xml:space="preserve"> 01934 713314 </w:t>
    </w:r>
    <w:r w:rsidRPr="00890059">
      <w:rPr>
        <w:b/>
        <w:sz w:val="16"/>
        <w:szCs w:val="16"/>
      </w:rPr>
      <w:t>email</w:t>
    </w:r>
    <w:r w:rsidRPr="00890059">
      <w:rPr>
        <w:sz w:val="16"/>
        <w:szCs w:val="16"/>
      </w:rPr>
      <w:t xml:space="preserve"> studio@b2architects.com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FD2BCCC" w14:textId="77777777" w:rsidR="00747B67" w:rsidRDefault="00747B67" w:rsidP="00DD6BD6">
      <w:r>
        <w:separator/>
      </w:r>
    </w:p>
  </w:footnote>
  <w:footnote w:type="continuationSeparator" w:id="0">
    <w:p w14:paraId="626DE7B0" w14:textId="77777777" w:rsidR="00747B67" w:rsidRDefault="00747B67" w:rsidP="00DD6B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B1F657" w14:textId="4CEAB6B2" w:rsidR="00DB7DDC" w:rsidRPr="000E54E3" w:rsidRDefault="0059662A">
    <w:pPr>
      <w:pStyle w:val="Header"/>
      <w:rPr>
        <w:b/>
      </w:rPr>
    </w:pPr>
    <w:r>
      <w:rPr>
        <w:b/>
      </w:rPr>
      <w:t>SOUTH WRAXALL</w:t>
    </w:r>
    <w:r w:rsidR="00747B67">
      <w:rPr>
        <w:b/>
      </w:rPr>
      <w:t xml:space="preserve"> </w:t>
    </w:r>
    <w:r w:rsidR="00722537">
      <w:rPr>
        <w:b/>
      </w:rPr>
      <w:t xml:space="preserve">South </w:t>
    </w:r>
    <w:proofErr w:type="spellStart"/>
    <w:r>
      <w:rPr>
        <w:b/>
      </w:rPr>
      <w:t>Wraxall</w:t>
    </w:r>
    <w:proofErr w:type="spellEnd"/>
    <w:r>
      <w:rPr>
        <w:b/>
      </w:rPr>
      <w:t xml:space="preserve"> Manor</w:t>
    </w:r>
  </w:p>
  <w:p w14:paraId="34444844" w14:textId="71F5B429" w:rsidR="00D07B2E" w:rsidRPr="000E54E3" w:rsidRDefault="0059662A" w:rsidP="00D07B2E">
    <w:pPr>
      <w:pStyle w:val="Header"/>
      <w:pBdr>
        <w:bottom w:val="single" w:sz="4" w:space="1" w:color="auto"/>
      </w:pBdr>
      <w:rPr>
        <w:b/>
      </w:rPr>
    </w:pPr>
    <w:r>
      <w:rPr>
        <w:b/>
      </w:rPr>
      <w:t>Historic Development of the Outbuildings</w:t>
    </w:r>
  </w:p>
  <w:p w14:paraId="3A951851" w14:textId="4C4124BC" w:rsidR="000E54E3" w:rsidRPr="000E54E3" w:rsidRDefault="0059662A" w:rsidP="00D07B2E">
    <w:pPr>
      <w:pStyle w:val="Header"/>
      <w:pBdr>
        <w:bottom w:val="single" w:sz="4" w:space="1" w:color="auto"/>
      </w:pBdr>
      <w:rPr>
        <w:b/>
      </w:rPr>
    </w:pPr>
    <w:r>
      <w:rPr>
        <w:b/>
      </w:rPr>
      <w:t>December</w:t>
    </w:r>
    <w:r w:rsidR="00747B67">
      <w:rPr>
        <w:b/>
      </w:rPr>
      <w:t xml:space="preserve"> 2025</w:t>
    </w:r>
  </w:p>
  <w:p w14:paraId="04D2BD70" w14:textId="77777777" w:rsidR="000E54E3" w:rsidRPr="00DD6BD6" w:rsidRDefault="000E54E3" w:rsidP="00D07B2E">
    <w:pPr>
      <w:pStyle w:val="Header"/>
      <w:pBdr>
        <w:bottom w:val="single" w:sz="4" w:space="1" w:color="auto"/>
      </w:pBdr>
      <w:rPr>
        <w:b/>
        <w:color w:val="808080" w:themeColor="background1" w:themeShade="8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7071C3B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i1026" type="#_x0000_t75" style="width:20.25pt;height:22.5pt;visibility:visible;mso-wrap-style:square" o:bullet="t">
        <v:imagedata r:id="rId1" o:title=""/>
      </v:shape>
    </w:pict>
  </w:numPicBullet>
  <w:numPicBullet w:numPicBulletId="1">
    <w:pict>
      <v:shape id="Picture 13" o:spid="_x0000_i1027" type="#_x0000_t75" style="width:20.25pt;height:22.5pt;visibility:visible;mso-wrap-style:square" o:bullet="t">
        <v:imagedata r:id="rId2" o:title=""/>
      </v:shape>
    </w:pict>
  </w:numPicBullet>
  <w:abstractNum w:abstractNumId="0" w15:restartNumberingAfterBreak="0">
    <w:nsid w:val="0DD37CE6"/>
    <w:multiLevelType w:val="hybridMultilevel"/>
    <w:tmpl w:val="99B8B8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4B4633E"/>
    <w:multiLevelType w:val="hybridMultilevel"/>
    <w:tmpl w:val="D122942E"/>
    <w:lvl w:ilvl="0" w:tplc="FFFFFFFF">
      <w:start w:val="1"/>
      <w:numFmt w:val="lowerRoman"/>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 w15:restartNumberingAfterBreak="0">
    <w:nsid w:val="1C1343D1"/>
    <w:multiLevelType w:val="hybridMultilevel"/>
    <w:tmpl w:val="198ED090"/>
    <w:lvl w:ilvl="0" w:tplc="B57AB9F2">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69A18F8"/>
    <w:multiLevelType w:val="hybridMultilevel"/>
    <w:tmpl w:val="14C07C76"/>
    <w:lvl w:ilvl="0" w:tplc="08090013">
      <w:start w:val="1"/>
      <w:numFmt w:val="upp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4" w15:restartNumberingAfterBreak="0">
    <w:nsid w:val="2AA41987"/>
    <w:multiLevelType w:val="hybridMultilevel"/>
    <w:tmpl w:val="8CE83D6A"/>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2AF24329"/>
    <w:multiLevelType w:val="hybridMultilevel"/>
    <w:tmpl w:val="835CDF90"/>
    <w:lvl w:ilvl="0" w:tplc="0809000F">
      <w:start w:val="1"/>
      <w:numFmt w:val="decimal"/>
      <w:lvlText w:val="%1."/>
      <w:lvlJc w:val="left"/>
      <w:pPr>
        <w:ind w:left="1429" w:hanging="360"/>
      </w:pPr>
    </w:lvl>
    <w:lvl w:ilvl="1" w:tplc="08090019" w:tentative="1">
      <w:start w:val="1"/>
      <w:numFmt w:val="lowerLetter"/>
      <w:lvlText w:val="%2."/>
      <w:lvlJc w:val="left"/>
      <w:pPr>
        <w:ind w:left="2149" w:hanging="360"/>
      </w:pPr>
    </w:lvl>
    <w:lvl w:ilvl="2" w:tplc="0809001B" w:tentative="1">
      <w:start w:val="1"/>
      <w:numFmt w:val="lowerRoman"/>
      <w:lvlText w:val="%3."/>
      <w:lvlJc w:val="right"/>
      <w:pPr>
        <w:ind w:left="2869" w:hanging="180"/>
      </w:pPr>
    </w:lvl>
    <w:lvl w:ilvl="3" w:tplc="0809000F" w:tentative="1">
      <w:start w:val="1"/>
      <w:numFmt w:val="decimal"/>
      <w:lvlText w:val="%4."/>
      <w:lvlJc w:val="left"/>
      <w:pPr>
        <w:ind w:left="3589" w:hanging="360"/>
      </w:pPr>
    </w:lvl>
    <w:lvl w:ilvl="4" w:tplc="08090019" w:tentative="1">
      <w:start w:val="1"/>
      <w:numFmt w:val="lowerLetter"/>
      <w:lvlText w:val="%5."/>
      <w:lvlJc w:val="left"/>
      <w:pPr>
        <w:ind w:left="4309" w:hanging="360"/>
      </w:pPr>
    </w:lvl>
    <w:lvl w:ilvl="5" w:tplc="0809001B" w:tentative="1">
      <w:start w:val="1"/>
      <w:numFmt w:val="lowerRoman"/>
      <w:lvlText w:val="%6."/>
      <w:lvlJc w:val="right"/>
      <w:pPr>
        <w:ind w:left="5029" w:hanging="180"/>
      </w:pPr>
    </w:lvl>
    <w:lvl w:ilvl="6" w:tplc="0809000F" w:tentative="1">
      <w:start w:val="1"/>
      <w:numFmt w:val="decimal"/>
      <w:lvlText w:val="%7."/>
      <w:lvlJc w:val="left"/>
      <w:pPr>
        <w:ind w:left="5749" w:hanging="360"/>
      </w:pPr>
    </w:lvl>
    <w:lvl w:ilvl="7" w:tplc="08090019" w:tentative="1">
      <w:start w:val="1"/>
      <w:numFmt w:val="lowerLetter"/>
      <w:lvlText w:val="%8."/>
      <w:lvlJc w:val="left"/>
      <w:pPr>
        <w:ind w:left="6469" w:hanging="360"/>
      </w:pPr>
    </w:lvl>
    <w:lvl w:ilvl="8" w:tplc="0809001B" w:tentative="1">
      <w:start w:val="1"/>
      <w:numFmt w:val="lowerRoman"/>
      <w:lvlText w:val="%9."/>
      <w:lvlJc w:val="right"/>
      <w:pPr>
        <w:ind w:left="7189" w:hanging="180"/>
      </w:pPr>
    </w:lvl>
  </w:abstractNum>
  <w:abstractNum w:abstractNumId="6" w15:restartNumberingAfterBreak="0">
    <w:nsid w:val="45841B3C"/>
    <w:multiLevelType w:val="hybridMultilevel"/>
    <w:tmpl w:val="20B404B4"/>
    <w:lvl w:ilvl="0" w:tplc="4734F874">
      <w:start w:val="1"/>
      <w:numFmt w:val="decimal"/>
      <w:lvlText w:val="%1"/>
      <w:lvlJc w:val="left"/>
      <w:pPr>
        <w:ind w:left="810" w:hanging="45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7280EDE"/>
    <w:multiLevelType w:val="hybridMultilevel"/>
    <w:tmpl w:val="1900897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733326E"/>
    <w:multiLevelType w:val="hybridMultilevel"/>
    <w:tmpl w:val="E34C62D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274CB9"/>
    <w:multiLevelType w:val="hybridMultilevel"/>
    <w:tmpl w:val="26202442"/>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0" w15:restartNumberingAfterBreak="0">
    <w:nsid w:val="51E054DB"/>
    <w:multiLevelType w:val="multilevel"/>
    <w:tmpl w:val="1A44281E"/>
    <w:lvl w:ilvl="0">
      <w:start w:val="1"/>
      <w:numFmt w:val="decimal"/>
      <w:lvlText w:val="%1."/>
      <w:lvlJc w:val="left"/>
      <w:pPr>
        <w:ind w:left="360" w:hanging="360"/>
      </w:pPr>
      <w:rPr>
        <w:rFonts w:hint="default"/>
      </w:rPr>
    </w:lvl>
    <w:lvl w:ilvl="1">
      <w:start w:val="1"/>
      <w:numFmt w:val="decimal"/>
      <w:lvlText w:val="%1.%2."/>
      <w:lvlJc w:val="left"/>
      <w:pPr>
        <w:ind w:left="792" w:hanging="432"/>
      </w:pPr>
      <w:rPr>
        <w:b w:val="0"/>
      </w:rPr>
    </w:lvl>
    <w:lvl w:ilvl="2">
      <w:start w:val="1"/>
      <w:numFmt w:val="decimal"/>
      <w:lvlText w:val="%1.%2.%3."/>
      <w:lvlJc w:val="left"/>
      <w:pPr>
        <w:ind w:left="1224" w:hanging="504"/>
      </w:pPr>
      <w:rPr>
        <w:b w:val="0"/>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63701511"/>
    <w:multiLevelType w:val="hybridMultilevel"/>
    <w:tmpl w:val="D122942E"/>
    <w:lvl w:ilvl="0" w:tplc="FFFFFFFF">
      <w:start w:val="1"/>
      <w:numFmt w:val="lowerRoman"/>
      <w:lvlText w:val="%1."/>
      <w:lvlJc w:val="left"/>
      <w:pPr>
        <w:ind w:left="1429" w:hanging="72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12" w15:restartNumberingAfterBreak="0">
    <w:nsid w:val="65D30D12"/>
    <w:multiLevelType w:val="hybridMultilevel"/>
    <w:tmpl w:val="41188002"/>
    <w:lvl w:ilvl="0" w:tplc="F7504BDE">
      <w:start w:val="1"/>
      <w:numFmt w:val="decimal"/>
      <w:lvlText w:val="5.%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6FE619D7"/>
    <w:multiLevelType w:val="hybridMultilevel"/>
    <w:tmpl w:val="D122942E"/>
    <w:lvl w:ilvl="0" w:tplc="8F44CB90">
      <w:start w:val="1"/>
      <w:numFmt w:val="lowerRoman"/>
      <w:lvlText w:val="%1."/>
      <w:lvlJc w:val="left"/>
      <w:pPr>
        <w:ind w:left="1429" w:hanging="72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4" w15:restartNumberingAfterBreak="0">
    <w:nsid w:val="70F96300"/>
    <w:multiLevelType w:val="hybridMultilevel"/>
    <w:tmpl w:val="77DCC426"/>
    <w:lvl w:ilvl="0" w:tplc="70C82EA2">
      <w:start w:val="1"/>
      <w:numFmt w:val="decimal"/>
      <w:lvlText w:val="4.%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7E9F00A2"/>
    <w:multiLevelType w:val="hybridMultilevel"/>
    <w:tmpl w:val="EC6A218C"/>
    <w:lvl w:ilvl="0" w:tplc="4816F064">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482477135">
    <w:abstractNumId w:val="3"/>
  </w:num>
  <w:num w:numId="2" w16cid:durableId="15735125">
    <w:abstractNumId w:val="10"/>
  </w:num>
  <w:num w:numId="3" w16cid:durableId="1734045013">
    <w:abstractNumId w:val="6"/>
  </w:num>
  <w:num w:numId="4" w16cid:durableId="687221696">
    <w:abstractNumId w:val="0"/>
  </w:num>
  <w:num w:numId="5" w16cid:durableId="973874100">
    <w:abstractNumId w:val="15"/>
  </w:num>
  <w:num w:numId="6" w16cid:durableId="245306808">
    <w:abstractNumId w:val="2"/>
  </w:num>
  <w:num w:numId="7" w16cid:durableId="72542019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36911362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116822938">
    <w:abstractNumId w:val="14"/>
  </w:num>
  <w:num w:numId="10" w16cid:durableId="2005208276">
    <w:abstractNumId w:val="12"/>
  </w:num>
  <w:num w:numId="11" w16cid:durableId="466360262">
    <w:abstractNumId w:val="13"/>
  </w:num>
  <w:num w:numId="12" w16cid:durableId="472212914">
    <w:abstractNumId w:val="1"/>
  </w:num>
  <w:num w:numId="13" w16cid:durableId="1947541810">
    <w:abstractNumId w:val="11"/>
  </w:num>
  <w:num w:numId="14" w16cid:durableId="2045250127">
    <w:abstractNumId w:val="5"/>
  </w:num>
  <w:num w:numId="15" w16cid:durableId="523859006">
    <w:abstractNumId w:val="8"/>
  </w:num>
  <w:num w:numId="16" w16cid:durableId="8796889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0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B67"/>
    <w:rsid w:val="000044CD"/>
    <w:rsid w:val="00021932"/>
    <w:rsid w:val="000419F1"/>
    <w:rsid w:val="00044C6C"/>
    <w:rsid w:val="000578D1"/>
    <w:rsid w:val="000610F5"/>
    <w:rsid w:val="0007502A"/>
    <w:rsid w:val="0008549D"/>
    <w:rsid w:val="00095CC2"/>
    <w:rsid w:val="000B02E3"/>
    <w:rsid w:val="000B222D"/>
    <w:rsid w:val="000C7EAA"/>
    <w:rsid w:val="000D713A"/>
    <w:rsid w:val="000E54E3"/>
    <w:rsid w:val="000F630E"/>
    <w:rsid w:val="00102230"/>
    <w:rsid w:val="00130E23"/>
    <w:rsid w:val="00143834"/>
    <w:rsid w:val="001625FB"/>
    <w:rsid w:val="00163B2C"/>
    <w:rsid w:val="00174B4B"/>
    <w:rsid w:val="00177E43"/>
    <w:rsid w:val="001A4EE7"/>
    <w:rsid w:val="001B7615"/>
    <w:rsid w:val="001C49AE"/>
    <w:rsid w:val="00204115"/>
    <w:rsid w:val="00211CA1"/>
    <w:rsid w:val="00213731"/>
    <w:rsid w:val="002142F0"/>
    <w:rsid w:val="00220033"/>
    <w:rsid w:val="00223AB2"/>
    <w:rsid w:val="002408D8"/>
    <w:rsid w:val="0024600F"/>
    <w:rsid w:val="002524CD"/>
    <w:rsid w:val="00257B46"/>
    <w:rsid w:val="00283C55"/>
    <w:rsid w:val="002C5558"/>
    <w:rsid w:val="003049AF"/>
    <w:rsid w:val="00346797"/>
    <w:rsid w:val="003664E4"/>
    <w:rsid w:val="0037558C"/>
    <w:rsid w:val="0038277C"/>
    <w:rsid w:val="003900AD"/>
    <w:rsid w:val="003C3FD1"/>
    <w:rsid w:val="003D227A"/>
    <w:rsid w:val="003E4E8C"/>
    <w:rsid w:val="00430FF6"/>
    <w:rsid w:val="004353D3"/>
    <w:rsid w:val="004446A0"/>
    <w:rsid w:val="004629FA"/>
    <w:rsid w:val="00483456"/>
    <w:rsid w:val="00497F57"/>
    <w:rsid w:val="004D4586"/>
    <w:rsid w:val="004F32D2"/>
    <w:rsid w:val="00506DCB"/>
    <w:rsid w:val="00511DD9"/>
    <w:rsid w:val="005428FE"/>
    <w:rsid w:val="00546BE8"/>
    <w:rsid w:val="00554BC7"/>
    <w:rsid w:val="005707E9"/>
    <w:rsid w:val="00571079"/>
    <w:rsid w:val="00581B1D"/>
    <w:rsid w:val="005830C4"/>
    <w:rsid w:val="00583F4D"/>
    <w:rsid w:val="0059662A"/>
    <w:rsid w:val="005A6B1D"/>
    <w:rsid w:val="005B1CEA"/>
    <w:rsid w:val="005C5F76"/>
    <w:rsid w:val="005C7DD3"/>
    <w:rsid w:val="005D30CC"/>
    <w:rsid w:val="005D3263"/>
    <w:rsid w:val="005D4608"/>
    <w:rsid w:val="005E7894"/>
    <w:rsid w:val="005E7A20"/>
    <w:rsid w:val="0060077F"/>
    <w:rsid w:val="00625E18"/>
    <w:rsid w:val="00632871"/>
    <w:rsid w:val="00646E0C"/>
    <w:rsid w:val="006529DA"/>
    <w:rsid w:val="00653B3C"/>
    <w:rsid w:val="00664950"/>
    <w:rsid w:val="00695E39"/>
    <w:rsid w:val="006B071B"/>
    <w:rsid w:val="006C0399"/>
    <w:rsid w:val="006E0FAC"/>
    <w:rsid w:val="006F19CC"/>
    <w:rsid w:val="00703F74"/>
    <w:rsid w:val="00722537"/>
    <w:rsid w:val="007228F5"/>
    <w:rsid w:val="00730CCA"/>
    <w:rsid w:val="00745B61"/>
    <w:rsid w:val="00747B67"/>
    <w:rsid w:val="00754B21"/>
    <w:rsid w:val="007921E1"/>
    <w:rsid w:val="00793410"/>
    <w:rsid w:val="007C0F3F"/>
    <w:rsid w:val="007E7A9A"/>
    <w:rsid w:val="007F4A4B"/>
    <w:rsid w:val="00820A4D"/>
    <w:rsid w:val="00833A75"/>
    <w:rsid w:val="008351D8"/>
    <w:rsid w:val="0084595A"/>
    <w:rsid w:val="008604DA"/>
    <w:rsid w:val="00866BBF"/>
    <w:rsid w:val="0087207E"/>
    <w:rsid w:val="00881678"/>
    <w:rsid w:val="00897AE7"/>
    <w:rsid w:val="008B7C71"/>
    <w:rsid w:val="008D784C"/>
    <w:rsid w:val="008F02F6"/>
    <w:rsid w:val="00900FF8"/>
    <w:rsid w:val="00922BA5"/>
    <w:rsid w:val="00931E44"/>
    <w:rsid w:val="00941694"/>
    <w:rsid w:val="009838FF"/>
    <w:rsid w:val="009B2036"/>
    <w:rsid w:val="009B58F9"/>
    <w:rsid w:val="009D7742"/>
    <w:rsid w:val="009F5676"/>
    <w:rsid w:val="00A3291A"/>
    <w:rsid w:val="00A36F0C"/>
    <w:rsid w:val="00A570F4"/>
    <w:rsid w:val="00A5735F"/>
    <w:rsid w:val="00A856C1"/>
    <w:rsid w:val="00A90470"/>
    <w:rsid w:val="00AB3FBF"/>
    <w:rsid w:val="00AD78A4"/>
    <w:rsid w:val="00B0215E"/>
    <w:rsid w:val="00B04F66"/>
    <w:rsid w:val="00B1288B"/>
    <w:rsid w:val="00B5238D"/>
    <w:rsid w:val="00B551C6"/>
    <w:rsid w:val="00B82A1D"/>
    <w:rsid w:val="00B91B97"/>
    <w:rsid w:val="00B97E30"/>
    <w:rsid w:val="00BA1EE1"/>
    <w:rsid w:val="00BB2836"/>
    <w:rsid w:val="00BB39D1"/>
    <w:rsid w:val="00BB55EA"/>
    <w:rsid w:val="00BB7048"/>
    <w:rsid w:val="00BD5429"/>
    <w:rsid w:val="00BD5C58"/>
    <w:rsid w:val="00BF1835"/>
    <w:rsid w:val="00C176CC"/>
    <w:rsid w:val="00C24D81"/>
    <w:rsid w:val="00C733F3"/>
    <w:rsid w:val="00C8180E"/>
    <w:rsid w:val="00C960C9"/>
    <w:rsid w:val="00CA7E47"/>
    <w:rsid w:val="00CB444F"/>
    <w:rsid w:val="00CD1DB0"/>
    <w:rsid w:val="00CF2DF7"/>
    <w:rsid w:val="00D03C5E"/>
    <w:rsid w:val="00D064A0"/>
    <w:rsid w:val="00D07B2E"/>
    <w:rsid w:val="00D11B96"/>
    <w:rsid w:val="00D3238E"/>
    <w:rsid w:val="00D40F40"/>
    <w:rsid w:val="00D41387"/>
    <w:rsid w:val="00D646B9"/>
    <w:rsid w:val="00DA3C77"/>
    <w:rsid w:val="00DA5719"/>
    <w:rsid w:val="00DB7DDC"/>
    <w:rsid w:val="00DD1E26"/>
    <w:rsid w:val="00DD6BD6"/>
    <w:rsid w:val="00E00F61"/>
    <w:rsid w:val="00E3576B"/>
    <w:rsid w:val="00E47E39"/>
    <w:rsid w:val="00E53B20"/>
    <w:rsid w:val="00E5400B"/>
    <w:rsid w:val="00E55563"/>
    <w:rsid w:val="00E573C0"/>
    <w:rsid w:val="00E72F7D"/>
    <w:rsid w:val="00EA5644"/>
    <w:rsid w:val="00ED47FF"/>
    <w:rsid w:val="00F23219"/>
    <w:rsid w:val="00F815F8"/>
    <w:rsid w:val="00FA79B1"/>
    <w:rsid w:val="00FC00AD"/>
    <w:rsid w:val="00FC72E5"/>
    <w:rsid w:val="00FE39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2"/>
    </o:shapelayout>
  </w:shapeDefaults>
  <w:decimalSymbol w:val="."/>
  <w:listSeparator w:val=","/>
  <w14:docId w14:val="472E5322"/>
  <w15:docId w15:val="{1AF462DB-9269-43FE-A6AA-C6EA6003A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Gothic" w:eastAsiaTheme="minorHAnsi" w:hAnsi="Century Gothic" w:cstheme="minorBidi"/>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64A0"/>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6BD6"/>
    <w:pPr>
      <w:tabs>
        <w:tab w:val="center" w:pos="4513"/>
        <w:tab w:val="right" w:pos="9026"/>
      </w:tabs>
    </w:pPr>
  </w:style>
  <w:style w:type="character" w:customStyle="1" w:styleId="HeaderChar">
    <w:name w:val="Header Char"/>
    <w:basedOn w:val="DefaultParagraphFont"/>
    <w:link w:val="Header"/>
    <w:uiPriority w:val="99"/>
    <w:rsid w:val="00DD6BD6"/>
  </w:style>
  <w:style w:type="paragraph" w:styleId="Footer">
    <w:name w:val="footer"/>
    <w:basedOn w:val="Normal"/>
    <w:link w:val="FooterChar"/>
    <w:uiPriority w:val="99"/>
    <w:unhideWhenUsed/>
    <w:rsid w:val="00DD6BD6"/>
    <w:pPr>
      <w:tabs>
        <w:tab w:val="center" w:pos="4513"/>
        <w:tab w:val="right" w:pos="9026"/>
      </w:tabs>
    </w:pPr>
  </w:style>
  <w:style w:type="character" w:customStyle="1" w:styleId="FooterChar">
    <w:name w:val="Footer Char"/>
    <w:basedOn w:val="DefaultParagraphFont"/>
    <w:link w:val="Footer"/>
    <w:uiPriority w:val="99"/>
    <w:rsid w:val="00DD6BD6"/>
  </w:style>
  <w:style w:type="paragraph" w:styleId="ListParagraph">
    <w:name w:val="List Paragraph"/>
    <w:basedOn w:val="Normal"/>
    <w:uiPriority w:val="34"/>
    <w:qFormat/>
    <w:rsid w:val="00A90470"/>
    <w:pPr>
      <w:ind w:left="720"/>
      <w:contextualSpacing/>
    </w:pPr>
  </w:style>
  <w:style w:type="paragraph" w:styleId="PlainText">
    <w:name w:val="Plain Text"/>
    <w:basedOn w:val="Normal"/>
    <w:link w:val="PlainTextChar"/>
    <w:uiPriority w:val="99"/>
    <w:semiHidden/>
    <w:rsid w:val="00CF2DF7"/>
    <w:rPr>
      <w:rFonts w:ascii="Courier New" w:eastAsia="Times New Roman" w:hAnsi="Courier New" w:cs="Times New Roman"/>
      <w:szCs w:val="20"/>
      <w:lang w:eastAsia="en-GB"/>
    </w:rPr>
  </w:style>
  <w:style w:type="character" w:customStyle="1" w:styleId="PlainTextChar">
    <w:name w:val="Plain Text Char"/>
    <w:basedOn w:val="DefaultParagraphFont"/>
    <w:link w:val="PlainText"/>
    <w:uiPriority w:val="99"/>
    <w:semiHidden/>
    <w:rsid w:val="00CF2DF7"/>
    <w:rPr>
      <w:rFonts w:ascii="Courier New" w:eastAsia="Times New Roman" w:hAnsi="Courier New" w:cs="Times New Roman"/>
      <w:szCs w:val="20"/>
      <w:lang w:eastAsia="en-GB"/>
    </w:rPr>
  </w:style>
  <w:style w:type="paragraph" w:styleId="BodyText2">
    <w:name w:val="Body Text 2"/>
    <w:basedOn w:val="Normal"/>
    <w:link w:val="BodyText2Char"/>
    <w:semiHidden/>
    <w:rsid w:val="00CF2DF7"/>
    <w:pPr>
      <w:jc w:val="both"/>
    </w:pPr>
    <w:rPr>
      <w:rFonts w:ascii="Gill Sans MT" w:eastAsia="Times New Roman" w:hAnsi="Gill Sans MT" w:cs="Times New Roman"/>
      <w:b/>
      <w:sz w:val="22"/>
      <w:szCs w:val="20"/>
      <w:lang w:eastAsia="en-GB"/>
    </w:rPr>
  </w:style>
  <w:style w:type="character" w:customStyle="1" w:styleId="BodyText2Char">
    <w:name w:val="Body Text 2 Char"/>
    <w:basedOn w:val="DefaultParagraphFont"/>
    <w:link w:val="BodyText2"/>
    <w:semiHidden/>
    <w:rsid w:val="00CF2DF7"/>
    <w:rPr>
      <w:rFonts w:ascii="Gill Sans MT" w:eastAsia="Times New Roman" w:hAnsi="Gill Sans MT" w:cs="Times New Roman"/>
      <w:b/>
      <w:sz w:val="22"/>
      <w:szCs w:val="20"/>
      <w:lang w:eastAsia="en-GB"/>
    </w:rPr>
  </w:style>
  <w:style w:type="paragraph" w:styleId="BalloonText">
    <w:name w:val="Balloon Text"/>
    <w:basedOn w:val="Normal"/>
    <w:link w:val="BalloonTextChar"/>
    <w:uiPriority w:val="99"/>
    <w:semiHidden/>
    <w:unhideWhenUsed/>
    <w:rsid w:val="00CF2DF7"/>
    <w:rPr>
      <w:rFonts w:ascii="Tahoma" w:hAnsi="Tahoma" w:cs="Tahoma"/>
      <w:sz w:val="16"/>
      <w:szCs w:val="16"/>
    </w:rPr>
  </w:style>
  <w:style w:type="character" w:customStyle="1" w:styleId="BalloonTextChar">
    <w:name w:val="Balloon Text Char"/>
    <w:basedOn w:val="DefaultParagraphFont"/>
    <w:link w:val="BalloonText"/>
    <w:uiPriority w:val="99"/>
    <w:semiHidden/>
    <w:rsid w:val="00CF2DF7"/>
    <w:rPr>
      <w:rFonts w:ascii="Tahoma" w:hAnsi="Tahoma" w:cs="Tahoma"/>
      <w:sz w:val="16"/>
      <w:szCs w:val="16"/>
    </w:rPr>
  </w:style>
  <w:style w:type="table" w:styleId="TableGrid">
    <w:name w:val="Table Grid"/>
    <w:basedOn w:val="TableNormal"/>
    <w:uiPriority w:val="59"/>
    <w:rsid w:val="003664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E53B20"/>
    <w:pPr>
      <w:spacing w:before="100" w:beforeAutospacing="1" w:after="100" w:afterAutospacing="1"/>
    </w:pPr>
    <w:rPr>
      <w:rFonts w:ascii="Times New Roman" w:eastAsia="Times New Roman" w:hAnsi="Times New Roman" w:cs="Times New Roman"/>
      <w:sz w:val="24"/>
      <w:szCs w:val="24"/>
      <w:lang w:eastAsia="en-GB"/>
    </w:rPr>
  </w:style>
  <w:style w:type="character" w:styleId="Hyperlink">
    <w:name w:val="Hyperlink"/>
    <w:basedOn w:val="DefaultParagraphFont"/>
    <w:uiPriority w:val="99"/>
    <w:unhideWhenUsed/>
    <w:rsid w:val="00581B1D"/>
    <w:rPr>
      <w:color w:val="0000FF" w:themeColor="hyperlink"/>
      <w:u w:val="single"/>
    </w:rPr>
  </w:style>
  <w:style w:type="character" w:styleId="UnresolvedMention">
    <w:name w:val="Unresolved Mention"/>
    <w:basedOn w:val="DefaultParagraphFont"/>
    <w:uiPriority w:val="99"/>
    <w:semiHidden/>
    <w:unhideWhenUsed/>
    <w:rsid w:val="00581B1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4645150">
      <w:bodyDiv w:val="1"/>
      <w:marLeft w:val="0"/>
      <w:marRight w:val="0"/>
      <w:marTop w:val="0"/>
      <w:marBottom w:val="0"/>
      <w:divBdr>
        <w:top w:val="none" w:sz="0" w:space="0" w:color="auto"/>
        <w:left w:val="none" w:sz="0" w:space="0" w:color="auto"/>
        <w:bottom w:val="none" w:sz="0" w:space="0" w:color="auto"/>
        <w:right w:val="none" w:sz="0" w:space="0" w:color="auto"/>
      </w:divBdr>
    </w:div>
    <w:div w:id="534923862">
      <w:bodyDiv w:val="1"/>
      <w:marLeft w:val="0"/>
      <w:marRight w:val="0"/>
      <w:marTop w:val="0"/>
      <w:marBottom w:val="0"/>
      <w:divBdr>
        <w:top w:val="none" w:sz="0" w:space="0" w:color="auto"/>
        <w:left w:val="none" w:sz="0" w:space="0" w:color="auto"/>
        <w:bottom w:val="none" w:sz="0" w:space="0" w:color="auto"/>
        <w:right w:val="none" w:sz="0" w:space="0" w:color="auto"/>
      </w:divBdr>
    </w:div>
    <w:div w:id="754205748">
      <w:bodyDiv w:val="1"/>
      <w:marLeft w:val="0"/>
      <w:marRight w:val="0"/>
      <w:marTop w:val="0"/>
      <w:marBottom w:val="0"/>
      <w:divBdr>
        <w:top w:val="none" w:sz="0" w:space="0" w:color="auto"/>
        <w:left w:val="none" w:sz="0" w:space="0" w:color="auto"/>
        <w:bottom w:val="none" w:sz="0" w:space="0" w:color="auto"/>
        <w:right w:val="none" w:sz="0" w:space="0" w:color="auto"/>
      </w:divBdr>
    </w:div>
    <w:div w:id="1044251647">
      <w:bodyDiv w:val="1"/>
      <w:marLeft w:val="0"/>
      <w:marRight w:val="0"/>
      <w:marTop w:val="0"/>
      <w:marBottom w:val="0"/>
      <w:divBdr>
        <w:top w:val="none" w:sz="0" w:space="0" w:color="auto"/>
        <w:left w:val="none" w:sz="0" w:space="0" w:color="auto"/>
        <w:bottom w:val="none" w:sz="0" w:space="0" w:color="auto"/>
        <w:right w:val="none" w:sz="0" w:space="0" w:color="auto"/>
      </w:divBdr>
    </w:div>
    <w:div w:id="1290236865">
      <w:bodyDiv w:val="1"/>
      <w:marLeft w:val="0"/>
      <w:marRight w:val="0"/>
      <w:marTop w:val="0"/>
      <w:marBottom w:val="0"/>
      <w:divBdr>
        <w:top w:val="none" w:sz="0" w:space="0" w:color="auto"/>
        <w:left w:val="none" w:sz="0" w:space="0" w:color="auto"/>
        <w:bottom w:val="none" w:sz="0" w:space="0" w:color="auto"/>
        <w:right w:val="none" w:sz="0" w:space="0" w:color="auto"/>
      </w:divBdr>
    </w:div>
    <w:div w:id="1319190354">
      <w:bodyDiv w:val="1"/>
      <w:marLeft w:val="0"/>
      <w:marRight w:val="0"/>
      <w:marTop w:val="0"/>
      <w:marBottom w:val="0"/>
      <w:divBdr>
        <w:top w:val="none" w:sz="0" w:space="0" w:color="auto"/>
        <w:left w:val="none" w:sz="0" w:space="0" w:color="auto"/>
        <w:bottom w:val="none" w:sz="0" w:space="0" w:color="auto"/>
        <w:right w:val="none" w:sz="0" w:space="0" w:color="auto"/>
      </w:divBdr>
    </w:div>
    <w:div w:id="1377394594">
      <w:bodyDiv w:val="1"/>
      <w:marLeft w:val="0"/>
      <w:marRight w:val="0"/>
      <w:marTop w:val="0"/>
      <w:marBottom w:val="0"/>
      <w:divBdr>
        <w:top w:val="none" w:sz="0" w:space="0" w:color="auto"/>
        <w:left w:val="none" w:sz="0" w:space="0" w:color="auto"/>
        <w:bottom w:val="none" w:sz="0" w:space="0" w:color="auto"/>
        <w:right w:val="none" w:sz="0" w:space="0" w:color="auto"/>
      </w:divBdr>
    </w:div>
    <w:div w:id="1415470799">
      <w:bodyDiv w:val="1"/>
      <w:marLeft w:val="0"/>
      <w:marRight w:val="0"/>
      <w:marTop w:val="0"/>
      <w:marBottom w:val="0"/>
      <w:divBdr>
        <w:top w:val="none" w:sz="0" w:space="0" w:color="auto"/>
        <w:left w:val="none" w:sz="0" w:space="0" w:color="auto"/>
        <w:bottom w:val="none" w:sz="0" w:space="0" w:color="auto"/>
        <w:right w:val="none" w:sz="0" w:space="0" w:color="auto"/>
      </w:divBdr>
    </w:div>
    <w:div w:id="1911650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jpeg"/><Relationship Id="rId7" Type="http://schemas.openxmlformats.org/officeDocument/2006/relationships/image" Target="media/image3.jpeg"/><Relationship Id="rId12" Type="http://schemas.openxmlformats.org/officeDocument/2006/relationships/image" Target="media/image8.png"/><Relationship Id="rId17" Type="http://schemas.openxmlformats.org/officeDocument/2006/relationships/image" Target="media/image13.jpe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jpe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11.png"/><Relationship Id="rId23" Type="http://schemas.openxmlformats.org/officeDocument/2006/relationships/footer" Target="footer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header" Target="header1.xml"/></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7295</TotalTime>
  <Pages>13</Pages>
  <Words>2070</Words>
  <Characters>10937</Characters>
  <Application>Microsoft Office Word</Application>
  <DocSecurity>0</DocSecurity>
  <Lines>405</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 Toal</dc:creator>
  <cp:lastModifiedBy>Alice Cartledge</cp:lastModifiedBy>
  <cp:revision>7</cp:revision>
  <cp:lastPrinted>2025-12-08T11:35:00Z</cp:lastPrinted>
  <dcterms:created xsi:type="dcterms:W3CDTF">2025-11-27T11:48:00Z</dcterms:created>
  <dcterms:modified xsi:type="dcterms:W3CDTF">2025-12-08T12:57:00Z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5a8434ac-1288-4254-ad52-d347062caed5</vt:lpwstr>
  </property>
</Properties>
</file>