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86AF" w14:textId="0C2E2AEF"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7533D">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19189C1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029519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0B8E67B" w14:textId="77777777" w:rsidTr="00AA0A02">
        <w:tc>
          <w:tcPr>
            <w:tcW w:w="3681" w:type="dxa"/>
          </w:tcPr>
          <w:p w14:paraId="2C2BAD8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2ADCDB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PL/2026/02642</w:t>
            </w:r>
          </w:p>
        </w:tc>
      </w:tr>
      <w:tr w:rsidR="00C35340" w14:paraId="372968DC" w14:textId="77777777" w:rsidTr="00AA0A02">
        <w:tc>
          <w:tcPr>
            <w:tcW w:w="3681" w:type="dxa"/>
          </w:tcPr>
          <w:p w14:paraId="506EB4B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2183EA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C35340" w14:paraId="7B0B0746" w14:textId="77777777" w:rsidTr="00AA0A02">
        <w:tc>
          <w:tcPr>
            <w:tcW w:w="3681" w:type="dxa"/>
          </w:tcPr>
          <w:p w14:paraId="4AA89CF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19B39F3" w14:textId="623C33FB"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Green Close, 62 Upper South Wraxall, Bradford </w:t>
            </w:r>
            <w:r w:rsidR="00BB2F7E" w:rsidRPr="00C777DF">
              <w:rPr>
                <w:rFonts w:ascii="Arial" w:eastAsia="Times New Roman" w:hAnsi="Arial" w:cs="Arial"/>
                <w:kern w:val="0"/>
                <w:sz w:val="22"/>
                <w:szCs w:val="22"/>
                <w:lang w:eastAsia="en-GB"/>
                <w14:ligatures w14:val="none"/>
              </w:rPr>
              <w:t>on</w:t>
            </w:r>
            <w:r w:rsidRPr="00C777DF">
              <w:rPr>
                <w:rFonts w:ascii="Arial" w:eastAsia="Times New Roman" w:hAnsi="Arial" w:cs="Arial"/>
                <w:kern w:val="0"/>
                <w:sz w:val="22"/>
                <w:szCs w:val="22"/>
                <w:lang w:eastAsia="en-GB"/>
                <w14:ligatures w14:val="none"/>
              </w:rPr>
              <w:t xml:space="preserve"> Avon, BA15 2SE</w:t>
            </w:r>
          </w:p>
        </w:tc>
      </w:tr>
      <w:tr w:rsidR="00C35340" w14:paraId="7B179F74" w14:textId="77777777" w:rsidTr="00AA0A02">
        <w:tc>
          <w:tcPr>
            <w:tcW w:w="3681" w:type="dxa"/>
          </w:tcPr>
          <w:p w14:paraId="71230D2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8BB78D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and rebuild of existing stables and lean to structures (Barns C and D) and the erection of four timber clad loose boxes and a tack room on a reduced footprint. Current storage buildings F and G are demolished and replaced with Storage building H In total a reduced volume and footprint</w:t>
            </w:r>
          </w:p>
        </w:tc>
      </w:tr>
      <w:tr w:rsidR="00C35340" w14:paraId="572880AE" w14:textId="77777777" w:rsidTr="00AA0A02">
        <w:tc>
          <w:tcPr>
            <w:tcW w:w="3681" w:type="dxa"/>
          </w:tcPr>
          <w:p w14:paraId="544D0CB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AECBD57"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7DD776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63A0B8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F8CC0D5" w14:textId="3E6C1AF9"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3A270A">
        <w:rPr>
          <w:rFonts w:ascii="Arial" w:eastAsia="Times New Roman" w:hAnsi="Arial" w:cs="Arial"/>
          <w:kern w:val="0"/>
          <w:sz w:val="22"/>
          <w:szCs w:val="22"/>
          <w:lang w:eastAsia="en-GB"/>
          <w14:ligatures w14:val="none"/>
        </w:rPr>
        <w:t xml:space="preserve">The proposal seeks </w:t>
      </w:r>
      <w:r w:rsidR="00E91FBD">
        <w:rPr>
          <w:rFonts w:ascii="Arial" w:eastAsia="Times New Roman" w:hAnsi="Arial" w:cs="Arial"/>
          <w:kern w:val="0"/>
          <w:sz w:val="22"/>
          <w:szCs w:val="22"/>
          <w:lang w:eastAsia="en-GB"/>
          <w14:ligatures w14:val="none"/>
        </w:rPr>
        <w:t xml:space="preserve">full </w:t>
      </w:r>
      <w:r w:rsidRPr="003A270A">
        <w:rPr>
          <w:rFonts w:ascii="Arial" w:eastAsia="Times New Roman" w:hAnsi="Arial" w:cs="Arial"/>
          <w:kern w:val="0"/>
          <w:sz w:val="22"/>
          <w:szCs w:val="22"/>
          <w:lang w:eastAsia="en-GB"/>
          <w14:ligatures w14:val="none"/>
        </w:rPr>
        <w:t xml:space="preserve">planning permission for </w:t>
      </w:r>
      <w:r w:rsidR="00130E7D" w:rsidRPr="003A270A">
        <w:rPr>
          <w:rFonts w:ascii="Arial" w:eastAsia="Times New Roman" w:hAnsi="Arial" w:cs="Arial"/>
          <w:kern w:val="0"/>
          <w:sz w:val="22"/>
          <w:szCs w:val="22"/>
          <w:lang w:eastAsia="en-GB"/>
          <w14:ligatures w14:val="none"/>
        </w:rPr>
        <w:t>the r</w:t>
      </w:r>
      <w:r w:rsidR="00C420B9">
        <w:rPr>
          <w:rFonts w:ascii="Arial" w:eastAsia="Times New Roman" w:hAnsi="Arial" w:cs="Arial"/>
          <w:kern w:val="0"/>
          <w:sz w:val="22"/>
          <w:szCs w:val="22"/>
          <w:lang w:eastAsia="en-GB"/>
          <w14:ligatures w14:val="none"/>
        </w:rPr>
        <w:t>emodelling</w:t>
      </w:r>
      <w:r w:rsidR="00130E7D" w:rsidRPr="003A270A">
        <w:rPr>
          <w:rFonts w:ascii="Arial" w:eastAsia="Times New Roman" w:hAnsi="Arial" w:cs="Arial"/>
          <w:kern w:val="0"/>
          <w:sz w:val="22"/>
          <w:szCs w:val="22"/>
          <w:lang w:eastAsia="en-GB"/>
          <w14:ligatures w14:val="none"/>
        </w:rPr>
        <w:t xml:space="preserve"> of</w:t>
      </w:r>
      <w:r w:rsidR="006E7C58" w:rsidRPr="003A270A">
        <w:rPr>
          <w:rFonts w:ascii="Arial" w:eastAsia="Times New Roman" w:hAnsi="Arial" w:cs="Arial"/>
          <w:kern w:val="0"/>
          <w:sz w:val="22"/>
          <w:szCs w:val="22"/>
          <w:lang w:eastAsia="en-GB"/>
          <w14:ligatures w14:val="none"/>
        </w:rPr>
        <w:t xml:space="preserve"> two existing stables</w:t>
      </w:r>
      <w:r w:rsidR="0029265D">
        <w:rPr>
          <w:rFonts w:ascii="Arial" w:eastAsia="Times New Roman" w:hAnsi="Arial" w:cs="Arial"/>
          <w:kern w:val="0"/>
          <w:sz w:val="22"/>
          <w:szCs w:val="22"/>
          <w:lang w:eastAsia="en-GB"/>
          <w14:ligatures w14:val="none"/>
        </w:rPr>
        <w:t xml:space="preserve"> and</w:t>
      </w:r>
      <w:r w:rsidR="006E7C58" w:rsidRPr="003A270A">
        <w:rPr>
          <w:rFonts w:ascii="Arial" w:eastAsia="Times New Roman" w:hAnsi="Arial" w:cs="Arial"/>
          <w:kern w:val="0"/>
          <w:sz w:val="22"/>
          <w:szCs w:val="22"/>
          <w:lang w:eastAsia="en-GB"/>
          <w14:ligatures w14:val="none"/>
        </w:rPr>
        <w:t xml:space="preserve"> a </w:t>
      </w:r>
      <w:r w:rsidR="00A449C1" w:rsidRPr="003A270A">
        <w:rPr>
          <w:rFonts w:ascii="Arial" w:eastAsia="Times New Roman" w:hAnsi="Arial" w:cs="Arial"/>
          <w:kern w:val="0"/>
          <w:sz w:val="22"/>
          <w:szCs w:val="22"/>
          <w:lang w:eastAsia="en-GB"/>
          <w14:ligatures w14:val="none"/>
        </w:rPr>
        <w:t>lean-to</w:t>
      </w:r>
      <w:r w:rsidR="006E7C58" w:rsidRPr="003A270A">
        <w:rPr>
          <w:rFonts w:ascii="Arial" w:eastAsia="Times New Roman" w:hAnsi="Arial" w:cs="Arial"/>
          <w:kern w:val="0"/>
          <w:sz w:val="22"/>
          <w:szCs w:val="22"/>
          <w:lang w:eastAsia="en-GB"/>
          <w14:ligatures w14:val="none"/>
        </w:rPr>
        <w:t xml:space="preserve"> structure</w:t>
      </w:r>
      <w:r w:rsidR="00A449C1">
        <w:rPr>
          <w:rFonts w:ascii="Arial" w:eastAsia="Times New Roman" w:hAnsi="Arial" w:cs="Arial"/>
          <w:kern w:val="0"/>
          <w:sz w:val="22"/>
          <w:szCs w:val="22"/>
          <w:lang w:eastAsia="en-GB"/>
          <w14:ligatures w14:val="none"/>
        </w:rPr>
        <w:t xml:space="preserve"> </w:t>
      </w:r>
      <w:r w:rsidR="003A270A" w:rsidRPr="003A270A">
        <w:rPr>
          <w:rFonts w:ascii="Arial" w:eastAsia="Times New Roman" w:hAnsi="Arial" w:cs="Arial"/>
          <w:kern w:val="0"/>
          <w:sz w:val="22"/>
          <w:szCs w:val="22"/>
          <w:lang w:eastAsia="en-GB"/>
          <w14:ligatures w14:val="none"/>
        </w:rPr>
        <w:t>to create four timber clad loose boxes and the demolition of two store buildings and erection of a single timber clad store building over the footprint</w:t>
      </w:r>
      <w:r w:rsidR="00DA5377">
        <w:rPr>
          <w:rFonts w:ascii="Arial" w:eastAsia="Times New Roman" w:hAnsi="Arial" w:cs="Arial"/>
          <w:kern w:val="0"/>
          <w:sz w:val="22"/>
          <w:szCs w:val="22"/>
          <w:lang w:eastAsia="en-GB"/>
          <w14:ligatures w14:val="none"/>
        </w:rPr>
        <w:t xml:space="preserve"> of the demolished buildings.</w:t>
      </w:r>
    </w:p>
    <w:p w14:paraId="21F20479" w14:textId="77777777" w:rsidR="00CC5652" w:rsidRDefault="00CC5652" w:rsidP="005B0FD5">
      <w:pPr>
        <w:spacing w:after="0" w:line="276" w:lineRule="auto"/>
        <w:jc w:val="both"/>
        <w:outlineLvl w:val="2"/>
        <w:rPr>
          <w:rFonts w:ascii="Arial" w:eastAsia="Times New Roman" w:hAnsi="Arial" w:cs="Arial"/>
          <w:kern w:val="0"/>
          <w:sz w:val="22"/>
          <w:szCs w:val="22"/>
          <w:lang w:eastAsia="en-GB"/>
          <w14:ligatures w14:val="none"/>
        </w:rPr>
      </w:pPr>
    </w:p>
    <w:p w14:paraId="61B1FFF7" w14:textId="12E8C55A" w:rsidR="00892AB8" w:rsidRPr="00CF7FC2" w:rsidRDefault="00E91FBD" w:rsidP="00892AB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was originally submitted as a householder planning application but due to the </w:t>
      </w:r>
      <w:r w:rsidR="00FA18CE">
        <w:rPr>
          <w:rFonts w:ascii="Arial" w:eastAsia="Times New Roman" w:hAnsi="Arial" w:cs="Arial"/>
          <w:kern w:val="0"/>
          <w:sz w:val="22"/>
          <w:szCs w:val="22"/>
          <w:lang w:eastAsia="en-GB"/>
          <w14:ligatures w14:val="none"/>
        </w:rPr>
        <w:t xml:space="preserve">proposed development relating to equine development </w:t>
      </w:r>
      <w:r>
        <w:rPr>
          <w:rFonts w:ascii="Arial" w:eastAsia="Times New Roman" w:hAnsi="Arial" w:cs="Arial"/>
          <w:kern w:val="0"/>
          <w:sz w:val="22"/>
          <w:szCs w:val="22"/>
          <w:lang w:eastAsia="en-GB"/>
          <w14:ligatures w14:val="none"/>
        </w:rPr>
        <w:t xml:space="preserve">was determined to </w:t>
      </w:r>
      <w:r w:rsidR="00FA18CE">
        <w:rPr>
          <w:rFonts w:ascii="Arial" w:eastAsia="Times New Roman" w:hAnsi="Arial" w:cs="Arial"/>
          <w:kern w:val="0"/>
          <w:sz w:val="22"/>
          <w:szCs w:val="22"/>
          <w:lang w:eastAsia="en-GB"/>
          <w14:ligatures w14:val="none"/>
        </w:rPr>
        <w:t>fall within the remit of a</w:t>
      </w:r>
      <w:r>
        <w:rPr>
          <w:rFonts w:ascii="Arial" w:eastAsia="Times New Roman" w:hAnsi="Arial" w:cs="Arial"/>
          <w:kern w:val="0"/>
          <w:sz w:val="22"/>
          <w:szCs w:val="22"/>
          <w:lang w:eastAsia="en-GB"/>
          <w14:ligatures w14:val="none"/>
        </w:rPr>
        <w:t xml:space="preserve"> full application.</w:t>
      </w:r>
      <w:r w:rsidR="00892AB8" w:rsidRPr="00892AB8">
        <w:rPr>
          <w:rFonts w:ascii="Arial" w:eastAsia="Times New Roman" w:hAnsi="Arial" w:cs="Arial"/>
          <w:kern w:val="0"/>
          <w:sz w:val="22"/>
          <w:szCs w:val="22"/>
          <w:lang w:eastAsia="en-GB"/>
          <w14:ligatures w14:val="none"/>
        </w:rPr>
        <w:t xml:space="preserve"> </w:t>
      </w:r>
      <w:r w:rsidR="00892AB8">
        <w:rPr>
          <w:rFonts w:ascii="Arial" w:eastAsia="Times New Roman" w:hAnsi="Arial" w:cs="Arial"/>
          <w:kern w:val="0"/>
          <w:sz w:val="22"/>
          <w:szCs w:val="22"/>
          <w:lang w:eastAsia="en-GB"/>
          <w14:ligatures w14:val="none"/>
        </w:rPr>
        <w:t xml:space="preserve">The outbuildings lie outside of the </w:t>
      </w:r>
      <w:r w:rsidR="00DD7759">
        <w:rPr>
          <w:rFonts w:ascii="Arial" w:eastAsia="Times New Roman" w:hAnsi="Arial" w:cs="Arial"/>
          <w:kern w:val="0"/>
          <w:sz w:val="22"/>
          <w:szCs w:val="22"/>
          <w:lang w:eastAsia="en-GB"/>
          <w14:ligatures w14:val="none"/>
        </w:rPr>
        <w:t xml:space="preserve">defined </w:t>
      </w:r>
      <w:r w:rsidR="00892AB8">
        <w:rPr>
          <w:rFonts w:ascii="Arial" w:eastAsia="Times New Roman" w:hAnsi="Arial" w:cs="Arial"/>
          <w:kern w:val="0"/>
          <w:sz w:val="22"/>
          <w:szCs w:val="22"/>
          <w:lang w:eastAsia="en-GB"/>
          <w14:ligatures w14:val="none"/>
        </w:rPr>
        <w:t>residential curtilage.</w:t>
      </w:r>
    </w:p>
    <w:p w14:paraId="55CEAA3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600B3B3"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57AD161" w14:textId="67EECB48" w:rsidR="00CF7FC2" w:rsidRPr="00CF7FC2" w:rsidRDefault="00CF7FC2" w:rsidP="00CF7FC2">
      <w:pPr>
        <w:spacing w:after="0" w:line="276" w:lineRule="auto"/>
        <w:jc w:val="both"/>
        <w:outlineLvl w:val="2"/>
        <w:rPr>
          <w:rFonts w:ascii="Arial" w:eastAsia="Times New Roman" w:hAnsi="Arial" w:cs="Arial"/>
          <w:kern w:val="0"/>
          <w:sz w:val="22"/>
          <w:szCs w:val="22"/>
          <w:lang w:eastAsia="en-GB"/>
          <w14:ligatures w14:val="none"/>
        </w:rPr>
      </w:pPr>
      <w:r w:rsidRPr="00CF7FC2">
        <w:rPr>
          <w:rFonts w:ascii="Arial" w:eastAsia="Times New Roman" w:hAnsi="Arial" w:cs="Arial"/>
          <w:kern w:val="0"/>
          <w:sz w:val="22"/>
          <w:szCs w:val="22"/>
          <w:lang w:eastAsia="en-GB"/>
          <w14:ligatures w14:val="none"/>
        </w:rPr>
        <w:t xml:space="preserve">This application relates to a domestic property known as 62 Upper South Wraxall, a two-storey rural dwelling accessed by a single-track road (a Public Right of Way SWRA5) to the north of the village of Upper South Wraxall, near Bradford on Avon. </w:t>
      </w:r>
    </w:p>
    <w:p w14:paraId="4EA932D7" w14:textId="77777777" w:rsidR="00CF7FC2" w:rsidRPr="00CF7FC2" w:rsidRDefault="00CF7FC2" w:rsidP="00CF7FC2">
      <w:pPr>
        <w:spacing w:after="0" w:line="276" w:lineRule="auto"/>
        <w:jc w:val="both"/>
        <w:outlineLvl w:val="2"/>
        <w:rPr>
          <w:rFonts w:ascii="Arial" w:eastAsia="Times New Roman" w:hAnsi="Arial" w:cs="Arial"/>
          <w:kern w:val="0"/>
          <w:sz w:val="22"/>
          <w:szCs w:val="22"/>
          <w:lang w:eastAsia="en-GB"/>
          <w14:ligatures w14:val="none"/>
        </w:rPr>
      </w:pPr>
    </w:p>
    <w:p w14:paraId="645490E5" w14:textId="7570BB34" w:rsidR="00B54316" w:rsidRPr="002D7FC1" w:rsidRDefault="00CF7FC2" w:rsidP="009C1702">
      <w:pPr>
        <w:spacing w:after="0" w:line="276" w:lineRule="auto"/>
        <w:jc w:val="both"/>
        <w:outlineLvl w:val="2"/>
        <w:rPr>
          <w:rFonts w:ascii="Arial" w:eastAsia="Times New Roman" w:hAnsi="Arial" w:cs="Arial"/>
          <w:kern w:val="0"/>
          <w:sz w:val="22"/>
          <w:szCs w:val="22"/>
          <w:lang w:eastAsia="en-GB"/>
          <w14:ligatures w14:val="none"/>
        </w:rPr>
      </w:pPr>
      <w:r w:rsidRPr="00CF7FC2">
        <w:rPr>
          <w:rFonts w:ascii="Arial" w:eastAsia="Times New Roman" w:hAnsi="Arial" w:cs="Arial"/>
          <w:kern w:val="0"/>
          <w:sz w:val="22"/>
          <w:szCs w:val="22"/>
          <w:lang w:eastAsia="en-GB"/>
          <w14:ligatures w14:val="none"/>
        </w:rPr>
        <w:t xml:space="preserve">The application site </w:t>
      </w:r>
      <w:proofErr w:type="gramStart"/>
      <w:r w:rsidRPr="00CF7FC2">
        <w:rPr>
          <w:rFonts w:ascii="Arial" w:eastAsia="Times New Roman" w:hAnsi="Arial" w:cs="Arial"/>
          <w:kern w:val="0"/>
          <w:sz w:val="22"/>
          <w:szCs w:val="22"/>
          <w:lang w:eastAsia="en-GB"/>
          <w14:ligatures w14:val="none"/>
        </w:rPr>
        <w:t>is located in</w:t>
      </w:r>
      <w:proofErr w:type="gramEnd"/>
      <w:r w:rsidRPr="00CF7FC2">
        <w:rPr>
          <w:rFonts w:ascii="Arial" w:eastAsia="Times New Roman" w:hAnsi="Arial" w:cs="Arial"/>
          <w:kern w:val="0"/>
          <w:sz w:val="22"/>
          <w:szCs w:val="22"/>
          <w:lang w:eastAsia="en-GB"/>
          <w14:ligatures w14:val="none"/>
        </w:rPr>
        <w:t xml:space="preserve"> the </w:t>
      </w:r>
      <w:r w:rsidR="004D775A">
        <w:rPr>
          <w:rFonts w:ascii="Arial" w:eastAsia="Times New Roman" w:hAnsi="Arial" w:cs="Arial"/>
          <w:kern w:val="0"/>
          <w:sz w:val="22"/>
          <w:szCs w:val="22"/>
          <w:lang w:eastAsia="en-GB"/>
          <w14:ligatures w14:val="none"/>
        </w:rPr>
        <w:t>South/Lower South Wraxall C</w:t>
      </w:r>
      <w:r w:rsidRPr="00CF7FC2">
        <w:rPr>
          <w:rFonts w:ascii="Arial" w:eastAsia="Times New Roman" w:hAnsi="Arial" w:cs="Arial"/>
          <w:kern w:val="0"/>
          <w:sz w:val="22"/>
          <w:szCs w:val="22"/>
          <w:lang w:eastAsia="en-GB"/>
          <w14:ligatures w14:val="none"/>
        </w:rPr>
        <w:t xml:space="preserve">onservation </w:t>
      </w:r>
      <w:r w:rsidR="004D775A">
        <w:rPr>
          <w:rFonts w:ascii="Arial" w:eastAsia="Times New Roman" w:hAnsi="Arial" w:cs="Arial"/>
          <w:kern w:val="0"/>
          <w:sz w:val="22"/>
          <w:szCs w:val="22"/>
          <w:lang w:eastAsia="en-GB"/>
          <w14:ligatures w14:val="none"/>
        </w:rPr>
        <w:t>A</w:t>
      </w:r>
      <w:r w:rsidRPr="00CF7FC2">
        <w:rPr>
          <w:rFonts w:ascii="Arial" w:eastAsia="Times New Roman" w:hAnsi="Arial" w:cs="Arial"/>
          <w:kern w:val="0"/>
          <w:sz w:val="22"/>
          <w:szCs w:val="22"/>
          <w:lang w:eastAsia="en-GB"/>
          <w14:ligatures w14:val="none"/>
        </w:rPr>
        <w:t xml:space="preserve">rea and within the West Wiltshire Green Belt </w:t>
      </w:r>
      <w:proofErr w:type="gramStart"/>
      <w:r w:rsidRPr="00CF7FC2">
        <w:rPr>
          <w:rFonts w:ascii="Arial" w:eastAsia="Times New Roman" w:hAnsi="Arial" w:cs="Arial"/>
          <w:kern w:val="0"/>
          <w:sz w:val="22"/>
          <w:szCs w:val="22"/>
          <w:lang w:eastAsia="en-GB"/>
          <w14:ligatures w14:val="none"/>
        </w:rPr>
        <w:t>and also</w:t>
      </w:r>
      <w:proofErr w:type="gramEnd"/>
      <w:r w:rsidRPr="00CF7FC2">
        <w:rPr>
          <w:rFonts w:ascii="Arial" w:eastAsia="Times New Roman" w:hAnsi="Arial" w:cs="Arial"/>
          <w:kern w:val="0"/>
          <w:sz w:val="22"/>
          <w:szCs w:val="22"/>
          <w:lang w:eastAsia="en-GB"/>
          <w14:ligatures w14:val="none"/>
        </w:rPr>
        <w:t xml:space="preserve"> falls within the recreational impact zone of the Bath and Bradford on Avon Special Area of Conservation for bats and is located within an area that is subject to surface water </w:t>
      </w:r>
      <w:r w:rsidR="002D7FC1" w:rsidRPr="00CF7FC2">
        <w:rPr>
          <w:rFonts w:ascii="Arial" w:eastAsia="Times New Roman" w:hAnsi="Arial" w:cs="Arial"/>
          <w:kern w:val="0"/>
          <w:sz w:val="22"/>
          <w:szCs w:val="22"/>
          <w:lang w:eastAsia="en-GB"/>
          <w14:ligatures w14:val="none"/>
        </w:rPr>
        <w:t>flooding.</w:t>
      </w:r>
      <w:r w:rsidR="002D7FC1">
        <w:rPr>
          <w:rFonts w:ascii="Arial" w:eastAsia="Times New Roman" w:hAnsi="Arial" w:cs="Arial"/>
          <w:kern w:val="0"/>
          <w:sz w:val="22"/>
          <w:szCs w:val="22"/>
          <w:lang w:eastAsia="en-GB"/>
          <w14:ligatures w14:val="none"/>
        </w:rPr>
        <w:t xml:space="preserve"> The</w:t>
      </w:r>
      <w:r w:rsidR="00D12F66">
        <w:rPr>
          <w:rFonts w:ascii="Arial" w:eastAsia="Times New Roman" w:hAnsi="Arial" w:cs="Arial"/>
          <w:kern w:val="0"/>
          <w:sz w:val="22"/>
          <w:szCs w:val="22"/>
          <w:lang w:eastAsia="en-GB"/>
          <w14:ligatures w14:val="none"/>
        </w:rPr>
        <w:t xml:space="preserve"> </w:t>
      </w:r>
      <w:r w:rsidRPr="00CF7FC2">
        <w:rPr>
          <w:rFonts w:ascii="Arial" w:eastAsia="Times New Roman" w:hAnsi="Arial" w:cs="Arial"/>
          <w:kern w:val="0"/>
          <w:sz w:val="22"/>
          <w:szCs w:val="22"/>
          <w:lang w:eastAsia="en-GB"/>
          <w14:ligatures w14:val="none"/>
        </w:rPr>
        <w:t>surrounding area is strongly characterised by a rural countryside appearance.</w:t>
      </w:r>
    </w:p>
    <w:p w14:paraId="6A2ADAF9" w14:textId="6D73F4C6" w:rsidR="00CC5652" w:rsidRDefault="00CC5652" w:rsidP="00CC5652">
      <w:pPr>
        <w:spacing w:after="0" w:line="276" w:lineRule="auto"/>
        <w:jc w:val="center"/>
        <w:outlineLvl w:val="2"/>
        <w:rPr>
          <w:rFonts w:ascii="Arial" w:eastAsia="Times New Roman" w:hAnsi="Arial" w:cs="Arial"/>
          <w:b/>
          <w:bCs/>
          <w:kern w:val="0"/>
          <w:sz w:val="22"/>
          <w:szCs w:val="22"/>
          <w:lang w:eastAsia="en-GB"/>
          <w14:ligatures w14:val="none"/>
        </w:rPr>
      </w:pPr>
      <w:r w:rsidRPr="00CC5652">
        <w:rPr>
          <w:rFonts w:ascii="Arial" w:eastAsia="Times New Roman" w:hAnsi="Arial" w:cs="Arial"/>
          <w:b/>
          <w:bCs/>
          <w:noProof/>
          <w:kern w:val="0"/>
          <w:sz w:val="22"/>
          <w:szCs w:val="22"/>
          <w:lang w:eastAsia="en-GB"/>
          <w14:ligatures w14:val="none"/>
        </w:rPr>
        <w:lastRenderedPageBreak/>
        <w:drawing>
          <wp:inline distT="0" distB="0" distL="0" distR="0" wp14:anchorId="1482433F" wp14:editId="4EFBC81A">
            <wp:extent cx="3150315" cy="2663825"/>
            <wp:effectExtent l="0" t="0" r="0" b="3175"/>
            <wp:docPr id="2040429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9973" name=""/>
                    <pic:cNvPicPr/>
                  </pic:nvPicPr>
                  <pic:blipFill>
                    <a:blip r:embed="rId8"/>
                    <a:stretch>
                      <a:fillRect/>
                    </a:stretch>
                  </pic:blipFill>
                  <pic:spPr>
                    <a:xfrm>
                      <a:off x="0" y="0"/>
                      <a:ext cx="3162121" cy="2673808"/>
                    </a:xfrm>
                    <a:prstGeom prst="rect">
                      <a:avLst/>
                    </a:prstGeom>
                  </pic:spPr>
                </pic:pic>
              </a:graphicData>
            </a:graphic>
          </wp:inline>
        </w:drawing>
      </w:r>
    </w:p>
    <w:p w14:paraId="7D772F45" w14:textId="77777777" w:rsidR="002D7FC1" w:rsidRPr="009C1702" w:rsidRDefault="002D7FC1" w:rsidP="00CC5652">
      <w:pPr>
        <w:spacing w:after="0" w:line="276" w:lineRule="auto"/>
        <w:jc w:val="center"/>
        <w:outlineLvl w:val="2"/>
        <w:rPr>
          <w:rFonts w:ascii="Arial" w:eastAsia="Times New Roman" w:hAnsi="Arial" w:cs="Arial"/>
          <w:b/>
          <w:bCs/>
          <w:kern w:val="0"/>
          <w:sz w:val="22"/>
          <w:szCs w:val="22"/>
          <w:lang w:eastAsia="en-GB"/>
          <w14:ligatures w14:val="none"/>
        </w:rPr>
      </w:pPr>
    </w:p>
    <w:p w14:paraId="7F5EB4A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F46047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1A7BECC5" w14:textId="77777777" w:rsidTr="00AA0A02">
        <w:trPr>
          <w:trHeight w:hRule="exact" w:val="20"/>
        </w:trPr>
        <w:tc>
          <w:tcPr>
            <w:tcW w:w="8921" w:type="dxa"/>
            <w:tcBorders>
              <w:bottom w:val="single" w:sz="6" w:space="0" w:color="auto"/>
            </w:tcBorders>
            <w:vAlign w:val="center"/>
            <w:hideMark/>
          </w:tcPr>
          <w:p w14:paraId="6C2675A3"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1EF2842A"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F371377"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7FF08289" w14:textId="77777777" w:rsidTr="00AA0A02">
        <w:tc>
          <w:tcPr>
            <w:tcW w:w="8921" w:type="dxa"/>
            <w:tcBorders>
              <w:left w:val="single" w:sz="12" w:space="0" w:color="auto"/>
              <w:bottom w:val="single" w:sz="12" w:space="0" w:color="auto"/>
              <w:right w:val="single" w:sz="12" w:space="0" w:color="auto"/>
            </w:tcBorders>
            <w:vAlign w:val="center"/>
          </w:tcPr>
          <w:p w14:paraId="60ADA06E"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PL/2025/06307 - Full planning permission Decision - Approve with Conditions Date: 16/9/2025 – Erection of new field shelter to replace existing</w:t>
            </w:r>
          </w:p>
        </w:tc>
      </w:tr>
      <w:tr w:rsidR="00C35340" w:rsidRPr="003E74F7" w14:paraId="704EB53E" w14:textId="77777777" w:rsidTr="00AA0A02">
        <w:tc>
          <w:tcPr>
            <w:tcW w:w="8921" w:type="dxa"/>
            <w:tcBorders>
              <w:left w:val="single" w:sz="12" w:space="0" w:color="auto"/>
              <w:bottom w:val="single" w:sz="12" w:space="0" w:color="auto"/>
              <w:right w:val="single" w:sz="12" w:space="0" w:color="auto"/>
            </w:tcBorders>
            <w:vAlign w:val="center"/>
          </w:tcPr>
          <w:p w14:paraId="48CCB529"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PL/2025/07421 - Householder planning permission Decision - Approve with Conditions Date: 8/12/2025 – Demolition of single storey extension and erection of replacement extension to include first floor in pitched roof gable</w:t>
            </w:r>
          </w:p>
        </w:tc>
      </w:tr>
      <w:bookmarkEnd w:id="0"/>
    </w:tbl>
    <w:p w14:paraId="00CD559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A74F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CB1E97E" w14:textId="77777777" w:rsidR="000D60D2"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 xml:space="preserve">Wiltshire Core Strategy: </w:t>
      </w:r>
    </w:p>
    <w:p w14:paraId="07C2AB02" w14:textId="49209450" w:rsidR="0053107E" w:rsidRDefault="0053107E" w:rsidP="001D65A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25C72DFF" w14:textId="24E83E7C" w:rsidR="001D65A0"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2 Delivery Strategy</w:t>
      </w:r>
    </w:p>
    <w:p w14:paraId="65E637DC" w14:textId="45E3B680" w:rsidR="00EE0CBC" w:rsidRPr="00425FA8" w:rsidRDefault="00F73E49" w:rsidP="001D65A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7 Bradford on Avon </w:t>
      </w:r>
      <w:r w:rsidR="00ED7583">
        <w:rPr>
          <w:rFonts w:ascii="Arial" w:eastAsia="Times New Roman" w:hAnsi="Arial" w:cs="Arial"/>
          <w:kern w:val="0"/>
          <w:sz w:val="22"/>
          <w:szCs w:val="22"/>
          <w:lang w:eastAsia="en-GB"/>
          <w14:ligatures w14:val="none"/>
        </w:rPr>
        <w:t>Community Area</w:t>
      </w:r>
    </w:p>
    <w:p w14:paraId="653C5060" w14:textId="1F815E3A"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50 Biodiversity and Geodiversity</w:t>
      </w:r>
    </w:p>
    <w:p w14:paraId="55E46151" w14:textId="0319279C"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51 Landscape</w:t>
      </w:r>
    </w:p>
    <w:p w14:paraId="35765697" w14:textId="69B39D5E"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57 Ensuring High Quality Design and Place Shaping</w:t>
      </w:r>
    </w:p>
    <w:p w14:paraId="17E4A37E" w14:textId="32DA2BC0"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58 Ensuring the Conservation of the Historic Environment</w:t>
      </w:r>
    </w:p>
    <w:p w14:paraId="3960DAF0" w14:textId="3A573EFF"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60 Sustainable Transport</w:t>
      </w:r>
    </w:p>
    <w:p w14:paraId="53BBEB93" w14:textId="06A2C26A"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61 Transport &amp; Development</w:t>
      </w:r>
    </w:p>
    <w:p w14:paraId="6B493DB1" w14:textId="50FEB97A" w:rsidR="001D65A0" w:rsidRPr="00425FA8"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64 Demand Management</w:t>
      </w:r>
    </w:p>
    <w:p w14:paraId="2F6DF75C" w14:textId="408722A3" w:rsidR="0021435E" w:rsidRDefault="001D65A0" w:rsidP="001D65A0">
      <w:pPr>
        <w:spacing w:after="0" w:line="276" w:lineRule="auto"/>
        <w:jc w:val="both"/>
        <w:rPr>
          <w:rFonts w:ascii="Arial" w:eastAsia="Times New Roman" w:hAnsi="Arial" w:cs="Arial"/>
          <w:kern w:val="0"/>
          <w:sz w:val="22"/>
          <w:szCs w:val="22"/>
          <w:lang w:eastAsia="en-GB"/>
          <w14:ligatures w14:val="none"/>
        </w:rPr>
      </w:pPr>
      <w:r w:rsidRPr="00425FA8">
        <w:rPr>
          <w:rFonts w:ascii="Arial" w:eastAsia="Times New Roman" w:hAnsi="Arial" w:cs="Arial"/>
          <w:kern w:val="0"/>
          <w:sz w:val="22"/>
          <w:szCs w:val="22"/>
          <w:lang w:eastAsia="en-GB"/>
          <w14:ligatures w14:val="none"/>
        </w:rPr>
        <w:t>Core Policy 67 Flood Risk</w:t>
      </w:r>
    </w:p>
    <w:p w14:paraId="46481114" w14:textId="77777777" w:rsidR="005D3BA4" w:rsidRDefault="005D3BA4" w:rsidP="001D65A0">
      <w:pPr>
        <w:spacing w:after="0" w:line="276" w:lineRule="auto"/>
        <w:jc w:val="both"/>
        <w:rPr>
          <w:rFonts w:ascii="Arial" w:eastAsia="Times New Roman" w:hAnsi="Arial" w:cs="Arial"/>
          <w:kern w:val="0"/>
          <w:sz w:val="22"/>
          <w:szCs w:val="22"/>
          <w:lang w:eastAsia="en-GB"/>
          <w14:ligatures w14:val="none"/>
        </w:rPr>
      </w:pPr>
    </w:p>
    <w:p w14:paraId="408EF4F6" w14:textId="77777777" w:rsidR="00514C5B" w:rsidRPr="00514C5B" w:rsidRDefault="00514C5B" w:rsidP="00514C5B">
      <w:pPr>
        <w:spacing w:line="276" w:lineRule="auto"/>
        <w:jc w:val="both"/>
        <w:rPr>
          <w:rFonts w:ascii="Arial" w:hAnsi="Arial" w:cs="Arial"/>
          <w:bCs/>
          <w:sz w:val="22"/>
          <w:szCs w:val="22"/>
        </w:rPr>
      </w:pPr>
      <w:r w:rsidRPr="00514C5B">
        <w:rPr>
          <w:rFonts w:ascii="Arial" w:hAnsi="Arial" w:cs="Arial"/>
          <w:bCs/>
          <w:sz w:val="22"/>
          <w:szCs w:val="22"/>
        </w:rPr>
        <w:t>Emerging Policy – Wiltshire Local Plan Review</w:t>
      </w:r>
    </w:p>
    <w:p w14:paraId="6E980D1C" w14:textId="78902B82" w:rsidR="00DD7759" w:rsidRPr="00514C5B" w:rsidRDefault="00514C5B" w:rsidP="00DD7759">
      <w:pPr>
        <w:spacing w:line="276" w:lineRule="auto"/>
        <w:jc w:val="both"/>
        <w:rPr>
          <w:rFonts w:ascii="Arial" w:hAnsi="Arial" w:cs="Arial"/>
          <w:bCs/>
          <w:sz w:val="22"/>
          <w:szCs w:val="22"/>
        </w:rPr>
      </w:pPr>
      <w:r w:rsidRPr="00514C5B">
        <w:rPr>
          <w:rFonts w:ascii="Arial" w:hAnsi="Arial" w:cs="Arial"/>
          <w:bCs/>
          <w:sz w:val="22"/>
          <w:szCs w:val="22"/>
        </w:rPr>
        <w:t xml:space="preserve">At Full Council on 19 May, the elected members of Wiltshire Council agreed to withdraw the emerging WLP.  </w:t>
      </w:r>
      <w:r w:rsidR="00DD7759">
        <w:rPr>
          <w:rFonts w:ascii="Arial" w:hAnsi="Arial" w:cs="Arial"/>
          <w:bCs/>
          <w:sz w:val="22"/>
          <w:szCs w:val="22"/>
        </w:rPr>
        <w:t>This WLP has now been withdrawn and</w:t>
      </w:r>
      <w:r w:rsidR="00DD7759" w:rsidRPr="00514C5B">
        <w:rPr>
          <w:rFonts w:ascii="Arial" w:hAnsi="Arial" w:cs="Arial"/>
          <w:bCs/>
          <w:sz w:val="22"/>
          <w:szCs w:val="22"/>
        </w:rPr>
        <w:t xml:space="preserve"> has no material weight for the purposes of the application.</w:t>
      </w:r>
      <w:r w:rsidR="00DD7759">
        <w:rPr>
          <w:rFonts w:ascii="Arial" w:hAnsi="Arial" w:cs="Arial"/>
          <w:bCs/>
          <w:sz w:val="22"/>
          <w:szCs w:val="22"/>
        </w:rPr>
        <w:t xml:space="preserve"> A new WLP is being prepared and is currently at Regulation 19 stage and therefore carries no weight in this assessment. </w:t>
      </w:r>
    </w:p>
    <w:p w14:paraId="47586984" w14:textId="5A3BDFAF" w:rsidR="00514C5B" w:rsidRPr="00514C5B" w:rsidRDefault="00514C5B" w:rsidP="00514C5B">
      <w:pPr>
        <w:spacing w:line="276" w:lineRule="auto"/>
        <w:jc w:val="both"/>
        <w:rPr>
          <w:rFonts w:ascii="Arial" w:hAnsi="Arial" w:cs="Arial"/>
          <w:bCs/>
          <w:sz w:val="22"/>
          <w:szCs w:val="22"/>
        </w:rPr>
      </w:pPr>
      <w:r w:rsidRPr="00514C5B">
        <w:rPr>
          <w:rFonts w:ascii="Arial" w:hAnsi="Arial" w:cs="Arial"/>
          <w:bCs/>
          <w:sz w:val="22"/>
          <w:szCs w:val="22"/>
        </w:rPr>
        <w:t>.</w:t>
      </w:r>
    </w:p>
    <w:p w14:paraId="1B2B5135" w14:textId="77777777" w:rsidR="001D65A0" w:rsidRDefault="001D65A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B76023" w14:textId="4DE20D04"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w:t>
      </w:r>
    </w:p>
    <w:p w14:paraId="1DEFDEC8"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F2C690A" w14:textId="77777777" w:rsidR="00291A6B"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C8A409E" w14:textId="61C1B43D"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42770BB"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AB0D507" w14:textId="77777777" w:rsidR="00291A6B" w:rsidRPr="00291A6B" w:rsidRDefault="00291A6B" w:rsidP="00291A6B">
      <w:pPr>
        <w:spacing w:after="200" w:line="276" w:lineRule="auto"/>
        <w:contextualSpacing/>
        <w:jc w:val="both"/>
        <w:rPr>
          <w:rFonts w:ascii="Arial" w:hAnsi="Arial" w:cs="Arial"/>
          <w:color w:val="000000"/>
          <w:sz w:val="22"/>
          <w:szCs w:val="22"/>
        </w:rPr>
      </w:pPr>
      <w:r w:rsidRPr="00291A6B">
        <w:rPr>
          <w:rFonts w:ascii="Arial" w:hAnsi="Arial" w:cs="Arial"/>
          <w:color w:val="000000"/>
          <w:sz w:val="22"/>
          <w:szCs w:val="22"/>
        </w:rPr>
        <w:t xml:space="preserve">Wiltshire Local Transport Plan 4 (LTP4) 2025 -2038 </w:t>
      </w:r>
    </w:p>
    <w:p w14:paraId="5CE92CDB" w14:textId="3D2D28A0" w:rsidR="00291A6B" w:rsidRPr="00291A6B" w:rsidRDefault="00291A6B" w:rsidP="00291A6B">
      <w:pPr>
        <w:spacing w:after="200" w:line="276" w:lineRule="auto"/>
        <w:contextualSpacing/>
        <w:jc w:val="both"/>
        <w:rPr>
          <w:rFonts w:ascii="Arial" w:hAnsi="Arial" w:cs="Arial"/>
          <w:color w:val="000000"/>
          <w:sz w:val="22"/>
          <w:szCs w:val="22"/>
        </w:rPr>
      </w:pPr>
      <w:r w:rsidRPr="00291A6B">
        <w:rPr>
          <w:rFonts w:ascii="Arial" w:hAnsi="Arial" w:cs="Arial"/>
        </w:rPr>
        <w:t>Wiltshire Local Transport Plan</w:t>
      </w:r>
      <w:r w:rsidR="00DD7759">
        <w:rPr>
          <w:rFonts w:ascii="Arial" w:hAnsi="Arial" w:cs="Arial"/>
        </w:rPr>
        <w:t xml:space="preserve"> 3</w:t>
      </w:r>
      <w:r w:rsidRPr="00291A6B">
        <w:rPr>
          <w:rFonts w:ascii="Arial" w:hAnsi="Arial" w:cs="Arial"/>
        </w:rPr>
        <w:t xml:space="preserve"> 2011 – 2026 (March 2015)</w:t>
      </w:r>
      <w:r w:rsidR="00DD7759">
        <w:rPr>
          <w:rFonts w:ascii="Arial" w:hAnsi="Arial" w:cs="Arial"/>
        </w:rPr>
        <w:t xml:space="preserve"> (including car parking strategy)</w:t>
      </w:r>
    </w:p>
    <w:p w14:paraId="781C58D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2896F6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836B8E" w14:textId="77777777" w:rsidR="00D902FA" w:rsidRPr="005054E4"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17F1EEB9" w14:textId="77777777" w:rsidR="008A0DA1" w:rsidRPr="005054E4" w:rsidRDefault="008A0DA1" w:rsidP="008A0DA1">
      <w:pPr>
        <w:spacing w:after="0" w:line="276" w:lineRule="auto"/>
        <w:jc w:val="both"/>
        <w:rPr>
          <w:rFonts w:ascii="Arial" w:eastAsia="Times New Roman" w:hAnsi="Arial" w:cs="Arial"/>
          <w:kern w:val="0"/>
          <w:sz w:val="22"/>
          <w:szCs w:val="22"/>
          <w:lang w:eastAsia="en-GB"/>
          <w14:ligatures w14:val="none"/>
        </w:rPr>
      </w:pPr>
      <w:r w:rsidRPr="005054E4">
        <w:rPr>
          <w:rFonts w:ascii="Arial" w:eastAsia="Times New Roman" w:hAnsi="Arial" w:cs="Arial"/>
          <w:kern w:val="0"/>
          <w:sz w:val="22"/>
          <w:szCs w:val="22"/>
          <w:lang w:eastAsia="en-GB"/>
          <w14:ligatures w14:val="none"/>
        </w:rPr>
        <w:t>South Wraxall Parish Council: No objection</w:t>
      </w:r>
    </w:p>
    <w:p w14:paraId="375FE71B" w14:textId="7CF38B37" w:rsidR="008A0DA1" w:rsidRPr="005054E4" w:rsidRDefault="008A0DA1" w:rsidP="008A0DA1">
      <w:pPr>
        <w:spacing w:after="0" w:line="276" w:lineRule="auto"/>
        <w:jc w:val="both"/>
        <w:rPr>
          <w:rFonts w:ascii="Arial" w:eastAsia="Times New Roman" w:hAnsi="Arial" w:cs="Arial"/>
          <w:kern w:val="0"/>
          <w:sz w:val="22"/>
          <w:szCs w:val="22"/>
          <w:lang w:eastAsia="en-GB"/>
          <w14:ligatures w14:val="none"/>
        </w:rPr>
      </w:pPr>
      <w:r w:rsidRPr="005054E4">
        <w:rPr>
          <w:rFonts w:ascii="Arial" w:eastAsia="Times New Roman" w:hAnsi="Arial" w:cs="Arial"/>
          <w:kern w:val="0"/>
          <w:sz w:val="22"/>
          <w:szCs w:val="22"/>
          <w:lang w:eastAsia="en-GB"/>
          <w14:ligatures w14:val="none"/>
        </w:rPr>
        <w:t xml:space="preserve">Wiltshire Council </w:t>
      </w:r>
      <w:r w:rsidR="00425FA8">
        <w:rPr>
          <w:rFonts w:ascii="Arial" w:eastAsia="Times New Roman" w:hAnsi="Arial" w:cs="Arial"/>
          <w:kern w:val="0"/>
          <w:sz w:val="22"/>
          <w:szCs w:val="22"/>
          <w:lang w:eastAsia="en-GB"/>
          <w14:ligatures w14:val="none"/>
        </w:rPr>
        <w:t xml:space="preserve">Ecology </w:t>
      </w:r>
      <w:r w:rsidRPr="005054E4">
        <w:rPr>
          <w:rFonts w:ascii="Arial" w:eastAsia="Times New Roman" w:hAnsi="Arial" w:cs="Arial"/>
          <w:kern w:val="0"/>
          <w:sz w:val="22"/>
          <w:szCs w:val="22"/>
          <w:lang w:eastAsia="en-GB"/>
          <w14:ligatures w14:val="none"/>
        </w:rPr>
        <w:t>– No objection</w:t>
      </w:r>
    </w:p>
    <w:p w14:paraId="7531BD9D" w14:textId="7D9DC669" w:rsidR="008A0DA1" w:rsidRPr="00EF7090" w:rsidRDefault="008A0DA1" w:rsidP="008A0DA1">
      <w:pPr>
        <w:spacing w:after="0" w:line="276" w:lineRule="auto"/>
        <w:jc w:val="both"/>
        <w:rPr>
          <w:rFonts w:ascii="Arial" w:eastAsia="Times New Roman" w:hAnsi="Arial" w:cs="Arial"/>
          <w:kern w:val="0"/>
          <w:sz w:val="22"/>
          <w:szCs w:val="22"/>
          <w:lang w:eastAsia="en-GB"/>
          <w14:ligatures w14:val="none"/>
        </w:rPr>
      </w:pPr>
      <w:r w:rsidRPr="00EF7090">
        <w:rPr>
          <w:rFonts w:ascii="Arial" w:eastAsia="Times New Roman" w:hAnsi="Arial" w:cs="Arial"/>
          <w:kern w:val="0"/>
          <w:sz w:val="22"/>
          <w:szCs w:val="22"/>
          <w:lang w:eastAsia="en-GB"/>
          <w14:ligatures w14:val="none"/>
        </w:rPr>
        <w:t xml:space="preserve">Wiltshire Council Rights of Way – No </w:t>
      </w:r>
      <w:r w:rsidR="00EF7090" w:rsidRPr="00EF7090">
        <w:rPr>
          <w:rFonts w:ascii="Arial" w:eastAsia="Times New Roman" w:hAnsi="Arial" w:cs="Arial"/>
          <w:kern w:val="0"/>
          <w:sz w:val="22"/>
          <w:szCs w:val="22"/>
          <w:lang w:eastAsia="en-GB"/>
          <w14:ligatures w14:val="none"/>
        </w:rPr>
        <w:t>response</w:t>
      </w:r>
      <w:r w:rsidR="009B2EDF">
        <w:rPr>
          <w:rFonts w:ascii="Arial" w:eastAsia="Times New Roman" w:hAnsi="Arial" w:cs="Arial"/>
          <w:kern w:val="0"/>
          <w:sz w:val="22"/>
          <w:szCs w:val="22"/>
          <w:lang w:eastAsia="en-GB"/>
          <w14:ligatures w14:val="none"/>
        </w:rPr>
        <w:t xml:space="preserve"> received</w:t>
      </w:r>
    </w:p>
    <w:p w14:paraId="00CB0C4B" w14:textId="7C2AC342" w:rsidR="0086379F" w:rsidRPr="005054E4" w:rsidRDefault="008A0DA1" w:rsidP="008A0DA1">
      <w:pPr>
        <w:spacing w:after="0" w:line="276" w:lineRule="auto"/>
        <w:jc w:val="both"/>
        <w:rPr>
          <w:rFonts w:ascii="Arial" w:eastAsia="Times New Roman" w:hAnsi="Arial" w:cs="Arial"/>
          <w:kern w:val="0"/>
          <w:sz w:val="22"/>
          <w:szCs w:val="22"/>
          <w:lang w:eastAsia="en-GB"/>
          <w14:ligatures w14:val="none"/>
        </w:rPr>
      </w:pPr>
      <w:r w:rsidRPr="005054E4">
        <w:rPr>
          <w:rFonts w:ascii="Arial" w:eastAsia="Times New Roman" w:hAnsi="Arial" w:cs="Arial"/>
          <w:kern w:val="0"/>
          <w:sz w:val="22"/>
          <w:szCs w:val="22"/>
          <w:lang w:eastAsia="en-GB"/>
          <w14:ligatures w14:val="none"/>
        </w:rPr>
        <w:t xml:space="preserve">Wiltshire Council Conservation </w:t>
      </w:r>
      <w:r w:rsidR="005054E4" w:rsidRPr="005054E4">
        <w:rPr>
          <w:rFonts w:ascii="Arial" w:eastAsia="Times New Roman" w:hAnsi="Arial" w:cs="Arial"/>
          <w:kern w:val="0"/>
          <w:sz w:val="22"/>
          <w:szCs w:val="22"/>
          <w:lang w:eastAsia="en-GB"/>
          <w14:ligatures w14:val="none"/>
        </w:rPr>
        <w:t xml:space="preserve">– No comment </w:t>
      </w:r>
    </w:p>
    <w:p w14:paraId="0F3ECE67" w14:textId="77777777" w:rsidR="00EE6BBB" w:rsidRDefault="00EE6BBB" w:rsidP="009C1702">
      <w:pPr>
        <w:spacing w:after="0" w:line="276" w:lineRule="auto"/>
        <w:jc w:val="both"/>
        <w:rPr>
          <w:rFonts w:ascii="Arial" w:eastAsia="Times New Roman" w:hAnsi="Arial" w:cs="Arial"/>
          <w:b/>
          <w:bCs/>
          <w:kern w:val="0"/>
          <w:sz w:val="22"/>
          <w:szCs w:val="22"/>
          <w:lang w:eastAsia="en-GB"/>
          <w14:ligatures w14:val="none"/>
        </w:rPr>
      </w:pPr>
    </w:p>
    <w:p w14:paraId="08A34934" w14:textId="45B015BD"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9C9F9C5"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47FC5DE"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16435A0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D31A87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517A6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68F50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8DD73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86AE4E"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B2E45FE" w14:textId="77777777" w:rsidR="006E4C1B" w:rsidRDefault="006E4C1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E7DDDE9" w14:textId="77777777" w:rsidR="00BD6964" w:rsidRDefault="00BD6964" w:rsidP="00BD6964">
      <w:pPr>
        <w:spacing w:after="0" w:line="276" w:lineRule="auto"/>
        <w:jc w:val="both"/>
        <w:rPr>
          <w:rFonts w:ascii="Arial" w:eastAsia="Times New Roman" w:hAnsi="Arial" w:cs="Arial"/>
          <w:kern w:val="0"/>
          <w:sz w:val="22"/>
          <w:szCs w:val="22"/>
          <w:u w:val="single"/>
          <w:lang w:eastAsia="en-GB"/>
          <w14:ligatures w14:val="none"/>
        </w:rPr>
      </w:pPr>
      <w:r w:rsidRPr="000939B8">
        <w:rPr>
          <w:rFonts w:ascii="Arial" w:eastAsia="Times New Roman" w:hAnsi="Arial" w:cs="Arial"/>
          <w:kern w:val="0"/>
          <w:sz w:val="22"/>
          <w:szCs w:val="22"/>
          <w:u w:val="single"/>
          <w:lang w:eastAsia="en-GB"/>
          <w14:ligatures w14:val="none"/>
        </w:rPr>
        <w:t>Principle of Development</w:t>
      </w:r>
    </w:p>
    <w:p w14:paraId="6DB738CA" w14:textId="0AD8FBA4"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 xml:space="preserve">The local development plan and adopted Wiltshire Core Strategy have no specific policies relevant to equestrian development per se. </w:t>
      </w:r>
    </w:p>
    <w:p w14:paraId="290A950C"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p>
    <w:p w14:paraId="1604A3FC"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Whilst the site is situated in the countryside the proposals involve an equestrian use and</w:t>
      </w:r>
    </w:p>
    <w:p w14:paraId="4B13BDFB"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associated stables in an existing paddock which has an established use for equestrian purposes.  The use is an appropriate one for such a location as it can only very rarely, be accommodated within an urban/built up area. The principle of the proposed equestrian use and development on this site is therefore accepted.</w:t>
      </w:r>
    </w:p>
    <w:p w14:paraId="4F6C324E"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p>
    <w:p w14:paraId="04D2B84D"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This in principle acceptability is however subject to the proposed stables being used for private</w:t>
      </w:r>
    </w:p>
    <w:p w14:paraId="22F50CE9"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purposes only and that they are not to be used in any commercial capacity, as that would raise</w:t>
      </w:r>
    </w:p>
    <w:p w14:paraId="2DFCFD32"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other material planning considerations in terms of highway safety and neighbouring amenities</w:t>
      </w:r>
    </w:p>
    <w:p w14:paraId="5D8A23A1" w14:textId="77777777" w:rsidR="00BD6964" w:rsidRPr="00BD6964" w:rsidRDefault="00BD6964" w:rsidP="00BD6964">
      <w:pPr>
        <w:spacing w:after="0" w:line="276" w:lineRule="auto"/>
        <w:jc w:val="both"/>
        <w:rPr>
          <w:rFonts w:ascii="Arial" w:eastAsia="Times New Roman" w:hAnsi="Arial" w:cs="Arial"/>
          <w:kern w:val="0"/>
          <w:sz w:val="22"/>
          <w:szCs w:val="22"/>
          <w:lang w:eastAsia="en-GB"/>
          <w14:ligatures w14:val="none"/>
        </w:rPr>
      </w:pPr>
      <w:r w:rsidRPr="00BD6964">
        <w:rPr>
          <w:rFonts w:ascii="Arial" w:eastAsia="Times New Roman" w:hAnsi="Arial" w:cs="Arial"/>
          <w:kern w:val="0"/>
          <w:sz w:val="22"/>
          <w:szCs w:val="22"/>
          <w:lang w:eastAsia="en-GB"/>
          <w14:ligatures w14:val="none"/>
        </w:rPr>
        <w:t xml:space="preserve">as well as raise concerns regarding the sustainability of the site for such a commercial business. It is therefore considered to be appropriate to impose a condition on any decision restricting the use to private use only. Accordingly, the proposal is acceptable in principle subject to the following considerations. </w:t>
      </w:r>
    </w:p>
    <w:p w14:paraId="48AF299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D061FBD" w14:textId="70E4A351" w:rsidR="000939B8" w:rsidRDefault="006E4C1B" w:rsidP="000939B8">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Impact on</w:t>
      </w:r>
      <w:r w:rsidR="000939B8" w:rsidRPr="000939B8">
        <w:rPr>
          <w:rFonts w:ascii="Arial" w:eastAsia="Times New Roman" w:hAnsi="Arial" w:cs="Arial"/>
          <w:kern w:val="0"/>
          <w:sz w:val="22"/>
          <w:szCs w:val="22"/>
          <w:u w:val="single"/>
          <w:lang w:eastAsia="en-GB"/>
          <w14:ligatures w14:val="none"/>
        </w:rPr>
        <w:t xml:space="preserve"> the Green Belt</w:t>
      </w:r>
    </w:p>
    <w:p w14:paraId="75A10707" w14:textId="1B96055E" w:rsidR="00812415" w:rsidRPr="00A5162E" w:rsidRDefault="000939B8" w:rsidP="00E12EF6">
      <w:pPr>
        <w:spacing w:after="0" w:line="276" w:lineRule="auto"/>
        <w:jc w:val="both"/>
        <w:rPr>
          <w:rFonts w:ascii="Arial" w:eastAsia="Times New Roman" w:hAnsi="Arial" w:cs="Arial"/>
          <w:i/>
          <w:iCs/>
          <w:kern w:val="0"/>
          <w:sz w:val="22"/>
          <w:szCs w:val="22"/>
          <w:lang w:eastAsia="en-GB"/>
          <w14:ligatures w14:val="none"/>
        </w:rPr>
      </w:pPr>
      <w:r w:rsidRPr="00812415">
        <w:rPr>
          <w:rFonts w:ascii="Arial" w:eastAsia="Times New Roman" w:hAnsi="Arial" w:cs="Arial"/>
          <w:kern w:val="0"/>
          <w:sz w:val="22"/>
          <w:szCs w:val="22"/>
          <w:lang w:eastAsia="en-GB"/>
          <w14:ligatures w14:val="none"/>
        </w:rPr>
        <w:t xml:space="preserve">The 2024 NPPF regards the construction of new buildings in the Green Belt as ‘inappropriate development’, unless the proposal falls within the criteria set out in paragraph 154. Within this list of exceptions, </w:t>
      </w:r>
      <w:r w:rsidR="00A5162E">
        <w:rPr>
          <w:rFonts w:ascii="Arial" w:eastAsia="Times New Roman" w:hAnsi="Arial" w:cs="Arial"/>
          <w:kern w:val="0"/>
          <w:sz w:val="22"/>
          <w:szCs w:val="22"/>
          <w:lang w:eastAsia="en-GB"/>
          <w14:ligatures w14:val="none"/>
        </w:rPr>
        <w:t xml:space="preserve">Paragraph 154b sets out </w:t>
      </w:r>
      <w:r w:rsidRPr="00812415">
        <w:rPr>
          <w:rFonts w:ascii="Arial" w:eastAsia="Times New Roman" w:hAnsi="Arial" w:cs="Arial"/>
          <w:kern w:val="0"/>
          <w:sz w:val="22"/>
          <w:szCs w:val="22"/>
          <w:lang w:eastAsia="en-GB"/>
          <w14:ligatures w14:val="none"/>
        </w:rPr>
        <w:t>“</w:t>
      </w:r>
      <w:r w:rsidR="00E12EF6" w:rsidRPr="00A5162E">
        <w:rPr>
          <w:rFonts w:ascii="Arial" w:eastAsia="Times New Roman" w:hAnsi="Arial" w:cs="Arial"/>
          <w:i/>
          <w:iCs/>
          <w:kern w:val="0"/>
          <w:sz w:val="22"/>
          <w:szCs w:val="22"/>
          <w:lang w:eastAsia="en-GB"/>
          <w14:ligatures w14:val="none"/>
        </w:rPr>
        <w:t>the provision of appropriate facilities (in connection with the existing use of land</w:t>
      </w:r>
      <w:r w:rsidR="0052223B" w:rsidRPr="00A5162E">
        <w:rPr>
          <w:rFonts w:ascii="Arial" w:eastAsia="Times New Roman" w:hAnsi="Arial" w:cs="Arial"/>
          <w:i/>
          <w:iCs/>
          <w:kern w:val="0"/>
          <w:sz w:val="22"/>
          <w:szCs w:val="22"/>
          <w:lang w:eastAsia="en-GB"/>
          <w14:ligatures w14:val="none"/>
        </w:rPr>
        <w:t xml:space="preserve"> </w:t>
      </w:r>
      <w:r w:rsidR="00E12EF6" w:rsidRPr="00A5162E">
        <w:rPr>
          <w:rFonts w:ascii="Arial" w:eastAsia="Times New Roman" w:hAnsi="Arial" w:cs="Arial"/>
          <w:i/>
          <w:iCs/>
          <w:kern w:val="0"/>
          <w:sz w:val="22"/>
          <w:szCs w:val="22"/>
          <w:lang w:eastAsia="en-GB"/>
          <w14:ligatures w14:val="none"/>
        </w:rPr>
        <w:t>or a change of use), including buildings, for outdoor sport, outdoor recreation,</w:t>
      </w:r>
      <w:r w:rsidR="0052223B" w:rsidRPr="00A5162E">
        <w:rPr>
          <w:rFonts w:ascii="Arial" w:eastAsia="Times New Roman" w:hAnsi="Arial" w:cs="Arial"/>
          <w:i/>
          <w:iCs/>
          <w:kern w:val="0"/>
          <w:sz w:val="22"/>
          <w:szCs w:val="22"/>
          <w:lang w:eastAsia="en-GB"/>
          <w14:ligatures w14:val="none"/>
        </w:rPr>
        <w:t xml:space="preserve"> </w:t>
      </w:r>
      <w:r w:rsidR="00E12EF6" w:rsidRPr="00A5162E">
        <w:rPr>
          <w:rFonts w:ascii="Arial" w:eastAsia="Times New Roman" w:hAnsi="Arial" w:cs="Arial"/>
          <w:i/>
          <w:iCs/>
          <w:kern w:val="0"/>
          <w:sz w:val="22"/>
          <w:szCs w:val="22"/>
          <w:lang w:eastAsia="en-GB"/>
          <w14:ligatures w14:val="none"/>
        </w:rPr>
        <w:t>cemeteries and burial grounds and allotments; as long as the facilities preserve</w:t>
      </w:r>
      <w:r w:rsidR="0052223B" w:rsidRPr="00A5162E">
        <w:rPr>
          <w:rFonts w:ascii="Arial" w:eastAsia="Times New Roman" w:hAnsi="Arial" w:cs="Arial"/>
          <w:i/>
          <w:iCs/>
          <w:kern w:val="0"/>
          <w:sz w:val="22"/>
          <w:szCs w:val="22"/>
          <w:lang w:eastAsia="en-GB"/>
          <w14:ligatures w14:val="none"/>
        </w:rPr>
        <w:t xml:space="preserve"> </w:t>
      </w:r>
      <w:r w:rsidR="00E12EF6" w:rsidRPr="00A5162E">
        <w:rPr>
          <w:rFonts w:ascii="Arial" w:eastAsia="Times New Roman" w:hAnsi="Arial" w:cs="Arial"/>
          <w:i/>
          <w:iCs/>
          <w:kern w:val="0"/>
          <w:sz w:val="22"/>
          <w:szCs w:val="22"/>
          <w:lang w:eastAsia="en-GB"/>
          <w14:ligatures w14:val="none"/>
        </w:rPr>
        <w:t>the openness of the Green Belt and do not conflict with the purposes of including</w:t>
      </w:r>
      <w:r w:rsidR="0052223B" w:rsidRPr="00A5162E">
        <w:rPr>
          <w:rFonts w:ascii="Arial" w:eastAsia="Times New Roman" w:hAnsi="Arial" w:cs="Arial"/>
          <w:i/>
          <w:iCs/>
          <w:kern w:val="0"/>
          <w:sz w:val="22"/>
          <w:szCs w:val="22"/>
          <w:lang w:eastAsia="en-GB"/>
          <w14:ligatures w14:val="none"/>
        </w:rPr>
        <w:t xml:space="preserve"> </w:t>
      </w:r>
      <w:r w:rsidR="00E12EF6" w:rsidRPr="00A5162E">
        <w:rPr>
          <w:rFonts w:ascii="Arial" w:eastAsia="Times New Roman" w:hAnsi="Arial" w:cs="Arial"/>
          <w:i/>
          <w:iCs/>
          <w:kern w:val="0"/>
          <w:sz w:val="22"/>
          <w:szCs w:val="22"/>
          <w:lang w:eastAsia="en-GB"/>
          <w14:ligatures w14:val="none"/>
        </w:rPr>
        <w:t>land within it’</w:t>
      </w:r>
    </w:p>
    <w:p w14:paraId="1DCB33BD" w14:textId="77777777" w:rsidR="0052223B" w:rsidRPr="00812415" w:rsidRDefault="0052223B" w:rsidP="00E12EF6">
      <w:pPr>
        <w:spacing w:after="0" w:line="276" w:lineRule="auto"/>
        <w:jc w:val="both"/>
        <w:rPr>
          <w:rFonts w:ascii="Arial" w:eastAsia="Times New Roman" w:hAnsi="Arial" w:cs="Arial"/>
          <w:kern w:val="0"/>
          <w:sz w:val="22"/>
          <w:szCs w:val="22"/>
          <w:lang w:eastAsia="en-GB"/>
          <w14:ligatures w14:val="none"/>
        </w:rPr>
      </w:pPr>
    </w:p>
    <w:p w14:paraId="6C448310" w14:textId="77777777" w:rsidR="000939B8" w:rsidRDefault="000939B8" w:rsidP="000939B8">
      <w:pPr>
        <w:spacing w:after="0" w:line="276" w:lineRule="auto"/>
        <w:jc w:val="both"/>
        <w:rPr>
          <w:rFonts w:ascii="Arial" w:eastAsia="Times New Roman" w:hAnsi="Arial" w:cs="Arial"/>
          <w:kern w:val="0"/>
          <w:sz w:val="22"/>
          <w:szCs w:val="22"/>
          <w:lang w:eastAsia="en-GB"/>
          <w14:ligatures w14:val="none"/>
        </w:rPr>
      </w:pPr>
      <w:r w:rsidRPr="00812415">
        <w:rPr>
          <w:rFonts w:ascii="Arial" w:eastAsia="Times New Roman" w:hAnsi="Arial" w:cs="Arial"/>
          <w:kern w:val="0"/>
          <w:sz w:val="22"/>
          <w:szCs w:val="22"/>
          <w:lang w:eastAsia="en-GB"/>
          <w14:ligatures w14:val="none"/>
        </w:rPr>
        <w:t>Paragraph 153 of the 2024 NPPF states that “w</w:t>
      </w:r>
      <w:r w:rsidRPr="00812415">
        <w:rPr>
          <w:rFonts w:ascii="Arial" w:eastAsia="Times New Roman" w:hAnsi="Arial" w:cs="Arial"/>
          <w:i/>
          <w:iCs/>
          <w:kern w:val="0"/>
          <w:sz w:val="22"/>
          <w:szCs w:val="22"/>
          <w:lang w:eastAsia="en-GB"/>
          <w14:ligatures w14:val="none"/>
        </w:rPr>
        <w:t xml:space="preserve">hen considering any planning application, local planning authorities should ensure that substantial weight is given to any harm to the Green Belt, including harm to its openness. Inappropriate development is, by definition, harmful to the Green Belt and should not be approved except in very special circumstances. ‘Very special </w:t>
      </w:r>
      <w:proofErr w:type="gramStart"/>
      <w:r w:rsidRPr="00812415">
        <w:rPr>
          <w:rFonts w:ascii="Arial" w:eastAsia="Times New Roman" w:hAnsi="Arial" w:cs="Arial"/>
          <w:i/>
          <w:iCs/>
          <w:kern w:val="0"/>
          <w:sz w:val="22"/>
          <w:szCs w:val="22"/>
          <w:lang w:eastAsia="en-GB"/>
          <w14:ligatures w14:val="none"/>
        </w:rPr>
        <w:t>circumstances’</w:t>
      </w:r>
      <w:proofErr w:type="gramEnd"/>
      <w:r w:rsidRPr="00812415">
        <w:rPr>
          <w:rFonts w:ascii="Arial" w:eastAsia="Times New Roman" w:hAnsi="Arial" w:cs="Arial"/>
          <w:i/>
          <w:iCs/>
          <w:kern w:val="0"/>
          <w:sz w:val="22"/>
          <w:szCs w:val="22"/>
          <w:lang w:eastAsia="en-GB"/>
          <w14:ligatures w14:val="none"/>
        </w:rPr>
        <w:t xml:space="preserve"> will not exist unless the potential harm to the Green Belt by reason of inappropriateness, and any other harm resulting from the proposal, is clearly outweighed by other consideration</w:t>
      </w:r>
      <w:r w:rsidRPr="00812415">
        <w:rPr>
          <w:rFonts w:ascii="Arial" w:eastAsia="Times New Roman" w:hAnsi="Arial" w:cs="Arial"/>
          <w:kern w:val="0"/>
          <w:sz w:val="22"/>
          <w:szCs w:val="22"/>
          <w:lang w:eastAsia="en-GB"/>
          <w14:ligatures w14:val="none"/>
        </w:rPr>
        <w:t>s”</w:t>
      </w:r>
    </w:p>
    <w:p w14:paraId="796665FF" w14:textId="77777777" w:rsidR="00812415" w:rsidRPr="004F1061" w:rsidRDefault="00812415" w:rsidP="000939B8">
      <w:pPr>
        <w:spacing w:after="0" w:line="276" w:lineRule="auto"/>
        <w:jc w:val="both"/>
        <w:rPr>
          <w:rFonts w:ascii="Arial" w:eastAsia="Times New Roman" w:hAnsi="Arial" w:cs="Arial"/>
          <w:kern w:val="0"/>
          <w:sz w:val="22"/>
          <w:szCs w:val="22"/>
          <w:lang w:eastAsia="en-GB"/>
          <w14:ligatures w14:val="none"/>
        </w:rPr>
      </w:pPr>
    </w:p>
    <w:p w14:paraId="690782EC" w14:textId="31261C8E" w:rsidR="00070DBF" w:rsidRPr="004F1061" w:rsidRDefault="008C17B5" w:rsidP="000939B8">
      <w:pPr>
        <w:spacing w:after="0" w:line="276" w:lineRule="auto"/>
        <w:jc w:val="both"/>
        <w:rPr>
          <w:rFonts w:ascii="Arial" w:eastAsia="Times New Roman" w:hAnsi="Arial" w:cs="Arial"/>
          <w:kern w:val="0"/>
          <w:sz w:val="22"/>
          <w:szCs w:val="22"/>
          <w:lang w:eastAsia="en-GB"/>
          <w14:ligatures w14:val="none"/>
        </w:rPr>
      </w:pPr>
      <w:r w:rsidRPr="004F1061">
        <w:rPr>
          <w:rFonts w:ascii="Arial" w:eastAsia="Times New Roman" w:hAnsi="Arial" w:cs="Arial"/>
          <w:kern w:val="0"/>
          <w:sz w:val="22"/>
          <w:szCs w:val="22"/>
          <w:lang w:eastAsia="en-GB"/>
          <w14:ligatures w14:val="none"/>
        </w:rPr>
        <w:t xml:space="preserve">It has previously been determined </w:t>
      </w:r>
      <w:r w:rsidR="002A16E0" w:rsidRPr="004F1061">
        <w:rPr>
          <w:rFonts w:ascii="Arial" w:eastAsia="Times New Roman" w:hAnsi="Arial" w:cs="Arial"/>
          <w:kern w:val="0"/>
          <w:sz w:val="22"/>
          <w:szCs w:val="22"/>
          <w:lang w:eastAsia="en-GB"/>
          <w14:ligatures w14:val="none"/>
        </w:rPr>
        <w:t>with</w:t>
      </w:r>
      <w:r w:rsidR="002A16E0">
        <w:rPr>
          <w:rFonts w:ascii="Arial" w:eastAsia="Times New Roman" w:hAnsi="Arial" w:cs="Arial"/>
          <w:kern w:val="0"/>
          <w:sz w:val="22"/>
          <w:szCs w:val="22"/>
          <w:lang w:eastAsia="en-GB"/>
          <w14:ligatures w14:val="none"/>
        </w:rPr>
        <w:t>in</w:t>
      </w:r>
      <w:r w:rsidR="002A16E0" w:rsidRPr="004F1061">
        <w:rPr>
          <w:rFonts w:ascii="Arial" w:eastAsia="Times New Roman" w:hAnsi="Arial" w:cs="Arial"/>
          <w:kern w:val="0"/>
          <w:sz w:val="22"/>
          <w:szCs w:val="22"/>
          <w:lang w:eastAsia="en-GB"/>
          <w14:ligatures w14:val="none"/>
        </w:rPr>
        <w:t xml:space="preserve"> a recent permission (consented </w:t>
      </w:r>
      <w:r w:rsidR="002A16E0" w:rsidRPr="004F1061">
        <w:rPr>
          <w:rFonts w:ascii="Arial" w:hAnsi="Arial" w:cs="Arial"/>
          <w:sz w:val="22"/>
          <w:szCs w:val="22"/>
        </w:rPr>
        <w:t>PL/2025/07421</w:t>
      </w:r>
      <w:r w:rsidR="002A16E0" w:rsidRPr="004F1061">
        <w:rPr>
          <w:rFonts w:ascii="Arial" w:eastAsia="Times New Roman" w:hAnsi="Arial" w:cs="Arial"/>
          <w:kern w:val="0"/>
          <w:sz w:val="22"/>
          <w:szCs w:val="22"/>
          <w:lang w:eastAsia="en-GB"/>
          <w14:ligatures w14:val="none"/>
        </w:rPr>
        <w:t xml:space="preserve">) </w:t>
      </w:r>
      <w:r w:rsidRPr="004F1061">
        <w:rPr>
          <w:rFonts w:ascii="Arial" w:eastAsia="Times New Roman" w:hAnsi="Arial" w:cs="Arial"/>
          <w:kern w:val="0"/>
          <w:sz w:val="22"/>
          <w:szCs w:val="22"/>
          <w:lang w:eastAsia="en-GB"/>
          <w14:ligatures w14:val="none"/>
        </w:rPr>
        <w:t>that the original volume of the host dwelling sat at 642m3</w:t>
      </w:r>
      <w:r w:rsidR="00970740">
        <w:rPr>
          <w:rFonts w:ascii="Arial" w:eastAsia="Times New Roman" w:hAnsi="Arial" w:cs="Arial"/>
          <w:kern w:val="0"/>
          <w:sz w:val="22"/>
          <w:szCs w:val="22"/>
          <w:lang w:eastAsia="en-GB"/>
          <w14:ligatures w14:val="none"/>
        </w:rPr>
        <w:t xml:space="preserve">. </w:t>
      </w:r>
      <w:r w:rsidR="00B972D5" w:rsidRPr="004F1061">
        <w:rPr>
          <w:rFonts w:ascii="Arial" w:eastAsia="Times New Roman" w:hAnsi="Arial" w:cs="Arial"/>
          <w:kern w:val="0"/>
          <w:sz w:val="22"/>
          <w:szCs w:val="22"/>
          <w:lang w:eastAsia="en-GB"/>
          <w14:ligatures w14:val="none"/>
        </w:rPr>
        <w:t xml:space="preserve"> </w:t>
      </w:r>
      <w:r w:rsidR="00AA0BA4">
        <w:rPr>
          <w:rFonts w:ascii="Arial" w:eastAsia="Times New Roman" w:hAnsi="Arial" w:cs="Arial"/>
          <w:kern w:val="0"/>
          <w:sz w:val="22"/>
          <w:szCs w:val="22"/>
          <w:lang w:eastAsia="en-GB"/>
          <w14:ligatures w14:val="none"/>
        </w:rPr>
        <w:t>It was concluded that once</w:t>
      </w:r>
      <w:r w:rsidR="00970740">
        <w:rPr>
          <w:rFonts w:ascii="Arial" w:eastAsia="Times New Roman" w:hAnsi="Arial" w:cs="Arial"/>
          <w:kern w:val="0"/>
          <w:sz w:val="22"/>
          <w:szCs w:val="22"/>
          <w:lang w:eastAsia="en-GB"/>
          <w14:ligatures w14:val="none"/>
        </w:rPr>
        <w:t xml:space="preserve"> that scheme was</w:t>
      </w:r>
      <w:r w:rsidR="00AA0BA4">
        <w:rPr>
          <w:rFonts w:ascii="Arial" w:eastAsia="Times New Roman" w:hAnsi="Arial" w:cs="Arial"/>
          <w:kern w:val="0"/>
          <w:sz w:val="22"/>
          <w:szCs w:val="22"/>
          <w:lang w:eastAsia="en-GB"/>
          <w14:ligatures w14:val="none"/>
        </w:rPr>
        <w:t xml:space="preserve"> </w:t>
      </w:r>
      <w:r w:rsidR="004F1061" w:rsidRPr="004F1061">
        <w:rPr>
          <w:rFonts w:ascii="Arial" w:eastAsia="Times New Roman" w:hAnsi="Arial" w:cs="Arial"/>
          <w:kern w:val="0"/>
          <w:sz w:val="22"/>
          <w:szCs w:val="22"/>
          <w:lang w:eastAsia="en-GB"/>
          <w14:ligatures w14:val="none"/>
        </w:rPr>
        <w:t>implemented t</w:t>
      </w:r>
      <w:r w:rsidR="006C2F18" w:rsidRPr="004F1061">
        <w:rPr>
          <w:rFonts w:ascii="Arial" w:eastAsia="Times New Roman" w:hAnsi="Arial" w:cs="Arial"/>
          <w:kern w:val="0"/>
          <w:sz w:val="22"/>
          <w:szCs w:val="22"/>
          <w:lang w:eastAsia="en-GB"/>
          <w14:ligatures w14:val="none"/>
        </w:rPr>
        <w:t xml:space="preserve">he </w:t>
      </w:r>
      <w:r w:rsidR="00052BBD" w:rsidRPr="004F1061">
        <w:rPr>
          <w:rFonts w:ascii="Arial" w:eastAsia="Times New Roman" w:hAnsi="Arial" w:cs="Arial"/>
          <w:kern w:val="0"/>
          <w:sz w:val="22"/>
          <w:szCs w:val="22"/>
          <w:lang w:eastAsia="en-GB"/>
          <w14:ligatures w14:val="none"/>
        </w:rPr>
        <w:t xml:space="preserve">green belt volume would increase </w:t>
      </w:r>
      <w:r w:rsidR="00970740">
        <w:rPr>
          <w:rFonts w:ascii="Arial" w:eastAsia="Times New Roman" w:hAnsi="Arial" w:cs="Arial"/>
          <w:kern w:val="0"/>
          <w:sz w:val="22"/>
          <w:szCs w:val="22"/>
          <w:lang w:eastAsia="en-GB"/>
          <w14:ligatures w14:val="none"/>
        </w:rPr>
        <w:t>to 780m</w:t>
      </w:r>
      <w:r w:rsidR="0002177C">
        <w:rPr>
          <w:rFonts w:ascii="Arial" w:eastAsia="Times New Roman" w:hAnsi="Arial" w:cs="Arial"/>
          <w:kern w:val="0"/>
          <w:sz w:val="22"/>
          <w:szCs w:val="22"/>
          <w:lang w:eastAsia="en-GB"/>
          <w14:ligatures w14:val="none"/>
        </w:rPr>
        <w:t xml:space="preserve">3 </w:t>
      </w:r>
      <w:r w:rsidR="0002177C" w:rsidRPr="004F1061">
        <w:rPr>
          <w:rFonts w:ascii="Arial" w:eastAsia="Times New Roman" w:hAnsi="Arial" w:cs="Arial"/>
          <w:kern w:val="0"/>
          <w:sz w:val="22"/>
          <w:szCs w:val="22"/>
          <w:lang w:eastAsia="en-GB"/>
          <w14:ligatures w14:val="none"/>
        </w:rPr>
        <w:t>(</w:t>
      </w:r>
      <w:r w:rsidR="00956ACD" w:rsidRPr="004F1061">
        <w:rPr>
          <w:rFonts w:ascii="Arial" w:eastAsia="Times New Roman" w:hAnsi="Arial" w:cs="Arial"/>
          <w:kern w:val="0"/>
          <w:sz w:val="22"/>
          <w:szCs w:val="22"/>
          <w:lang w:eastAsia="en-GB"/>
          <w14:ligatures w14:val="none"/>
        </w:rPr>
        <w:t>21% above the original volumes</w:t>
      </w:r>
      <w:r w:rsidR="00970740">
        <w:rPr>
          <w:rFonts w:ascii="Arial" w:eastAsia="Times New Roman" w:hAnsi="Arial" w:cs="Arial"/>
          <w:kern w:val="0"/>
          <w:sz w:val="22"/>
          <w:szCs w:val="22"/>
          <w:lang w:eastAsia="en-GB"/>
          <w14:ligatures w14:val="none"/>
        </w:rPr>
        <w:t>)</w:t>
      </w:r>
      <w:r w:rsidR="00956ACD" w:rsidRPr="004F1061">
        <w:rPr>
          <w:rFonts w:ascii="Arial" w:eastAsia="Times New Roman" w:hAnsi="Arial" w:cs="Arial"/>
          <w:kern w:val="0"/>
          <w:sz w:val="22"/>
          <w:szCs w:val="22"/>
          <w:lang w:eastAsia="en-GB"/>
          <w14:ligatures w14:val="none"/>
        </w:rPr>
        <w:t xml:space="preserve"> which was considered proportionate and acceptable. </w:t>
      </w:r>
    </w:p>
    <w:p w14:paraId="0A17FFED" w14:textId="77777777" w:rsidR="00956ACD" w:rsidRDefault="00956ACD" w:rsidP="000939B8">
      <w:pPr>
        <w:spacing w:after="0" w:line="276" w:lineRule="auto"/>
        <w:jc w:val="both"/>
        <w:rPr>
          <w:rFonts w:ascii="Arial" w:eastAsia="Times New Roman" w:hAnsi="Arial" w:cs="Arial"/>
          <w:color w:val="FF0000"/>
          <w:kern w:val="0"/>
          <w:sz w:val="22"/>
          <w:szCs w:val="22"/>
          <w:lang w:eastAsia="en-GB"/>
          <w14:ligatures w14:val="none"/>
        </w:rPr>
      </w:pPr>
    </w:p>
    <w:p w14:paraId="2C3F1AB1" w14:textId="166089F5" w:rsidR="00812415" w:rsidRDefault="00070DBF" w:rsidP="000939B8">
      <w:pPr>
        <w:spacing w:after="0" w:line="276" w:lineRule="auto"/>
        <w:jc w:val="both"/>
        <w:rPr>
          <w:rFonts w:ascii="Arial" w:eastAsia="Times New Roman" w:hAnsi="Arial" w:cs="Arial"/>
          <w:kern w:val="0"/>
          <w:sz w:val="22"/>
          <w:szCs w:val="22"/>
          <w:lang w:eastAsia="en-GB"/>
          <w14:ligatures w14:val="none"/>
        </w:rPr>
      </w:pPr>
      <w:r w:rsidRPr="00483B52">
        <w:rPr>
          <w:rFonts w:ascii="Arial" w:eastAsia="Times New Roman" w:hAnsi="Arial" w:cs="Arial"/>
          <w:kern w:val="0"/>
          <w:sz w:val="22"/>
          <w:szCs w:val="22"/>
          <w:lang w:eastAsia="en-GB"/>
          <w14:ligatures w14:val="none"/>
        </w:rPr>
        <w:t xml:space="preserve">This </w:t>
      </w:r>
      <w:r w:rsidR="00851A8B" w:rsidRPr="00483B52">
        <w:rPr>
          <w:rFonts w:ascii="Arial" w:eastAsia="Times New Roman" w:hAnsi="Arial" w:cs="Arial"/>
          <w:kern w:val="0"/>
          <w:sz w:val="22"/>
          <w:szCs w:val="22"/>
          <w:lang w:eastAsia="en-GB"/>
          <w14:ligatures w14:val="none"/>
        </w:rPr>
        <w:t>s</w:t>
      </w:r>
      <w:r w:rsidRPr="00483B52">
        <w:rPr>
          <w:rFonts w:ascii="Arial" w:eastAsia="Times New Roman" w:hAnsi="Arial" w:cs="Arial"/>
          <w:kern w:val="0"/>
          <w:sz w:val="22"/>
          <w:szCs w:val="22"/>
          <w:lang w:eastAsia="en-GB"/>
          <w14:ligatures w14:val="none"/>
        </w:rPr>
        <w:t>cheme seeks to re</w:t>
      </w:r>
      <w:r w:rsidR="000E3B0A" w:rsidRPr="00483B52">
        <w:rPr>
          <w:rFonts w:ascii="Arial" w:eastAsia="Times New Roman" w:hAnsi="Arial" w:cs="Arial"/>
          <w:kern w:val="0"/>
          <w:sz w:val="22"/>
          <w:szCs w:val="22"/>
          <w:lang w:eastAsia="en-GB"/>
          <w14:ligatures w14:val="none"/>
        </w:rPr>
        <w:t xml:space="preserve">place existing built form with outbuildings of a similar footprint, mass and </w:t>
      </w:r>
      <w:r w:rsidR="00483B52" w:rsidRPr="00483B52">
        <w:rPr>
          <w:rFonts w:ascii="Arial" w:eastAsia="Times New Roman" w:hAnsi="Arial" w:cs="Arial"/>
          <w:kern w:val="0"/>
          <w:sz w:val="22"/>
          <w:szCs w:val="22"/>
          <w:lang w:eastAsia="en-GB"/>
          <w14:ligatures w14:val="none"/>
        </w:rPr>
        <w:t>scale. The</w:t>
      </w:r>
      <w:r w:rsidR="000939B8" w:rsidRPr="00483B52">
        <w:rPr>
          <w:rFonts w:ascii="Arial" w:eastAsia="Times New Roman" w:hAnsi="Arial" w:cs="Arial"/>
          <w:kern w:val="0"/>
          <w:sz w:val="22"/>
          <w:szCs w:val="22"/>
          <w:lang w:eastAsia="en-GB"/>
          <w14:ligatures w14:val="none"/>
        </w:rPr>
        <w:t xml:space="preserve"> Planning Statement calculates that the </w:t>
      </w:r>
      <w:r w:rsidR="00EE003E" w:rsidRPr="00483B52">
        <w:rPr>
          <w:rFonts w:ascii="Arial" w:eastAsia="Times New Roman" w:hAnsi="Arial" w:cs="Arial"/>
          <w:kern w:val="0"/>
          <w:sz w:val="22"/>
          <w:szCs w:val="22"/>
          <w:lang w:eastAsia="en-GB"/>
          <w14:ligatures w14:val="none"/>
        </w:rPr>
        <w:t xml:space="preserve">proposal would </w:t>
      </w:r>
      <w:r w:rsidR="00003BAF" w:rsidRPr="00483B52">
        <w:rPr>
          <w:rFonts w:ascii="Arial" w:eastAsia="Times New Roman" w:hAnsi="Arial" w:cs="Arial"/>
          <w:kern w:val="0"/>
          <w:sz w:val="22"/>
          <w:szCs w:val="22"/>
          <w:lang w:eastAsia="en-GB"/>
          <w14:ligatures w14:val="none"/>
        </w:rPr>
        <w:t>decrease</w:t>
      </w:r>
      <w:r w:rsidR="00EE003E" w:rsidRPr="00483B52">
        <w:rPr>
          <w:rFonts w:ascii="Arial" w:eastAsia="Times New Roman" w:hAnsi="Arial" w:cs="Arial"/>
          <w:kern w:val="0"/>
          <w:sz w:val="22"/>
          <w:szCs w:val="22"/>
          <w:lang w:eastAsia="en-GB"/>
          <w14:ligatures w14:val="none"/>
        </w:rPr>
        <w:t xml:space="preserve"> the existing built form on site </w:t>
      </w:r>
      <w:r w:rsidR="006C2F18" w:rsidRPr="00483B52">
        <w:rPr>
          <w:rFonts w:ascii="Arial" w:eastAsia="Times New Roman" w:hAnsi="Arial" w:cs="Arial"/>
          <w:kern w:val="0"/>
          <w:sz w:val="22"/>
          <w:szCs w:val="22"/>
          <w:lang w:eastAsia="en-GB"/>
          <w14:ligatures w14:val="none"/>
        </w:rPr>
        <w:t xml:space="preserve">by 6.7% and officers broadly agree with this calculation. </w:t>
      </w:r>
      <w:r w:rsidR="00246A6D" w:rsidRPr="00483B52">
        <w:rPr>
          <w:rFonts w:ascii="Arial" w:eastAsia="Times New Roman" w:hAnsi="Arial" w:cs="Arial"/>
          <w:kern w:val="0"/>
          <w:sz w:val="22"/>
          <w:szCs w:val="22"/>
          <w:lang w:eastAsia="en-GB"/>
          <w14:ligatures w14:val="none"/>
        </w:rPr>
        <w:t xml:space="preserve">The proposed decrease in green belt volume would be a benefit </w:t>
      </w:r>
      <w:r w:rsidR="00DD7759">
        <w:rPr>
          <w:rFonts w:ascii="Arial" w:eastAsia="Times New Roman" w:hAnsi="Arial" w:cs="Arial"/>
          <w:kern w:val="0"/>
          <w:sz w:val="22"/>
          <w:szCs w:val="22"/>
          <w:lang w:eastAsia="en-GB"/>
          <w14:ligatures w14:val="none"/>
        </w:rPr>
        <w:t>of</w:t>
      </w:r>
      <w:r w:rsidR="00246A6D" w:rsidRPr="00483B52">
        <w:rPr>
          <w:rFonts w:ascii="Arial" w:eastAsia="Times New Roman" w:hAnsi="Arial" w:cs="Arial"/>
          <w:kern w:val="0"/>
          <w:sz w:val="22"/>
          <w:szCs w:val="22"/>
          <w:lang w:eastAsia="en-GB"/>
          <w14:ligatures w14:val="none"/>
        </w:rPr>
        <w:t xml:space="preserve"> the scheme and officers conclude that the developm</w:t>
      </w:r>
      <w:r w:rsidR="00AA3A47" w:rsidRPr="00483B52">
        <w:rPr>
          <w:rFonts w:ascii="Arial" w:eastAsia="Times New Roman" w:hAnsi="Arial" w:cs="Arial"/>
          <w:kern w:val="0"/>
          <w:sz w:val="22"/>
          <w:szCs w:val="22"/>
          <w:lang w:eastAsia="en-GB"/>
          <w14:ligatures w14:val="none"/>
        </w:rPr>
        <w:t xml:space="preserve">ent would </w:t>
      </w:r>
      <w:r w:rsidR="00DD7759" w:rsidRPr="001F1571">
        <w:rPr>
          <w:rFonts w:ascii="Arial" w:eastAsia="Times New Roman" w:hAnsi="Arial" w:cs="Arial"/>
          <w:kern w:val="0"/>
          <w:sz w:val="22"/>
          <w:szCs w:val="22"/>
          <w:lang w:eastAsia="en-GB"/>
          <w14:ligatures w14:val="none"/>
        </w:rPr>
        <w:t>preserve the openness of the Green Belt by the reduction of existing built form and improvement of visual amenity on site</w:t>
      </w:r>
    </w:p>
    <w:p w14:paraId="152275A3" w14:textId="77777777" w:rsidR="00DD7759" w:rsidRPr="00AA0BA4" w:rsidRDefault="00DD7759" w:rsidP="000939B8">
      <w:pPr>
        <w:spacing w:after="0" w:line="276" w:lineRule="auto"/>
        <w:jc w:val="both"/>
        <w:rPr>
          <w:rFonts w:ascii="Arial" w:eastAsia="Times New Roman" w:hAnsi="Arial" w:cs="Arial"/>
          <w:kern w:val="0"/>
          <w:sz w:val="22"/>
          <w:szCs w:val="22"/>
          <w:lang w:eastAsia="en-GB"/>
          <w14:ligatures w14:val="none"/>
        </w:rPr>
      </w:pPr>
    </w:p>
    <w:p w14:paraId="0752F1DE" w14:textId="6607A56F" w:rsidR="00091CCE" w:rsidRPr="00831570" w:rsidRDefault="000939B8" w:rsidP="003D2D88">
      <w:pPr>
        <w:spacing w:after="0" w:line="276" w:lineRule="auto"/>
        <w:jc w:val="both"/>
        <w:rPr>
          <w:rFonts w:ascii="Arial" w:eastAsia="Times New Roman" w:hAnsi="Arial" w:cs="Arial"/>
          <w:kern w:val="0"/>
          <w:sz w:val="22"/>
          <w:szCs w:val="22"/>
          <w:lang w:eastAsia="en-GB"/>
          <w14:ligatures w14:val="none"/>
        </w:rPr>
      </w:pPr>
      <w:r w:rsidRPr="00AA0BA4">
        <w:rPr>
          <w:rFonts w:ascii="Arial" w:eastAsia="Times New Roman" w:hAnsi="Arial" w:cs="Arial"/>
          <w:kern w:val="0"/>
          <w:sz w:val="22"/>
          <w:szCs w:val="22"/>
          <w:lang w:eastAsia="en-GB"/>
          <w14:ligatures w14:val="none"/>
        </w:rPr>
        <w:t>Officers have analysed the proposal and the site and have concluded that the proposed development would not result in material harm to the openness of the Green Belt given the proposed development would be of limited development within the confines of the application site. As such, Paragraph 153 of the NPPF would be satisfied</w:t>
      </w:r>
      <w:r w:rsidR="005C1E00">
        <w:rPr>
          <w:rFonts w:ascii="Arial" w:eastAsia="Times New Roman" w:hAnsi="Arial" w:cs="Arial"/>
          <w:kern w:val="0"/>
          <w:sz w:val="22"/>
          <w:szCs w:val="22"/>
          <w:lang w:eastAsia="en-GB"/>
          <w14:ligatures w14:val="none"/>
        </w:rPr>
        <w:t>, alongside Paragraph 154b</w:t>
      </w:r>
      <w:r w:rsidR="003D2D88">
        <w:rPr>
          <w:rFonts w:ascii="Arial" w:eastAsia="Times New Roman" w:hAnsi="Arial" w:cs="Arial"/>
          <w:kern w:val="0"/>
          <w:sz w:val="22"/>
          <w:szCs w:val="22"/>
          <w:lang w:eastAsia="en-GB"/>
          <w14:ligatures w14:val="none"/>
        </w:rPr>
        <w:t xml:space="preserve">, </w:t>
      </w:r>
      <w:r w:rsidR="003D2D88" w:rsidRPr="00831570">
        <w:rPr>
          <w:rFonts w:ascii="Arial" w:eastAsia="Times New Roman" w:hAnsi="Arial" w:cs="Arial"/>
          <w:kern w:val="0"/>
          <w:sz w:val="22"/>
          <w:szCs w:val="22"/>
          <w:lang w:eastAsia="en-GB"/>
          <w14:ligatures w14:val="none"/>
        </w:rPr>
        <w:t>as the facilities would preserve the openness of the Green Belt and would not conflict with the purposes of including land within it</w:t>
      </w:r>
      <w:r w:rsidR="007806AD">
        <w:rPr>
          <w:rFonts w:ascii="Arial" w:eastAsia="Times New Roman" w:hAnsi="Arial" w:cs="Arial"/>
          <w:kern w:val="0"/>
          <w:sz w:val="22"/>
          <w:szCs w:val="22"/>
          <w:lang w:eastAsia="en-GB"/>
          <w14:ligatures w14:val="none"/>
        </w:rPr>
        <w:t xml:space="preserve">, by </w:t>
      </w:r>
      <w:r w:rsidR="00051ADF">
        <w:rPr>
          <w:rFonts w:ascii="Arial" w:eastAsia="Times New Roman" w:hAnsi="Arial" w:cs="Arial"/>
          <w:kern w:val="0"/>
          <w:sz w:val="22"/>
          <w:szCs w:val="22"/>
          <w:lang w:eastAsia="en-GB"/>
          <w14:ligatures w14:val="none"/>
        </w:rPr>
        <w:t>not materially reducing t</w:t>
      </w:r>
      <w:r w:rsidR="00132FC9">
        <w:rPr>
          <w:rFonts w:ascii="Arial" w:eastAsia="Times New Roman" w:hAnsi="Arial" w:cs="Arial"/>
          <w:kern w:val="0"/>
          <w:sz w:val="22"/>
          <w:szCs w:val="22"/>
          <w:lang w:eastAsia="en-GB"/>
          <w14:ligatures w14:val="none"/>
        </w:rPr>
        <w:t>he open character of the site.</w:t>
      </w:r>
      <w:r w:rsidR="00051ADF">
        <w:rPr>
          <w:rFonts w:ascii="Arial" w:eastAsia="Times New Roman" w:hAnsi="Arial" w:cs="Arial"/>
          <w:kern w:val="0"/>
          <w:sz w:val="22"/>
          <w:szCs w:val="22"/>
          <w:lang w:eastAsia="en-GB"/>
          <w14:ligatures w14:val="none"/>
        </w:rPr>
        <w:t xml:space="preserve"> </w:t>
      </w:r>
    </w:p>
    <w:p w14:paraId="0F304A1C" w14:textId="77777777" w:rsidR="000939B8" w:rsidRDefault="000939B8" w:rsidP="000939B8">
      <w:pPr>
        <w:spacing w:after="0" w:line="276" w:lineRule="auto"/>
        <w:jc w:val="both"/>
        <w:rPr>
          <w:rFonts w:ascii="Arial" w:eastAsia="Times New Roman" w:hAnsi="Arial" w:cs="Arial"/>
          <w:kern w:val="0"/>
          <w:sz w:val="22"/>
          <w:szCs w:val="22"/>
          <w:u w:val="single"/>
          <w:lang w:eastAsia="en-GB"/>
          <w14:ligatures w14:val="none"/>
        </w:rPr>
      </w:pPr>
    </w:p>
    <w:p w14:paraId="32484CDC" w14:textId="23E1240A" w:rsidR="000939B8" w:rsidRPr="000939B8" w:rsidRDefault="000939B8" w:rsidP="000939B8">
      <w:pPr>
        <w:spacing w:after="0" w:line="276" w:lineRule="auto"/>
        <w:jc w:val="both"/>
        <w:rPr>
          <w:rFonts w:ascii="Arial" w:eastAsia="Times New Roman" w:hAnsi="Arial" w:cs="Arial"/>
          <w:kern w:val="0"/>
          <w:sz w:val="22"/>
          <w:szCs w:val="22"/>
          <w:u w:val="single"/>
          <w:lang w:eastAsia="en-GB"/>
          <w14:ligatures w14:val="none"/>
        </w:rPr>
      </w:pPr>
      <w:r w:rsidRPr="000939B8">
        <w:rPr>
          <w:rFonts w:ascii="Arial" w:eastAsia="Times New Roman" w:hAnsi="Arial" w:cs="Arial"/>
          <w:kern w:val="0"/>
          <w:sz w:val="22"/>
          <w:szCs w:val="22"/>
          <w:u w:val="single"/>
          <w:lang w:eastAsia="en-GB"/>
          <w14:ligatures w14:val="none"/>
        </w:rPr>
        <w:t>Design and Impact upon the upon the character and context of the area</w:t>
      </w:r>
    </w:p>
    <w:p w14:paraId="1AB96F7D" w14:textId="77777777" w:rsidR="000939B8" w:rsidRPr="000939B8" w:rsidRDefault="000939B8" w:rsidP="000939B8">
      <w:pPr>
        <w:spacing w:after="0" w:line="276" w:lineRule="auto"/>
        <w:jc w:val="both"/>
        <w:rPr>
          <w:rFonts w:ascii="Arial" w:eastAsia="Times New Roman" w:hAnsi="Arial" w:cs="Arial"/>
          <w:kern w:val="0"/>
          <w:sz w:val="22"/>
          <w:szCs w:val="22"/>
          <w:lang w:eastAsia="en-GB"/>
          <w14:ligatures w14:val="none"/>
        </w:rPr>
      </w:pPr>
      <w:r w:rsidRPr="000939B8">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p>
    <w:p w14:paraId="2CCCCC2B" w14:textId="77777777" w:rsidR="00812415" w:rsidRDefault="00812415" w:rsidP="000939B8">
      <w:pPr>
        <w:spacing w:after="0" w:line="276" w:lineRule="auto"/>
        <w:jc w:val="both"/>
        <w:rPr>
          <w:rFonts w:ascii="Arial" w:eastAsia="Times New Roman" w:hAnsi="Arial" w:cs="Arial"/>
          <w:kern w:val="0"/>
          <w:sz w:val="22"/>
          <w:szCs w:val="22"/>
          <w:lang w:eastAsia="en-GB"/>
          <w14:ligatures w14:val="none"/>
        </w:rPr>
      </w:pPr>
    </w:p>
    <w:p w14:paraId="40445D2A" w14:textId="77777777" w:rsidR="00BB627D" w:rsidRPr="00710EEA" w:rsidRDefault="000939B8" w:rsidP="00BB627D">
      <w:pPr>
        <w:spacing w:after="0" w:line="276" w:lineRule="auto"/>
        <w:jc w:val="both"/>
        <w:rPr>
          <w:rFonts w:ascii="Arial" w:eastAsia="Times New Roman" w:hAnsi="Arial" w:cs="Arial"/>
          <w:kern w:val="0"/>
          <w:sz w:val="22"/>
          <w:szCs w:val="22"/>
          <w:lang w:eastAsia="en-GB"/>
          <w14:ligatures w14:val="none"/>
        </w:rPr>
      </w:pPr>
      <w:r w:rsidRPr="000939B8">
        <w:rPr>
          <w:rFonts w:ascii="Arial" w:eastAsia="Times New Roman" w:hAnsi="Arial" w:cs="Arial"/>
          <w:kern w:val="0"/>
          <w:sz w:val="22"/>
          <w:szCs w:val="22"/>
          <w:lang w:eastAsia="en-GB"/>
          <w14:ligatures w14:val="none"/>
        </w:rPr>
        <w:t xml:space="preserve">The detached plot consists of the host dwelling </w:t>
      </w:r>
      <w:r w:rsidR="00187969">
        <w:rPr>
          <w:rFonts w:ascii="Arial" w:eastAsia="Times New Roman" w:hAnsi="Arial" w:cs="Arial"/>
          <w:kern w:val="0"/>
          <w:sz w:val="22"/>
          <w:szCs w:val="22"/>
          <w:lang w:eastAsia="en-GB"/>
          <w14:ligatures w14:val="none"/>
        </w:rPr>
        <w:t xml:space="preserve">and </w:t>
      </w:r>
      <w:r w:rsidR="00527A90">
        <w:rPr>
          <w:rFonts w:ascii="Arial" w:eastAsia="Times New Roman" w:hAnsi="Arial" w:cs="Arial"/>
          <w:kern w:val="0"/>
          <w:sz w:val="22"/>
          <w:szCs w:val="22"/>
          <w:lang w:eastAsia="en-GB"/>
          <w14:ligatures w14:val="none"/>
        </w:rPr>
        <w:t xml:space="preserve">residential curtilage, outside of the curtilage to the north lies a paddock with </w:t>
      </w:r>
      <w:proofErr w:type="gramStart"/>
      <w:r w:rsidRPr="000939B8">
        <w:rPr>
          <w:rFonts w:ascii="Arial" w:eastAsia="Times New Roman" w:hAnsi="Arial" w:cs="Arial"/>
          <w:kern w:val="0"/>
          <w:sz w:val="22"/>
          <w:szCs w:val="22"/>
          <w:lang w:eastAsia="en-GB"/>
          <w14:ligatures w14:val="none"/>
        </w:rPr>
        <w:t>a number of</w:t>
      </w:r>
      <w:proofErr w:type="gramEnd"/>
      <w:r w:rsidRPr="000939B8">
        <w:rPr>
          <w:rFonts w:ascii="Arial" w:eastAsia="Times New Roman" w:hAnsi="Arial" w:cs="Arial"/>
          <w:kern w:val="0"/>
          <w:sz w:val="22"/>
          <w:szCs w:val="22"/>
          <w:lang w:eastAsia="en-GB"/>
          <w14:ligatures w14:val="none"/>
        </w:rPr>
        <w:t xml:space="preserve"> outbuildings </w:t>
      </w:r>
      <w:r w:rsidR="000B65D1" w:rsidRPr="000B65D1">
        <w:rPr>
          <w:rFonts w:ascii="Arial" w:eastAsia="Times New Roman" w:hAnsi="Arial" w:cs="Arial"/>
          <w:kern w:val="0"/>
          <w:sz w:val="22"/>
          <w:szCs w:val="22"/>
          <w:lang w:eastAsia="en-GB"/>
          <w14:ligatures w14:val="none"/>
        </w:rPr>
        <w:t xml:space="preserve">The development would consist of small-scale operational development to create </w:t>
      </w:r>
      <w:r w:rsidR="000B65D1">
        <w:rPr>
          <w:rFonts w:ascii="Arial" w:eastAsia="Times New Roman" w:hAnsi="Arial" w:cs="Arial"/>
          <w:kern w:val="0"/>
          <w:sz w:val="22"/>
          <w:szCs w:val="22"/>
          <w:lang w:eastAsia="en-GB"/>
          <w14:ligatures w14:val="none"/>
        </w:rPr>
        <w:t>enhanced stabling and barns</w:t>
      </w:r>
      <w:r w:rsidR="00BB627D">
        <w:rPr>
          <w:rFonts w:ascii="Arial" w:eastAsia="Times New Roman" w:hAnsi="Arial" w:cs="Arial"/>
          <w:kern w:val="0"/>
          <w:sz w:val="22"/>
          <w:szCs w:val="22"/>
          <w:lang w:eastAsia="en-GB"/>
          <w14:ligatures w14:val="none"/>
        </w:rPr>
        <w:t>.</w:t>
      </w:r>
      <w:r w:rsidR="000B65D1">
        <w:rPr>
          <w:rFonts w:ascii="Arial" w:eastAsia="Times New Roman" w:hAnsi="Arial" w:cs="Arial"/>
          <w:kern w:val="0"/>
          <w:sz w:val="22"/>
          <w:szCs w:val="22"/>
          <w:lang w:eastAsia="en-GB"/>
          <w14:ligatures w14:val="none"/>
        </w:rPr>
        <w:t xml:space="preserve"> </w:t>
      </w:r>
      <w:r w:rsidR="00BB627D" w:rsidRPr="00710EEA">
        <w:rPr>
          <w:rFonts w:ascii="Arial" w:eastAsia="Times New Roman" w:hAnsi="Arial" w:cs="Arial"/>
          <w:kern w:val="0"/>
          <w:sz w:val="22"/>
          <w:szCs w:val="22"/>
          <w:lang w:eastAsia="en-GB"/>
          <w14:ligatures w14:val="none"/>
        </w:rPr>
        <w:t xml:space="preserve">The outbuildings would extend over the existing foundations The two small garages (F) and (G) would be removed and a store (H) of a reduced footprint, erected in a similar location, of a </w:t>
      </w:r>
      <w:r w:rsidR="00BB627D" w:rsidRPr="00710EEA">
        <w:rPr>
          <w:rFonts w:ascii="Arial" w:eastAsia="Times New Roman" w:hAnsi="Arial" w:cs="Arial"/>
          <w:kern w:val="0"/>
          <w:sz w:val="22"/>
          <w:szCs w:val="22"/>
          <w:lang w:eastAsia="en-GB"/>
          <w14:ligatures w14:val="none"/>
        </w:rPr>
        <w:lastRenderedPageBreak/>
        <w:t>reduced footprint,</w:t>
      </w:r>
      <w:r w:rsidR="00BB627D" w:rsidRPr="00710EEA">
        <w:rPr>
          <w:rFonts w:ascii="Arial" w:eastAsia="Times New Roman" w:hAnsi="Arial" w:cs="Arial"/>
          <w:kern w:val="0"/>
          <w:sz w:val="22"/>
          <w:szCs w:val="22"/>
          <w:lang w:val="en-US" w:eastAsia="en-GB"/>
          <w14:ligatures w14:val="none"/>
        </w:rPr>
        <w:t xml:space="preserve"> Carport (A) Barns (B) and E) would remain as existing</w:t>
      </w:r>
      <w:r w:rsidR="00BB627D" w:rsidRPr="00710EEA">
        <w:rPr>
          <w:rFonts w:ascii="Arial" w:eastAsia="Times New Roman" w:hAnsi="Arial" w:cs="Arial"/>
          <w:kern w:val="0"/>
          <w:sz w:val="22"/>
          <w:szCs w:val="22"/>
          <w:lang w:eastAsia="en-GB"/>
          <w14:ligatures w14:val="none"/>
        </w:rPr>
        <w:t xml:space="preserve">. </w:t>
      </w:r>
      <w:r w:rsidR="00BB627D" w:rsidRPr="00710EEA">
        <w:rPr>
          <w:rFonts w:ascii="Arial" w:eastAsia="Times New Roman" w:hAnsi="Arial" w:cs="Arial"/>
          <w:kern w:val="0"/>
          <w:sz w:val="22"/>
          <w:szCs w:val="22"/>
          <w:lang w:val="en-US" w:eastAsia="en-GB"/>
          <w14:ligatures w14:val="none"/>
        </w:rPr>
        <w:t xml:space="preserve">The stable (D) would be demolished and replaced with new stables over a smaller footprint. </w:t>
      </w:r>
    </w:p>
    <w:p w14:paraId="1ECF384E" w14:textId="19B6E303" w:rsidR="00970195" w:rsidRDefault="00970195" w:rsidP="003F3618">
      <w:pPr>
        <w:spacing w:after="0" w:line="276" w:lineRule="auto"/>
        <w:jc w:val="both"/>
        <w:rPr>
          <w:rFonts w:ascii="Arial" w:eastAsia="Times New Roman" w:hAnsi="Arial" w:cs="Arial"/>
          <w:kern w:val="0"/>
          <w:sz w:val="22"/>
          <w:szCs w:val="22"/>
          <w:lang w:eastAsia="en-GB"/>
          <w14:ligatures w14:val="none"/>
        </w:rPr>
      </w:pPr>
    </w:p>
    <w:p w14:paraId="068B6ED3" w14:textId="77777777" w:rsidR="00970195" w:rsidRDefault="00970195" w:rsidP="003F3618">
      <w:pPr>
        <w:spacing w:after="0" w:line="276" w:lineRule="auto"/>
        <w:jc w:val="both"/>
        <w:rPr>
          <w:rFonts w:ascii="Arial" w:eastAsia="Times New Roman" w:hAnsi="Arial" w:cs="Arial"/>
          <w:kern w:val="0"/>
          <w:sz w:val="22"/>
          <w:szCs w:val="22"/>
          <w:lang w:eastAsia="en-GB"/>
          <w14:ligatures w14:val="none"/>
        </w:rPr>
      </w:pPr>
    </w:p>
    <w:p w14:paraId="1F74DE06" w14:textId="387C8DE9" w:rsidR="003F3618" w:rsidRPr="000B65D1" w:rsidRDefault="00F5742A" w:rsidP="003F3618">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 xml:space="preserve">The development would extend over the existing footprint of the arrangement of buildings to the </w:t>
      </w:r>
      <w:r w:rsidR="003F3618">
        <w:rPr>
          <w:rFonts w:ascii="Arial" w:eastAsia="Times New Roman" w:hAnsi="Arial" w:cs="Arial"/>
          <w:kern w:val="0"/>
          <w:sz w:val="22"/>
          <w:szCs w:val="22"/>
          <w:lang w:eastAsia="en-GB"/>
          <w14:ligatures w14:val="none"/>
        </w:rPr>
        <w:t>northwest</w:t>
      </w:r>
      <w:r>
        <w:rPr>
          <w:rFonts w:ascii="Arial" w:eastAsia="Times New Roman" w:hAnsi="Arial" w:cs="Arial"/>
          <w:kern w:val="0"/>
          <w:sz w:val="22"/>
          <w:szCs w:val="22"/>
          <w:lang w:eastAsia="en-GB"/>
          <w14:ligatures w14:val="none"/>
        </w:rPr>
        <w:t xml:space="preserve"> of the host dwelling as ill</w:t>
      </w:r>
      <w:r w:rsidR="00D7209C">
        <w:rPr>
          <w:rFonts w:ascii="Arial" w:eastAsia="Times New Roman" w:hAnsi="Arial" w:cs="Arial"/>
          <w:kern w:val="0"/>
          <w:sz w:val="22"/>
          <w:szCs w:val="22"/>
          <w:lang w:eastAsia="en-GB"/>
          <w14:ligatures w14:val="none"/>
        </w:rPr>
        <w:t xml:space="preserve">ustrated in the plan inserts below. </w:t>
      </w:r>
      <w:r>
        <w:rPr>
          <w:rFonts w:ascii="Arial" w:eastAsia="Times New Roman" w:hAnsi="Arial" w:cs="Arial"/>
          <w:kern w:val="0"/>
          <w:sz w:val="22"/>
          <w:szCs w:val="22"/>
          <w:lang w:eastAsia="en-GB"/>
          <w14:ligatures w14:val="none"/>
        </w:rPr>
        <w:t xml:space="preserve"> </w:t>
      </w:r>
      <w:r w:rsidR="003F3618" w:rsidRPr="003F3618">
        <w:rPr>
          <w:rFonts w:ascii="Arial" w:eastAsia="Times New Roman" w:hAnsi="Arial" w:cs="Arial"/>
          <w:kern w:val="0"/>
          <w:sz w:val="22"/>
          <w:szCs w:val="22"/>
          <w:lang w:eastAsia="en-GB"/>
          <w14:ligatures w14:val="none"/>
        </w:rPr>
        <w:t>The proposals involve modest alterations to existing agricultural buildings to provide non-commercial stables.</w:t>
      </w:r>
      <w:r w:rsidR="003F3618" w:rsidRPr="000B65D1">
        <w:rPr>
          <w:rFonts w:ascii="Arial" w:eastAsia="Times New Roman" w:hAnsi="Arial" w:cs="Arial"/>
          <w:i/>
          <w:iCs/>
          <w:kern w:val="0"/>
          <w:sz w:val="22"/>
          <w:szCs w:val="22"/>
          <w:lang w:eastAsia="en-GB"/>
          <w14:ligatures w14:val="none"/>
        </w:rPr>
        <w:t xml:space="preserve"> </w:t>
      </w:r>
    </w:p>
    <w:p w14:paraId="3EEA5470" w14:textId="6176407A" w:rsidR="000B65D1" w:rsidRDefault="000B65D1" w:rsidP="00D7209C">
      <w:pPr>
        <w:spacing w:after="0" w:line="276" w:lineRule="auto"/>
        <w:jc w:val="both"/>
        <w:rPr>
          <w:rFonts w:ascii="Arial" w:eastAsia="Times New Roman" w:hAnsi="Arial" w:cs="Arial"/>
          <w:kern w:val="0"/>
          <w:sz w:val="22"/>
          <w:szCs w:val="22"/>
          <w:lang w:eastAsia="en-GB"/>
          <w14:ligatures w14:val="none"/>
        </w:rPr>
      </w:pPr>
    </w:p>
    <w:p w14:paraId="07472060" w14:textId="3553690C" w:rsidR="00500369" w:rsidRPr="003F3618" w:rsidRDefault="00500369" w:rsidP="003F3618">
      <w:pPr>
        <w:spacing w:after="0" w:line="276" w:lineRule="auto"/>
        <w:jc w:val="center"/>
        <w:rPr>
          <w:rFonts w:ascii="Arial" w:eastAsia="Times New Roman" w:hAnsi="Arial" w:cs="Arial"/>
          <w:i/>
          <w:iCs/>
          <w:kern w:val="0"/>
          <w:sz w:val="22"/>
          <w:szCs w:val="22"/>
          <w:lang w:eastAsia="en-GB"/>
          <w14:ligatures w14:val="none"/>
        </w:rPr>
      </w:pPr>
      <w:r w:rsidRPr="003F3618">
        <w:rPr>
          <w:rFonts w:ascii="Arial" w:eastAsia="Times New Roman" w:hAnsi="Arial" w:cs="Arial"/>
          <w:i/>
          <w:iCs/>
          <w:noProof/>
          <w:kern w:val="0"/>
          <w:sz w:val="22"/>
          <w:szCs w:val="22"/>
          <w:lang w:eastAsia="en-GB"/>
          <w14:ligatures w14:val="none"/>
        </w:rPr>
        <w:drawing>
          <wp:inline distT="0" distB="0" distL="0" distR="0" wp14:anchorId="5BF1D1DE" wp14:editId="2694D70C">
            <wp:extent cx="3409950" cy="2058966"/>
            <wp:effectExtent l="0" t="0" r="0" b="0"/>
            <wp:docPr id="1122782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82379" name=""/>
                    <pic:cNvPicPr/>
                  </pic:nvPicPr>
                  <pic:blipFill>
                    <a:blip r:embed="rId9"/>
                    <a:stretch>
                      <a:fillRect/>
                    </a:stretch>
                  </pic:blipFill>
                  <pic:spPr>
                    <a:xfrm>
                      <a:off x="0" y="0"/>
                      <a:ext cx="3418600" cy="2064189"/>
                    </a:xfrm>
                    <a:prstGeom prst="rect">
                      <a:avLst/>
                    </a:prstGeom>
                  </pic:spPr>
                </pic:pic>
              </a:graphicData>
            </a:graphic>
          </wp:inline>
        </w:drawing>
      </w:r>
    </w:p>
    <w:p w14:paraId="23071866" w14:textId="0375A865" w:rsidR="003F3618" w:rsidRPr="003F3618" w:rsidRDefault="003F3618" w:rsidP="003F3618">
      <w:pPr>
        <w:spacing w:after="0" w:line="276" w:lineRule="auto"/>
        <w:jc w:val="center"/>
        <w:rPr>
          <w:rFonts w:ascii="Arial" w:eastAsia="Times New Roman" w:hAnsi="Arial" w:cs="Arial"/>
          <w:i/>
          <w:iCs/>
          <w:kern w:val="0"/>
          <w:sz w:val="22"/>
          <w:szCs w:val="22"/>
          <w:lang w:eastAsia="en-GB"/>
          <w14:ligatures w14:val="none"/>
        </w:rPr>
      </w:pPr>
      <w:r w:rsidRPr="003F3618">
        <w:rPr>
          <w:rFonts w:ascii="Arial" w:eastAsia="Times New Roman" w:hAnsi="Arial" w:cs="Arial"/>
          <w:i/>
          <w:iCs/>
          <w:kern w:val="0"/>
          <w:sz w:val="22"/>
          <w:szCs w:val="22"/>
          <w:lang w:eastAsia="en-GB"/>
          <w14:ligatures w14:val="none"/>
        </w:rPr>
        <w:t>Existing site plan</w:t>
      </w:r>
    </w:p>
    <w:p w14:paraId="6F011619" w14:textId="77777777" w:rsidR="00500369" w:rsidRPr="003F3618" w:rsidRDefault="00500369" w:rsidP="003F3618">
      <w:pPr>
        <w:spacing w:after="0" w:line="276" w:lineRule="auto"/>
        <w:jc w:val="center"/>
        <w:rPr>
          <w:rFonts w:ascii="Arial" w:eastAsia="Times New Roman" w:hAnsi="Arial" w:cs="Arial"/>
          <w:i/>
          <w:iCs/>
          <w:kern w:val="0"/>
          <w:sz w:val="22"/>
          <w:szCs w:val="22"/>
          <w:lang w:eastAsia="en-GB"/>
          <w14:ligatures w14:val="none"/>
        </w:rPr>
      </w:pPr>
    </w:p>
    <w:p w14:paraId="49ED5EB8" w14:textId="7A45B259" w:rsidR="00500369" w:rsidRPr="003F3618" w:rsidRDefault="003F3618" w:rsidP="003F3618">
      <w:pPr>
        <w:spacing w:after="0" w:line="276" w:lineRule="auto"/>
        <w:jc w:val="center"/>
        <w:rPr>
          <w:rFonts w:ascii="Arial" w:eastAsia="Times New Roman" w:hAnsi="Arial" w:cs="Arial"/>
          <w:i/>
          <w:iCs/>
          <w:kern w:val="0"/>
          <w:sz w:val="22"/>
          <w:szCs w:val="22"/>
          <w:lang w:eastAsia="en-GB"/>
          <w14:ligatures w14:val="none"/>
        </w:rPr>
      </w:pPr>
      <w:r w:rsidRPr="003F3618">
        <w:rPr>
          <w:rFonts w:ascii="Arial" w:eastAsia="Times New Roman" w:hAnsi="Arial" w:cs="Arial"/>
          <w:i/>
          <w:iCs/>
          <w:noProof/>
          <w:kern w:val="0"/>
          <w:sz w:val="22"/>
          <w:szCs w:val="22"/>
          <w:lang w:eastAsia="en-GB"/>
          <w14:ligatures w14:val="none"/>
        </w:rPr>
        <w:drawing>
          <wp:inline distT="0" distB="0" distL="0" distR="0" wp14:anchorId="5ED80A80" wp14:editId="77272194">
            <wp:extent cx="3162300" cy="2173730"/>
            <wp:effectExtent l="0" t="0" r="0" b="0"/>
            <wp:docPr id="1373813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13416" name=""/>
                    <pic:cNvPicPr/>
                  </pic:nvPicPr>
                  <pic:blipFill>
                    <a:blip r:embed="rId10"/>
                    <a:stretch>
                      <a:fillRect/>
                    </a:stretch>
                  </pic:blipFill>
                  <pic:spPr>
                    <a:xfrm>
                      <a:off x="0" y="0"/>
                      <a:ext cx="3166136" cy="2176367"/>
                    </a:xfrm>
                    <a:prstGeom prst="rect">
                      <a:avLst/>
                    </a:prstGeom>
                  </pic:spPr>
                </pic:pic>
              </a:graphicData>
            </a:graphic>
          </wp:inline>
        </w:drawing>
      </w:r>
    </w:p>
    <w:p w14:paraId="04345416" w14:textId="42BE5F8D" w:rsidR="003F3618" w:rsidRPr="00710EEA" w:rsidRDefault="003F3618" w:rsidP="003F3618">
      <w:pPr>
        <w:spacing w:after="0" w:line="276" w:lineRule="auto"/>
        <w:jc w:val="center"/>
        <w:rPr>
          <w:rFonts w:ascii="Arial" w:eastAsia="Times New Roman" w:hAnsi="Arial" w:cs="Arial"/>
          <w:i/>
          <w:iCs/>
          <w:kern w:val="0"/>
          <w:sz w:val="22"/>
          <w:szCs w:val="22"/>
          <w:lang w:eastAsia="en-GB"/>
          <w14:ligatures w14:val="none"/>
        </w:rPr>
      </w:pPr>
      <w:r w:rsidRPr="00710EEA">
        <w:rPr>
          <w:rFonts w:ascii="Arial" w:eastAsia="Times New Roman" w:hAnsi="Arial" w:cs="Arial"/>
          <w:i/>
          <w:iCs/>
          <w:kern w:val="0"/>
          <w:sz w:val="22"/>
          <w:szCs w:val="22"/>
          <w:lang w:eastAsia="en-GB"/>
          <w14:ligatures w14:val="none"/>
        </w:rPr>
        <w:t>Proposed site plan</w:t>
      </w:r>
    </w:p>
    <w:p w14:paraId="0F4F51BE" w14:textId="77777777" w:rsidR="00795E9E" w:rsidRDefault="00795E9E" w:rsidP="000B65D1">
      <w:pPr>
        <w:spacing w:after="0" w:line="276" w:lineRule="auto"/>
        <w:jc w:val="both"/>
        <w:rPr>
          <w:rFonts w:ascii="Arial" w:eastAsia="Times New Roman" w:hAnsi="Arial" w:cs="Arial"/>
          <w:kern w:val="0"/>
          <w:sz w:val="22"/>
          <w:szCs w:val="22"/>
          <w:lang w:eastAsia="en-GB"/>
          <w14:ligatures w14:val="none"/>
        </w:rPr>
      </w:pPr>
    </w:p>
    <w:p w14:paraId="1BB604CE" w14:textId="5A6103B8" w:rsidR="000554EB" w:rsidRDefault="00795E9E" w:rsidP="00C248E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buildings would</w:t>
      </w:r>
      <w:r w:rsidR="001748E5">
        <w:rPr>
          <w:rFonts w:ascii="Arial" w:eastAsia="Times New Roman" w:hAnsi="Arial" w:cs="Arial"/>
          <w:kern w:val="0"/>
          <w:sz w:val="22"/>
          <w:szCs w:val="22"/>
          <w:lang w:eastAsia="en-GB"/>
          <w14:ligatures w14:val="none"/>
        </w:rPr>
        <w:t xml:space="preserve"> sit at a maximum height of </w:t>
      </w:r>
      <w:r w:rsidR="00616603">
        <w:rPr>
          <w:rFonts w:ascii="Arial" w:eastAsia="Times New Roman" w:hAnsi="Arial" w:cs="Arial"/>
          <w:kern w:val="0"/>
          <w:sz w:val="22"/>
          <w:szCs w:val="22"/>
          <w:lang w:eastAsia="en-GB"/>
          <w14:ligatures w14:val="none"/>
        </w:rPr>
        <w:t xml:space="preserve">4.5m with the retained barn </w:t>
      </w:r>
      <w:r w:rsidR="0095130C">
        <w:rPr>
          <w:rFonts w:ascii="Arial" w:eastAsia="Times New Roman" w:hAnsi="Arial" w:cs="Arial"/>
          <w:kern w:val="0"/>
          <w:sz w:val="22"/>
          <w:szCs w:val="22"/>
          <w:lang w:eastAsia="en-GB"/>
          <w14:ligatures w14:val="none"/>
        </w:rPr>
        <w:t xml:space="preserve">E sitting at a height of 4.7m, the outbuildings would all consist of a </w:t>
      </w:r>
      <w:r w:rsidR="001748E5">
        <w:rPr>
          <w:rFonts w:ascii="Arial" w:eastAsia="Times New Roman" w:hAnsi="Arial" w:cs="Arial"/>
          <w:kern w:val="0"/>
          <w:sz w:val="22"/>
          <w:szCs w:val="22"/>
          <w:lang w:eastAsia="en-GB"/>
          <w14:ligatures w14:val="none"/>
        </w:rPr>
        <w:t xml:space="preserve">traditional </w:t>
      </w:r>
      <w:r w:rsidR="007533CE">
        <w:rPr>
          <w:rFonts w:ascii="Arial" w:eastAsia="Times New Roman" w:hAnsi="Arial" w:cs="Arial"/>
          <w:kern w:val="0"/>
          <w:sz w:val="22"/>
          <w:szCs w:val="22"/>
          <w:lang w:eastAsia="en-GB"/>
          <w14:ligatures w14:val="none"/>
        </w:rPr>
        <w:t xml:space="preserve">pitched </w:t>
      </w:r>
      <w:r w:rsidR="0095130C">
        <w:rPr>
          <w:rFonts w:ascii="Arial" w:eastAsia="Times New Roman" w:hAnsi="Arial" w:cs="Arial"/>
          <w:kern w:val="0"/>
          <w:sz w:val="22"/>
          <w:szCs w:val="22"/>
          <w:lang w:eastAsia="en-GB"/>
          <w14:ligatures w14:val="none"/>
        </w:rPr>
        <w:t>r</w:t>
      </w:r>
      <w:r w:rsidR="007533CE">
        <w:rPr>
          <w:rFonts w:ascii="Arial" w:eastAsia="Times New Roman" w:hAnsi="Arial" w:cs="Arial"/>
          <w:kern w:val="0"/>
          <w:sz w:val="22"/>
          <w:szCs w:val="22"/>
          <w:lang w:eastAsia="en-GB"/>
          <w14:ligatures w14:val="none"/>
        </w:rPr>
        <w:t>oof form</w:t>
      </w:r>
      <w:r w:rsidR="0095130C">
        <w:rPr>
          <w:rFonts w:ascii="Arial" w:eastAsia="Times New Roman" w:hAnsi="Arial" w:cs="Arial"/>
          <w:kern w:val="0"/>
          <w:sz w:val="22"/>
          <w:szCs w:val="22"/>
          <w:lang w:eastAsia="en-GB"/>
          <w14:ligatures w14:val="none"/>
        </w:rPr>
        <w:t xml:space="preserve">, </w:t>
      </w:r>
      <w:r w:rsidR="0095130C" w:rsidRPr="00DE13C7">
        <w:rPr>
          <w:rFonts w:ascii="Arial" w:eastAsia="Times New Roman" w:hAnsi="Arial" w:cs="Arial"/>
          <w:kern w:val="0"/>
          <w:sz w:val="22"/>
          <w:szCs w:val="22"/>
          <w:lang w:eastAsia="en-GB"/>
          <w14:ligatures w14:val="none"/>
        </w:rPr>
        <w:t>timber board elevations</w:t>
      </w:r>
      <w:r w:rsidR="0095130C">
        <w:rPr>
          <w:rFonts w:ascii="Arial" w:eastAsia="Times New Roman" w:hAnsi="Arial" w:cs="Arial"/>
          <w:kern w:val="0"/>
          <w:sz w:val="22"/>
          <w:szCs w:val="22"/>
          <w:lang w:eastAsia="en-GB"/>
          <w14:ligatures w14:val="none"/>
        </w:rPr>
        <w:t xml:space="preserve"> and </w:t>
      </w:r>
      <w:r w:rsidR="0095130C" w:rsidRPr="00DE13C7">
        <w:rPr>
          <w:rFonts w:ascii="Arial" w:eastAsia="Times New Roman" w:hAnsi="Arial" w:cs="Arial"/>
          <w:kern w:val="0"/>
          <w:sz w:val="22"/>
          <w:szCs w:val="22"/>
          <w:lang w:eastAsia="en-GB"/>
          <w14:ligatures w14:val="none"/>
        </w:rPr>
        <w:t xml:space="preserve">metal profile roofs. </w:t>
      </w:r>
      <w:r w:rsidR="0095130C">
        <w:rPr>
          <w:rFonts w:ascii="Arial" w:eastAsia="Times New Roman" w:hAnsi="Arial" w:cs="Arial"/>
          <w:kern w:val="0"/>
          <w:sz w:val="22"/>
          <w:szCs w:val="22"/>
          <w:lang w:eastAsia="en-GB"/>
          <w14:ligatures w14:val="none"/>
        </w:rPr>
        <w:t xml:space="preserve">The </w:t>
      </w:r>
      <w:r w:rsidR="007A4295">
        <w:rPr>
          <w:rFonts w:ascii="Arial" w:eastAsia="Times New Roman" w:hAnsi="Arial" w:cs="Arial"/>
          <w:kern w:val="0"/>
          <w:sz w:val="22"/>
          <w:szCs w:val="22"/>
          <w:lang w:eastAsia="en-GB"/>
          <w14:ligatures w14:val="none"/>
        </w:rPr>
        <w:t>ground floor plan below illustrates which buildings are being converted and those that are being removed and those being erected.</w:t>
      </w:r>
      <w:r w:rsidR="00C248E5" w:rsidRPr="00C248E5">
        <w:rPr>
          <w:rFonts w:ascii="Arial" w:eastAsia="Times New Roman" w:hAnsi="Arial" w:cs="Arial"/>
          <w:kern w:val="0"/>
          <w:sz w:val="22"/>
          <w:szCs w:val="22"/>
          <w:lang w:eastAsia="en-GB"/>
          <w14:ligatures w14:val="none"/>
        </w:rPr>
        <w:t xml:space="preserve"> </w:t>
      </w:r>
      <w:r w:rsidR="00C248E5" w:rsidRPr="00DE13C7">
        <w:rPr>
          <w:rFonts w:ascii="Arial" w:eastAsia="Times New Roman" w:hAnsi="Arial" w:cs="Arial"/>
          <w:kern w:val="0"/>
          <w:sz w:val="22"/>
          <w:szCs w:val="22"/>
          <w:lang w:eastAsia="en-GB"/>
          <w14:ligatures w14:val="none"/>
        </w:rPr>
        <w:t>The stables are believed to meet the size requirements of the British Horse Society guidance.</w:t>
      </w:r>
      <w:r w:rsidR="00620657">
        <w:rPr>
          <w:rFonts w:ascii="Arial" w:eastAsia="Times New Roman" w:hAnsi="Arial" w:cs="Arial"/>
          <w:kern w:val="0"/>
          <w:sz w:val="22"/>
          <w:szCs w:val="22"/>
          <w:lang w:eastAsia="en-GB"/>
          <w14:ligatures w14:val="none"/>
        </w:rPr>
        <w:t xml:space="preserve"> </w:t>
      </w:r>
    </w:p>
    <w:p w14:paraId="486734F4" w14:textId="3A675932" w:rsidR="000554EB" w:rsidRPr="00DE13C7" w:rsidRDefault="000554EB" w:rsidP="00C248E5">
      <w:pPr>
        <w:spacing w:after="0" w:line="276" w:lineRule="auto"/>
        <w:jc w:val="both"/>
        <w:rPr>
          <w:rFonts w:ascii="Arial" w:eastAsia="Times New Roman" w:hAnsi="Arial" w:cs="Arial"/>
          <w:kern w:val="0"/>
          <w:sz w:val="22"/>
          <w:szCs w:val="22"/>
          <w:lang w:eastAsia="en-GB"/>
          <w14:ligatures w14:val="none"/>
        </w:rPr>
      </w:pPr>
      <w:r w:rsidRPr="001748E5">
        <w:rPr>
          <w:rFonts w:ascii="Arial" w:eastAsia="Times New Roman" w:hAnsi="Arial" w:cs="Arial"/>
          <w:noProof/>
          <w:kern w:val="0"/>
          <w:sz w:val="22"/>
          <w:szCs w:val="22"/>
          <w:lang w:eastAsia="en-GB"/>
          <w14:ligatures w14:val="none"/>
        </w:rPr>
        <w:lastRenderedPageBreak/>
        <w:drawing>
          <wp:inline distT="0" distB="0" distL="0" distR="0" wp14:anchorId="29D5AF54" wp14:editId="05B3ED08">
            <wp:extent cx="4300053" cy="2403475"/>
            <wp:effectExtent l="0" t="0" r="5715" b="0"/>
            <wp:docPr id="1491999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10002" name=""/>
                    <pic:cNvPicPr/>
                  </pic:nvPicPr>
                  <pic:blipFill>
                    <a:blip r:embed="rId11"/>
                    <a:stretch>
                      <a:fillRect/>
                    </a:stretch>
                  </pic:blipFill>
                  <pic:spPr>
                    <a:xfrm>
                      <a:off x="0" y="0"/>
                      <a:ext cx="4302763" cy="2404990"/>
                    </a:xfrm>
                    <a:prstGeom prst="rect">
                      <a:avLst/>
                    </a:prstGeom>
                  </pic:spPr>
                </pic:pic>
              </a:graphicData>
            </a:graphic>
          </wp:inline>
        </w:drawing>
      </w:r>
    </w:p>
    <w:p w14:paraId="3E6BFF52" w14:textId="77777777" w:rsidR="00C248E5" w:rsidRPr="000B65D1" w:rsidRDefault="00C248E5" w:rsidP="00C248E5">
      <w:pPr>
        <w:spacing w:after="0" w:line="276" w:lineRule="auto"/>
        <w:jc w:val="both"/>
        <w:rPr>
          <w:rFonts w:ascii="Arial" w:eastAsia="Times New Roman" w:hAnsi="Arial" w:cs="Arial"/>
          <w:kern w:val="0"/>
          <w:sz w:val="22"/>
          <w:szCs w:val="22"/>
          <w:u w:val="single"/>
          <w:lang w:eastAsia="en-GB"/>
          <w14:ligatures w14:val="none"/>
        </w:rPr>
      </w:pPr>
    </w:p>
    <w:p w14:paraId="1B319856" w14:textId="502EBC10" w:rsidR="00795E9E" w:rsidRDefault="00795E9E" w:rsidP="000B65D1">
      <w:pPr>
        <w:spacing w:after="0" w:line="276" w:lineRule="auto"/>
        <w:jc w:val="both"/>
        <w:rPr>
          <w:rFonts w:ascii="Arial" w:eastAsia="Times New Roman" w:hAnsi="Arial" w:cs="Arial"/>
          <w:kern w:val="0"/>
          <w:sz w:val="22"/>
          <w:szCs w:val="22"/>
          <w:lang w:eastAsia="en-GB"/>
          <w14:ligatures w14:val="none"/>
        </w:rPr>
      </w:pPr>
    </w:p>
    <w:p w14:paraId="68ADC901" w14:textId="2726ACAF" w:rsidR="001748E5" w:rsidRDefault="00937292" w:rsidP="000B65D1">
      <w:pPr>
        <w:spacing w:after="0" w:line="276" w:lineRule="auto"/>
        <w:jc w:val="both"/>
        <w:rPr>
          <w:rFonts w:ascii="Arial" w:eastAsia="Times New Roman" w:hAnsi="Arial" w:cs="Arial"/>
          <w:kern w:val="0"/>
          <w:sz w:val="22"/>
          <w:szCs w:val="22"/>
          <w:lang w:eastAsia="en-GB"/>
          <w14:ligatures w14:val="none"/>
        </w:rPr>
      </w:pPr>
      <w:r w:rsidRPr="00937292">
        <w:rPr>
          <w:rFonts w:ascii="Arial" w:eastAsia="Times New Roman" w:hAnsi="Arial" w:cs="Arial"/>
          <w:noProof/>
          <w:kern w:val="0"/>
          <w:sz w:val="22"/>
          <w:szCs w:val="22"/>
          <w:lang w:eastAsia="en-GB"/>
          <w14:ligatures w14:val="none"/>
        </w:rPr>
        <w:drawing>
          <wp:inline distT="0" distB="0" distL="0" distR="0" wp14:anchorId="5FC31EAE" wp14:editId="2D428E56">
            <wp:extent cx="3028950" cy="1682750"/>
            <wp:effectExtent l="0" t="0" r="0" b="0"/>
            <wp:docPr id="1491583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83329" name=""/>
                    <pic:cNvPicPr/>
                  </pic:nvPicPr>
                  <pic:blipFill>
                    <a:blip r:embed="rId12"/>
                    <a:stretch>
                      <a:fillRect/>
                    </a:stretch>
                  </pic:blipFill>
                  <pic:spPr>
                    <a:xfrm>
                      <a:off x="0" y="0"/>
                      <a:ext cx="3029748" cy="1683193"/>
                    </a:xfrm>
                    <a:prstGeom prst="rect">
                      <a:avLst/>
                    </a:prstGeom>
                  </pic:spPr>
                </pic:pic>
              </a:graphicData>
            </a:graphic>
          </wp:inline>
        </w:drawing>
      </w:r>
      <w:r w:rsidR="0063392E">
        <w:rPr>
          <w:rFonts w:ascii="Arial" w:eastAsia="Times New Roman" w:hAnsi="Arial" w:cs="Arial"/>
          <w:kern w:val="0"/>
          <w:sz w:val="22"/>
          <w:szCs w:val="22"/>
          <w:lang w:eastAsia="en-GB"/>
          <w14:ligatures w14:val="none"/>
        </w:rPr>
        <w:t xml:space="preserve"> </w:t>
      </w:r>
      <w:r w:rsidR="0063392E" w:rsidRPr="0063392E">
        <w:rPr>
          <w:rFonts w:ascii="Arial" w:eastAsia="Times New Roman" w:hAnsi="Arial" w:cs="Arial"/>
          <w:noProof/>
          <w:kern w:val="0"/>
          <w:sz w:val="22"/>
          <w:szCs w:val="22"/>
          <w:lang w:eastAsia="en-GB"/>
          <w14:ligatures w14:val="none"/>
        </w:rPr>
        <w:drawing>
          <wp:inline distT="0" distB="0" distL="0" distR="0" wp14:anchorId="11BB7BEF" wp14:editId="618776CD">
            <wp:extent cx="2400300" cy="1656347"/>
            <wp:effectExtent l="0" t="0" r="0" b="1270"/>
            <wp:docPr id="396319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19687" name=""/>
                    <pic:cNvPicPr/>
                  </pic:nvPicPr>
                  <pic:blipFill>
                    <a:blip r:embed="rId13"/>
                    <a:stretch>
                      <a:fillRect/>
                    </a:stretch>
                  </pic:blipFill>
                  <pic:spPr>
                    <a:xfrm>
                      <a:off x="0" y="0"/>
                      <a:ext cx="2402515" cy="1657875"/>
                    </a:xfrm>
                    <a:prstGeom prst="rect">
                      <a:avLst/>
                    </a:prstGeom>
                  </pic:spPr>
                </pic:pic>
              </a:graphicData>
            </a:graphic>
          </wp:inline>
        </w:drawing>
      </w:r>
    </w:p>
    <w:p w14:paraId="533F582A" w14:textId="3FFA2B8E" w:rsidR="00620657" w:rsidRDefault="00620657" w:rsidP="000B65D1">
      <w:pPr>
        <w:spacing w:after="0" w:line="276" w:lineRule="auto"/>
        <w:jc w:val="both"/>
        <w:rPr>
          <w:rFonts w:ascii="Arial" w:eastAsia="Times New Roman" w:hAnsi="Arial" w:cs="Arial"/>
          <w:kern w:val="0"/>
          <w:sz w:val="22"/>
          <w:szCs w:val="22"/>
          <w:lang w:eastAsia="en-GB"/>
          <w14:ligatures w14:val="none"/>
        </w:rPr>
      </w:pPr>
      <w:r w:rsidRPr="00620657">
        <w:rPr>
          <w:rFonts w:ascii="Arial" w:eastAsia="Times New Roman" w:hAnsi="Arial" w:cs="Arial"/>
          <w:noProof/>
          <w:kern w:val="0"/>
          <w:sz w:val="22"/>
          <w:szCs w:val="22"/>
          <w:lang w:eastAsia="en-GB"/>
          <w14:ligatures w14:val="none"/>
        </w:rPr>
        <w:drawing>
          <wp:inline distT="0" distB="0" distL="0" distR="0" wp14:anchorId="7B65C5D1" wp14:editId="0A62DDF6">
            <wp:extent cx="5706271" cy="2200582"/>
            <wp:effectExtent l="0" t="0" r="8890" b="9525"/>
            <wp:docPr id="96577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79450" name=""/>
                    <pic:cNvPicPr/>
                  </pic:nvPicPr>
                  <pic:blipFill>
                    <a:blip r:embed="rId14"/>
                    <a:stretch>
                      <a:fillRect/>
                    </a:stretch>
                  </pic:blipFill>
                  <pic:spPr>
                    <a:xfrm>
                      <a:off x="0" y="0"/>
                      <a:ext cx="5706271" cy="2200582"/>
                    </a:xfrm>
                    <a:prstGeom prst="rect">
                      <a:avLst/>
                    </a:prstGeom>
                  </pic:spPr>
                </pic:pic>
              </a:graphicData>
            </a:graphic>
          </wp:inline>
        </w:drawing>
      </w:r>
    </w:p>
    <w:p w14:paraId="42D8496A" w14:textId="77777777" w:rsidR="000554EB" w:rsidRDefault="000554EB" w:rsidP="000B65D1">
      <w:pPr>
        <w:spacing w:after="0" w:line="276" w:lineRule="auto"/>
        <w:jc w:val="both"/>
        <w:rPr>
          <w:rFonts w:ascii="Arial" w:eastAsia="Times New Roman" w:hAnsi="Arial" w:cs="Arial"/>
          <w:kern w:val="0"/>
          <w:sz w:val="22"/>
          <w:szCs w:val="22"/>
          <w:lang w:eastAsia="en-GB"/>
          <w14:ligatures w14:val="none"/>
        </w:rPr>
      </w:pPr>
    </w:p>
    <w:p w14:paraId="5B22AE3E" w14:textId="27EC52EE" w:rsidR="000554EB" w:rsidRDefault="000554EB" w:rsidP="000554EB">
      <w:pPr>
        <w:spacing w:after="0" w:line="276" w:lineRule="auto"/>
        <w:jc w:val="center"/>
        <w:rPr>
          <w:rFonts w:ascii="Arial" w:eastAsia="Times New Roman" w:hAnsi="Arial" w:cs="Arial"/>
          <w:i/>
          <w:iCs/>
          <w:kern w:val="0"/>
          <w:sz w:val="22"/>
          <w:szCs w:val="22"/>
          <w:lang w:eastAsia="en-GB"/>
          <w14:ligatures w14:val="none"/>
        </w:rPr>
      </w:pPr>
      <w:r w:rsidRPr="000554EB">
        <w:rPr>
          <w:rFonts w:ascii="Arial" w:eastAsia="Times New Roman" w:hAnsi="Arial" w:cs="Arial"/>
          <w:i/>
          <w:iCs/>
          <w:kern w:val="0"/>
          <w:sz w:val="22"/>
          <w:szCs w:val="22"/>
          <w:lang w:eastAsia="en-GB"/>
          <w14:ligatures w14:val="none"/>
        </w:rPr>
        <w:t>Photos of some of the existing buildings</w:t>
      </w:r>
    </w:p>
    <w:p w14:paraId="293F4D02" w14:textId="77777777" w:rsidR="000554EB" w:rsidRPr="000554EB" w:rsidRDefault="000554EB" w:rsidP="000554EB">
      <w:pPr>
        <w:spacing w:after="0" w:line="276" w:lineRule="auto"/>
        <w:jc w:val="center"/>
        <w:rPr>
          <w:rFonts w:ascii="Arial" w:eastAsia="Times New Roman" w:hAnsi="Arial" w:cs="Arial"/>
          <w:i/>
          <w:iCs/>
          <w:kern w:val="0"/>
          <w:sz w:val="22"/>
          <w:szCs w:val="22"/>
          <w:lang w:eastAsia="en-GB"/>
          <w14:ligatures w14:val="none"/>
        </w:rPr>
      </w:pPr>
    </w:p>
    <w:p w14:paraId="57230E52" w14:textId="56D87ED0" w:rsidR="001748E5" w:rsidRDefault="001748E5" w:rsidP="001748E5">
      <w:pPr>
        <w:spacing w:after="0" w:line="276" w:lineRule="auto"/>
        <w:jc w:val="center"/>
        <w:rPr>
          <w:rFonts w:ascii="Arial" w:eastAsia="Times New Roman" w:hAnsi="Arial" w:cs="Arial"/>
          <w:kern w:val="0"/>
          <w:sz w:val="22"/>
          <w:szCs w:val="22"/>
          <w:lang w:eastAsia="en-GB"/>
          <w14:ligatures w14:val="none"/>
        </w:rPr>
      </w:pPr>
    </w:p>
    <w:p w14:paraId="70AB5CD8" w14:textId="644AD7E6" w:rsidR="00414235" w:rsidRPr="00795E9E" w:rsidRDefault="00414235" w:rsidP="00795E9E">
      <w:pPr>
        <w:spacing w:after="0" w:line="276" w:lineRule="auto"/>
        <w:jc w:val="center"/>
        <w:rPr>
          <w:rFonts w:ascii="Arial" w:eastAsia="Times New Roman" w:hAnsi="Arial" w:cs="Arial"/>
          <w:i/>
          <w:iCs/>
          <w:kern w:val="0"/>
          <w:sz w:val="22"/>
          <w:szCs w:val="22"/>
          <w:lang w:eastAsia="en-GB"/>
          <w14:ligatures w14:val="none"/>
        </w:rPr>
      </w:pPr>
      <w:r w:rsidRPr="00795E9E">
        <w:rPr>
          <w:rFonts w:ascii="Arial" w:eastAsia="Times New Roman" w:hAnsi="Arial" w:cs="Arial"/>
          <w:i/>
          <w:iCs/>
          <w:noProof/>
          <w:kern w:val="0"/>
          <w:sz w:val="22"/>
          <w:szCs w:val="22"/>
          <w:lang w:eastAsia="en-GB"/>
          <w14:ligatures w14:val="none"/>
        </w:rPr>
        <w:lastRenderedPageBreak/>
        <w:drawing>
          <wp:inline distT="0" distB="0" distL="0" distR="0" wp14:anchorId="264971CA" wp14:editId="69584BD8">
            <wp:extent cx="5731510" cy="1420495"/>
            <wp:effectExtent l="0" t="0" r="2540" b="8255"/>
            <wp:docPr id="1770381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81663" name=""/>
                    <pic:cNvPicPr/>
                  </pic:nvPicPr>
                  <pic:blipFill>
                    <a:blip r:embed="rId15"/>
                    <a:stretch>
                      <a:fillRect/>
                    </a:stretch>
                  </pic:blipFill>
                  <pic:spPr>
                    <a:xfrm>
                      <a:off x="0" y="0"/>
                      <a:ext cx="5731510" cy="1420495"/>
                    </a:xfrm>
                    <a:prstGeom prst="rect">
                      <a:avLst/>
                    </a:prstGeom>
                  </pic:spPr>
                </pic:pic>
              </a:graphicData>
            </a:graphic>
          </wp:inline>
        </w:drawing>
      </w:r>
    </w:p>
    <w:p w14:paraId="5F5A6149" w14:textId="1F3FAFD4" w:rsidR="005A7190" w:rsidRPr="00795E9E" w:rsidRDefault="00795E9E" w:rsidP="00795E9E">
      <w:pPr>
        <w:spacing w:after="0" w:line="276" w:lineRule="auto"/>
        <w:jc w:val="center"/>
        <w:rPr>
          <w:rFonts w:ascii="Arial" w:eastAsia="Times New Roman" w:hAnsi="Arial" w:cs="Arial"/>
          <w:i/>
          <w:iCs/>
          <w:kern w:val="0"/>
          <w:sz w:val="22"/>
          <w:szCs w:val="22"/>
          <w:lang w:eastAsia="en-GB"/>
          <w14:ligatures w14:val="none"/>
        </w:rPr>
      </w:pPr>
      <w:r w:rsidRPr="00795E9E">
        <w:rPr>
          <w:rFonts w:ascii="Arial" w:eastAsia="Times New Roman" w:hAnsi="Arial" w:cs="Arial"/>
          <w:i/>
          <w:iCs/>
          <w:kern w:val="0"/>
          <w:sz w:val="22"/>
          <w:szCs w:val="22"/>
          <w:lang w:eastAsia="en-GB"/>
          <w14:ligatures w14:val="none"/>
        </w:rPr>
        <w:t>Existing view of outbuildings from the northwest</w:t>
      </w:r>
    </w:p>
    <w:p w14:paraId="24621A33" w14:textId="77777777" w:rsidR="00A969A1" w:rsidRPr="00795E9E" w:rsidRDefault="00A969A1" w:rsidP="00795E9E">
      <w:pPr>
        <w:spacing w:after="0" w:line="276" w:lineRule="auto"/>
        <w:jc w:val="center"/>
        <w:rPr>
          <w:rFonts w:ascii="Arial" w:eastAsia="Times New Roman" w:hAnsi="Arial" w:cs="Arial"/>
          <w:i/>
          <w:iCs/>
          <w:kern w:val="0"/>
          <w:sz w:val="22"/>
          <w:szCs w:val="22"/>
          <w:lang w:eastAsia="en-GB"/>
          <w14:ligatures w14:val="none"/>
        </w:rPr>
      </w:pPr>
    </w:p>
    <w:p w14:paraId="2B1CC658" w14:textId="77777777" w:rsidR="00803D5C" w:rsidRPr="00795E9E" w:rsidRDefault="00803D5C" w:rsidP="00795E9E">
      <w:pPr>
        <w:spacing w:after="0" w:line="276" w:lineRule="auto"/>
        <w:jc w:val="center"/>
        <w:rPr>
          <w:rFonts w:ascii="Arial" w:eastAsia="Times New Roman" w:hAnsi="Arial" w:cs="Arial"/>
          <w:i/>
          <w:iCs/>
          <w:kern w:val="0"/>
          <w:sz w:val="22"/>
          <w:szCs w:val="22"/>
          <w:lang w:eastAsia="en-GB"/>
          <w14:ligatures w14:val="none"/>
        </w:rPr>
      </w:pPr>
    </w:p>
    <w:p w14:paraId="1E5004D4" w14:textId="248C3289" w:rsidR="00803D5C" w:rsidRPr="00795E9E" w:rsidRDefault="00803D5C" w:rsidP="00795E9E">
      <w:pPr>
        <w:spacing w:after="0" w:line="276" w:lineRule="auto"/>
        <w:jc w:val="center"/>
        <w:rPr>
          <w:rFonts w:ascii="Arial" w:eastAsia="Times New Roman" w:hAnsi="Arial" w:cs="Arial"/>
          <w:i/>
          <w:iCs/>
          <w:kern w:val="0"/>
          <w:sz w:val="22"/>
          <w:szCs w:val="22"/>
          <w:lang w:eastAsia="en-GB"/>
          <w14:ligatures w14:val="none"/>
        </w:rPr>
      </w:pPr>
      <w:r w:rsidRPr="00795E9E">
        <w:rPr>
          <w:rFonts w:ascii="Arial" w:eastAsia="Times New Roman" w:hAnsi="Arial" w:cs="Arial"/>
          <w:i/>
          <w:iCs/>
          <w:noProof/>
          <w:kern w:val="0"/>
          <w:sz w:val="22"/>
          <w:szCs w:val="22"/>
          <w:lang w:eastAsia="en-GB"/>
          <w14:ligatures w14:val="none"/>
        </w:rPr>
        <w:drawing>
          <wp:inline distT="0" distB="0" distL="0" distR="0" wp14:anchorId="317B8444" wp14:editId="302527AC">
            <wp:extent cx="5731510" cy="1409700"/>
            <wp:effectExtent l="0" t="0" r="2540" b="0"/>
            <wp:docPr id="227980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80438" name=""/>
                    <pic:cNvPicPr/>
                  </pic:nvPicPr>
                  <pic:blipFill>
                    <a:blip r:embed="rId16"/>
                    <a:stretch>
                      <a:fillRect/>
                    </a:stretch>
                  </pic:blipFill>
                  <pic:spPr>
                    <a:xfrm>
                      <a:off x="0" y="0"/>
                      <a:ext cx="5731510" cy="1409700"/>
                    </a:xfrm>
                    <a:prstGeom prst="rect">
                      <a:avLst/>
                    </a:prstGeom>
                  </pic:spPr>
                </pic:pic>
              </a:graphicData>
            </a:graphic>
          </wp:inline>
        </w:drawing>
      </w:r>
    </w:p>
    <w:p w14:paraId="0C64A094" w14:textId="19DB13C3" w:rsidR="000B65D1" w:rsidRDefault="00795E9E" w:rsidP="000554EB">
      <w:pPr>
        <w:spacing w:after="0" w:line="276" w:lineRule="auto"/>
        <w:jc w:val="center"/>
        <w:rPr>
          <w:rFonts w:ascii="Arial" w:eastAsia="Times New Roman" w:hAnsi="Arial" w:cs="Arial"/>
          <w:i/>
          <w:iCs/>
          <w:kern w:val="0"/>
          <w:sz w:val="22"/>
          <w:szCs w:val="22"/>
          <w:lang w:eastAsia="en-GB"/>
          <w14:ligatures w14:val="none"/>
        </w:rPr>
      </w:pPr>
      <w:r w:rsidRPr="00795E9E">
        <w:rPr>
          <w:rFonts w:ascii="Arial" w:eastAsia="Times New Roman" w:hAnsi="Arial" w:cs="Arial"/>
          <w:i/>
          <w:iCs/>
          <w:kern w:val="0"/>
          <w:sz w:val="22"/>
          <w:szCs w:val="22"/>
          <w:lang w:eastAsia="en-GB"/>
          <w14:ligatures w14:val="none"/>
        </w:rPr>
        <w:t>Proposed view of outbuildings from the northwest</w:t>
      </w:r>
    </w:p>
    <w:p w14:paraId="342B7883" w14:textId="77777777" w:rsidR="00710EEA" w:rsidRPr="000554EB" w:rsidRDefault="00710EEA" w:rsidP="000554EB">
      <w:pPr>
        <w:spacing w:after="0" w:line="276" w:lineRule="auto"/>
        <w:jc w:val="center"/>
        <w:rPr>
          <w:rFonts w:ascii="Arial" w:eastAsia="Times New Roman" w:hAnsi="Arial" w:cs="Arial"/>
          <w:i/>
          <w:iCs/>
          <w:kern w:val="0"/>
          <w:sz w:val="22"/>
          <w:szCs w:val="22"/>
          <w:lang w:eastAsia="en-GB"/>
          <w14:ligatures w14:val="none"/>
        </w:rPr>
      </w:pPr>
    </w:p>
    <w:p w14:paraId="041F2D17" w14:textId="56FAC2C1" w:rsidR="00EA7A8E" w:rsidRDefault="00A2086B"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The proposal seeks to introduce improved domestic stabling, of a similar mass and scale to existing</w:t>
      </w:r>
      <w:r w:rsidR="00AD298A">
        <w:rPr>
          <w:rFonts w:ascii="Arial" w:eastAsia="Times New Roman" w:hAnsi="Arial" w:cs="Arial"/>
          <w:kern w:val="0"/>
          <w:sz w:val="22"/>
          <w:szCs w:val="22"/>
          <w:lang w:eastAsia="en-GB"/>
          <w14:ligatures w14:val="none"/>
        </w:rPr>
        <w:t xml:space="preserve">, set within the confines of the application site largely obscured from view by the host dwelling. </w:t>
      </w:r>
      <w:r w:rsidR="000B65D1" w:rsidRPr="000B65D1">
        <w:rPr>
          <w:rFonts w:ascii="Arial" w:eastAsia="Times New Roman" w:hAnsi="Arial" w:cs="Arial"/>
          <w:kern w:val="0"/>
          <w:sz w:val="22"/>
          <w:szCs w:val="22"/>
          <w:lang w:eastAsia="en-GB"/>
          <w14:ligatures w14:val="none"/>
        </w:rPr>
        <w:t xml:space="preserve">Officers consider that the proposed works would by virtue of their height, scale and design constitute acceptable additions within the immediate </w:t>
      </w:r>
      <w:r w:rsidR="003F3618" w:rsidRPr="000B65D1">
        <w:rPr>
          <w:rFonts w:ascii="Arial" w:eastAsia="Times New Roman" w:hAnsi="Arial" w:cs="Arial"/>
          <w:kern w:val="0"/>
          <w:sz w:val="22"/>
          <w:szCs w:val="22"/>
          <w:lang w:eastAsia="en-GB"/>
          <w14:ligatures w14:val="none"/>
        </w:rPr>
        <w:t>setting that would</w:t>
      </w:r>
      <w:r w:rsidR="000B65D1" w:rsidRPr="000B65D1">
        <w:rPr>
          <w:rFonts w:ascii="Arial" w:eastAsia="Times New Roman" w:hAnsi="Arial" w:cs="Arial"/>
          <w:kern w:val="0"/>
          <w:sz w:val="22"/>
          <w:szCs w:val="22"/>
          <w:lang w:eastAsia="en-GB"/>
          <w14:ligatures w14:val="none"/>
        </w:rPr>
        <w:t xml:space="preserve"> appear commensurate to the size of the </w:t>
      </w:r>
      <w:r w:rsidR="00B30964">
        <w:rPr>
          <w:rFonts w:ascii="Arial" w:eastAsia="Times New Roman" w:hAnsi="Arial" w:cs="Arial"/>
          <w:kern w:val="0"/>
          <w:sz w:val="22"/>
          <w:szCs w:val="22"/>
          <w:lang w:eastAsia="en-GB"/>
          <w14:ligatures w14:val="none"/>
        </w:rPr>
        <w:t>generous application site</w:t>
      </w:r>
      <w:r w:rsidR="003F3618" w:rsidRPr="000B65D1">
        <w:rPr>
          <w:rFonts w:ascii="Arial" w:eastAsia="Times New Roman" w:hAnsi="Arial" w:cs="Arial"/>
          <w:kern w:val="0"/>
          <w:sz w:val="22"/>
          <w:szCs w:val="22"/>
          <w:lang w:eastAsia="en-GB"/>
          <w14:ligatures w14:val="none"/>
        </w:rPr>
        <w:t>.</w:t>
      </w:r>
      <w:r w:rsidR="003F3618">
        <w:rPr>
          <w:rFonts w:ascii="Arial" w:hAnsi="Arial" w:cs="Arial"/>
          <w:color w:val="000000" w:themeColor="text1"/>
          <w:sz w:val="22"/>
          <w:szCs w:val="22"/>
        </w:rPr>
        <w:t xml:space="preserve"> </w:t>
      </w:r>
    </w:p>
    <w:p w14:paraId="2A3597CD" w14:textId="77777777" w:rsidR="00EA7A8E" w:rsidRDefault="00EA7A8E" w:rsidP="00A050F1">
      <w:pPr>
        <w:spacing w:after="0" w:line="276" w:lineRule="auto"/>
        <w:jc w:val="both"/>
        <w:rPr>
          <w:rFonts w:ascii="Arial" w:hAnsi="Arial" w:cs="Arial"/>
          <w:color w:val="000000" w:themeColor="text1"/>
          <w:sz w:val="22"/>
          <w:szCs w:val="22"/>
        </w:rPr>
      </w:pPr>
    </w:p>
    <w:p w14:paraId="73D052F0" w14:textId="3B11855A" w:rsidR="00A050F1" w:rsidRPr="003F3618" w:rsidRDefault="003F3618" w:rsidP="00A050F1">
      <w:pPr>
        <w:spacing w:after="0" w:line="276" w:lineRule="auto"/>
        <w:jc w:val="both"/>
        <w:rPr>
          <w:rFonts w:ascii="Arial" w:eastAsia="Times New Roman" w:hAnsi="Arial" w:cs="Arial"/>
          <w:kern w:val="0"/>
          <w:sz w:val="22"/>
          <w:szCs w:val="22"/>
          <w:lang w:eastAsia="en-GB"/>
          <w14:ligatures w14:val="none"/>
        </w:rPr>
      </w:pPr>
      <w:r>
        <w:rPr>
          <w:rFonts w:ascii="Arial" w:hAnsi="Arial" w:cs="Arial"/>
          <w:color w:val="000000" w:themeColor="text1"/>
          <w:sz w:val="22"/>
          <w:szCs w:val="22"/>
        </w:rPr>
        <w:t>Having</w:t>
      </w:r>
      <w:r w:rsidR="00C8654A">
        <w:rPr>
          <w:rFonts w:ascii="Arial" w:hAnsi="Arial" w:cs="Arial"/>
          <w:color w:val="000000" w:themeColor="text1"/>
          <w:sz w:val="22"/>
          <w:szCs w:val="22"/>
        </w:rPr>
        <w:t xml:space="preserve">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A0AB960" w14:textId="77777777" w:rsidR="00A050F1" w:rsidRDefault="00A050F1" w:rsidP="00A050F1">
      <w:pPr>
        <w:spacing w:after="0" w:line="276" w:lineRule="auto"/>
        <w:jc w:val="both"/>
        <w:rPr>
          <w:rFonts w:ascii="Arial" w:hAnsi="Arial" w:cs="Arial"/>
          <w:b/>
          <w:bCs/>
          <w:i/>
          <w:iCs/>
          <w:color w:val="FF0000"/>
          <w:sz w:val="22"/>
          <w:szCs w:val="22"/>
        </w:rPr>
      </w:pPr>
    </w:p>
    <w:p w14:paraId="287658D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3FF9CD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03168DB" w14:textId="77777777" w:rsidR="00393433" w:rsidRDefault="00393433" w:rsidP="00A050F1">
      <w:pPr>
        <w:spacing w:after="0" w:line="276" w:lineRule="auto"/>
        <w:jc w:val="both"/>
        <w:rPr>
          <w:rFonts w:ascii="Arial" w:hAnsi="Arial" w:cs="Arial"/>
          <w:color w:val="000000" w:themeColor="text1"/>
          <w:sz w:val="22"/>
          <w:szCs w:val="22"/>
        </w:rPr>
      </w:pPr>
    </w:p>
    <w:p w14:paraId="7290779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B48DA7C" w14:textId="77777777" w:rsidR="00400FB2" w:rsidRDefault="00400FB2" w:rsidP="00A050F1">
      <w:pPr>
        <w:spacing w:after="0" w:line="276" w:lineRule="auto"/>
        <w:jc w:val="both"/>
        <w:rPr>
          <w:rFonts w:ascii="Arial" w:hAnsi="Arial" w:cs="Arial"/>
          <w:color w:val="000000" w:themeColor="text1"/>
          <w:sz w:val="22"/>
          <w:szCs w:val="22"/>
        </w:rPr>
      </w:pPr>
    </w:p>
    <w:p w14:paraId="0AF077B1" w14:textId="62A8762A"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4AE732A" w14:textId="77777777" w:rsidR="00DB13C3" w:rsidRPr="00A050F1" w:rsidRDefault="00DB13C3" w:rsidP="00DB13C3">
      <w:pPr>
        <w:spacing w:after="0" w:line="276" w:lineRule="auto"/>
        <w:jc w:val="both"/>
        <w:rPr>
          <w:rFonts w:ascii="Arial" w:hAnsi="Arial" w:cs="Arial"/>
          <w:color w:val="000000" w:themeColor="text1"/>
          <w:sz w:val="22"/>
          <w:szCs w:val="22"/>
        </w:rPr>
      </w:pPr>
    </w:p>
    <w:p w14:paraId="526635F6" w14:textId="5AA9A772" w:rsidR="00CE6CEB" w:rsidRDefault="00DE13C7" w:rsidP="00CE6CEB">
      <w:pPr>
        <w:spacing w:after="0" w:line="276" w:lineRule="auto"/>
        <w:jc w:val="both"/>
        <w:rPr>
          <w:rFonts w:ascii="Arial" w:eastAsia="Times New Roman" w:hAnsi="Arial" w:cs="Arial"/>
          <w:color w:val="000000" w:themeColor="text1"/>
          <w:kern w:val="0"/>
          <w:sz w:val="22"/>
          <w:szCs w:val="22"/>
          <w:lang w:eastAsia="en-GB"/>
          <w14:ligatures w14:val="none"/>
        </w:rPr>
      </w:pPr>
      <w:r w:rsidRPr="00DE13C7">
        <w:rPr>
          <w:rFonts w:ascii="Arial" w:eastAsia="Times New Roman" w:hAnsi="Arial" w:cs="Arial"/>
          <w:color w:val="000000" w:themeColor="text1"/>
          <w:kern w:val="0"/>
          <w:sz w:val="22"/>
          <w:szCs w:val="22"/>
          <w:lang w:eastAsia="en-GB"/>
          <w14:ligatures w14:val="none"/>
        </w:rPr>
        <w:t>The host dwelling benefits from a semi-rural detached position with the absence of any immediate neighbours</w:t>
      </w:r>
      <w:r>
        <w:rPr>
          <w:rFonts w:ascii="Arial" w:eastAsia="Times New Roman" w:hAnsi="Arial" w:cs="Arial"/>
          <w:color w:val="000000" w:themeColor="text1"/>
          <w:kern w:val="0"/>
          <w:sz w:val="22"/>
          <w:szCs w:val="22"/>
          <w:lang w:eastAsia="en-GB"/>
          <w14:ligatures w14:val="none"/>
        </w:rPr>
        <w:t>.</w:t>
      </w:r>
      <w:r w:rsidRPr="00DE13C7">
        <w:rPr>
          <w:rFonts w:ascii="Arial" w:eastAsia="Times New Roman" w:hAnsi="Arial" w:cs="Arial"/>
          <w:color w:val="000000" w:themeColor="text1"/>
          <w:kern w:val="0"/>
          <w:sz w:val="22"/>
          <w:szCs w:val="22"/>
          <w:lang w:eastAsia="en-GB"/>
          <w14:ligatures w14:val="none"/>
        </w:rPr>
        <w:t xml:space="preserve"> </w:t>
      </w:r>
      <w:r w:rsidR="00CE6CEB" w:rsidRPr="00CE6CEB">
        <w:rPr>
          <w:rFonts w:ascii="Arial" w:eastAsia="Times New Roman" w:hAnsi="Arial" w:cs="Arial"/>
          <w:color w:val="000000" w:themeColor="text1"/>
          <w:kern w:val="0"/>
          <w:sz w:val="22"/>
          <w:szCs w:val="22"/>
          <w:lang w:eastAsia="en-GB"/>
          <w14:ligatures w14:val="none"/>
        </w:rPr>
        <w:t xml:space="preserve">The proposed works </w:t>
      </w:r>
      <w:r w:rsidR="00CE6CEB">
        <w:rPr>
          <w:rFonts w:ascii="Arial" w:eastAsia="Times New Roman" w:hAnsi="Arial" w:cs="Arial"/>
          <w:color w:val="000000" w:themeColor="text1"/>
          <w:kern w:val="0"/>
          <w:sz w:val="22"/>
          <w:szCs w:val="22"/>
          <w:lang w:eastAsia="en-GB"/>
          <w14:ligatures w14:val="none"/>
        </w:rPr>
        <w:t xml:space="preserve">relate to the </w:t>
      </w:r>
      <w:r w:rsidR="007125C8">
        <w:rPr>
          <w:rFonts w:ascii="Arial" w:eastAsia="Times New Roman" w:hAnsi="Arial" w:cs="Arial"/>
          <w:color w:val="000000" w:themeColor="text1"/>
          <w:kern w:val="0"/>
          <w:sz w:val="22"/>
          <w:szCs w:val="22"/>
          <w:lang w:eastAsia="en-GB"/>
          <w14:ligatures w14:val="none"/>
        </w:rPr>
        <w:t xml:space="preserve">removal of some outbuildings and </w:t>
      </w:r>
      <w:r w:rsidR="00E850D8">
        <w:rPr>
          <w:rFonts w:ascii="Arial" w:eastAsia="Times New Roman" w:hAnsi="Arial" w:cs="Arial"/>
          <w:color w:val="000000" w:themeColor="text1"/>
          <w:kern w:val="0"/>
          <w:sz w:val="22"/>
          <w:szCs w:val="22"/>
          <w:lang w:eastAsia="en-GB"/>
          <w14:ligatures w14:val="none"/>
        </w:rPr>
        <w:t xml:space="preserve">some </w:t>
      </w:r>
      <w:r w:rsidR="007125C8">
        <w:rPr>
          <w:rFonts w:ascii="Arial" w:eastAsia="Times New Roman" w:hAnsi="Arial" w:cs="Arial"/>
          <w:color w:val="000000" w:themeColor="text1"/>
          <w:kern w:val="0"/>
          <w:sz w:val="22"/>
          <w:szCs w:val="22"/>
          <w:lang w:eastAsia="en-GB"/>
          <w14:ligatures w14:val="none"/>
        </w:rPr>
        <w:t xml:space="preserve">replacement outbuildings, therefore due to the nature of the proposal officers are cognisant that no adverse neighbouring amenity impacts would be introduced. </w:t>
      </w:r>
    </w:p>
    <w:p w14:paraId="73D7DDC5" w14:textId="77777777" w:rsidR="00F4523F" w:rsidRDefault="00F4523F" w:rsidP="00CE6CEB">
      <w:pPr>
        <w:spacing w:after="0" w:line="276" w:lineRule="auto"/>
        <w:jc w:val="both"/>
        <w:rPr>
          <w:rFonts w:ascii="Arial" w:eastAsia="Times New Roman" w:hAnsi="Arial" w:cs="Arial"/>
          <w:color w:val="000000" w:themeColor="text1"/>
          <w:kern w:val="0"/>
          <w:sz w:val="22"/>
          <w:szCs w:val="22"/>
          <w:lang w:eastAsia="en-GB"/>
          <w14:ligatures w14:val="none"/>
        </w:rPr>
      </w:pPr>
    </w:p>
    <w:p w14:paraId="1EB0CA56" w14:textId="0D835039" w:rsidR="006E3F6D" w:rsidRDefault="000C4FF2" w:rsidP="0073711E">
      <w:pPr>
        <w:spacing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applicant has confirmed </w:t>
      </w:r>
      <w:r w:rsidR="00C364D3">
        <w:rPr>
          <w:rFonts w:ascii="Arial" w:eastAsia="Times New Roman" w:hAnsi="Arial" w:cs="Arial"/>
          <w:kern w:val="0"/>
          <w:sz w:val="22"/>
          <w:szCs w:val="22"/>
          <w:lang w:eastAsia="en-GB"/>
          <w14:ligatures w14:val="none"/>
        </w:rPr>
        <w:t>“</w:t>
      </w:r>
      <w:r w:rsidR="0073711E" w:rsidRPr="00FF306B">
        <w:rPr>
          <w:rFonts w:ascii="Arial" w:eastAsia="Times New Roman" w:hAnsi="Arial" w:cs="Arial"/>
          <w:i/>
          <w:iCs/>
          <w:kern w:val="0"/>
          <w:sz w:val="22"/>
          <w:szCs w:val="22"/>
          <w:lang w:eastAsia="en-GB"/>
          <w14:ligatures w14:val="none"/>
        </w:rPr>
        <w:t xml:space="preserve">the stables are for use only in adverse weather conditions or if they </w:t>
      </w:r>
      <w:proofErr w:type="gramStart"/>
      <w:r w:rsidR="0073711E" w:rsidRPr="00FF306B">
        <w:rPr>
          <w:rFonts w:ascii="Arial" w:eastAsia="Times New Roman" w:hAnsi="Arial" w:cs="Arial"/>
          <w:i/>
          <w:iCs/>
          <w:kern w:val="0"/>
          <w:sz w:val="22"/>
          <w:szCs w:val="22"/>
          <w:lang w:eastAsia="en-GB"/>
          <w14:ligatures w14:val="none"/>
        </w:rPr>
        <w:t>have to</w:t>
      </w:r>
      <w:proofErr w:type="gramEnd"/>
      <w:r w:rsidR="0073711E" w:rsidRPr="00FF306B">
        <w:rPr>
          <w:rFonts w:ascii="Arial" w:eastAsia="Times New Roman" w:hAnsi="Arial" w:cs="Arial"/>
          <w:i/>
          <w:iCs/>
          <w:kern w:val="0"/>
          <w:sz w:val="22"/>
          <w:szCs w:val="22"/>
          <w:lang w:eastAsia="en-GB"/>
          <w14:ligatures w14:val="none"/>
        </w:rPr>
        <w:t xml:space="preserve"> be stabled for veterinary reasons. The grazing paddocks are segregated, allowing them to be rotated and rested, meaning all manure currently produced is spread and harrowed in as fertiliser, thus avoiding the need for the use of chemical fertilisers. Any manure produced in the new stables, as and when they are in use, will be dealt with in the same manner</w:t>
      </w:r>
      <w:r w:rsidR="006E3F6D">
        <w:rPr>
          <w:rFonts w:ascii="Arial" w:eastAsia="Times New Roman" w:hAnsi="Arial" w:cs="Arial"/>
          <w:i/>
          <w:iCs/>
          <w:kern w:val="0"/>
          <w:sz w:val="22"/>
          <w:szCs w:val="22"/>
          <w:lang w:eastAsia="en-GB"/>
          <w14:ligatures w14:val="none"/>
        </w:rPr>
        <w:t>.</w:t>
      </w:r>
    </w:p>
    <w:p w14:paraId="1EA2F1D7" w14:textId="324C8BB7" w:rsidR="0073711E" w:rsidRPr="00FF306B" w:rsidRDefault="006E3F6D" w:rsidP="0073711E">
      <w:pPr>
        <w:spacing w:line="276" w:lineRule="auto"/>
        <w:jc w:val="both"/>
        <w:rPr>
          <w:rFonts w:ascii="Arial" w:eastAsia="Times New Roman" w:hAnsi="Arial" w:cs="Arial"/>
          <w:i/>
          <w:iCs/>
          <w:kern w:val="0"/>
          <w:sz w:val="22"/>
          <w:szCs w:val="22"/>
          <w:lang w:eastAsia="en-GB"/>
          <w14:ligatures w14:val="none"/>
        </w:rPr>
      </w:pPr>
      <w:r w:rsidRPr="006E3F6D">
        <w:rPr>
          <w:rFonts w:ascii="Arial" w:eastAsia="Times New Roman" w:hAnsi="Arial" w:cs="Arial"/>
          <w:i/>
          <w:iCs/>
          <w:kern w:val="0"/>
          <w:sz w:val="22"/>
          <w:szCs w:val="22"/>
          <w:lang w:eastAsia="en-GB"/>
          <w14:ligatures w14:val="none"/>
        </w:rPr>
        <w:t>Any manure collected directly from the stables will be heaped temporarily on the adjoining paddock and then transferred to the main field area by tractor for spreading on a regular basis. The applicant is aware that any temporary storage site must not exceed 12 months and is also aware of the 10m/50m rule with regards to proximity to watercourses</w:t>
      </w:r>
      <w:r w:rsidR="00C364D3">
        <w:rPr>
          <w:rFonts w:ascii="Arial" w:eastAsia="Times New Roman" w:hAnsi="Arial" w:cs="Arial"/>
          <w:i/>
          <w:iCs/>
          <w:kern w:val="0"/>
          <w:sz w:val="22"/>
          <w:szCs w:val="22"/>
          <w:lang w:eastAsia="en-GB"/>
          <w14:ligatures w14:val="none"/>
        </w:rPr>
        <w:t>”</w:t>
      </w:r>
    </w:p>
    <w:p w14:paraId="24D9BDCA" w14:textId="60B9C4F9" w:rsidR="00CE6CEB" w:rsidRPr="007A01A7" w:rsidRDefault="007A01A7" w:rsidP="007A01A7">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990308">
        <w:rPr>
          <w:rFonts w:ascii="Arial" w:eastAsia="Times New Roman" w:hAnsi="Arial" w:cs="Arial"/>
          <w:kern w:val="0"/>
          <w:sz w:val="22"/>
          <w:szCs w:val="22"/>
          <w:lang w:eastAsia="en-GB"/>
          <w14:ligatures w14:val="none"/>
        </w:rPr>
        <w:t>herefore</w:t>
      </w:r>
      <w:r>
        <w:rPr>
          <w:rFonts w:ascii="Arial" w:eastAsia="Times New Roman" w:hAnsi="Arial" w:cs="Arial"/>
          <w:kern w:val="0"/>
          <w:sz w:val="22"/>
          <w:szCs w:val="22"/>
          <w:lang w:eastAsia="en-GB"/>
          <w14:ligatures w14:val="none"/>
        </w:rPr>
        <w:t>, o</w:t>
      </w:r>
      <w:r w:rsidR="00990308">
        <w:rPr>
          <w:rFonts w:ascii="Arial" w:eastAsia="Times New Roman" w:hAnsi="Arial" w:cs="Arial"/>
          <w:kern w:val="0"/>
          <w:sz w:val="22"/>
          <w:szCs w:val="22"/>
          <w:lang w:eastAsia="en-GB"/>
          <w14:ligatures w14:val="none"/>
        </w:rPr>
        <w:t xml:space="preserve">fficers raise no concerns </w:t>
      </w:r>
      <w:proofErr w:type="gramStart"/>
      <w:r w:rsidR="00990308">
        <w:rPr>
          <w:rFonts w:ascii="Arial" w:eastAsia="Times New Roman" w:hAnsi="Arial" w:cs="Arial"/>
          <w:kern w:val="0"/>
          <w:sz w:val="22"/>
          <w:szCs w:val="22"/>
          <w:lang w:eastAsia="en-GB"/>
          <w14:ligatures w14:val="none"/>
        </w:rPr>
        <w:t>in regard to</w:t>
      </w:r>
      <w:proofErr w:type="gramEnd"/>
      <w:r w:rsidR="00990308">
        <w:rPr>
          <w:rFonts w:ascii="Arial" w:eastAsia="Times New Roman" w:hAnsi="Arial" w:cs="Arial"/>
          <w:kern w:val="0"/>
          <w:sz w:val="22"/>
          <w:szCs w:val="22"/>
          <w:lang w:eastAsia="en-GB"/>
          <w14:ligatures w14:val="none"/>
        </w:rPr>
        <w:t xml:space="preserve"> any adverse odour impacts from the storage of manure or soiled bedding</w:t>
      </w:r>
      <w:r>
        <w:rPr>
          <w:rFonts w:ascii="Arial" w:eastAsia="Times New Roman" w:hAnsi="Arial" w:cs="Arial"/>
          <w:kern w:val="0"/>
          <w:sz w:val="22"/>
          <w:szCs w:val="22"/>
          <w:lang w:eastAsia="en-GB"/>
          <w14:ligatures w14:val="none"/>
        </w:rPr>
        <w:t>.</w:t>
      </w:r>
    </w:p>
    <w:p w14:paraId="0E91061E" w14:textId="1260BBE4" w:rsidR="006705B5" w:rsidRDefault="00CE6CEB" w:rsidP="00CE6CEB">
      <w:pPr>
        <w:spacing w:after="0" w:line="276" w:lineRule="auto"/>
        <w:jc w:val="both"/>
        <w:rPr>
          <w:rFonts w:ascii="Arial" w:eastAsia="Times New Roman" w:hAnsi="Arial" w:cs="Arial"/>
          <w:color w:val="000000" w:themeColor="text1"/>
          <w:kern w:val="0"/>
          <w:sz w:val="22"/>
          <w:szCs w:val="22"/>
          <w:lang w:eastAsia="en-GB"/>
          <w14:ligatures w14:val="none"/>
        </w:rPr>
      </w:pPr>
      <w:r w:rsidRPr="00CE6CEB">
        <w:rPr>
          <w:rFonts w:ascii="Arial" w:eastAsia="Times New Roman" w:hAnsi="Arial" w:cs="Arial"/>
          <w:color w:val="000000" w:themeColor="text1"/>
          <w:kern w:val="0"/>
          <w:sz w:val="22"/>
          <w:szCs w:val="22"/>
          <w:lang w:eastAsia="en-GB"/>
          <w14:ligatures w14:val="none"/>
        </w:rPr>
        <w:t>The proposal therefore accords with Core Policy 57 point vii in respect of safeguarding residential amenity and Appendix D of the Wiltshire Design Guide.</w:t>
      </w:r>
    </w:p>
    <w:p w14:paraId="02127039" w14:textId="77777777" w:rsidR="00E4577D" w:rsidRPr="00E4577D" w:rsidRDefault="00E4577D" w:rsidP="00CE6CE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4F75F8E"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4577D">
        <w:rPr>
          <w:rFonts w:ascii="Arial" w:eastAsia="Times New Roman" w:hAnsi="Arial" w:cs="Arial"/>
          <w:color w:val="000000" w:themeColor="text1"/>
          <w:kern w:val="0"/>
          <w:sz w:val="22"/>
          <w:szCs w:val="22"/>
          <w:u w:val="single"/>
          <w:lang w:eastAsia="en-GB"/>
          <w14:ligatures w14:val="none"/>
        </w:rPr>
        <w:t>Heritage Impact</w:t>
      </w:r>
    </w:p>
    <w:p w14:paraId="11199D63"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E4577D">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w:t>
      </w:r>
    </w:p>
    <w:p w14:paraId="3C099A6D"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01D33DBD" w14:textId="77777777" w:rsid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E4577D">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005F9E39"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1FF426AC"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E4577D">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206E9F" w14:textId="77777777" w:rsid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747C5200" w14:textId="6F4592DF" w:rsid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E4577D">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9D990B7"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6062BFB6" w14:textId="77777777" w:rsid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E4577D">
        <w:rPr>
          <w:rFonts w:ascii="Arial" w:eastAsia="Times New Roman" w:hAnsi="Arial" w:cs="Arial"/>
          <w:color w:val="000000" w:themeColor="text1"/>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349B9057"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287A2FE9" w14:textId="39F294C0" w:rsidR="00825448" w:rsidRPr="0080251F" w:rsidRDefault="00E4577D" w:rsidP="00825448">
      <w:pPr>
        <w:pStyle w:val="NormalWeb"/>
        <w:spacing w:line="276" w:lineRule="auto"/>
        <w:jc w:val="both"/>
        <w:rPr>
          <w:rFonts w:ascii="Arial" w:hAnsi="Arial" w:cs="Arial"/>
          <w:sz w:val="22"/>
          <w:szCs w:val="22"/>
        </w:rPr>
      </w:pPr>
      <w:r w:rsidRPr="0080251F">
        <w:rPr>
          <w:rFonts w:ascii="Arial" w:eastAsia="Times New Roman" w:hAnsi="Arial" w:cs="Arial"/>
          <w:kern w:val="0"/>
          <w:sz w:val="22"/>
          <w:szCs w:val="22"/>
          <w:lang w:eastAsia="en-GB"/>
          <w14:ligatures w14:val="none"/>
        </w:rPr>
        <w:t>As the application site is located within the South Wraxall Conservation Area views into and out of the application site need to be appraised with any potential negative impact of any future development assessed.</w:t>
      </w:r>
      <w:r w:rsidR="00825448" w:rsidRPr="0080251F">
        <w:rPr>
          <w:rFonts w:ascii="Arial" w:hAnsi="Arial" w:cs="Arial"/>
          <w:sz w:val="22"/>
          <w:szCs w:val="22"/>
        </w:rPr>
        <w:t xml:space="preserve"> mindful of Section 72 of the abovementioned Act as well as CP58 of the Wiltshire Core Strategy and the relevant paragraphs of the NPPF.</w:t>
      </w:r>
    </w:p>
    <w:p w14:paraId="05AFE497" w14:textId="728CCFB0" w:rsidR="00825448" w:rsidRPr="0080251F" w:rsidRDefault="00387892" w:rsidP="00825448">
      <w:pPr>
        <w:pStyle w:val="NormalWeb"/>
        <w:spacing w:line="276" w:lineRule="auto"/>
        <w:jc w:val="both"/>
        <w:rPr>
          <w:rFonts w:ascii="Arial" w:hAnsi="Arial" w:cs="Arial"/>
          <w:sz w:val="22"/>
          <w:szCs w:val="22"/>
        </w:rPr>
      </w:pPr>
      <w:r w:rsidRPr="0080251F">
        <w:rPr>
          <w:rFonts w:ascii="Arial" w:eastAsia="Times New Roman" w:hAnsi="Arial" w:cs="Arial"/>
          <w:kern w:val="0"/>
          <w:sz w:val="22"/>
          <w:szCs w:val="22"/>
          <w:lang w:eastAsia="en-GB"/>
          <w14:ligatures w14:val="none"/>
        </w:rPr>
        <w:lastRenderedPageBreak/>
        <w:t xml:space="preserve">To the south of the application lies a </w:t>
      </w:r>
      <w:r w:rsidR="00F61D29" w:rsidRPr="0080251F">
        <w:rPr>
          <w:rFonts w:ascii="Arial" w:eastAsia="Times New Roman" w:hAnsi="Arial" w:cs="Arial"/>
          <w:kern w:val="0"/>
          <w:sz w:val="22"/>
          <w:szCs w:val="22"/>
          <w:lang w:eastAsia="en-GB"/>
          <w14:ligatures w14:val="none"/>
        </w:rPr>
        <w:t xml:space="preserve">Grade II </w:t>
      </w:r>
      <w:r w:rsidRPr="0080251F">
        <w:rPr>
          <w:rFonts w:ascii="Arial" w:eastAsia="Times New Roman" w:hAnsi="Arial" w:cs="Arial"/>
          <w:kern w:val="0"/>
          <w:sz w:val="22"/>
          <w:szCs w:val="22"/>
          <w:lang w:eastAsia="en-GB"/>
          <w14:ligatures w14:val="none"/>
        </w:rPr>
        <w:t xml:space="preserve">listed building, </w:t>
      </w:r>
      <w:r w:rsidR="0057439D" w:rsidRPr="0080251F">
        <w:rPr>
          <w:rFonts w:ascii="Arial" w:eastAsia="Times New Roman" w:hAnsi="Arial" w:cs="Arial"/>
          <w:kern w:val="0"/>
          <w:sz w:val="22"/>
          <w:szCs w:val="22"/>
          <w:lang w:eastAsia="en-GB"/>
          <w14:ligatures w14:val="none"/>
        </w:rPr>
        <w:t>Lower Court Farmhouse</w:t>
      </w:r>
      <w:r w:rsidR="00825448" w:rsidRPr="0080251F">
        <w:rPr>
          <w:rFonts w:ascii="Arial" w:eastAsia="Times New Roman" w:hAnsi="Arial" w:cs="Arial"/>
          <w:kern w:val="0"/>
          <w:sz w:val="22"/>
          <w:szCs w:val="22"/>
          <w:lang w:eastAsia="en-GB"/>
          <w14:ligatures w14:val="none"/>
        </w:rPr>
        <w:t xml:space="preserve">, therefore any development </w:t>
      </w:r>
      <w:proofErr w:type="gramStart"/>
      <w:r w:rsidR="00825448" w:rsidRPr="0080251F">
        <w:rPr>
          <w:rFonts w:ascii="Arial" w:hAnsi="Arial" w:cs="Arial"/>
          <w:sz w:val="22"/>
          <w:szCs w:val="22"/>
        </w:rPr>
        <w:t>has to</w:t>
      </w:r>
      <w:proofErr w:type="gramEnd"/>
      <w:r w:rsidR="00825448" w:rsidRPr="0080251F">
        <w:rPr>
          <w:rFonts w:ascii="Arial" w:hAnsi="Arial" w:cs="Arial"/>
          <w:sz w:val="22"/>
          <w:szCs w:val="22"/>
        </w:rPr>
        <w:t xml:space="preserve"> be appraised in relation to any impact upon the immediate setting of this listed building.</w:t>
      </w:r>
    </w:p>
    <w:p w14:paraId="3BCA51AA" w14:textId="51011FC0" w:rsidR="00516887" w:rsidRPr="00825448" w:rsidRDefault="00944CAD" w:rsidP="00825448">
      <w:pPr>
        <w:spacing w:after="0" w:line="276" w:lineRule="auto"/>
        <w:jc w:val="center"/>
        <w:rPr>
          <w:rFonts w:ascii="Arial" w:eastAsia="Times New Roman" w:hAnsi="Arial" w:cs="Arial"/>
          <w:kern w:val="0"/>
          <w:sz w:val="22"/>
          <w:szCs w:val="22"/>
          <w:lang w:eastAsia="en-GB"/>
          <w14:ligatures w14:val="none"/>
        </w:rPr>
      </w:pPr>
      <w:r w:rsidRPr="00944CAD">
        <w:rPr>
          <w:rFonts w:ascii="Arial" w:eastAsia="Times New Roman" w:hAnsi="Arial" w:cs="Arial"/>
          <w:noProof/>
          <w:kern w:val="0"/>
          <w:sz w:val="22"/>
          <w:szCs w:val="22"/>
          <w:lang w:eastAsia="en-GB"/>
          <w14:ligatures w14:val="none"/>
        </w:rPr>
        <w:drawing>
          <wp:inline distT="0" distB="0" distL="0" distR="0" wp14:anchorId="53029FBB" wp14:editId="0BF1C151">
            <wp:extent cx="3829050" cy="2485531"/>
            <wp:effectExtent l="0" t="0" r="0" b="0"/>
            <wp:docPr id="87485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52253" name=""/>
                    <pic:cNvPicPr/>
                  </pic:nvPicPr>
                  <pic:blipFill>
                    <a:blip r:embed="rId17"/>
                    <a:stretch>
                      <a:fillRect/>
                    </a:stretch>
                  </pic:blipFill>
                  <pic:spPr>
                    <a:xfrm>
                      <a:off x="0" y="0"/>
                      <a:ext cx="3832311" cy="2487648"/>
                    </a:xfrm>
                    <a:prstGeom prst="rect">
                      <a:avLst/>
                    </a:prstGeom>
                  </pic:spPr>
                </pic:pic>
              </a:graphicData>
            </a:graphic>
          </wp:inline>
        </w:drawing>
      </w:r>
    </w:p>
    <w:p w14:paraId="5BABB428" w14:textId="77777777" w:rsidR="00516887" w:rsidRPr="00825448" w:rsidRDefault="00516887" w:rsidP="00825448">
      <w:pPr>
        <w:spacing w:after="0" w:line="276" w:lineRule="auto"/>
        <w:jc w:val="center"/>
        <w:rPr>
          <w:rFonts w:ascii="Arial" w:eastAsia="Times New Roman" w:hAnsi="Arial" w:cs="Arial"/>
          <w:i/>
          <w:iCs/>
          <w:sz w:val="22"/>
          <w:szCs w:val="22"/>
          <w:lang w:eastAsia="en-GB"/>
        </w:rPr>
      </w:pPr>
      <w:r w:rsidRPr="00825448">
        <w:rPr>
          <w:rFonts w:ascii="Arial" w:eastAsia="Times New Roman" w:hAnsi="Arial" w:cs="Arial"/>
          <w:i/>
          <w:iCs/>
          <w:sz w:val="22"/>
          <w:szCs w:val="22"/>
          <w:lang w:eastAsia="en-GB"/>
        </w:rPr>
        <w:t>Conservation area (shaded green) and listed buildings (hatched black)</w:t>
      </w:r>
    </w:p>
    <w:p w14:paraId="652B54B8" w14:textId="77777777" w:rsidR="00516887" w:rsidRPr="00E31BB6" w:rsidRDefault="00516887" w:rsidP="00516887">
      <w:pPr>
        <w:spacing w:after="0" w:line="276" w:lineRule="auto"/>
        <w:jc w:val="both"/>
        <w:rPr>
          <w:rFonts w:ascii="Arial" w:hAnsi="Arial" w:cs="Arial"/>
          <w:color w:val="FF0000"/>
          <w:sz w:val="22"/>
          <w:szCs w:val="22"/>
        </w:rPr>
      </w:pPr>
    </w:p>
    <w:p w14:paraId="159E84EF" w14:textId="77777777" w:rsidR="00516887" w:rsidRPr="00E31BB6" w:rsidRDefault="00516887" w:rsidP="00516887">
      <w:pPr>
        <w:pStyle w:val="NormalWeb"/>
        <w:shd w:val="clear" w:color="auto" w:fill="FFFFFF"/>
        <w:spacing w:after="0" w:line="276" w:lineRule="auto"/>
        <w:jc w:val="both"/>
        <w:rPr>
          <w:rFonts w:ascii="Arial" w:hAnsi="Arial" w:cs="Arial"/>
          <w:color w:val="FF0000"/>
          <w:sz w:val="22"/>
          <w:szCs w:val="22"/>
        </w:rPr>
      </w:pPr>
    </w:p>
    <w:p w14:paraId="1B42E3F3" w14:textId="4F58FC9F" w:rsidR="00087402" w:rsidRDefault="00087402" w:rsidP="00087402">
      <w:pPr>
        <w:spacing w:after="0" w:line="276" w:lineRule="auto"/>
        <w:jc w:val="both"/>
        <w:rPr>
          <w:rFonts w:ascii="Arial" w:eastAsia="Times New Roman" w:hAnsi="Arial" w:cs="Arial"/>
          <w:kern w:val="0"/>
          <w:sz w:val="22"/>
          <w:szCs w:val="22"/>
          <w:lang w:eastAsia="en-GB"/>
          <w14:ligatures w14:val="none"/>
        </w:rPr>
      </w:pPr>
      <w:r w:rsidRPr="00DE13C7">
        <w:rPr>
          <w:rFonts w:ascii="Arial" w:eastAsia="Times New Roman" w:hAnsi="Arial" w:cs="Arial"/>
          <w:kern w:val="0"/>
          <w:sz w:val="22"/>
          <w:szCs w:val="22"/>
          <w:lang w:eastAsia="en-GB"/>
          <w14:ligatures w14:val="none"/>
        </w:rPr>
        <w:t xml:space="preserve">The works would be utilised with materials to match </w:t>
      </w:r>
      <w:r>
        <w:rPr>
          <w:rFonts w:ascii="Arial" w:eastAsia="Times New Roman" w:hAnsi="Arial" w:cs="Arial"/>
          <w:kern w:val="0"/>
          <w:sz w:val="22"/>
          <w:szCs w:val="22"/>
          <w:lang w:eastAsia="en-GB"/>
          <w14:ligatures w14:val="none"/>
        </w:rPr>
        <w:t xml:space="preserve">the existing outbuildings (some of which will be </w:t>
      </w:r>
      <w:r w:rsidR="00156D63">
        <w:rPr>
          <w:rFonts w:ascii="Arial" w:eastAsia="Times New Roman" w:hAnsi="Arial" w:cs="Arial"/>
          <w:kern w:val="0"/>
          <w:sz w:val="22"/>
          <w:szCs w:val="22"/>
          <w:lang w:eastAsia="en-GB"/>
          <w14:ligatures w14:val="none"/>
        </w:rPr>
        <w:t>retained)</w:t>
      </w:r>
      <w:r>
        <w:rPr>
          <w:rFonts w:ascii="Arial" w:eastAsia="Times New Roman" w:hAnsi="Arial" w:cs="Arial"/>
          <w:kern w:val="0"/>
          <w:sz w:val="22"/>
          <w:szCs w:val="22"/>
          <w:lang w:eastAsia="en-GB"/>
          <w14:ligatures w14:val="none"/>
        </w:rPr>
        <w:t xml:space="preserve"> with natural wooden elevations </w:t>
      </w:r>
      <w:r w:rsidRPr="00DE13C7">
        <w:rPr>
          <w:rFonts w:ascii="Arial" w:eastAsia="Times New Roman" w:hAnsi="Arial" w:cs="Arial"/>
          <w:kern w:val="0"/>
          <w:sz w:val="22"/>
          <w:szCs w:val="22"/>
          <w:lang w:eastAsia="en-GB"/>
          <w14:ligatures w14:val="none"/>
        </w:rPr>
        <w:t xml:space="preserve">which would help them blend into the </w:t>
      </w:r>
      <w:r>
        <w:rPr>
          <w:rFonts w:ascii="Arial" w:eastAsia="Times New Roman" w:hAnsi="Arial" w:cs="Arial"/>
          <w:kern w:val="0"/>
          <w:sz w:val="22"/>
          <w:szCs w:val="22"/>
          <w:lang w:eastAsia="en-GB"/>
          <w14:ligatures w14:val="none"/>
        </w:rPr>
        <w:t xml:space="preserve">rural </w:t>
      </w:r>
      <w:r w:rsidRPr="00DE13C7">
        <w:rPr>
          <w:rFonts w:ascii="Arial" w:eastAsia="Times New Roman" w:hAnsi="Arial" w:cs="Arial"/>
          <w:kern w:val="0"/>
          <w:sz w:val="22"/>
          <w:szCs w:val="22"/>
          <w:lang w:eastAsia="en-GB"/>
          <w14:ligatures w14:val="none"/>
        </w:rPr>
        <w:t>environment.</w:t>
      </w:r>
      <w:r w:rsidR="00156D63">
        <w:rPr>
          <w:rFonts w:ascii="Arial" w:eastAsia="Times New Roman" w:hAnsi="Arial" w:cs="Arial"/>
          <w:kern w:val="0"/>
          <w:sz w:val="22"/>
          <w:szCs w:val="22"/>
          <w:lang w:eastAsia="en-GB"/>
          <w14:ligatures w14:val="none"/>
        </w:rPr>
        <w:t xml:space="preserve"> </w:t>
      </w:r>
      <w:r w:rsidR="00737F4B">
        <w:rPr>
          <w:rFonts w:ascii="Arial" w:eastAsia="Times New Roman" w:hAnsi="Arial" w:cs="Arial"/>
          <w:kern w:val="0"/>
          <w:sz w:val="22"/>
          <w:szCs w:val="22"/>
          <w:lang w:eastAsia="en-GB"/>
          <w14:ligatures w14:val="none"/>
        </w:rPr>
        <w:t xml:space="preserve">The roofs would </w:t>
      </w:r>
      <w:r w:rsidR="00554505">
        <w:rPr>
          <w:rFonts w:ascii="Arial" w:eastAsia="Times New Roman" w:hAnsi="Arial" w:cs="Arial"/>
          <w:kern w:val="0"/>
          <w:sz w:val="22"/>
          <w:szCs w:val="22"/>
          <w:lang w:eastAsia="en-GB"/>
          <w14:ligatures w14:val="none"/>
        </w:rPr>
        <w:t xml:space="preserve">consist of dark grey corrugated </w:t>
      </w:r>
      <w:r w:rsidR="00156D63">
        <w:rPr>
          <w:rFonts w:ascii="Arial" w:eastAsia="Times New Roman" w:hAnsi="Arial" w:cs="Arial"/>
          <w:kern w:val="0"/>
          <w:sz w:val="22"/>
          <w:szCs w:val="22"/>
          <w:lang w:eastAsia="en-GB"/>
          <w14:ligatures w14:val="none"/>
        </w:rPr>
        <w:t>metal,</w:t>
      </w:r>
      <w:r w:rsidR="00554505">
        <w:rPr>
          <w:rFonts w:ascii="Arial" w:eastAsia="Times New Roman" w:hAnsi="Arial" w:cs="Arial"/>
          <w:kern w:val="0"/>
          <w:sz w:val="22"/>
          <w:szCs w:val="22"/>
          <w:lang w:eastAsia="en-GB"/>
          <w14:ligatures w14:val="none"/>
        </w:rPr>
        <w:t xml:space="preserve"> </w:t>
      </w:r>
      <w:r w:rsidR="00C226BF">
        <w:rPr>
          <w:rFonts w:ascii="Arial" w:eastAsia="Times New Roman" w:hAnsi="Arial" w:cs="Arial"/>
          <w:kern w:val="0"/>
          <w:sz w:val="22"/>
          <w:szCs w:val="22"/>
          <w:lang w:eastAsia="en-GB"/>
          <w14:ligatures w14:val="none"/>
        </w:rPr>
        <w:t xml:space="preserve">and the windows would </w:t>
      </w:r>
      <w:r w:rsidR="00B86D69">
        <w:rPr>
          <w:rFonts w:ascii="Arial" w:eastAsia="Times New Roman" w:hAnsi="Arial" w:cs="Arial"/>
          <w:kern w:val="0"/>
          <w:sz w:val="22"/>
          <w:szCs w:val="22"/>
          <w:lang w:eastAsia="en-GB"/>
          <w14:ligatures w14:val="none"/>
        </w:rPr>
        <w:t xml:space="preserve">consist of </w:t>
      </w:r>
      <w:r w:rsidR="00C226BF">
        <w:rPr>
          <w:rFonts w:ascii="Arial" w:eastAsia="Times New Roman" w:hAnsi="Arial" w:cs="Arial"/>
          <w:kern w:val="0"/>
          <w:sz w:val="22"/>
          <w:szCs w:val="22"/>
          <w:lang w:eastAsia="en-GB"/>
          <w14:ligatures w14:val="none"/>
        </w:rPr>
        <w:t xml:space="preserve">natural </w:t>
      </w:r>
      <w:r w:rsidR="00156D63">
        <w:rPr>
          <w:rFonts w:ascii="Arial" w:eastAsia="Times New Roman" w:hAnsi="Arial" w:cs="Arial"/>
          <w:kern w:val="0"/>
          <w:sz w:val="22"/>
          <w:szCs w:val="22"/>
          <w:lang w:eastAsia="en-GB"/>
          <w14:ligatures w14:val="none"/>
        </w:rPr>
        <w:t>timber.</w:t>
      </w:r>
    </w:p>
    <w:p w14:paraId="0A4C6FFC" w14:textId="77777777" w:rsidR="006F6ABE" w:rsidRDefault="006F6ABE" w:rsidP="00516887">
      <w:pPr>
        <w:spacing w:after="0" w:line="276" w:lineRule="auto"/>
        <w:jc w:val="both"/>
        <w:rPr>
          <w:rFonts w:ascii="Arial" w:hAnsi="Arial" w:cs="Arial"/>
          <w:color w:val="FF0000"/>
          <w:sz w:val="22"/>
          <w:szCs w:val="22"/>
        </w:rPr>
      </w:pPr>
    </w:p>
    <w:p w14:paraId="7522A077" w14:textId="394DE7FC" w:rsidR="00516887" w:rsidRPr="00B84940" w:rsidRDefault="005B4A3E" w:rsidP="00516887">
      <w:pPr>
        <w:spacing w:after="0" w:line="276" w:lineRule="auto"/>
        <w:jc w:val="both"/>
        <w:rPr>
          <w:rFonts w:ascii="Arial" w:hAnsi="Arial" w:cs="Arial"/>
          <w:sz w:val="22"/>
          <w:szCs w:val="22"/>
        </w:rPr>
      </w:pPr>
      <w:r w:rsidRPr="00BA644E">
        <w:rPr>
          <w:rFonts w:ascii="Arial" w:eastAsia="Times New Roman" w:hAnsi="Arial" w:cs="Arial"/>
          <w:kern w:val="0"/>
          <w:sz w:val="22"/>
          <w:szCs w:val="22"/>
          <w:lang w:eastAsia="en-GB"/>
          <w14:ligatures w14:val="none"/>
        </w:rPr>
        <w:t xml:space="preserve">The height and scale of the development </w:t>
      </w:r>
      <w:proofErr w:type="gramStart"/>
      <w:r w:rsidRPr="00BA644E">
        <w:rPr>
          <w:rFonts w:ascii="Arial" w:eastAsia="Times New Roman" w:hAnsi="Arial" w:cs="Arial"/>
          <w:kern w:val="0"/>
          <w:sz w:val="22"/>
          <w:szCs w:val="22"/>
          <w:lang w:eastAsia="en-GB"/>
          <w14:ligatures w14:val="none"/>
        </w:rPr>
        <w:t>is considered to be</w:t>
      </w:r>
      <w:proofErr w:type="gramEnd"/>
      <w:r w:rsidRPr="00BA644E">
        <w:rPr>
          <w:rFonts w:ascii="Arial" w:eastAsia="Times New Roman" w:hAnsi="Arial" w:cs="Arial"/>
          <w:kern w:val="0"/>
          <w:sz w:val="22"/>
          <w:szCs w:val="22"/>
          <w:lang w:eastAsia="en-GB"/>
          <w14:ligatures w14:val="none"/>
        </w:rPr>
        <w:t xml:space="preserve"> commensurate to the size of the generous application </w:t>
      </w:r>
      <w:r w:rsidR="007D6F92" w:rsidRPr="00BA644E">
        <w:rPr>
          <w:rFonts w:ascii="Arial" w:eastAsia="Times New Roman" w:hAnsi="Arial" w:cs="Arial"/>
          <w:kern w:val="0"/>
          <w:sz w:val="22"/>
          <w:szCs w:val="22"/>
          <w:lang w:eastAsia="en-GB"/>
          <w14:ligatures w14:val="none"/>
        </w:rPr>
        <w:t>site,</w:t>
      </w:r>
      <w:r>
        <w:rPr>
          <w:rFonts w:ascii="Arial" w:eastAsia="Times New Roman" w:hAnsi="Arial" w:cs="Arial"/>
          <w:kern w:val="0"/>
          <w:sz w:val="22"/>
          <w:szCs w:val="22"/>
          <w:lang w:eastAsia="en-GB"/>
          <w14:ligatures w14:val="none"/>
        </w:rPr>
        <w:t xml:space="preserve"> and t</w:t>
      </w:r>
      <w:r w:rsidR="00516887" w:rsidRPr="00B84940">
        <w:rPr>
          <w:rFonts w:ascii="Arial" w:hAnsi="Arial" w:cs="Arial"/>
          <w:sz w:val="22"/>
          <w:szCs w:val="22"/>
        </w:rPr>
        <w:t>he use of the natural sustainable material</w:t>
      </w:r>
      <w:r>
        <w:rPr>
          <w:rFonts w:ascii="Arial" w:hAnsi="Arial" w:cs="Arial"/>
          <w:sz w:val="22"/>
          <w:szCs w:val="22"/>
        </w:rPr>
        <w:t>s</w:t>
      </w:r>
      <w:r w:rsidR="00516887" w:rsidRPr="00B84940">
        <w:rPr>
          <w:rFonts w:ascii="Arial" w:hAnsi="Arial" w:cs="Arial"/>
          <w:sz w:val="22"/>
          <w:szCs w:val="22"/>
        </w:rPr>
        <w:t xml:space="preserve"> is supported</w:t>
      </w:r>
      <w:r>
        <w:rPr>
          <w:rFonts w:ascii="Arial" w:hAnsi="Arial" w:cs="Arial"/>
          <w:sz w:val="22"/>
          <w:szCs w:val="22"/>
        </w:rPr>
        <w:t>.</w:t>
      </w:r>
      <w:r w:rsidR="00A87E8A">
        <w:rPr>
          <w:rFonts w:ascii="Arial" w:hAnsi="Arial" w:cs="Arial"/>
          <w:sz w:val="22"/>
          <w:szCs w:val="22"/>
        </w:rPr>
        <w:t xml:space="preserve"> </w:t>
      </w:r>
      <w:r>
        <w:rPr>
          <w:rFonts w:ascii="Arial" w:hAnsi="Arial" w:cs="Arial"/>
          <w:sz w:val="22"/>
          <w:szCs w:val="22"/>
        </w:rPr>
        <w:t>G</w:t>
      </w:r>
      <w:r w:rsidR="00516887" w:rsidRPr="00B84940">
        <w:rPr>
          <w:rFonts w:ascii="Arial" w:eastAsia="Times New Roman" w:hAnsi="Arial" w:cs="Arial"/>
          <w:sz w:val="22"/>
          <w:szCs w:val="22"/>
          <w:lang w:eastAsia="en-GB"/>
        </w:rPr>
        <w:t>iven the limited works proposed, that would be set within the built envelope of the application site, it is considered that there would be nominal harm to the conservation area</w:t>
      </w:r>
      <w:r w:rsidR="006F6ABE" w:rsidRPr="00B84940">
        <w:rPr>
          <w:rFonts w:ascii="Arial" w:eastAsia="Times New Roman" w:hAnsi="Arial" w:cs="Arial"/>
          <w:sz w:val="22"/>
          <w:szCs w:val="22"/>
          <w:lang w:eastAsia="en-GB"/>
        </w:rPr>
        <w:t xml:space="preserve"> and the setting of the listed building nearby</w:t>
      </w:r>
      <w:r w:rsidR="00087402" w:rsidRPr="00B84940">
        <w:rPr>
          <w:rFonts w:ascii="Arial" w:eastAsia="Times New Roman" w:hAnsi="Arial" w:cs="Arial"/>
          <w:sz w:val="22"/>
          <w:szCs w:val="22"/>
          <w:lang w:eastAsia="en-GB"/>
        </w:rPr>
        <w:t>.</w:t>
      </w:r>
    </w:p>
    <w:p w14:paraId="4C72D912" w14:textId="77777777" w:rsidR="00516887" w:rsidRPr="00E31BB6" w:rsidRDefault="00516887" w:rsidP="00516887">
      <w:pPr>
        <w:spacing w:after="0" w:line="276" w:lineRule="auto"/>
        <w:jc w:val="both"/>
        <w:rPr>
          <w:rFonts w:ascii="Arial" w:eastAsia="Times New Roman" w:hAnsi="Arial" w:cs="Arial"/>
          <w:color w:val="FF0000"/>
          <w:sz w:val="22"/>
          <w:szCs w:val="22"/>
          <w:lang w:eastAsia="en-GB"/>
        </w:rPr>
      </w:pPr>
    </w:p>
    <w:p w14:paraId="342CD7B2" w14:textId="250A8F2D" w:rsidR="00E4577D" w:rsidRPr="00FF4253" w:rsidRDefault="00516887" w:rsidP="00E4577D">
      <w:pPr>
        <w:spacing w:after="0" w:line="276" w:lineRule="auto"/>
        <w:jc w:val="both"/>
        <w:rPr>
          <w:rFonts w:ascii="Arial" w:hAnsi="Arial" w:cs="Arial"/>
          <w:sz w:val="22"/>
          <w:szCs w:val="22"/>
        </w:rPr>
      </w:pPr>
      <w:r w:rsidRPr="00E31BB6">
        <w:rPr>
          <w:rFonts w:ascii="Arial" w:hAnsi="Arial" w:cs="Arial"/>
          <w:sz w:val="22"/>
          <w:szCs w:val="22"/>
        </w:rPr>
        <w:t xml:space="preserve">Officers raise no objections as the proposal, by virtue of its scale, would preserve the character and appearance of the conservation area and would not result in harm to the significance of any heritage </w:t>
      </w:r>
      <w:r w:rsidR="00DD7759" w:rsidRPr="00E31BB6">
        <w:rPr>
          <w:rFonts w:ascii="Arial" w:hAnsi="Arial" w:cs="Arial"/>
          <w:sz w:val="22"/>
          <w:szCs w:val="22"/>
        </w:rPr>
        <w:t>assets.</w:t>
      </w:r>
      <w:r w:rsidR="00DD7759" w:rsidRPr="00E4577D">
        <w:rPr>
          <w:rFonts w:ascii="Arial" w:eastAsia="Times New Roman" w:hAnsi="Arial" w:cs="Arial"/>
          <w:color w:val="000000" w:themeColor="text1"/>
          <w:kern w:val="0"/>
          <w:sz w:val="22"/>
          <w:szCs w:val="22"/>
          <w:lang w:eastAsia="en-GB"/>
          <w14:ligatures w14:val="none"/>
        </w:rPr>
        <w:t xml:space="preserve"> The</w:t>
      </w:r>
      <w:r w:rsidR="00E4577D" w:rsidRPr="00E4577D">
        <w:rPr>
          <w:rFonts w:ascii="Arial" w:eastAsia="Times New Roman" w:hAnsi="Arial" w:cs="Arial"/>
          <w:color w:val="000000" w:themeColor="text1"/>
          <w:kern w:val="0"/>
          <w:sz w:val="22"/>
          <w:szCs w:val="22"/>
          <w:lang w:eastAsia="en-GB"/>
          <w14:ligatures w14:val="none"/>
        </w:rPr>
        <w:t xml:space="preserve"> development is therefore considered to comply with Core Policy 58 of the Wiltshire Core Strategy and Sections 66 and 72 of the Planning (Listed Buildings and Conservation Areas) Act 1990, as well as the relevant provisions of the NPPF.</w:t>
      </w:r>
    </w:p>
    <w:p w14:paraId="3DD14578"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75B979D" w14:textId="77777777" w:rsidR="00E4577D" w:rsidRPr="00E4577D" w:rsidRDefault="00E4577D" w:rsidP="00E457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4577D">
        <w:rPr>
          <w:rFonts w:ascii="Arial" w:eastAsia="Times New Roman" w:hAnsi="Arial" w:cs="Arial"/>
          <w:color w:val="000000" w:themeColor="text1"/>
          <w:kern w:val="0"/>
          <w:sz w:val="22"/>
          <w:szCs w:val="22"/>
          <w:u w:val="single"/>
          <w:lang w:eastAsia="en-GB"/>
          <w14:ligatures w14:val="none"/>
        </w:rPr>
        <w:t>Impact on the Public Right of Way</w:t>
      </w:r>
    </w:p>
    <w:p w14:paraId="4FD4349B" w14:textId="77777777" w:rsidR="00E4577D" w:rsidRDefault="00E4577D" w:rsidP="00E4577D">
      <w:pPr>
        <w:spacing w:after="0" w:line="276" w:lineRule="auto"/>
        <w:jc w:val="both"/>
        <w:rPr>
          <w:rFonts w:ascii="Arial" w:eastAsia="Times New Roman" w:hAnsi="Arial" w:cs="Arial"/>
          <w:color w:val="000000" w:themeColor="text1"/>
          <w:kern w:val="0"/>
          <w:sz w:val="22"/>
          <w:szCs w:val="22"/>
          <w:lang w:eastAsia="en-GB"/>
          <w14:ligatures w14:val="none"/>
        </w:rPr>
      </w:pPr>
      <w:r w:rsidRPr="00A87E8A">
        <w:rPr>
          <w:rFonts w:ascii="Arial" w:eastAsia="Times New Roman" w:hAnsi="Arial" w:cs="Arial"/>
          <w:kern w:val="0"/>
          <w:sz w:val="22"/>
          <w:szCs w:val="22"/>
          <w:lang w:eastAsia="en-GB"/>
          <w14:ligatures w14:val="none"/>
        </w:rPr>
        <w:t>To the north and south of the access road lies a public right of way (SWRA5) as shown on the map insert below</w:t>
      </w:r>
      <w:r w:rsidRPr="00E4577D">
        <w:rPr>
          <w:rFonts w:ascii="Arial" w:eastAsia="Times New Roman" w:hAnsi="Arial" w:cs="Arial"/>
          <w:color w:val="000000" w:themeColor="text1"/>
          <w:kern w:val="0"/>
          <w:sz w:val="22"/>
          <w:szCs w:val="22"/>
          <w:lang w:eastAsia="en-GB"/>
          <w14:ligatures w14:val="none"/>
        </w:rPr>
        <w:t>, the footpath runs through the north of the village to access a network of foot paths across the surrounding countryside.</w:t>
      </w:r>
    </w:p>
    <w:p w14:paraId="2B14B3EE" w14:textId="77777777" w:rsidR="00B32E86" w:rsidRDefault="00B32E86"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535F6CB1" w14:textId="38D8457E" w:rsidR="00B32E86" w:rsidRDefault="00B32E86" w:rsidP="00B32E86">
      <w:pPr>
        <w:spacing w:after="0" w:line="276" w:lineRule="auto"/>
        <w:jc w:val="center"/>
        <w:rPr>
          <w:rFonts w:ascii="Arial" w:eastAsia="Times New Roman" w:hAnsi="Arial" w:cs="Arial"/>
          <w:color w:val="000000" w:themeColor="text1"/>
          <w:kern w:val="0"/>
          <w:sz w:val="22"/>
          <w:szCs w:val="22"/>
          <w:lang w:eastAsia="en-GB"/>
          <w14:ligatures w14:val="none"/>
        </w:rPr>
      </w:pPr>
      <w:r w:rsidRPr="00B32E86">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5BEECE69" wp14:editId="4F5293B2">
            <wp:extent cx="3505200" cy="2253176"/>
            <wp:effectExtent l="0" t="0" r="0" b="0"/>
            <wp:docPr id="202604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43404" name=""/>
                    <pic:cNvPicPr/>
                  </pic:nvPicPr>
                  <pic:blipFill>
                    <a:blip r:embed="rId18"/>
                    <a:stretch>
                      <a:fillRect/>
                    </a:stretch>
                  </pic:blipFill>
                  <pic:spPr>
                    <a:xfrm>
                      <a:off x="0" y="0"/>
                      <a:ext cx="3511675" cy="2257338"/>
                    </a:xfrm>
                    <a:prstGeom prst="rect">
                      <a:avLst/>
                    </a:prstGeom>
                  </pic:spPr>
                </pic:pic>
              </a:graphicData>
            </a:graphic>
          </wp:inline>
        </w:drawing>
      </w:r>
    </w:p>
    <w:p w14:paraId="3AD8EDC2" w14:textId="77777777" w:rsidR="00C54299" w:rsidRDefault="00C54299" w:rsidP="00E4577D">
      <w:pPr>
        <w:spacing w:after="0" w:line="276" w:lineRule="auto"/>
        <w:jc w:val="both"/>
        <w:rPr>
          <w:rFonts w:ascii="Arial" w:eastAsia="Times New Roman" w:hAnsi="Arial" w:cs="Arial"/>
          <w:color w:val="000000" w:themeColor="text1"/>
          <w:kern w:val="0"/>
          <w:sz w:val="22"/>
          <w:szCs w:val="22"/>
          <w:lang w:eastAsia="en-GB"/>
          <w14:ligatures w14:val="none"/>
        </w:rPr>
      </w:pPr>
    </w:p>
    <w:p w14:paraId="6405B35D" w14:textId="4BC89F27" w:rsidR="00743525" w:rsidRPr="004534A5" w:rsidRDefault="00E4577D" w:rsidP="00743525">
      <w:pPr>
        <w:spacing w:after="0" w:line="276" w:lineRule="auto"/>
        <w:jc w:val="both"/>
        <w:rPr>
          <w:rFonts w:ascii="Arial" w:eastAsia="Times New Roman" w:hAnsi="Arial" w:cs="Arial"/>
          <w:kern w:val="0"/>
          <w:sz w:val="22"/>
          <w:szCs w:val="22"/>
          <w:lang w:eastAsia="en-GB"/>
          <w14:ligatures w14:val="none"/>
        </w:rPr>
      </w:pPr>
      <w:r w:rsidRPr="004534A5">
        <w:rPr>
          <w:rFonts w:ascii="Arial" w:eastAsia="Times New Roman" w:hAnsi="Arial" w:cs="Arial"/>
          <w:kern w:val="0"/>
          <w:sz w:val="22"/>
          <w:szCs w:val="22"/>
          <w:lang w:eastAsia="en-GB"/>
          <w14:ligatures w14:val="none"/>
        </w:rPr>
        <w:t xml:space="preserve">The Public Right of Way </w:t>
      </w:r>
      <w:r w:rsidR="00743525" w:rsidRPr="004534A5">
        <w:rPr>
          <w:rFonts w:ascii="Arial" w:eastAsia="Times New Roman" w:hAnsi="Arial" w:cs="Arial"/>
          <w:kern w:val="0"/>
          <w:sz w:val="22"/>
          <w:szCs w:val="22"/>
          <w:lang w:eastAsia="en-GB"/>
          <w14:ligatures w14:val="none"/>
        </w:rPr>
        <w:t>w</w:t>
      </w:r>
      <w:r w:rsidR="00C54299" w:rsidRPr="004534A5">
        <w:rPr>
          <w:rFonts w:ascii="Arial" w:eastAsia="Times New Roman" w:hAnsi="Arial" w:cs="Arial"/>
          <w:kern w:val="0"/>
          <w:sz w:val="22"/>
          <w:szCs w:val="22"/>
          <w:lang w:eastAsia="en-GB"/>
          <w14:ligatures w14:val="none"/>
        </w:rPr>
        <w:t xml:space="preserve">ould not be altered by any of the works and the </w:t>
      </w:r>
      <w:r w:rsidR="00743525" w:rsidRPr="004534A5">
        <w:rPr>
          <w:rFonts w:ascii="Arial" w:eastAsia="Times New Roman" w:hAnsi="Arial" w:cs="Arial"/>
          <w:kern w:val="0"/>
          <w:sz w:val="22"/>
          <w:szCs w:val="22"/>
          <w:lang w:eastAsia="en-GB"/>
          <w14:ligatures w14:val="none"/>
        </w:rPr>
        <w:t>development</w:t>
      </w:r>
      <w:r w:rsidR="00C54299" w:rsidRPr="004534A5">
        <w:rPr>
          <w:rFonts w:ascii="Arial" w:eastAsia="Times New Roman" w:hAnsi="Arial" w:cs="Arial"/>
          <w:kern w:val="0"/>
          <w:sz w:val="22"/>
          <w:szCs w:val="22"/>
          <w:lang w:eastAsia="en-GB"/>
          <w14:ligatures w14:val="none"/>
        </w:rPr>
        <w:t xml:space="preserve"> would be set </w:t>
      </w:r>
      <w:r w:rsidR="00743525" w:rsidRPr="004534A5">
        <w:rPr>
          <w:rFonts w:ascii="Arial" w:eastAsia="Times New Roman" w:hAnsi="Arial" w:cs="Arial"/>
          <w:kern w:val="0"/>
          <w:sz w:val="22"/>
          <w:szCs w:val="22"/>
          <w:lang w:eastAsia="en-GB"/>
          <w14:ligatures w14:val="none"/>
        </w:rPr>
        <w:t>back</w:t>
      </w:r>
      <w:r w:rsidR="00C54299" w:rsidRPr="004534A5">
        <w:rPr>
          <w:rFonts w:ascii="Arial" w:eastAsia="Times New Roman" w:hAnsi="Arial" w:cs="Arial"/>
          <w:kern w:val="0"/>
          <w:sz w:val="22"/>
          <w:szCs w:val="22"/>
          <w:lang w:eastAsia="en-GB"/>
          <w14:ligatures w14:val="none"/>
        </w:rPr>
        <w:t xml:space="preserve"> a distance from the footpath obscured from view by the host dwelling. </w:t>
      </w:r>
      <w:r w:rsidR="00743525" w:rsidRPr="004534A5">
        <w:rPr>
          <w:rFonts w:ascii="Arial" w:eastAsia="Times New Roman" w:hAnsi="Arial" w:cs="Arial"/>
          <w:kern w:val="0"/>
          <w:sz w:val="22"/>
          <w:szCs w:val="22"/>
          <w:lang w:eastAsia="en-GB"/>
          <w14:ligatures w14:val="none"/>
        </w:rPr>
        <w:t>Therefore, officers do not raise any objections on the basis that there would not be any open views of surrounding countryside that would be obstructed by the proposal</w:t>
      </w:r>
      <w:r w:rsidR="001428FC">
        <w:rPr>
          <w:rFonts w:ascii="Arial" w:eastAsia="Times New Roman" w:hAnsi="Arial" w:cs="Arial"/>
          <w:kern w:val="0"/>
          <w:sz w:val="22"/>
          <w:szCs w:val="22"/>
          <w:lang w:eastAsia="en-GB"/>
          <w14:ligatures w14:val="none"/>
        </w:rPr>
        <w:t xml:space="preserve">. </w:t>
      </w:r>
      <w:r w:rsidR="00C623CD">
        <w:rPr>
          <w:rFonts w:ascii="Arial" w:eastAsia="Times New Roman" w:hAnsi="Arial" w:cs="Arial"/>
          <w:kern w:val="0"/>
          <w:sz w:val="22"/>
          <w:szCs w:val="22"/>
          <w:lang w:eastAsia="en-GB"/>
          <w14:ligatures w14:val="none"/>
        </w:rPr>
        <w:t>T</w:t>
      </w:r>
      <w:r w:rsidR="00C623CD" w:rsidRPr="004534A5">
        <w:rPr>
          <w:rFonts w:ascii="Arial" w:eastAsia="Times New Roman" w:hAnsi="Arial" w:cs="Arial"/>
          <w:kern w:val="0"/>
          <w:sz w:val="22"/>
          <w:szCs w:val="22"/>
          <w:lang w:eastAsia="en-GB"/>
          <w14:ligatures w14:val="none"/>
        </w:rPr>
        <w:t>herefore,</w:t>
      </w:r>
      <w:r w:rsidR="00743525" w:rsidRPr="004534A5">
        <w:rPr>
          <w:rFonts w:ascii="Arial" w:eastAsia="Times New Roman" w:hAnsi="Arial" w:cs="Arial"/>
          <w:kern w:val="0"/>
          <w:sz w:val="22"/>
          <w:szCs w:val="22"/>
          <w:lang w:eastAsia="en-GB"/>
          <w14:ligatures w14:val="none"/>
        </w:rPr>
        <w:t xml:space="preserve"> the proposed development would not have a detrimental effect to users of the public footpath.</w:t>
      </w:r>
    </w:p>
    <w:p w14:paraId="49BEF257" w14:textId="77777777" w:rsidR="00743525" w:rsidRPr="004534A5" w:rsidRDefault="00743525" w:rsidP="00743525">
      <w:pPr>
        <w:spacing w:after="0" w:line="276" w:lineRule="auto"/>
        <w:jc w:val="both"/>
        <w:rPr>
          <w:rFonts w:ascii="Arial" w:eastAsia="Times New Roman" w:hAnsi="Arial" w:cs="Arial"/>
          <w:i/>
          <w:iCs/>
          <w:kern w:val="0"/>
          <w:sz w:val="22"/>
          <w:szCs w:val="22"/>
          <w:lang w:eastAsia="en-GB"/>
          <w14:ligatures w14:val="none"/>
        </w:rPr>
      </w:pPr>
    </w:p>
    <w:p w14:paraId="19BEB5DC" w14:textId="62BCA35F" w:rsidR="00E4577D" w:rsidRPr="004534A5" w:rsidRDefault="00F20A53" w:rsidP="00F20A53">
      <w:pPr>
        <w:spacing w:after="0" w:line="276" w:lineRule="auto"/>
        <w:jc w:val="both"/>
        <w:rPr>
          <w:rFonts w:ascii="Arial" w:eastAsia="Times New Roman" w:hAnsi="Arial" w:cs="Arial"/>
          <w:kern w:val="0"/>
          <w:sz w:val="22"/>
          <w:szCs w:val="22"/>
          <w:lang w:eastAsia="en-GB"/>
          <w14:ligatures w14:val="none"/>
        </w:rPr>
      </w:pPr>
      <w:r w:rsidRPr="004534A5">
        <w:rPr>
          <w:rFonts w:ascii="Arial" w:eastAsia="Times New Roman" w:hAnsi="Arial" w:cs="Arial"/>
          <w:kern w:val="0"/>
          <w:sz w:val="22"/>
          <w:szCs w:val="22"/>
          <w:lang w:eastAsia="en-GB"/>
          <w14:ligatures w14:val="none"/>
        </w:rPr>
        <w:t xml:space="preserve">An informative would be added to any </w:t>
      </w:r>
      <w:r w:rsidR="00A67F2A" w:rsidRPr="004534A5">
        <w:rPr>
          <w:rFonts w:ascii="Arial" w:eastAsia="Times New Roman" w:hAnsi="Arial" w:cs="Arial"/>
          <w:kern w:val="0"/>
          <w:sz w:val="22"/>
          <w:szCs w:val="22"/>
          <w:lang w:eastAsia="en-GB"/>
          <w14:ligatures w14:val="none"/>
        </w:rPr>
        <w:t xml:space="preserve">permission granted to remind the applicant that </w:t>
      </w:r>
      <w:r w:rsidR="00E4577D" w:rsidRPr="004534A5">
        <w:rPr>
          <w:rFonts w:ascii="Arial" w:eastAsia="Times New Roman" w:hAnsi="Arial" w:cs="Arial"/>
          <w:kern w:val="0"/>
          <w:sz w:val="22"/>
          <w:szCs w:val="22"/>
          <w:lang w:eastAsia="en-GB"/>
          <w14:ligatures w14:val="none"/>
        </w:rPr>
        <w:t xml:space="preserve">it is a criminal offence to obstruct a public right of way under section 137 of the Highways Act 1980 </w:t>
      </w:r>
    </w:p>
    <w:p w14:paraId="45E425F6" w14:textId="77777777" w:rsidR="00E850D8" w:rsidRPr="006705B5" w:rsidRDefault="00E850D8" w:rsidP="00CE6CEB">
      <w:pPr>
        <w:spacing w:after="0" w:line="276" w:lineRule="auto"/>
        <w:jc w:val="both"/>
        <w:rPr>
          <w:rFonts w:ascii="Arial" w:eastAsia="Times New Roman" w:hAnsi="Arial" w:cs="Arial"/>
          <w:color w:val="000000" w:themeColor="text1"/>
          <w:kern w:val="0"/>
          <w:sz w:val="22"/>
          <w:szCs w:val="22"/>
          <w:lang w:eastAsia="en-GB"/>
          <w14:ligatures w14:val="none"/>
        </w:rPr>
      </w:pPr>
    </w:p>
    <w:p w14:paraId="6CA4761A" w14:textId="4F5CF9E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C53AF0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16F0C8B"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C40F85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0D0E137" w14:textId="77777777" w:rsidR="009C5978" w:rsidRDefault="009C597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B8E4AD" w14:textId="280BB0D6" w:rsidR="009C5978" w:rsidRPr="006705B5" w:rsidRDefault="009C597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1D106D">
        <w:rPr>
          <w:rFonts w:ascii="Arial" w:hAnsi="Arial" w:cs="Arial"/>
          <w:sz w:val="22"/>
          <w:szCs w:val="22"/>
        </w:rPr>
        <w:t xml:space="preserve">The application was subject to consultation with </w:t>
      </w:r>
      <w:r>
        <w:rPr>
          <w:rFonts w:ascii="Arial" w:hAnsi="Arial" w:cs="Arial"/>
          <w:sz w:val="22"/>
          <w:szCs w:val="22"/>
        </w:rPr>
        <w:t xml:space="preserve">The Council’s </w:t>
      </w:r>
      <w:r w:rsidR="002D6C68">
        <w:rPr>
          <w:rFonts w:ascii="Arial" w:hAnsi="Arial" w:cs="Arial"/>
          <w:sz w:val="22"/>
          <w:szCs w:val="22"/>
        </w:rPr>
        <w:t>E</w:t>
      </w:r>
      <w:r w:rsidRPr="001D106D">
        <w:rPr>
          <w:rFonts w:ascii="Arial" w:hAnsi="Arial" w:cs="Arial"/>
          <w:sz w:val="22"/>
          <w:szCs w:val="22"/>
        </w:rPr>
        <w:t>cology team who raised no objections in relation to the proposed development subject to the scheme being carried out in strict accordance with the supporting ecological documentation</w:t>
      </w:r>
      <w:r w:rsidR="00CF646B">
        <w:rPr>
          <w:rFonts w:ascii="Arial" w:hAnsi="Arial" w:cs="Arial"/>
          <w:sz w:val="22"/>
          <w:szCs w:val="22"/>
        </w:rPr>
        <w:t>,</w:t>
      </w:r>
      <w:r w:rsidRPr="001D106D">
        <w:rPr>
          <w:rFonts w:ascii="Arial" w:hAnsi="Arial" w:cs="Arial"/>
          <w:sz w:val="22"/>
          <w:szCs w:val="22"/>
        </w:rPr>
        <w:t xml:space="preserve"> and conditions would be added to ensure this</w:t>
      </w:r>
    </w:p>
    <w:p w14:paraId="338475F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35398361" w14:textId="7D4C02E2" w:rsidR="00073E16" w:rsidRDefault="00FF327F" w:rsidP="00073E16">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“T</w:t>
      </w:r>
      <w:r w:rsidR="00073E16" w:rsidRPr="00FF327F">
        <w:rPr>
          <w:rFonts w:ascii="Arial" w:eastAsia="Times New Roman" w:hAnsi="Arial" w:cs="Arial"/>
          <w:i/>
          <w:iCs/>
          <w:color w:val="000000" w:themeColor="text1"/>
          <w:kern w:val="0"/>
          <w:sz w:val="22"/>
          <w:szCs w:val="22"/>
          <w:lang w:eastAsia="en-GB"/>
          <w14:ligatures w14:val="none"/>
        </w:rPr>
        <w:t xml:space="preserve">he site comprises stables, outbuildings and a farmhouse. It is proposed to rebuild the stables and to add a tack room and loose boxes. Previously, permission was granted to replace a </w:t>
      </w:r>
      <w:r w:rsidRPr="00FF327F">
        <w:rPr>
          <w:rFonts w:ascii="Arial" w:eastAsia="Times New Roman" w:hAnsi="Arial" w:cs="Arial"/>
          <w:i/>
          <w:iCs/>
          <w:color w:val="000000" w:themeColor="text1"/>
          <w:kern w:val="0"/>
          <w:sz w:val="22"/>
          <w:szCs w:val="22"/>
          <w:lang w:eastAsia="en-GB"/>
          <w14:ligatures w14:val="none"/>
        </w:rPr>
        <w:t>single storey</w:t>
      </w:r>
      <w:r w:rsidR="00073E16" w:rsidRPr="00FF327F">
        <w:rPr>
          <w:rFonts w:ascii="Arial" w:eastAsia="Times New Roman" w:hAnsi="Arial" w:cs="Arial"/>
          <w:i/>
          <w:iCs/>
          <w:color w:val="000000" w:themeColor="text1"/>
          <w:kern w:val="0"/>
          <w:sz w:val="22"/>
          <w:szCs w:val="22"/>
          <w:lang w:eastAsia="en-GB"/>
          <w14:ligatures w14:val="none"/>
        </w:rPr>
        <w:t xml:space="preserve"> extension (PL/2025/07421) with a bat box to be installed on a tree to the south, and bird box provided on the northwest elevation of the farmhouse (PL/2025/09892). It is understood that the current proposal does not impact the farmhouse, thereby it should not affect any mitigation agreed in relation to PL/2025/07421.</w:t>
      </w:r>
    </w:p>
    <w:p w14:paraId="699FD816" w14:textId="77777777" w:rsidR="00FF327F" w:rsidRPr="00FF327F" w:rsidRDefault="00FF327F" w:rsidP="00073E16">
      <w:pPr>
        <w:spacing w:after="0" w:line="276" w:lineRule="auto"/>
        <w:jc w:val="both"/>
        <w:rPr>
          <w:rFonts w:ascii="Arial" w:eastAsia="Times New Roman" w:hAnsi="Arial" w:cs="Arial"/>
          <w:i/>
          <w:iCs/>
          <w:color w:val="000000" w:themeColor="text1"/>
          <w:kern w:val="0"/>
          <w:sz w:val="22"/>
          <w:szCs w:val="22"/>
          <w:lang w:eastAsia="en-GB"/>
          <w14:ligatures w14:val="none"/>
        </w:rPr>
      </w:pPr>
    </w:p>
    <w:p w14:paraId="7A71E193"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b/>
          <w:bCs/>
          <w:i/>
          <w:iCs/>
          <w:color w:val="000000" w:themeColor="text1"/>
          <w:kern w:val="0"/>
          <w:sz w:val="22"/>
          <w:szCs w:val="22"/>
          <w:lang w:eastAsia="en-GB"/>
          <w14:ligatures w14:val="none"/>
        </w:rPr>
        <w:t>COMMENTS:</w:t>
      </w:r>
    </w:p>
    <w:p w14:paraId="7DE7AD39"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b/>
          <w:bCs/>
          <w:i/>
          <w:iCs/>
          <w:color w:val="000000" w:themeColor="text1"/>
          <w:kern w:val="0"/>
          <w:sz w:val="22"/>
          <w:szCs w:val="22"/>
          <w:lang w:eastAsia="en-GB"/>
          <w14:ligatures w14:val="none"/>
        </w:rPr>
        <w:t>Bath and Bradford-on-Avon Bats Special Area for Conservation (SAC)</w:t>
      </w:r>
    </w:p>
    <w:p w14:paraId="3BED6868" w14:textId="77777777" w:rsidR="00073E16" w:rsidRDefault="00073E16" w:rsidP="00073E16">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 xml:space="preserve">The site lies within a core roost buffer, and parcel roost buffer, for Greater Horseshoe bats associated with the Bath and Bradford-on-Avon Bats SAC. It therefore may have the potential </w:t>
      </w:r>
      <w:r w:rsidRPr="00FF327F">
        <w:rPr>
          <w:rFonts w:ascii="Arial" w:eastAsia="Times New Roman" w:hAnsi="Arial" w:cs="Arial"/>
          <w:i/>
          <w:iCs/>
          <w:color w:val="000000" w:themeColor="text1"/>
          <w:kern w:val="0"/>
          <w:sz w:val="22"/>
          <w:szCs w:val="22"/>
          <w:lang w:eastAsia="en-GB"/>
          <w14:ligatures w14:val="none"/>
        </w:rPr>
        <w:lastRenderedPageBreak/>
        <w:t>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p>
    <w:p w14:paraId="2413EA64" w14:textId="77777777" w:rsidR="00695E40" w:rsidRPr="00FF327F" w:rsidRDefault="00695E40" w:rsidP="00073E16">
      <w:pPr>
        <w:spacing w:after="0" w:line="276" w:lineRule="auto"/>
        <w:jc w:val="both"/>
        <w:rPr>
          <w:rFonts w:ascii="Arial" w:eastAsia="Times New Roman" w:hAnsi="Arial" w:cs="Arial"/>
          <w:i/>
          <w:iCs/>
          <w:color w:val="000000" w:themeColor="text1"/>
          <w:kern w:val="0"/>
          <w:sz w:val="22"/>
          <w:szCs w:val="22"/>
          <w:lang w:eastAsia="en-GB"/>
          <w14:ligatures w14:val="none"/>
        </w:rPr>
      </w:pPr>
    </w:p>
    <w:p w14:paraId="1DCB2BA2" w14:textId="77777777" w:rsidR="00073E16" w:rsidRDefault="00073E16" w:rsidP="00073E16">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A test of likely significance has been carried out by the relevant Competent Authority (Wiltshire Council) as required by Regulation 63 of the Conservation of Habitats and Species Regulations 2017 (as amended). This concluded that given the scale and nature of the currently proposed development which does not propose removal of any bat habitat or Annex II roosts, and with no new lighting proposed, there is no mechanism for adverse impact on the Conservation Objectives of the SAC, and the proposal can be screened out of Appropriate Assessment.</w:t>
      </w:r>
    </w:p>
    <w:p w14:paraId="6F07DFF8" w14:textId="77777777" w:rsidR="00FF327F" w:rsidRPr="00FF327F" w:rsidRDefault="00FF327F" w:rsidP="00073E16">
      <w:pPr>
        <w:spacing w:after="0" w:line="276" w:lineRule="auto"/>
        <w:jc w:val="both"/>
        <w:rPr>
          <w:rFonts w:ascii="Arial" w:eastAsia="Times New Roman" w:hAnsi="Arial" w:cs="Arial"/>
          <w:i/>
          <w:iCs/>
          <w:color w:val="000000" w:themeColor="text1"/>
          <w:kern w:val="0"/>
          <w:sz w:val="22"/>
          <w:szCs w:val="22"/>
          <w:lang w:eastAsia="en-GB"/>
          <w14:ligatures w14:val="none"/>
        </w:rPr>
      </w:pPr>
    </w:p>
    <w:p w14:paraId="1655B521"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b/>
          <w:bCs/>
          <w:i/>
          <w:iCs/>
          <w:color w:val="000000" w:themeColor="text1"/>
          <w:kern w:val="0"/>
          <w:sz w:val="22"/>
          <w:szCs w:val="22"/>
          <w:lang w:eastAsia="en-GB"/>
          <w14:ligatures w14:val="none"/>
        </w:rPr>
        <w:t>Protected species</w:t>
      </w:r>
    </w:p>
    <w:p w14:paraId="71126D34" w14:textId="4C05724A" w:rsidR="00073E16" w:rsidRPr="00FF327F" w:rsidRDefault="00073E16" w:rsidP="00073E16">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 xml:space="preserve">The farmhouse is a confirmed common pipistrelle roost (with a maximum count of 1 individual recorded). However, this building will not be affected by the current proposal. The outbuildings to be </w:t>
      </w:r>
      <w:r w:rsidR="00FF327F" w:rsidRPr="00FF327F">
        <w:rPr>
          <w:rFonts w:ascii="Arial" w:eastAsia="Times New Roman" w:hAnsi="Arial" w:cs="Arial"/>
          <w:i/>
          <w:iCs/>
          <w:color w:val="000000" w:themeColor="text1"/>
          <w:kern w:val="0"/>
          <w:sz w:val="22"/>
          <w:szCs w:val="22"/>
          <w:lang w:eastAsia="en-GB"/>
          <w14:ligatures w14:val="none"/>
        </w:rPr>
        <w:t>impacted</w:t>
      </w:r>
      <w:r w:rsidRPr="00FF327F">
        <w:rPr>
          <w:rFonts w:ascii="Arial" w:eastAsia="Times New Roman" w:hAnsi="Arial" w:cs="Arial"/>
          <w:i/>
          <w:iCs/>
          <w:color w:val="000000" w:themeColor="text1"/>
          <w:kern w:val="0"/>
          <w:sz w:val="22"/>
          <w:szCs w:val="22"/>
          <w:lang w:eastAsia="en-GB"/>
          <w14:ligatures w14:val="none"/>
        </w:rPr>
        <w:t xml:space="preserve"> were also assessed at the time of the original survey (September 2025) and found to possess limited potential for use by roosting bats, with no evidence of roosting bats observed. The applicant should note that under the Conservation of Habitats and Species Regulations 2017 (as amended), it is an offence to harm or disturb bats or damage or destroy their roosts. In the unlikely event that bats are found, works should cease and advice from a professional ecologist must be sought.</w:t>
      </w:r>
    </w:p>
    <w:p w14:paraId="3F94A8BF" w14:textId="77777777" w:rsidR="00073E16" w:rsidRPr="00FF327F" w:rsidRDefault="00073E16" w:rsidP="00073E16">
      <w:pPr>
        <w:spacing w:after="0" w:line="276" w:lineRule="auto"/>
        <w:jc w:val="both"/>
        <w:rPr>
          <w:rFonts w:ascii="Arial" w:eastAsia="Times New Roman" w:hAnsi="Arial" w:cs="Arial"/>
          <w:i/>
          <w:iCs/>
          <w:color w:val="000000" w:themeColor="text1"/>
          <w:kern w:val="0"/>
          <w:sz w:val="22"/>
          <w:szCs w:val="22"/>
          <w:lang w:eastAsia="en-GB"/>
          <w14:ligatures w14:val="none"/>
        </w:rPr>
      </w:pPr>
    </w:p>
    <w:p w14:paraId="6AF46943" w14:textId="45BFC7CC"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 xml:space="preserve">The bat survey letter recommends </w:t>
      </w:r>
      <w:proofErr w:type="gramStart"/>
      <w:r w:rsidRPr="00FF327F">
        <w:rPr>
          <w:rFonts w:ascii="Arial" w:eastAsia="Times New Roman" w:hAnsi="Arial" w:cs="Arial"/>
          <w:i/>
          <w:iCs/>
          <w:color w:val="000000" w:themeColor="text1"/>
          <w:kern w:val="0"/>
          <w:sz w:val="22"/>
          <w:szCs w:val="22"/>
          <w:lang w:eastAsia="en-GB"/>
          <w14:ligatures w14:val="none"/>
        </w:rPr>
        <w:t>a number of</w:t>
      </w:r>
      <w:proofErr w:type="gramEnd"/>
      <w:r w:rsidRPr="00FF327F">
        <w:rPr>
          <w:rFonts w:ascii="Arial" w:eastAsia="Times New Roman" w:hAnsi="Arial" w:cs="Arial"/>
          <w:i/>
          <w:iCs/>
          <w:color w:val="000000" w:themeColor="text1"/>
          <w:kern w:val="0"/>
          <w:sz w:val="22"/>
          <w:szCs w:val="22"/>
          <w:lang w:eastAsia="en-GB"/>
          <w14:ligatures w14:val="none"/>
        </w:rPr>
        <w:t xml:space="preserve"> precautionary measures to ensure the risk posed to bats, great crested newts and nesting birds remains minimal. </w:t>
      </w:r>
      <w:r w:rsidRPr="00FF327F">
        <w:rPr>
          <w:rFonts w:ascii="Arial" w:eastAsia="Times New Roman" w:hAnsi="Arial" w:cs="Arial"/>
          <w:b/>
          <w:bCs/>
          <w:i/>
          <w:iCs/>
          <w:color w:val="000000" w:themeColor="text1"/>
          <w:kern w:val="0"/>
          <w:sz w:val="22"/>
          <w:szCs w:val="22"/>
          <w:lang w:eastAsia="en-GB"/>
          <w14:ligatures w14:val="none"/>
        </w:rPr>
        <w:t xml:space="preserve">These should be adhered </w:t>
      </w:r>
      <w:r w:rsidR="00FF327F" w:rsidRPr="00FF327F">
        <w:rPr>
          <w:rFonts w:ascii="Arial" w:eastAsia="Times New Roman" w:hAnsi="Arial" w:cs="Arial"/>
          <w:b/>
          <w:bCs/>
          <w:i/>
          <w:iCs/>
          <w:color w:val="000000" w:themeColor="text1"/>
          <w:kern w:val="0"/>
          <w:sz w:val="22"/>
          <w:szCs w:val="22"/>
          <w:lang w:eastAsia="en-GB"/>
          <w14:ligatures w14:val="none"/>
        </w:rPr>
        <w:t>to and</w:t>
      </w:r>
      <w:r w:rsidRPr="00FF327F">
        <w:rPr>
          <w:rFonts w:ascii="Arial" w:eastAsia="Times New Roman" w:hAnsi="Arial" w:cs="Arial"/>
          <w:b/>
          <w:bCs/>
          <w:i/>
          <w:iCs/>
          <w:color w:val="000000" w:themeColor="text1"/>
          <w:kern w:val="0"/>
          <w:sz w:val="22"/>
          <w:szCs w:val="22"/>
          <w:lang w:eastAsia="en-GB"/>
          <w14:ligatures w14:val="none"/>
        </w:rPr>
        <w:t xml:space="preserve"> secured via condition.</w:t>
      </w:r>
    </w:p>
    <w:p w14:paraId="257A78A2"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3D771578"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 xml:space="preserve">In line with NPPF and with CP50, applications that do not fall into the category where Biodiversity Net Gain is required must still ensure that no net loss of functional habitat for the benefit of wildlife in the local area will occur </w:t>
      </w:r>
      <w:proofErr w:type="gramStart"/>
      <w:r w:rsidRPr="00FF327F">
        <w:rPr>
          <w:rFonts w:ascii="Arial" w:eastAsia="Times New Roman" w:hAnsi="Arial" w:cs="Arial"/>
          <w:i/>
          <w:iCs/>
          <w:color w:val="000000" w:themeColor="text1"/>
          <w:kern w:val="0"/>
          <w:sz w:val="22"/>
          <w:szCs w:val="22"/>
          <w:lang w:eastAsia="en-GB"/>
          <w14:ligatures w14:val="none"/>
        </w:rPr>
        <w:t>as a result of</w:t>
      </w:r>
      <w:proofErr w:type="gramEnd"/>
      <w:r w:rsidRPr="00FF327F">
        <w:rPr>
          <w:rFonts w:ascii="Arial" w:eastAsia="Times New Roman" w:hAnsi="Arial" w:cs="Arial"/>
          <w:i/>
          <w:iCs/>
          <w:color w:val="000000" w:themeColor="text1"/>
          <w:kern w:val="0"/>
          <w:sz w:val="22"/>
          <w:szCs w:val="22"/>
          <w:lang w:eastAsia="en-GB"/>
          <w14:ligatures w14:val="none"/>
        </w:rPr>
        <w:t xml:space="preserve"> the proposed development. In addition, gains for biodiversity, relevant to local habitats and wildlife populations, should form part of the proposed development. </w:t>
      </w:r>
      <w:r w:rsidRPr="00FF327F">
        <w:rPr>
          <w:rFonts w:ascii="Arial" w:eastAsia="Times New Roman" w:hAnsi="Arial" w:cs="Arial"/>
          <w:b/>
          <w:bCs/>
          <w:i/>
          <w:iCs/>
          <w:color w:val="000000" w:themeColor="text1"/>
          <w:kern w:val="0"/>
          <w:sz w:val="22"/>
          <w:szCs w:val="22"/>
          <w:lang w:eastAsia="en-GB"/>
          <w14:ligatures w14:val="none"/>
        </w:rPr>
        <w:t>As such, biodiversity enhancements, such as opportunities for nesting birds or roosting bats on or around the new buildings, should be secured via condition.</w:t>
      </w:r>
    </w:p>
    <w:p w14:paraId="54DA4CE2" w14:textId="77777777" w:rsidR="00073E16" w:rsidRPr="00FF327F" w:rsidRDefault="00073E16" w:rsidP="00073E16">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1C7F6640" w14:textId="77777777" w:rsidR="00073E16" w:rsidRPr="00FF327F" w:rsidRDefault="00073E16" w:rsidP="002170DB">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FF327F">
        <w:rPr>
          <w:rFonts w:ascii="Arial" w:eastAsia="Times New Roman" w:hAnsi="Arial" w:cs="Arial"/>
          <w:b/>
          <w:bCs/>
          <w:i/>
          <w:iCs/>
          <w:color w:val="000000" w:themeColor="text1"/>
          <w:kern w:val="0"/>
          <w:sz w:val="22"/>
          <w:szCs w:val="22"/>
          <w:lang w:eastAsia="en-GB"/>
          <w14:ligatures w14:val="none"/>
        </w:rPr>
        <w:t>Biodiversity Net Gain</w:t>
      </w:r>
    </w:p>
    <w:p w14:paraId="0D42ACD7" w14:textId="77777777" w:rsidR="00FF327F"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 xml:space="preserve">From 12 February 2024 Biodiversity Net Gain (BNG) became mandatory under Schedule 7A of the Town and Country Planning Act 1990 (as inserted by Schedule 14 of the Environment Act 2021). </w:t>
      </w:r>
    </w:p>
    <w:p w14:paraId="1B58348E" w14:textId="77777777" w:rsidR="00FF327F" w:rsidRPr="00FF327F" w:rsidRDefault="00FF327F" w:rsidP="002170DB">
      <w:pPr>
        <w:spacing w:after="0" w:line="276" w:lineRule="auto"/>
        <w:jc w:val="both"/>
        <w:rPr>
          <w:rFonts w:ascii="Arial" w:eastAsia="Times New Roman" w:hAnsi="Arial" w:cs="Arial"/>
          <w:i/>
          <w:iCs/>
          <w:color w:val="000000" w:themeColor="text1"/>
          <w:kern w:val="0"/>
          <w:sz w:val="22"/>
          <w:szCs w:val="22"/>
          <w:lang w:eastAsia="en-GB"/>
          <w14:ligatures w14:val="none"/>
        </w:rPr>
      </w:pPr>
    </w:p>
    <w:p w14:paraId="5E826DEE" w14:textId="51ED6568" w:rsidR="00073E16"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It is noted that the applicant is seeking to apply an exemption, but it is not clear which. In any case, the plans demonstrated that the proposed building footprints are less than the existing, and that there will be no encroachment into the surrounding habitats. It is therefore considered that the development meets the following criteria and is therefore below the de minimis threshold, meaning the development:</w:t>
      </w:r>
    </w:p>
    <w:p w14:paraId="6B308F8D" w14:textId="77777777" w:rsidR="00073E16"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p>
    <w:p w14:paraId="4CC024A4" w14:textId="3F074719" w:rsidR="00073E16" w:rsidRPr="00FF327F" w:rsidRDefault="00355E4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proofErr w:type="gramStart"/>
      <w:r w:rsidR="00073E16" w:rsidRPr="00FF327F">
        <w:rPr>
          <w:rFonts w:ascii="Arial" w:eastAsia="Times New Roman" w:hAnsi="Arial" w:cs="Arial"/>
          <w:i/>
          <w:iCs/>
          <w:color w:val="000000" w:themeColor="text1"/>
          <w:kern w:val="0"/>
          <w:sz w:val="22"/>
          <w:szCs w:val="22"/>
          <w:lang w:eastAsia="en-GB"/>
          <w14:ligatures w14:val="none"/>
        </w:rPr>
        <w:t>does</w:t>
      </w:r>
      <w:proofErr w:type="gramEnd"/>
      <w:r w:rsidR="00073E16" w:rsidRPr="00FF327F">
        <w:rPr>
          <w:rFonts w:ascii="Arial" w:eastAsia="Times New Roman" w:hAnsi="Arial" w:cs="Arial"/>
          <w:i/>
          <w:iCs/>
          <w:color w:val="000000" w:themeColor="text1"/>
          <w:kern w:val="0"/>
          <w:sz w:val="22"/>
          <w:szCs w:val="22"/>
          <w:lang w:eastAsia="en-GB"/>
          <w14:ligatures w14:val="none"/>
        </w:rPr>
        <w:t xml:space="preserve"> not impact an onsite priority habitat (a habitat specified in a list published under</w:t>
      </w:r>
    </w:p>
    <w:p w14:paraId="024A97FA" w14:textId="77777777" w:rsidR="00073E16"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section 41 of the Natural Environment and Rural Communities Act 2006); and</w:t>
      </w:r>
    </w:p>
    <w:p w14:paraId="3CA9BDBE" w14:textId="77777777" w:rsidR="00355E46" w:rsidRPr="00FF327F" w:rsidRDefault="00355E4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p>
    <w:p w14:paraId="02B4F09F" w14:textId="0EF78CCC" w:rsidR="00073E16" w:rsidRPr="00FF327F" w:rsidRDefault="00355E4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073E16" w:rsidRPr="00FF327F">
        <w:rPr>
          <w:rFonts w:ascii="Arial" w:eastAsia="Times New Roman" w:hAnsi="Arial" w:cs="Arial"/>
          <w:i/>
          <w:iCs/>
          <w:color w:val="000000" w:themeColor="text1"/>
          <w:kern w:val="0"/>
          <w:sz w:val="22"/>
          <w:szCs w:val="22"/>
          <w:lang w:eastAsia="en-GB"/>
          <w14:ligatures w14:val="none"/>
        </w:rPr>
        <w:t xml:space="preserve"> </w:t>
      </w:r>
      <w:proofErr w:type="gramStart"/>
      <w:r w:rsidR="00073E16" w:rsidRPr="00FF327F">
        <w:rPr>
          <w:rFonts w:ascii="Arial" w:eastAsia="Times New Roman" w:hAnsi="Arial" w:cs="Arial"/>
          <w:i/>
          <w:iCs/>
          <w:color w:val="000000" w:themeColor="text1"/>
          <w:kern w:val="0"/>
          <w:sz w:val="22"/>
          <w:szCs w:val="22"/>
          <w:lang w:eastAsia="en-GB"/>
          <w14:ligatures w14:val="none"/>
        </w:rPr>
        <w:t>impacts</w:t>
      </w:r>
      <w:proofErr w:type="gramEnd"/>
      <w:r w:rsidR="00073E16" w:rsidRPr="00FF327F">
        <w:rPr>
          <w:rFonts w:ascii="Arial" w:eastAsia="Times New Roman" w:hAnsi="Arial" w:cs="Arial"/>
          <w:i/>
          <w:iCs/>
          <w:color w:val="000000" w:themeColor="text1"/>
          <w:kern w:val="0"/>
          <w:sz w:val="22"/>
          <w:szCs w:val="22"/>
          <w:lang w:eastAsia="en-GB"/>
          <w14:ligatures w14:val="none"/>
        </w:rPr>
        <w:t xml:space="preserve"> less than 25 square metres of onsite habitat that has biodiversity value</w:t>
      </w:r>
    </w:p>
    <w:p w14:paraId="727FA9FA" w14:textId="77777777" w:rsidR="00073E16"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greater than zero and less than 5 metres in length of onsite linear habitat (as defined</w:t>
      </w:r>
    </w:p>
    <w:p w14:paraId="26A8BEB9" w14:textId="77777777" w:rsidR="00073E16"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in the statutory metric).</w:t>
      </w:r>
    </w:p>
    <w:p w14:paraId="3A5BD3EF" w14:textId="77777777" w:rsidR="00073E16" w:rsidRPr="00FF327F"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p>
    <w:p w14:paraId="58DC6E9D" w14:textId="5C13A2A2" w:rsidR="00515980" w:rsidRDefault="00073E16" w:rsidP="002170DB">
      <w:pPr>
        <w:spacing w:after="0" w:line="276" w:lineRule="auto"/>
        <w:jc w:val="both"/>
        <w:rPr>
          <w:rFonts w:ascii="Arial" w:eastAsia="Times New Roman" w:hAnsi="Arial" w:cs="Arial"/>
          <w:i/>
          <w:iCs/>
          <w:color w:val="000000" w:themeColor="text1"/>
          <w:kern w:val="0"/>
          <w:sz w:val="22"/>
          <w:szCs w:val="22"/>
          <w:lang w:eastAsia="en-GB"/>
          <w14:ligatures w14:val="none"/>
        </w:rPr>
      </w:pPr>
      <w:r w:rsidRPr="00FF327F">
        <w:rPr>
          <w:rFonts w:ascii="Arial" w:eastAsia="Times New Roman" w:hAnsi="Arial" w:cs="Arial"/>
          <w:i/>
          <w:iCs/>
          <w:color w:val="000000" w:themeColor="text1"/>
          <w:kern w:val="0"/>
          <w:sz w:val="22"/>
          <w:szCs w:val="22"/>
          <w:lang w:eastAsia="en-GB"/>
          <w14:ligatures w14:val="none"/>
        </w:rPr>
        <w:t>Developments meeting these criteria may apply the de minimis exemption</w:t>
      </w:r>
      <w:r w:rsidR="00355E46">
        <w:rPr>
          <w:rFonts w:ascii="Arial" w:eastAsia="Times New Roman" w:hAnsi="Arial" w:cs="Arial"/>
          <w:i/>
          <w:iCs/>
          <w:color w:val="000000" w:themeColor="text1"/>
          <w:kern w:val="0"/>
          <w:sz w:val="22"/>
          <w:szCs w:val="22"/>
          <w:lang w:eastAsia="en-GB"/>
          <w14:ligatures w14:val="none"/>
        </w:rPr>
        <w:t>”</w:t>
      </w:r>
    </w:p>
    <w:p w14:paraId="7D3D44CC" w14:textId="77777777" w:rsidR="00167682" w:rsidRDefault="00167682" w:rsidP="002170DB">
      <w:pPr>
        <w:spacing w:after="0" w:line="276" w:lineRule="auto"/>
        <w:jc w:val="both"/>
        <w:rPr>
          <w:rFonts w:ascii="Arial" w:eastAsia="Times New Roman" w:hAnsi="Arial" w:cs="Arial"/>
          <w:i/>
          <w:iCs/>
          <w:color w:val="000000" w:themeColor="text1"/>
          <w:kern w:val="0"/>
          <w:sz w:val="22"/>
          <w:szCs w:val="22"/>
          <w:lang w:eastAsia="en-GB"/>
          <w14:ligatures w14:val="none"/>
        </w:rPr>
      </w:pPr>
    </w:p>
    <w:p w14:paraId="39CCC593" w14:textId="18E49568" w:rsidR="006705B5" w:rsidRPr="00764F81" w:rsidRDefault="00CE0EED" w:rsidP="00764F81">
      <w:pPr>
        <w:spacing w:after="0" w:line="276" w:lineRule="auto"/>
        <w:jc w:val="both"/>
        <w:rPr>
          <w:rFonts w:ascii="Arial" w:hAnsi="Arial" w:cs="Arial"/>
          <w:sz w:val="22"/>
          <w:szCs w:val="22"/>
        </w:rPr>
      </w:pPr>
      <w:r w:rsidRPr="00764F81">
        <w:rPr>
          <w:rFonts w:ascii="Arial" w:eastAsia="Times New Roman" w:hAnsi="Arial" w:cs="Arial"/>
          <w:kern w:val="0"/>
          <w:sz w:val="22"/>
          <w:szCs w:val="22"/>
          <w:lang w:eastAsia="en-GB"/>
          <w14:ligatures w14:val="none"/>
        </w:rPr>
        <w:t xml:space="preserve">Given the proposal seeks to </w:t>
      </w:r>
      <w:r w:rsidR="00407C6D" w:rsidRPr="00764F81">
        <w:rPr>
          <w:rFonts w:ascii="Arial" w:eastAsia="Times New Roman" w:hAnsi="Arial" w:cs="Arial"/>
          <w:kern w:val="0"/>
          <w:sz w:val="22"/>
          <w:szCs w:val="22"/>
          <w:lang w:eastAsia="en-GB"/>
          <w14:ligatures w14:val="none"/>
        </w:rPr>
        <w:t>reduce the built form on site, and new development would extend over the footprint of existing built form</w:t>
      </w:r>
      <w:r w:rsidR="0060075C" w:rsidRPr="00764F81">
        <w:rPr>
          <w:rFonts w:ascii="Arial" w:eastAsia="Times New Roman" w:hAnsi="Arial" w:cs="Arial"/>
          <w:kern w:val="0"/>
          <w:sz w:val="22"/>
          <w:szCs w:val="22"/>
          <w:lang w:eastAsia="en-GB"/>
          <w14:ligatures w14:val="none"/>
        </w:rPr>
        <w:t xml:space="preserve">, with limited disruption to any biodiversity </w:t>
      </w:r>
      <w:r w:rsidR="006B32C2">
        <w:rPr>
          <w:rFonts w:ascii="Arial" w:eastAsia="Times New Roman" w:hAnsi="Arial" w:cs="Arial"/>
          <w:kern w:val="0"/>
          <w:sz w:val="22"/>
          <w:szCs w:val="22"/>
          <w:lang w:eastAsia="en-GB"/>
          <w14:ligatures w14:val="none"/>
        </w:rPr>
        <w:t>with</w:t>
      </w:r>
      <w:r w:rsidR="0060075C" w:rsidRPr="00764F81">
        <w:rPr>
          <w:rFonts w:ascii="Arial" w:eastAsia="Times New Roman" w:hAnsi="Arial" w:cs="Arial"/>
          <w:kern w:val="0"/>
          <w:sz w:val="22"/>
          <w:szCs w:val="22"/>
          <w:lang w:eastAsia="en-GB"/>
          <w14:ligatures w14:val="none"/>
        </w:rPr>
        <w:t xml:space="preserve"> no net loss identified</w:t>
      </w:r>
      <w:r w:rsidR="006B32C2">
        <w:rPr>
          <w:rFonts w:ascii="Arial" w:eastAsia="Times New Roman" w:hAnsi="Arial" w:cs="Arial"/>
          <w:kern w:val="0"/>
          <w:sz w:val="22"/>
          <w:szCs w:val="22"/>
          <w:lang w:eastAsia="en-GB"/>
          <w14:ligatures w14:val="none"/>
        </w:rPr>
        <w:t>,</w:t>
      </w:r>
      <w:r w:rsidR="00764F81" w:rsidRPr="00764F81">
        <w:rPr>
          <w:rFonts w:ascii="Arial" w:eastAsia="Times New Roman" w:hAnsi="Arial" w:cs="Arial"/>
          <w:kern w:val="0"/>
          <w:sz w:val="22"/>
          <w:szCs w:val="22"/>
          <w:lang w:eastAsia="en-GB"/>
          <w14:ligatures w14:val="none"/>
        </w:rPr>
        <w:t xml:space="preserve"> </w:t>
      </w:r>
      <w:r w:rsidR="00695E40" w:rsidRPr="00764F81">
        <w:rPr>
          <w:rFonts w:ascii="Arial" w:hAnsi="Arial" w:cs="Arial"/>
          <w:sz w:val="22"/>
          <w:szCs w:val="22"/>
        </w:rPr>
        <w:t>no concerns are raised in relation to any adverse ecological impacts to be introduced by the proposed scheme</w:t>
      </w:r>
      <w:r w:rsidR="00764F81" w:rsidRPr="00764F81">
        <w:rPr>
          <w:rFonts w:ascii="Arial" w:hAnsi="Arial" w:cs="Arial"/>
          <w:sz w:val="22"/>
          <w:szCs w:val="22"/>
        </w:rPr>
        <w:t>.</w:t>
      </w:r>
      <w:r w:rsidR="00695E40" w:rsidRPr="00764F81">
        <w:rPr>
          <w:rFonts w:ascii="Arial" w:hAnsi="Arial" w:cs="Arial"/>
          <w:sz w:val="22"/>
          <w:szCs w:val="22"/>
        </w:rPr>
        <w:t xml:space="preserve"> </w:t>
      </w:r>
      <w:r w:rsidR="00764F81">
        <w:rPr>
          <w:rFonts w:ascii="Arial" w:hAnsi="Arial" w:cs="Arial"/>
          <w:sz w:val="22"/>
          <w:szCs w:val="22"/>
        </w:rPr>
        <w:t>T</w:t>
      </w:r>
      <w:r w:rsidR="00695E40" w:rsidRPr="001D106D">
        <w:rPr>
          <w:rFonts w:ascii="Arial" w:hAnsi="Arial" w:cs="Arial"/>
          <w:sz w:val="22"/>
          <w:szCs w:val="22"/>
        </w:rPr>
        <w:t xml:space="preserve">he proposal </w:t>
      </w:r>
      <w:r w:rsidR="00764F81">
        <w:rPr>
          <w:rFonts w:ascii="Arial" w:hAnsi="Arial" w:cs="Arial"/>
          <w:sz w:val="22"/>
          <w:szCs w:val="22"/>
        </w:rPr>
        <w:t xml:space="preserve">therefore </w:t>
      </w:r>
      <w:r w:rsidR="00695E40" w:rsidRPr="001D106D">
        <w:rPr>
          <w:rFonts w:ascii="Arial" w:hAnsi="Arial" w:cs="Arial"/>
          <w:sz w:val="22"/>
          <w:szCs w:val="22"/>
        </w:rPr>
        <w:t xml:space="preserve">meets the requirements contained in policy CP50 of the </w:t>
      </w:r>
      <w:r w:rsidR="006705B5" w:rsidRPr="006705B5">
        <w:rPr>
          <w:rFonts w:ascii="Arial" w:eastAsia="Times New Roman" w:hAnsi="Arial" w:cs="Arial"/>
          <w:color w:val="000000" w:themeColor="text1"/>
          <w:kern w:val="0"/>
          <w:sz w:val="22"/>
          <w:szCs w:val="22"/>
          <w:lang w:eastAsia="en-GB"/>
          <w14:ligatures w14:val="none"/>
        </w:rPr>
        <w:t>Wiltshire Core Strategy and the relevant provisions of the NPPF.</w:t>
      </w:r>
    </w:p>
    <w:p w14:paraId="59148F21" w14:textId="77777777" w:rsidR="00296162" w:rsidRDefault="00296162" w:rsidP="002170DB">
      <w:pPr>
        <w:spacing w:after="0" w:line="276" w:lineRule="auto"/>
        <w:jc w:val="both"/>
        <w:rPr>
          <w:rFonts w:ascii="Arial" w:eastAsia="Times New Roman" w:hAnsi="Arial" w:cs="Arial"/>
          <w:color w:val="000000" w:themeColor="text1"/>
          <w:kern w:val="0"/>
          <w:sz w:val="22"/>
          <w:szCs w:val="22"/>
          <w:lang w:eastAsia="en-GB"/>
          <w14:ligatures w14:val="none"/>
        </w:rPr>
      </w:pPr>
    </w:p>
    <w:p w14:paraId="04C3BA7C" w14:textId="6E6D8859"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5ABC40BF" w14:textId="77777777" w:rsidR="003A3DC0"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w:t>
      </w:r>
    </w:p>
    <w:p w14:paraId="1E1BAA5A" w14:textId="77777777" w:rsidR="003A3DC0" w:rsidRDefault="003A3DC0"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3D5E430" w14:textId="030CD388"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72B02F7C" w14:textId="77777777" w:rsidR="00C533E3" w:rsidRDefault="00C533E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268DF1A" w14:textId="6281F809" w:rsidR="00F17839" w:rsidRDefault="00A859AF" w:rsidP="003E5896">
      <w:pPr>
        <w:jc w:val="both"/>
        <w:rPr>
          <w:rFonts w:ascii="Arial" w:hAnsi="Arial" w:cs="Arial"/>
          <w:sz w:val="22"/>
          <w:szCs w:val="22"/>
        </w:rPr>
      </w:pPr>
      <w:bookmarkStart w:id="1" w:name="_Hlk114753147"/>
      <w:r w:rsidRPr="003E5896">
        <w:rPr>
          <w:rFonts w:ascii="Arial" w:hAnsi="Arial" w:cs="Arial"/>
          <w:color w:val="000000"/>
          <w:sz w:val="22"/>
          <w:szCs w:val="22"/>
        </w:rPr>
        <w:t xml:space="preserve">The application site lies within flood zone 1 so does not trigger a consultation with the Environment Agency, however </w:t>
      </w:r>
      <w:r w:rsidR="00CF646B">
        <w:rPr>
          <w:rFonts w:ascii="Arial" w:hAnsi="Arial" w:cs="Arial"/>
          <w:color w:val="000000"/>
          <w:sz w:val="22"/>
          <w:szCs w:val="22"/>
        </w:rPr>
        <w:t xml:space="preserve">the </w:t>
      </w:r>
      <w:r w:rsidRPr="003E5896">
        <w:rPr>
          <w:rFonts w:ascii="Arial" w:hAnsi="Arial" w:cs="Arial"/>
          <w:color w:val="000000"/>
          <w:sz w:val="22"/>
          <w:szCs w:val="22"/>
        </w:rPr>
        <w:t>are</w:t>
      </w:r>
      <w:r w:rsidR="002F2640" w:rsidRPr="003E5896">
        <w:rPr>
          <w:rFonts w:ascii="Arial" w:hAnsi="Arial" w:cs="Arial"/>
          <w:color w:val="000000"/>
          <w:sz w:val="22"/>
          <w:szCs w:val="22"/>
        </w:rPr>
        <w:t>a where the proposed development</w:t>
      </w:r>
      <w:r w:rsidRPr="003E5896">
        <w:rPr>
          <w:rFonts w:ascii="Arial" w:hAnsi="Arial" w:cs="Arial"/>
          <w:color w:val="000000"/>
          <w:sz w:val="22"/>
          <w:szCs w:val="22"/>
        </w:rPr>
        <w:t xml:space="preserve"> lies </w:t>
      </w:r>
      <w:r w:rsidR="002F2640" w:rsidRPr="003E5896">
        <w:rPr>
          <w:rFonts w:ascii="Arial" w:hAnsi="Arial" w:cs="Arial"/>
          <w:color w:val="000000"/>
          <w:sz w:val="22"/>
          <w:szCs w:val="22"/>
        </w:rPr>
        <w:t xml:space="preserve">sits </w:t>
      </w:r>
      <w:r w:rsidRPr="003E5896">
        <w:rPr>
          <w:rFonts w:ascii="Arial" w:hAnsi="Arial" w:cs="Arial"/>
          <w:color w:val="000000"/>
          <w:sz w:val="22"/>
          <w:szCs w:val="22"/>
        </w:rPr>
        <w:t>within an area with a risk of surface water flooding</w:t>
      </w:r>
      <w:r w:rsidR="00CF646B">
        <w:rPr>
          <w:rFonts w:ascii="Arial" w:hAnsi="Arial" w:cs="Arial"/>
          <w:color w:val="000000"/>
          <w:sz w:val="22"/>
          <w:szCs w:val="22"/>
        </w:rPr>
        <w:t xml:space="preserve">. </w:t>
      </w:r>
      <w:r w:rsidR="00F17839" w:rsidRPr="003E5896">
        <w:rPr>
          <w:rFonts w:ascii="Arial" w:hAnsi="Arial" w:cs="Arial"/>
          <w:sz w:val="22"/>
          <w:szCs w:val="22"/>
        </w:rPr>
        <w:t xml:space="preserve">Therefore, officers need to appraise the development to ensure the development would not increase flooding from surface water. </w:t>
      </w:r>
    </w:p>
    <w:p w14:paraId="3C42BE47" w14:textId="36FC0627" w:rsidR="003E5896" w:rsidRDefault="00F17839" w:rsidP="00697C60">
      <w:pPr>
        <w:spacing w:line="276" w:lineRule="auto"/>
        <w:jc w:val="both"/>
        <w:rPr>
          <w:rFonts w:ascii="Arial" w:hAnsi="Arial" w:cs="Arial"/>
          <w:sz w:val="22"/>
          <w:szCs w:val="22"/>
        </w:rPr>
      </w:pPr>
      <w:r w:rsidRPr="003E5896">
        <w:rPr>
          <w:rFonts w:ascii="Arial" w:hAnsi="Arial" w:cs="Arial"/>
          <w:sz w:val="22"/>
          <w:szCs w:val="22"/>
        </w:rPr>
        <w:t xml:space="preserve">The proposal relates to limited development and would involve the removal of </w:t>
      </w:r>
      <w:r w:rsidR="006A0E22" w:rsidRPr="003E5896">
        <w:rPr>
          <w:rFonts w:ascii="Arial" w:hAnsi="Arial" w:cs="Arial"/>
          <w:sz w:val="22"/>
          <w:szCs w:val="22"/>
        </w:rPr>
        <w:t xml:space="preserve">two outbuildings and the erection of a </w:t>
      </w:r>
      <w:r w:rsidR="003E5896" w:rsidRPr="003E5896">
        <w:rPr>
          <w:rFonts w:ascii="Arial" w:hAnsi="Arial" w:cs="Arial"/>
          <w:sz w:val="22"/>
          <w:szCs w:val="22"/>
        </w:rPr>
        <w:t>replacement</w:t>
      </w:r>
      <w:r w:rsidR="006A0E22" w:rsidRPr="003E5896">
        <w:rPr>
          <w:rFonts w:ascii="Arial" w:hAnsi="Arial" w:cs="Arial"/>
          <w:sz w:val="22"/>
          <w:szCs w:val="22"/>
        </w:rPr>
        <w:t xml:space="preserve"> building, over the existing foundations</w:t>
      </w:r>
      <w:r w:rsidR="003E5896" w:rsidRPr="003E5896">
        <w:rPr>
          <w:rFonts w:ascii="Arial" w:hAnsi="Arial" w:cs="Arial"/>
          <w:sz w:val="22"/>
          <w:szCs w:val="22"/>
        </w:rPr>
        <w:t xml:space="preserve">. </w:t>
      </w:r>
      <w:r w:rsidRPr="003E5896">
        <w:rPr>
          <w:rFonts w:ascii="Arial" w:hAnsi="Arial" w:cs="Arial"/>
          <w:sz w:val="22"/>
          <w:szCs w:val="22"/>
        </w:rPr>
        <w:t>Officers consider that the proposal would relate to limited development and the vulnerability of use is not increasing</w:t>
      </w:r>
      <w:r w:rsidR="00742984">
        <w:rPr>
          <w:rFonts w:ascii="Arial" w:hAnsi="Arial" w:cs="Arial"/>
          <w:sz w:val="22"/>
          <w:szCs w:val="22"/>
        </w:rPr>
        <w:t>.</w:t>
      </w:r>
      <w:r w:rsidRPr="003E5896">
        <w:rPr>
          <w:rFonts w:ascii="Arial" w:hAnsi="Arial" w:cs="Arial"/>
          <w:sz w:val="22"/>
          <w:szCs w:val="22"/>
        </w:rPr>
        <w:t xml:space="preserve"> </w:t>
      </w:r>
    </w:p>
    <w:p w14:paraId="5B292913" w14:textId="18A83181" w:rsidR="004C4132" w:rsidRDefault="00E53A1A" w:rsidP="00697C60">
      <w:pPr>
        <w:spacing w:line="276" w:lineRule="auto"/>
        <w:jc w:val="both"/>
        <w:rPr>
          <w:rFonts w:ascii="Arial" w:hAnsi="Arial" w:cs="Arial"/>
          <w:sz w:val="22"/>
          <w:szCs w:val="22"/>
        </w:rPr>
      </w:pPr>
      <w:r>
        <w:rPr>
          <w:rFonts w:ascii="Arial" w:hAnsi="Arial" w:cs="Arial"/>
          <w:sz w:val="22"/>
          <w:szCs w:val="22"/>
        </w:rPr>
        <w:t xml:space="preserve">The applicant has </w:t>
      </w:r>
      <w:r w:rsidR="00DD7759">
        <w:rPr>
          <w:rFonts w:ascii="Arial" w:hAnsi="Arial" w:cs="Arial"/>
          <w:sz w:val="22"/>
          <w:szCs w:val="22"/>
        </w:rPr>
        <w:t xml:space="preserve">submitted plans illustrating the existing and proposed surface water drainage systems for the site, </w:t>
      </w:r>
    </w:p>
    <w:p w14:paraId="2611BDC6" w14:textId="17688AF6" w:rsidR="00210603" w:rsidRPr="00DD7759" w:rsidRDefault="00A2002B" w:rsidP="00DD7759">
      <w:pPr>
        <w:spacing w:line="276" w:lineRule="auto"/>
        <w:jc w:val="both"/>
        <w:rPr>
          <w:rFonts w:ascii="Arial" w:hAnsi="Arial" w:cs="Arial"/>
          <w:sz w:val="22"/>
          <w:szCs w:val="22"/>
        </w:rPr>
      </w:pPr>
      <w:r>
        <w:rPr>
          <w:rFonts w:ascii="Arial" w:hAnsi="Arial" w:cs="Arial"/>
          <w:sz w:val="22"/>
          <w:szCs w:val="22"/>
        </w:rPr>
        <w:t>W</w:t>
      </w:r>
      <w:r w:rsidR="00697C60">
        <w:rPr>
          <w:rFonts w:ascii="Arial" w:hAnsi="Arial" w:cs="Arial"/>
          <w:sz w:val="22"/>
          <w:szCs w:val="22"/>
        </w:rPr>
        <w:t>ith</w:t>
      </w:r>
      <w:r w:rsidR="00697C60" w:rsidRPr="001D106D">
        <w:rPr>
          <w:rFonts w:ascii="Arial" w:hAnsi="Arial" w:cs="Arial"/>
          <w:color w:val="181818"/>
          <w:sz w:val="22"/>
          <w:szCs w:val="22"/>
        </w:rPr>
        <w:t xml:space="preserve"> evidence of surface waterflooding on site</w:t>
      </w:r>
      <w:r w:rsidR="00742984">
        <w:rPr>
          <w:rFonts w:ascii="Arial" w:hAnsi="Arial" w:cs="Arial"/>
          <w:color w:val="181818"/>
          <w:sz w:val="22"/>
          <w:szCs w:val="22"/>
        </w:rPr>
        <w:t xml:space="preserve"> and</w:t>
      </w:r>
      <w:r w:rsidR="00697C60" w:rsidRPr="001D106D">
        <w:rPr>
          <w:rFonts w:ascii="Arial" w:hAnsi="Arial" w:cs="Arial"/>
          <w:color w:val="181818"/>
          <w:sz w:val="22"/>
          <w:szCs w:val="22"/>
        </w:rPr>
        <w:t xml:space="preserve"> </w:t>
      </w:r>
      <w:r w:rsidR="00134BD2">
        <w:rPr>
          <w:rFonts w:ascii="Arial" w:hAnsi="Arial" w:cs="Arial"/>
          <w:sz w:val="22"/>
          <w:szCs w:val="22"/>
        </w:rPr>
        <w:t xml:space="preserve">given the nature of the use, the stabling of </w:t>
      </w:r>
      <w:r w:rsidR="001C726B">
        <w:rPr>
          <w:rFonts w:ascii="Arial" w:hAnsi="Arial" w:cs="Arial"/>
          <w:sz w:val="22"/>
          <w:szCs w:val="22"/>
        </w:rPr>
        <w:t xml:space="preserve">animals, with associated mucking out and </w:t>
      </w:r>
      <w:r w:rsidR="00B666FD">
        <w:rPr>
          <w:rFonts w:ascii="Arial" w:hAnsi="Arial" w:cs="Arial"/>
          <w:sz w:val="22"/>
          <w:szCs w:val="22"/>
        </w:rPr>
        <w:t xml:space="preserve">use of water systems within the site, </w:t>
      </w:r>
      <w:bookmarkStart w:id="2" w:name="_Hlk158276567"/>
      <w:r w:rsidR="00697C60">
        <w:rPr>
          <w:rFonts w:ascii="Arial" w:hAnsi="Arial" w:cs="Arial"/>
          <w:sz w:val="22"/>
          <w:szCs w:val="22"/>
        </w:rPr>
        <w:t xml:space="preserve">officers </w:t>
      </w:r>
      <w:r w:rsidR="00DD7759">
        <w:rPr>
          <w:rFonts w:ascii="Arial" w:hAnsi="Arial" w:cs="Arial"/>
          <w:sz w:val="22"/>
          <w:szCs w:val="22"/>
        </w:rPr>
        <w:t xml:space="preserve">requested additional information in relation to how the proposal would be adequately drained. The applicant has submitted plans illustrating the proposed surface water drainage systems for the site, and these are deemed acceptable, a </w:t>
      </w:r>
      <w:r w:rsidR="00210603" w:rsidRPr="001D106D">
        <w:rPr>
          <w:rFonts w:ascii="Arial" w:hAnsi="Arial" w:cs="Arial"/>
          <w:color w:val="181818"/>
          <w:sz w:val="22"/>
          <w:szCs w:val="22"/>
        </w:rPr>
        <w:t xml:space="preserve">condition </w:t>
      </w:r>
      <w:r w:rsidR="00DD7759">
        <w:rPr>
          <w:rFonts w:ascii="Arial" w:hAnsi="Arial" w:cs="Arial"/>
          <w:color w:val="181818"/>
          <w:sz w:val="22"/>
          <w:szCs w:val="22"/>
        </w:rPr>
        <w:t>would be added to ensure that this would be adhered to.</w:t>
      </w:r>
    </w:p>
    <w:bookmarkEnd w:id="2"/>
    <w:p w14:paraId="1B4C7CD0" w14:textId="77777777" w:rsidR="00D65508" w:rsidRPr="003E5896" w:rsidRDefault="00D65508" w:rsidP="003E5896">
      <w:pPr>
        <w:spacing w:line="276" w:lineRule="auto"/>
        <w:jc w:val="both"/>
        <w:rPr>
          <w:rFonts w:ascii="Arial" w:hAnsi="Arial" w:cs="Arial"/>
          <w:sz w:val="22"/>
          <w:szCs w:val="22"/>
        </w:rPr>
      </w:pPr>
    </w:p>
    <w:p w14:paraId="02551343" w14:textId="45578731" w:rsidR="000E18EB" w:rsidRPr="003B64C9" w:rsidRDefault="00F17839" w:rsidP="003B64C9">
      <w:pPr>
        <w:spacing w:line="276" w:lineRule="auto"/>
        <w:jc w:val="both"/>
        <w:rPr>
          <w:rFonts w:ascii="Arial" w:hAnsi="Arial" w:cs="Arial"/>
          <w:sz w:val="22"/>
          <w:szCs w:val="22"/>
        </w:rPr>
      </w:pPr>
      <w:r w:rsidRPr="003E5896">
        <w:rPr>
          <w:rFonts w:ascii="Arial" w:hAnsi="Arial" w:cs="Arial"/>
          <w:sz w:val="22"/>
          <w:szCs w:val="22"/>
        </w:rPr>
        <w:t>Officers are satisfied that the works to be undertaken would not exacerbate flood risk, and the development would not be at risk from flooding as outlined in Paragraphs 170 and 181 of the NPPF 2024.</w:t>
      </w:r>
      <w:bookmarkEnd w:id="1"/>
      <w:r w:rsidR="00362D8F" w:rsidRPr="003E5896">
        <w:rPr>
          <w:rFonts w:ascii="Arial" w:eastAsia="Times New Roman" w:hAnsi="Arial" w:cs="Arial"/>
          <w:color w:val="000000" w:themeColor="text1"/>
          <w:kern w:val="0"/>
          <w:sz w:val="22"/>
          <w:szCs w:val="22"/>
          <w:lang w:eastAsia="en-GB"/>
          <w14:ligatures w14:val="none"/>
        </w:rPr>
        <w:t>The proposal therefore complies with Core Policy 67 of the Wiltshire Core Strategy ensuring that flood risk is not increased and that surface water drainage is appropriately managed.</w:t>
      </w:r>
    </w:p>
    <w:p w14:paraId="1BEC4B5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B3AE7C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9232BDA" w14:textId="1ECD7300" w:rsidR="006E17F6" w:rsidRPr="007C3A8B" w:rsidRDefault="006E17F6" w:rsidP="007C3A8B">
      <w:pPr>
        <w:spacing w:after="0" w:line="276" w:lineRule="auto"/>
        <w:jc w:val="both"/>
        <w:rPr>
          <w:rFonts w:ascii="Arial" w:eastAsia="Times New Roman" w:hAnsi="Arial" w:cs="Arial"/>
          <w:color w:val="000000" w:themeColor="text1"/>
          <w:kern w:val="0"/>
          <w:sz w:val="22"/>
          <w:szCs w:val="22"/>
          <w:lang w:eastAsia="en-GB"/>
          <w14:ligatures w14:val="none"/>
        </w:rPr>
      </w:pPr>
      <w:r w:rsidRPr="00191376">
        <w:rPr>
          <w:rFonts w:ascii="Arial" w:eastAsia="Times New Roman" w:hAnsi="Arial" w:cs="Arial"/>
          <w:kern w:val="0"/>
          <w:sz w:val="22"/>
          <w:szCs w:val="22"/>
          <w:lang w:eastAsia="en-GB"/>
          <w14:ligatures w14:val="none"/>
        </w:rPr>
        <w:t xml:space="preserve">In favour of the proposal, significant weight is afforded to the replacement of aging and </w:t>
      </w:r>
      <w:r w:rsidR="002C285A">
        <w:rPr>
          <w:rFonts w:ascii="Arial" w:eastAsia="Times New Roman" w:hAnsi="Arial" w:cs="Arial"/>
          <w:kern w:val="0"/>
          <w:sz w:val="22"/>
          <w:szCs w:val="22"/>
          <w:lang w:eastAsia="en-GB"/>
          <w14:ligatures w14:val="none"/>
        </w:rPr>
        <w:t>dilapidated</w:t>
      </w:r>
      <w:r w:rsidRPr="00191376">
        <w:rPr>
          <w:rFonts w:ascii="Arial" w:eastAsia="Times New Roman" w:hAnsi="Arial" w:cs="Arial"/>
          <w:kern w:val="0"/>
          <w:sz w:val="22"/>
          <w:szCs w:val="22"/>
          <w:lang w:eastAsia="en-GB"/>
          <w14:ligatures w14:val="none"/>
        </w:rPr>
        <w:t xml:space="preserve"> structures with a more visually coherent development, the reduction in overall built form within the Green Belt, the enhancement of private equestrian facilities, and the absence of any identified harm to heritage assets, ecology, residential amenity, flood risk or the wider countryside.</w:t>
      </w:r>
      <w:r w:rsidR="007C76DD">
        <w:rPr>
          <w:rFonts w:ascii="Arial" w:eastAsia="Times New Roman" w:hAnsi="Arial" w:cs="Arial"/>
          <w:kern w:val="0"/>
          <w:sz w:val="22"/>
          <w:szCs w:val="22"/>
          <w:lang w:eastAsia="en-GB"/>
          <w14:ligatures w14:val="none"/>
        </w:rPr>
        <w:t xml:space="preserve"> </w:t>
      </w:r>
      <w:r w:rsidR="007C3A8B" w:rsidRPr="00191376">
        <w:rPr>
          <w:rFonts w:ascii="Arial" w:eastAsia="Times New Roman" w:hAnsi="Arial" w:cs="Arial"/>
          <w:kern w:val="0"/>
          <w:sz w:val="22"/>
          <w:szCs w:val="22"/>
          <w:lang w:eastAsia="en-GB"/>
          <w14:ligatures w14:val="none"/>
        </w:rPr>
        <w:t>No material planning harms have been identified that would outweigh these benefits</w:t>
      </w:r>
    </w:p>
    <w:p w14:paraId="659ACD1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EBB67A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683C87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8AE0E3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8651CF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E6FBFF2" w14:textId="7CB43201" w:rsidR="00C1039F" w:rsidRDefault="00C1039F" w:rsidP="009C1702">
      <w:pPr>
        <w:spacing w:after="0" w:line="276" w:lineRule="auto"/>
        <w:jc w:val="both"/>
        <w:rPr>
          <w:rFonts w:ascii="Arial" w:eastAsia="Times New Roman" w:hAnsi="Arial" w:cs="Arial"/>
          <w:kern w:val="0"/>
          <w:sz w:val="22"/>
          <w:szCs w:val="22"/>
          <w:u w:val="single"/>
          <w:lang w:eastAsia="en-GB"/>
          <w14:ligatures w14:val="none"/>
        </w:rPr>
      </w:pPr>
      <w:r w:rsidRPr="00C1039F">
        <w:rPr>
          <w:rFonts w:ascii="Arial" w:eastAsia="Times New Roman" w:hAnsi="Arial" w:cs="Arial"/>
          <w:kern w:val="0"/>
          <w:sz w:val="22"/>
          <w:szCs w:val="22"/>
          <w:u w:val="single"/>
          <w:lang w:eastAsia="en-GB"/>
          <w14:ligatures w14:val="none"/>
        </w:rPr>
        <w:t>Conditions</w:t>
      </w:r>
    </w:p>
    <w:p w14:paraId="347B1D0D" w14:textId="4F9EDD0E" w:rsidR="00A62DFB" w:rsidRPr="00B27443" w:rsidRDefault="00B27443" w:rsidP="0051264F">
      <w:pPr>
        <w:pStyle w:val="ListParagraph"/>
        <w:spacing w:after="0" w:line="276" w:lineRule="auto"/>
        <w:ind w:left="0"/>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w:t>
      </w:r>
      <w:r w:rsidR="00554651" w:rsidRPr="00B27443">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554651" w:rsidRPr="00B27443">
        <w:rPr>
          <w:rFonts w:ascii="Arial" w:eastAsia="Times New Roman" w:hAnsi="Arial" w:cs="Arial"/>
          <w:kern w:val="0"/>
          <w:sz w:val="22"/>
          <w:szCs w:val="22"/>
          <w:lang w:eastAsia="en-GB"/>
          <w14:ligatures w14:val="none"/>
        </w:rPr>
        <w:br/>
      </w:r>
      <w:r w:rsidR="00554651" w:rsidRPr="00B27443">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47793334" w14:textId="77777777" w:rsidR="00554651" w:rsidRDefault="00554651" w:rsidP="00554651">
      <w:pPr>
        <w:spacing w:after="0" w:line="276" w:lineRule="auto"/>
        <w:jc w:val="both"/>
        <w:rPr>
          <w:rFonts w:ascii="Arial" w:eastAsia="Times New Roman" w:hAnsi="Arial" w:cs="Arial"/>
          <w:kern w:val="0"/>
          <w:sz w:val="22"/>
          <w:szCs w:val="22"/>
          <w:u w:val="single"/>
          <w:lang w:eastAsia="en-GB"/>
          <w14:ligatures w14:val="none"/>
        </w:rPr>
      </w:pPr>
    </w:p>
    <w:p w14:paraId="7ABA2C97" w14:textId="6FF89EE5" w:rsidR="00B27443" w:rsidRPr="00B27443" w:rsidRDefault="00554651" w:rsidP="00B27443">
      <w:pPr>
        <w:spacing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2.</w:t>
      </w:r>
      <w:r w:rsidR="00B27443" w:rsidRPr="00B27443">
        <w:rPr>
          <w:rFonts w:ascii="Segoe UI" w:eastAsia="Times New Roman" w:hAnsi="Segoe UI" w:cs="Segoe UI"/>
          <w:color w:val="181818"/>
          <w:kern w:val="0"/>
          <w:sz w:val="21"/>
          <w:szCs w:val="21"/>
          <w:lang w:eastAsia="en-GB"/>
          <w14:ligatures w14:val="none"/>
        </w:rPr>
        <w:t xml:space="preserve"> </w:t>
      </w:r>
      <w:r w:rsidR="00B27443" w:rsidRPr="00B27443">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34DA1C7"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Location &amp; Site Plan DWG No 868 S_WOCP 100 - Received 08.05.2026</w:t>
      </w:r>
    </w:p>
    <w:p w14:paraId="6444321F"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Location and Proposed Block Plan DWG No 868 S_WOCP 100 - Received 23.04.2026</w:t>
      </w:r>
    </w:p>
    <w:p w14:paraId="2743BF82"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Elevations - 1 DWG No 868 S_WOCP 02 - Received 08.05.2026</w:t>
      </w:r>
    </w:p>
    <w:p w14:paraId="6D169572"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Elevations - 2 DWG No 868 S_WOCP 03 - Received 08.05.2026</w:t>
      </w:r>
    </w:p>
    <w:p w14:paraId="16703199"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Block Plan DWG No 868 S_WOCP 04 - Received 23.04.2026</w:t>
      </w:r>
    </w:p>
    <w:p w14:paraId="692B85BC"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Stables Site Plan DWG No 868 S_WOCP 04 - Received 08.05.2026</w:t>
      </w:r>
    </w:p>
    <w:p w14:paraId="45B65E41"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Stable Floor Plans DWG No 868 S_WOCP 05 - Received 08.05.2026</w:t>
      </w:r>
    </w:p>
    <w:p w14:paraId="004ABF1B"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and Proposed Floor Plans of Stores F and G DWG No 868 S_WOCP 05.1 - Received 05.05.2026</w:t>
      </w:r>
    </w:p>
    <w:p w14:paraId="4E9219F7"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and Proposed Floor Plans of Stables C and D DWG No 868 S_WOCP 05.2 - Received 05.05.2026</w:t>
      </w:r>
    </w:p>
    <w:p w14:paraId="55FB0A8C"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and Proposed Floor Plans of Stables F G and H DWG No 868 S_WOCP 05.1 - Received 05.05.2026</w:t>
      </w:r>
    </w:p>
    <w:p w14:paraId="1AD081B7" w14:textId="797E1D3C"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Elevations (Carport, A, Sheds B, C D, E, F and G) DWG No 868 S_WOCP 02 - Received 23.04.2026</w:t>
      </w:r>
    </w:p>
    <w:p w14:paraId="4C0D0FB0" w14:textId="48FC19DC"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 xml:space="preserve">Existing and Proposed Elevations (C, D, </w:t>
      </w:r>
      <w:r w:rsidR="0051264F" w:rsidRPr="00B27443">
        <w:rPr>
          <w:rFonts w:ascii="Arial" w:eastAsia="Times New Roman" w:hAnsi="Arial" w:cs="Arial"/>
          <w:kern w:val="0"/>
          <w:sz w:val="22"/>
          <w:szCs w:val="22"/>
          <w:lang w:eastAsia="en-GB"/>
          <w14:ligatures w14:val="none"/>
        </w:rPr>
        <w:t>E, F</w:t>
      </w:r>
      <w:r w:rsidRPr="00B27443">
        <w:rPr>
          <w:rFonts w:ascii="Arial" w:eastAsia="Times New Roman" w:hAnsi="Arial" w:cs="Arial"/>
          <w:kern w:val="0"/>
          <w:sz w:val="22"/>
          <w:szCs w:val="22"/>
          <w:lang w:eastAsia="en-GB"/>
          <w14:ligatures w14:val="none"/>
        </w:rPr>
        <w:t xml:space="preserve"> AND H) DWG No 868S_P_WOCP 03 - Received 23.04.2026</w:t>
      </w:r>
    </w:p>
    <w:p w14:paraId="2C1FB459" w14:textId="59A16AE0"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 xml:space="preserve">Proposed Elevations 1 - Barns C D and H - </w:t>
      </w:r>
      <w:r w:rsidR="0051264F" w:rsidRPr="00B27443">
        <w:rPr>
          <w:rFonts w:ascii="Arial" w:eastAsia="Times New Roman" w:hAnsi="Arial" w:cs="Arial"/>
          <w:kern w:val="0"/>
          <w:sz w:val="22"/>
          <w:szCs w:val="22"/>
          <w:lang w:eastAsia="en-GB"/>
          <w14:ligatures w14:val="none"/>
        </w:rPr>
        <w:t>Northeast</w:t>
      </w:r>
      <w:r w:rsidRPr="00B27443">
        <w:rPr>
          <w:rFonts w:ascii="Arial" w:eastAsia="Times New Roman" w:hAnsi="Arial" w:cs="Arial"/>
          <w:kern w:val="0"/>
          <w:sz w:val="22"/>
          <w:szCs w:val="22"/>
          <w:lang w:eastAsia="en-GB"/>
          <w14:ligatures w14:val="none"/>
        </w:rPr>
        <w:t xml:space="preserve"> Views DWG No 868 P_WOCP 20 - Received 08.05.2026</w:t>
      </w:r>
    </w:p>
    <w:p w14:paraId="575672E7" w14:textId="2689B280"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 xml:space="preserve">Existing and Proposed Elevations 1 Barns - </w:t>
      </w:r>
      <w:r w:rsidR="0051264F" w:rsidRPr="00B27443">
        <w:rPr>
          <w:rFonts w:ascii="Arial" w:eastAsia="Times New Roman" w:hAnsi="Arial" w:cs="Arial"/>
          <w:kern w:val="0"/>
          <w:sz w:val="22"/>
          <w:szCs w:val="22"/>
          <w:lang w:eastAsia="en-GB"/>
          <w14:ligatures w14:val="none"/>
        </w:rPr>
        <w:t>B, E</w:t>
      </w:r>
      <w:r w:rsidRPr="00B27443">
        <w:rPr>
          <w:rFonts w:ascii="Arial" w:eastAsia="Times New Roman" w:hAnsi="Arial" w:cs="Arial"/>
          <w:kern w:val="0"/>
          <w:sz w:val="22"/>
          <w:szCs w:val="22"/>
          <w:lang w:eastAsia="en-GB"/>
          <w14:ligatures w14:val="none"/>
        </w:rPr>
        <w:t>, and Existing Carport DWG No 868 P_WOCP 20 - Received 23.04.2026</w:t>
      </w:r>
    </w:p>
    <w:p w14:paraId="2A82E714" w14:textId="6EEC76DB"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 xml:space="preserve">Proposed Elevations Barns C D and H - </w:t>
      </w:r>
      <w:r w:rsidR="0051264F" w:rsidRPr="00B27443">
        <w:rPr>
          <w:rFonts w:ascii="Arial" w:eastAsia="Times New Roman" w:hAnsi="Arial" w:cs="Arial"/>
          <w:kern w:val="0"/>
          <w:sz w:val="22"/>
          <w:szCs w:val="22"/>
          <w:lang w:eastAsia="en-GB"/>
          <w14:ligatures w14:val="none"/>
        </w:rPr>
        <w:t>Northwest</w:t>
      </w:r>
      <w:r w:rsidRPr="00B27443">
        <w:rPr>
          <w:rFonts w:ascii="Arial" w:eastAsia="Times New Roman" w:hAnsi="Arial" w:cs="Arial"/>
          <w:kern w:val="0"/>
          <w:sz w:val="22"/>
          <w:szCs w:val="22"/>
          <w:lang w:eastAsia="en-GB"/>
          <w14:ligatures w14:val="none"/>
        </w:rPr>
        <w:t xml:space="preserve"> Views DWG No 868 P_WOCP 21 - Received 08.05.2026</w:t>
      </w:r>
    </w:p>
    <w:p w14:paraId="7AE7B7F7"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lastRenderedPageBreak/>
        <w:t>Proposed Floor Plans DWG No 868 P-WOCP 40 - Received 23.04.2026</w:t>
      </w:r>
    </w:p>
    <w:p w14:paraId="2689666F"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Existing and Proposed Block Plan DWG No 868 P_WOCP 50 - Received 23.04.2026</w:t>
      </w:r>
    </w:p>
    <w:p w14:paraId="002B72CA"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Volume Study Plan DWG No 868 P_WOCP 50 - Received 08.05.2026</w:t>
      </w:r>
    </w:p>
    <w:p w14:paraId="1DDF6748"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p>
    <w:p w14:paraId="1E89FBF8" w14:textId="77777777" w:rsidR="00B27443" w:rsidRPr="00B27443" w:rsidRDefault="00B27443" w:rsidP="00B27443">
      <w:pPr>
        <w:spacing w:after="0" w:line="276" w:lineRule="auto"/>
        <w:jc w:val="both"/>
        <w:rPr>
          <w:rFonts w:ascii="Arial" w:eastAsia="Times New Roman" w:hAnsi="Arial" w:cs="Arial"/>
          <w:kern w:val="0"/>
          <w:sz w:val="22"/>
          <w:szCs w:val="22"/>
          <w:lang w:eastAsia="en-GB"/>
          <w14:ligatures w14:val="none"/>
        </w:rPr>
      </w:pPr>
      <w:r w:rsidRPr="00B27443">
        <w:rPr>
          <w:rFonts w:ascii="Arial" w:eastAsia="Times New Roman" w:hAnsi="Arial" w:cs="Arial"/>
          <w:kern w:val="0"/>
          <w:sz w:val="22"/>
          <w:szCs w:val="22"/>
          <w:lang w:eastAsia="en-GB"/>
          <w14:ligatures w14:val="none"/>
        </w:rPr>
        <w:t>REASON: For the avoidance of doubt and in the interests of proper planning.</w:t>
      </w:r>
    </w:p>
    <w:p w14:paraId="493C18C2" w14:textId="77777777" w:rsidR="00671028" w:rsidRDefault="00671028" w:rsidP="00671028">
      <w:pPr>
        <w:spacing w:after="0" w:line="276" w:lineRule="auto"/>
        <w:jc w:val="both"/>
        <w:rPr>
          <w:rFonts w:ascii="Arial" w:eastAsia="Times New Roman" w:hAnsi="Arial" w:cs="Arial"/>
          <w:b/>
          <w:bCs/>
          <w:kern w:val="0"/>
          <w:sz w:val="22"/>
          <w:szCs w:val="22"/>
          <w:u w:val="single"/>
          <w:lang w:eastAsia="en-GB"/>
          <w14:ligatures w14:val="none"/>
        </w:rPr>
      </w:pPr>
    </w:p>
    <w:p w14:paraId="4D7F26DA" w14:textId="525547D0" w:rsidR="00671028" w:rsidRDefault="00675553" w:rsidP="0067102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3.</w:t>
      </w:r>
      <w:r w:rsidR="00671028" w:rsidRPr="00671028">
        <w:rPr>
          <w:rFonts w:ascii="Arial" w:eastAsia="Times New Roman" w:hAnsi="Arial" w:cs="Arial"/>
          <w:kern w:val="0"/>
          <w:sz w:val="22"/>
          <w:szCs w:val="22"/>
          <w:lang w:eastAsia="en-GB"/>
          <w14:ligatures w14:val="none"/>
        </w:rPr>
        <w:t>The development will be carried out in strict accordance with the following documents:</w:t>
      </w:r>
    </w:p>
    <w:p w14:paraId="69228707" w14:textId="77777777" w:rsidR="00671028" w:rsidRPr="00671028" w:rsidRDefault="00671028" w:rsidP="00671028">
      <w:pPr>
        <w:spacing w:after="0" w:line="276" w:lineRule="auto"/>
        <w:jc w:val="both"/>
        <w:rPr>
          <w:rFonts w:ascii="Arial" w:eastAsia="Times New Roman" w:hAnsi="Arial" w:cs="Arial"/>
          <w:kern w:val="0"/>
          <w:sz w:val="22"/>
          <w:szCs w:val="22"/>
          <w:lang w:eastAsia="en-GB"/>
          <w14:ligatures w14:val="none"/>
        </w:rPr>
      </w:pPr>
    </w:p>
    <w:p w14:paraId="22024866" w14:textId="77777777" w:rsidR="00671028" w:rsidRDefault="00671028" w:rsidP="00671028">
      <w:pPr>
        <w:spacing w:after="0" w:line="276" w:lineRule="auto"/>
        <w:jc w:val="both"/>
        <w:rPr>
          <w:rFonts w:ascii="Arial" w:eastAsia="Times New Roman" w:hAnsi="Arial" w:cs="Arial"/>
          <w:kern w:val="0"/>
          <w:sz w:val="22"/>
          <w:szCs w:val="22"/>
          <w:lang w:eastAsia="en-GB"/>
          <w14:ligatures w14:val="none"/>
        </w:rPr>
      </w:pPr>
      <w:r w:rsidRPr="00671028">
        <w:rPr>
          <w:rFonts w:ascii="Arial" w:eastAsia="Times New Roman" w:hAnsi="Arial" w:cs="Arial"/>
          <w:kern w:val="0"/>
          <w:sz w:val="22"/>
          <w:szCs w:val="22"/>
          <w:lang w:eastAsia="en-GB"/>
          <w14:ligatures w14:val="none"/>
        </w:rPr>
        <w:t>• Mitigation measures detailed in ‘Bat Survey, Avondale Ecology, September 2025’</w:t>
      </w:r>
    </w:p>
    <w:p w14:paraId="44BADFA7" w14:textId="77777777" w:rsidR="00671028" w:rsidRPr="00671028" w:rsidRDefault="00671028" w:rsidP="00671028">
      <w:pPr>
        <w:spacing w:after="0" w:line="276" w:lineRule="auto"/>
        <w:jc w:val="both"/>
        <w:rPr>
          <w:rFonts w:ascii="Arial" w:eastAsia="Times New Roman" w:hAnsi="Arial" w:cs="Arial"/>
          <w:kern w:val="0"/>
          <w:sz w:val="22"/>
          <w:szCs w:val="22"/>
          <w:lang w:eastAsia="en-GB"/>
          <w14:ligatures w14:val="none"/>
        </w:rPr>
      </w:pPr>
    </w:p>
    <w:p w14:paraId="4CA0244E" w14:textId="77777777" w:rsidR="00671028" w:rsidRDefault="00671028" w:rsidP="00671028">
      <w:pPr>
        <w:spacing w:after="0" w:line="276" w:lineRule="auto"/>
        <w:jc w:val="both"/>
        <w:rPr>
          <w:rFonts w:ascii="Arial" w:eastAsia="Times New Roman" w:hAnsi="Arial" w:cs="Arial"/>
          <w:kern w:val="0"/>
          <w:sz w:val="22"/>
          <w:szCs w:val="22"/>
          <w:lang w:eastAsia="en-GB"/>
          <w14:ligatures w14:val="none"/>
        </w:rPr>
      </w:pPr>
      <w:r w:rsidRPr="00671028">
        <w:rPr>
          <w:rFonts w:ascii="Arial" w:eastAsia="Times New Roman" w:hAnsi="Arial" w:cs="Arial"/>
          <w:kern w:val="0"/>
          <w:sz w:val="22"/>
          <w:szCs w:val="22"/>
          <w:lang w:eastAsia="en-GB"/>
          <w14:ligatures w14:val="none"/>
        </w:rPr>
        <w:t>REASON: For the avoidance of doubt and for the protection, mitigation and enhancement of biodiversity.</w:t>
      </w:r>
    </w:p>
    <w:p w14:paraId="23A164F5" w14:textId="77777777" w:rsidR="00671028" w:rsidRDefault="00671028" w:rsidP="00671028">
      <w:pPr>
        <w:spacing w:after="0" w:line="276" w:lineRule="auto"/>
        <w:jc w:val="both"/>
        <w:rPr>
          <w:rFonts w:ascii="Arial" w:eastAsia="Times New Roman" w:hAnsi="Arial" w:cs="Arial"/>
          <w:b/>
          <w:bCs/>
          <w:kern w:val="0"/>
          <w:sz w:val="22"/>
          <w:szCs w:val="22"/>
          <w:u w:val="single"/>
          <w:lang w:eastAsia="en-GB"/>
          <w14:ligatures w14:val="none"/>
        </w:rPr>
      </w:pPr>
    </w:p>
    <w:p w14:paraId="592E65FB" w14:textId="1582B93E" w:rsidR="00671028" w:rsidRPr="00671028" w:rsidRDefault="00675553" w:rsidP="0067102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4.</w:t>
      </w:r>
      <w:r w:rsidR="00671028" w:rsidRPr="00671028">
        <w:rPr>
          <w:rFonts w:ascii="Arial" w:eastAsia="Times New Roman" w:hAnsi="Arial" w:cs="Arial"/>
          <w:kern w:val="0"/>
          <w:sz w:val="22"/>
          <w:szCs w:val="22"/>
          <w:lang w:eastAsia="en-GB"/>
          <w14:ligatures w14:val="none"/>
        </w:rPr>
        <w:t>Prior to the commencement of any works, including vegetation removal and demolition, details of the number, design and locations of ecological enhancements – including the type and locations of bat roosting opportunities – shall be submitted to the local authority for approval. The approved details shall be implemented before occupation of the final works.</w:t>
      </w:r>
    </w:p>
    <w:p w14:paraId="100C52D5" w14:textId="77777777" w:rsidR="00671028" w:rsidRDefault="00671028" w:rsidP="00671028">
      <w:pPr>
        <w:spacing w:after="0" w:line="276" w:lineRule="auto"/>
        <w:jc w:val="both"/>
        <w:rPr>
          <w:rFonts w:ascii="Arial" w:eastAsia="Times New Roman" w:hAnsi="Arial" w:cs="Arial"/>
          <w:kern w:val="0"/>
          <w:sz w:val="22"/>
          <w:szCs w:val="22"/>
          <w:lang w:eastAsia="en-GB"/>
          <w14:ligatures w14:val="none"/>
        </w:rPr>
      </w:pPr>
    </w:p>
    <w:p w14:paraId="258D183E" w14:textId="7A31ABA6" w:rsidR="000529CE" w:rsidRDefault="00671028" w:rsidP="003C73C2">
      <w:pPr>
        <w:spacing w:after="0" w:line="276" w:lineRule="auto"/>
        <w:jc w:val="both"/>
        <w:rPr>
          <w:rFonts w:ascii="Arial" w:eastAsia="Times New Roman" w:hAnsi="Arial" w:cs="Arial"/>
          <w:kern w:val="0"/>
          <w:sz w:val="22"/>
          <w:szCs w:val="22"/>
          <w:lang w:eastAsia="en-GB"/>
          <w14:ligatures w14:val="none"/>
        </w:rPr>
      </w:pPr>
      <w:r w:rsidRPr="00671028">
        <w:rPr>
          <w:rFonts w:ascii="Arial" w:eastAsia="Times New Roman" w:hAnsi="Arial" w:cs="Arial"/>
          <w:kern w:val="0"/>
          <w:sz w:val="22"/>
          <w:szCs w:val="22"/>
          <w:lang w:eastAsia="en-GB"/>
          <w14:ligatures w14:val="none"/>
        </w:rPr>
        <w:t>REASON: To provide mitigation/enhancement for biodiversity.</w:t>
      </w:r>
    </w:p>
    <w:p w14:paraId="0D6090A5" w14:textId="77777777" w:rsidR="00751E75" w:rsidRDefault="00751E75" w:rsidP="003C73C2">
      <w:pPr>
        <w:spacing w:after="0" w:line="276" w:lineRule="auto"/>
        <w:jc w:val="both"/>
        <w:rPr>
          <w:rFonts w:ascii="Arial" w:eastAsia="Times New Roman" w:hAnsi="Arial" w:cs="Arial"/>
          <w:kern w:val="0"/>
          <w:sz w:val="22"/>
          <w:szCs w:val="22"/>
          <w:lang w:eastAsia="en-GB"/>
          <w14:ligatures w14:val="none"/>
        </w:rPr>
      </w:pPr>
    </w:p>
    <w:p w14:paraId="7616FA67" w14:textId="761B0235" w:rsidR="00751E75" w:rsidRPr="00751E75" w:rsidRDefault="00751E75" w:rsidP="00F603E4">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5. </w:t>
      </w:r>
      <w:r w:rsidRPr="00751E75">
        <w:rPr>
          <w:rFonts w:ascii="Arial" w:eastAsia="Times New Roman" w:hAnsi="Arial" w:cs="Arial"/>
          <w:kern w:val="0"/>
          <w:sz w:val="22"/>
          <w:szCs w:val="22"/>
          <w:lang w:eastAsia="en-GB"/>
          <w14:ligatures w14:val="none"/>
        </w:rPr>
        <w:t>The development hereby approved shall be carried out in strict accordance with the submitted Surface Water Strategy Proposal (DWG No 868 P_301 - submitted 24.07.2026). The development shall not be first brought into use until surface water drainage has been implemented in accordance with the approved scheme.</w:t>
      </w:r>
    </w:p>
    <w:p w14:paraId="6A9134E1" w14:textId="77777777" w:rsidR="00751E75" w:rsidRPr="00751E75" w:rsidRDefault="00751E75" w:rsidP="00751E75">
      <w:pPr>
        <w:spacing w:after="0" w:line="276" w:lineRule="auto"/>
        <w:jc w:val="both"/>
        <w:rPr>
          <w:rFonts w:ascii="Arial" w:eastAsia="Times New Roman" w:hAnsi="Arial" w:cs="Arial"/>
          <w:kern w:val="0"/>
          <w:sz w:val="22"/>
          <w:szCs w:val="22"/>
          <w:lang w:eastAsia="en-GB"/>
          <w14:ligatures w14:val="none"/>
        </w:rPr>
      </w:pPr>
      <w:r w:rsidRPr="00751E75">
        <w:rPr>
          <w:rFonts w:ascii="Arial" w:eastAsia="Times New Roman" w:hAnsi="Arial" w:cs="Arial"/>
          <w:kern w:val="0"/>
          <w:sz w:val="22"/>
          <w:szCs w:val="22"/>
          <w:lang w:eastAsia="en-GB"/>
          <w14:ligatures w14:val="none"/>
        </w:rPr>
        <w:t>REASON: To ensure that the development can be adequately drained.</w:t>
      </w:r>
    </w:p>
    <w:p w14:paraId="32060F75" w14:textId="77777777" w:rsidR="00671028" w:rsidRPr="00671028" w:rsidRDefault="00671028" w:rsidP="00671028">
      <w:pPr>
        <w:spacing w:after="0" w:line="276" w:lineRule="auto"/>
        <w:jc w:val="both"/>
        <w:rPr>
          <w:rFonts w:ascii="Arial" w:eastAsia="Times New Roman" w:hAnsi="Arial" w:cs="Arial"/>
          <w:kern w:val="0"/>
          <w:sz w:val="22"/>
          <w:szCs w:val="22"/>
          <w:u w:val="single"/>
          <w:lang w:eastAsia="en-GB"/>
          <w14:ligatures w14:val="none"/>
        </w:rPr>
      </w:pPr>
    </w:p>
    <w:p w14:paraId="308ECF22" w14:textId="77777777" w:rsidR="00671028" w:rsidRPr="00671028" w:rsidRDefault="00671028" w:rsidP="00671028">
      <w:pPr>
        <w:spacing w:after="0" w:line="276" w:lineRule="auto"/>
        <w:jc w:val="both"/>
        <w:rPr>
          <w:rFonts w:ascii="Arial" w:eastAsia="Times New Roman" w:hAnsi="Arial" w:cs="Arial"/>
          <w:kern w:val="0"/>
          <w:sz w:val="22"/>
          <w:szCs w:val="22"/>
          <w:u w:val="single"/>
          <w:lang w:eastAsia="en-GB"/>
          <w14:ligatures w14:val="none"/>
        </w:rPr>
      </w:pPr>
      <w:r w:rsidRPr="00671028">
        <w:rPr>
          <w:rFonts w:ascii="Arial" w:eastAsia="Times New Roman" w:hAnsi="Arial" w:cs="Arial"/>
          <w:kern w:val="0"/>
          <w:sz w:val="22"/>
          <w:szCs w:val="22"/>
          <w:u w:val="single"/>
          <w:lang w:eastAsia="en-GB"/>
          <w14:ligatures w14:val="none"/>
        </w:rPr>
        <w:t xml:space="preserve">Informatives </w:t>
      </w:r>
    </w:p>
    <w:p w14:paraId="1EE253A0" w14:textId="17EEF7B4" w:rsidR="00671028" w:rsidRPr="00671028" w:rsidRDefault="00671028" w:rsidP="00671028">
      <w:pPr>
        <w:spacing w:after="0" w:line="276" w:lineRule="auto"/>
        <w:jc w:val="both"/>
        <w:rPr>
          <w:rFonts w:ascii="Arial" w:eastAsia="Times New Roman" w:hAnsi="Arial" w:cs="Arial"/>
          <w:i/>
          <w:iCs/>
          <w:kern w:val="0"/>
          <w:sz w:val="22"/>
          <w:szCs w:val="22"/>
          <w:lang w:eastAsia="en-GB"/>
          <w14:ligatures w14:val="none"/>
        </w:rPr>
      </w:pPr>
      <w:r w:rsidRPr="00671028">
        <w:rPr>
          <w:rFonts w:ascii="Arial" w:eastAsia="Times New Roman" w:hAnsi="Arial" w:cs="Arial"/>
          <w:i/>
          <w:iCs/>
          <w:kern w:val="0"/>
          <w:sz w:val="22"/>
          <w:szCs w:val="22"/>
          <w:lang w:eastAsia="en-GB"/>
          <w14:ligatures w14:val="none"/>
        </w:rPr>
        <w:t>Artificial Lighting</w:t>
      </w:r>
    </w:p>
    <w:p w14:paraId="6BAEDE30" w14:textId="77777777" w:rsidR="00671028" w:rsidRDefault="00671028" w:rsidP="00671028">
      <w:pPr>
        <w:spacing w:after="0" w:line="276" w:lineRule="auto"/>
        <w:jc w:val="both"/>
        <w:rPr>
          <w:rFonts w:ascii="Arial" w:eastAsia="Times New Roman" w:hAnsi="Arial" w:cs="Arial"/>
          <w:kern w:val="0"/>
          <w:sz w:val="22"/>
          <w:szCs w:val="22"/>
          <w:lang w:eastAsia="en-GB"/>
          <w14:ligatures w14:val="none"/>
        </w:rPr>
      </w:pPr>
      <w:r w:rsidRPr="00671028">
        <w:rPr>
          <w:rFonts w:ascii="Arial" w:eastAsia="Times New Roman" w:hAnsi="Arial" w:cs="Arial"/>
          <w:kern w:val="0"/>
          <w:sz w:val="22"/>
          <w:szCs w:val="22"/>
          <w:lang w:eastAsia="en-GB"/>
          <w14:ligatures w14:val="none"/>
        </w:rPr>
        <w:t>The habitat within the proposed development site and the surrounding area is suitable for roosting,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w:t>
      </w:r>
    </w:p>
    <w:p w14:paraId="5DC2D530" w14:textId="77777777" w:rsidR="00671028" w:rsidRPr="00671028" w:rsidRDefault="00671028" w:rsidP="00671028">
      <w:pPr>
        <w:spacing w:after="0" w:line="276" w:lineRule="auto"/>
        <w:jc w:val="both"/>
        <w:rPr>
          <w:rFonts w:ascii="Arial" w:eastAsia="Times New Roman" w:hAnsi="Arial" w:cs="Arial"/>
          <w:i/>
          <w:iCs/>
          <w:kern w:val="0"/>
          <w:sz w:val="22"/>
          <w:szCs w:val="22"/>
          <w:lang w:eastAsia="en-GB"/>
          <w14:ligatures w14:val="none"/>
        </w:rPr>
      </w:pPr>
    </w:p>
    <w:p w14:paraId="2E8ED911" w14:textId="198DCFF4" w:rsidR="00671028" w:rsidRPr="00671028" w:rsidRDefault="00671028" w:rsidP="00671028">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P</w:t>
      </w:r>
      <w:r w:rsidRPr="00671028">
        <w:rPr>
          <w:rFonts w:ascii="Arial" w:eastAsia="Times New Roman" w:hAnsi="Arial" w:cs="Arial"/>
          <w:i/>
          <w:iCs/>
          <w:kern w:val="0"/>
          <w:sz w:val="22"/>
          <w:szCs w:val="22"/>
          <w:lang w:eastAsia="en-GB"/>
          <w14:ligatures w14:val="none"/>
        </w:rPr>
        <w:t xml:space="preserve">rotected </w:t>
      </w:r>
      <w:r>
        <w:rPr>
          <w:rFonts w:ascii="Arial" w:eastAsia="Times New Roman" w:hAnsi="Arial" w:cs="Arial"/>
          <w:i/>
          <w:iCs/>
          <w:kern w:val="0"/>
          <w:sz w:val="22"/>
          <w:szCs w:val="22"/>
          <w:lang w:eastAsia="en-GB"/>
          <w14:ligatures w14:val="none"/>
        </w:rPr>
        <w:t>S</w:t>
      </w:r>
      <w:r w:rsidRPr="00671028">
        <w:rPr>
          <w:rFonts w:ascii="Arial" w:eastAsia="Times New Roman" w:hAnsi="Arial" w:cs="Arial"/>
          <w:i/>
          <w:iCs/>
          <w:kern w:val="0"/>
          <w:sz w:val="22"/>
          <w:szCs w:val="22"/>
          <w:lang w:eastAsia="en-GB"/>
          <w14:ligatures w14:val="none"/>
        </w:rPr>
        <w:t>pecies</w:t>
      </w:r>
    </w:p>
    <w:p w14:paraId="28A3BFCC" w14:textId="392A1DF2" w:rsidR="00671028" w:rsidRPr="00671028" w:rsidRDefault="00671028" w:rsidP="00671028">
      <w:pPr>
        <w:spacing w:after="0" w:line="276" w:lineRule="auto"/>
        <w:jc w:val="both"/>
        <w:rPr>
          <w:rFonts w:ascii="Arial" w:eastAsia="Times New Roman" w:hAnsi="Arial" w:cs="Arial"/>
          <w:kern w:val="0"/>
          <w:sz w:val="22"/>
          <w:szCs w:val="22"/>
          <w:lang w:eastAsia="en-GB"/>
          <w14:ligatures w14:val="none"/>
        </w:rPr>
      </w:pPr>
      <w:r w:rsidRPr="00671028">
        <w:rPr>
          <w:rFonts w:ascii="Arial" w:eastAsia="Times New Roman" w:hAnsi="Arial" w:cs="Arial"/>
          <w:kern w:val="0"/>
          <w:sz w:val="22"/>
          <w:szCs w:val="22"/>
          <w:lang w:eastAsia="en-GB"/>
          <w14:ligatures w14:val="none"/>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bats.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671028">
        <w:rPr>
          <w:rFonts w:ascii="Arial" w:eastAsia="Times New Roman" w:hAnsi="Arial" w:cs="Arial"/>
          <w:kern w:val="0"/>
          <w:sz w:val="22"/>
          <w:szCs w:val="22"/>
          <w:lang w:eastAsia="en-GB"/>
          <w14:ligatures w14:val="none"/>
        </w:rPr>
        <w:t>In the event that</w:t>
      </w:r>
      <w:proofErr w:type="gramEnd"/>
      <w:r w:rsidRPr="00671028">
        <w:rPr>
          <w:rFonts w:ascii="Arial" w:eastAsia="Times New Roman" w:hAnsi="Arial" w:cs="Arial"/>
          <w:kern w:val="0"/>
          <w:sz w:val="22"/>
          <w:szCs w:val="22"/>
          <w:lang w:eastAsia="en-GB"/>
          <w14:ligatures w14:val="none"/>
        </w:rPr>
        <w:t xml:space="preserve"> your proposals could potentially affect a protected species you should seek the advice of a suitably qualified and </w:t>
      </w:r>
      <w:r w:rsidRPr="00671028">
        <w:rPr>
          <w:rFonts w:ascii="Arial" w:eastAsia="Times New Roman" w:hAnsi="Arial" w:cs="Arial"/>
          <w:kern w:val="0"/>
          <w:sz w:val="22"/>
          <w:szCs w:val="22"/>
          <w:lang w:eastAsia="en-GB"/>
          <w14:ligatures w14:val="none"/>
        </w:rPr>
        <w:lastRenderedPageBreak/>
        <w:t>experienced ecologist and consider the need for a licence from Natural England prior to commencing works. Please see Natural England’s website for further information on protected species.</w:t>
      </w:r>
    </w:p>
    <w:p w14:paraId="2193EC34" w14:textId="77777777" w:rsidR="00C1039F" w:rsidRPr="00C1039F" w:rsidRDefault="00C1039F" w:rsidP="009C1702">
      <w:pPr>
        <w:spacing w:after="0" w:line="276" w:lineRule="auto"/>
        <w:jc w:val="both"/>
        <w:rPr>
          <w:rFonts w:ascii="Arial" w:eastAsia="Times New Roman" w:hAnsi="Arial" w:cs="Arial"/>
          <w:kern w:val="0"/>
          <w:sz w:val="22"/>
          <w:szCs w:val="22"/>
          <w:u w:val="single"/>
          <w:lang w:eastAsia="en-GB"/>
          <w14:ligatures w14:val="none"/>
        </w:rPr>
      </w:pPr>
    </w:p>
    <w:p w14:paraId="24364796" w14:textId="342F4615" w:rsidR="00C1039F" w:rsidRPr="00F20A53" w:rsidRDefault="00743525" w:rsidP="009C1702">
      <w:pPr>
        <w:spacing w:after="0" w:line="276" w:lineRule="auto"/>
        <w:jc w:val="both"/>
        <w:rPr>
          <w:rFonts w:ascii="Arial" w:eastAsia="Times New Roman" w:hAnsi="Arial" w:cs="Arial"/>
          <w:i/>
          <w:iCs/>
          <w:kern w:val="0"/>
          <w:sz w:val="22"/>
          <w:szCs w:val="22"/>
          <w:lang w:eastAsia="en-GB"/>
          <w14:ligatures w14:val="none"/>
        </w:rPr>
      </w:pPr>
      <w:r w:rsidRPr="00F20A53">
        <w:rPr>
          <w:rFonts w:ascii="Arial" w:eastAsia="Times New Roman" w:hAnsi="Arial" w:cs="Arial"/>
          <w:i/>
          <w:iCs/>
          <w:kern w:val="0"/>
          <w:sz w:val="22"/>
          <w:szCs w:val="22"/>
          <w:lang w:eastAsia="en-GB"/>
          <w14:ligatures w14:val="none"/>
        </w:rPr>
        <w:t>Public Right of Way</w:t>
      </w:r>
    </w:p>
    <w:p w14:paraId="4373ED73" w14:textId="77777777" w:rsidR="00743525" w:rsidRPr="00743525" w:rsidRDefault="00743525" w:rsidP="00743525">
      <w:pPr>
        <w:spacing w:after="0" w:line="276" w:lineRule="auto"/>
        <w:jc w:val="both"/>
        <w:rPr>
          <w:rFonts w:ascii="Arial" w:eastAsia="Times New Roman" w:hAnsi="Arial" w:cs="Arial"/>
          <w:kern w:val="0"/>
          <w:sz w:val="22"/>
          <w:szCs w:val="22"/>
          <w:lang w:eastAsia="en-GB"/>
          <w14:ligatures w14:val="none"/>
        </w:rPr>
      </w:pPr>
      <w:r w:rsidRPr="00743525">
        <w:rPr>
          <w:rFonts w:ascii="Arial" w:eastAsia="Times New Roman" w:hAnsi="Arial" w:cs="Arial"/>
          <w:kern w:val="0"/>
          <w:sz w:val="22"/>
          <w:szCs w:val="22"/>
          <w:lang w:eastAsia="en-GB"/>
          <w14:ligatures w14:val="none"/>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SWRA5 whilst development takes place, without prior consultation with, and the further permission of, the highways authority at Wiltshire Council.</w:t>
      </w:r>
    </w:p>
    <w:p w14:paraId="5169397B" w14:textId="77777777" w:rsidR="00743525" w:rsidRPr="00743525" w:rsidRDefault="00743525" w:rsidP="00743525">
      <w:pPr>
        <w:spacing w:after="0" w:line="276" w:lineRule="auto"/>
        <w:jc w:val="both"/>
        <w:rPr>
          <w:rFonts w:ascii="Arial" w:eastAsia="Times New Roman" w:hAnsi="Arial" w:cs="Arial"/>
          <w:kern w:val="0"/>
          <w:sz w:val="22"/>
          <w:szCs w:val="22"/>
          <w:lang w:eastAsia="en-GB"/>
          <w14:ligatures w14:val="none"/>
        </w:rPr>
      </w:pPr>
    </w:p>
    <w:p w14:paraId="65F3F009" w14:textId="5381D7CB" w:rsidR="00743525" w:rsidRPr="00743525" w:rsidRDefault="00743525" w:rsidP="00743525">
      <w:pPr>
        <w:spacing w:after="0" w:line="276" w:lineRule="auto"/>
        <w:jc w:val="both"/>
        <w:rPr>
          <w:rFonts w:ascii="Arial" w:eastAsia="Times New Roman" w:hAnsi="Arial" w:cs="Arial"/>
          <w:kern w:val="0"/>
          <w:sz w:val="22"/>
          <w:szCs w:val="22"/>
          <w:lang w:eastAsia="en-GB"/>
          <w14:ligatures w14:val="none"/>
        </w:rPr>
      </w:pPr>
      <w:r w:rsidRPr="00743525">
        <w:rPr>
          <w:rFonts w:ascii="Arial" w:eastAsia="Times New Roman" w:hAnsi="Arial" w:cs="Arial"/>
          <w:kern w:val="0"/>
          <w:sz w:val="22"/>
          <w:szCs w:val="22"/>
          <w:lang w:eastAsia="en-GB"/>
          <w14:ligatures w14:val="none"/>
        </w:rPr>
        <w:t>Any damage caused to the surface of the right of way SWRA5 caused during construction must be repaired to its predevelopment condition. It is an offence under section 131A of the Highways Act 1980 to disturb the surface of a public right of way without lawful authority to do so. The Highway Authority have the power to take enforcement action as necessary</w:t>
      </w:r>
    </w:p>
    <w:sectPr w:rsidR="00743525" w:rsidRPr="00743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6411BF"/>
    <w:multiLevelType w:val="hybridMultilevel"/>
    <w:tmpl w:val="9F74A2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6103085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BAF"/>
    <w:rsid w:val="00011496"/>
    <w:rsid w:val="000143A5"/>
    <w:rsid w:val="000148E7"/>
    <w:rsid w:val="00015ADB"/>
    <w:rsid w:val="0002177C"/>
    <w:rsid w:val="000221CB"/>
    <w:rsid w:val="00033847"/>
    <w:rsid w:val="00036B7E"/>
    <w:rsid w:val="000419CF"/>
    <w:rsid w:val="00043B9C"/>
    <w:rsid w:val="00051ADF"/>
    <w:rsid w:val="000529CE"/>
    <w:rsid w:val="00052BBD"/>
    <w:rsid w:val="000554EB"/>
    <w:rsid w:val="000610AC"/>
    <w:rsid w:val="00063A02"/>
    <w:rsid w:val="00063D1C"/>
    <w:rsid w:val="0006701C"/>
    <w:rsid w:val="00070DBF"/>
    <w:rsid w:val="00071E19"/>
    <w:rsid w:val="0007377C"/>
    <w:rsid w:val="00073E16"/>
    <w:rsid w:val="0007735A"/>
    <w:rsid w:val="000815DE"/>
    <w:rsid w:val="0008454F"/>
    <w:rsid w:val="00085C56"/>
    <w:rsid w:val="00087402"/>
    <w:rsid w:val="00091944"/>
    <w:rsid w:val="00091CCE"/>
    <w:rsid w:val="00092649"/>
    <w:rsid w:val="00093398"/>
    <w:rsid w:val="000939B8"/>
    <w:rsid w:val="00097010"/>
    <w:rsid w:val="000B2D7F"/>
    <w:rsid w:val="000B4864"/>
    <w:rsid w:val="000B65D1"/>
    <w:rsid w:val="000B66D7"/>
    <w:rsid w:val="000B6B01"/>
    <w:rsid w:val="000C1A05"/>
    <w:rsid w:val="000C4D3B"/>
    <w:rsid w:val="000C4FF2"/>
    <w:rsid w:val="000C7F98"/>
    <w:rsid w:val="000D0858"/>
    <w:rsid w:val="000D428E"/>
    <w:rsid w:val="000D5836"/>
    <w:rsid w:val="000D60D2"/>
    <w:rsid w:val="000E063D"/>
    <w:rsid w:val="000E18EB"/>
    <w:rsid w:val="000E3B0A"/>
    <w:rsid w:val="000E6021"/>
    <w:rsid w:val="000E7462"/>
    <w:rsid w:val="000F3916"/>
    <w:rsid w:val="001044B1"/>
    <w:rsid w:val="001113DA"/>
    <w:rsid w:val="00111D21"/>
    <w:rsid w:val="00121E43"/>
    <w:rsid w:val="00130E7D"/>
    <w:rsid w:val="00132FC9"/>
    <w:rsid w:val="00134BD2"/>
    <w:rsid w:val="00134D23"/>
    <w:rsid w:val="00141929"/>
    <w:rsid w:val="0014198B"/>
    <w:rsid w:val="001428FC"/>
    <w:rsid w:val="00152901"/>
    <w:rsid w:val="00156D63"/>
    <w:rsid w:val="0016162B"/>
    <w:rsid w:val="00162405"/>
    <w:rsid w:val="00164293"/>
    <w:rsid w:val="00167682"/>
    <w:rsid w:val="00171F62"/>
    <w:rsid w:val="001748E5"/>
    <w:rsid w:val="0018298F"/>
    <w:rsid w:val="00182BC5"/>
    <w:rsid w:val="00187969"/>
    <w:rsid w:val="00191376"/>
    <w:rsid w:val="00194711"/>
    <w:rsid w:val="001A4142"/>
    <w:rsid w:val="001A6E40"/>
    <w:rsid w:val="001B34A3"/>
    <w:rsid w:val="001C0267"/>
    <w:rsid w:val="001C30C8"/>
    <w:rsid w:val="001C726B"/>
    <w:rsid w:val="001C73A5"/>
    <w:rsid w:val="001D279F"/>
    <w:rsid w:val="001D2B00"/>
    <w:rsid w:val="001D3964"/>
    <w:rsid w:val="001D65A0"/>
    <w:rsid w:val="001E0BD8"/>
    <w:rsid w:val="001E5127"/>
    <w:rsid w:val="001F17EC"/>
    <w:rsid w:val="001F1A84"/>
    <w:rsid w:val="00200044"/>
    <w:rsid w:val="00205351"/>
    <w:rsid w:val="002056F3"/>
    <w:rsid w:val="00207FF1"/>
    <w:rsid w:val="002100CF"/>
    <w:rsid w:val="00210603"/>
    <w:rsid w:val="00211930"/>
    <w:rsid w:val="00212556"/>
    <w:rsid w:val="0021435E"/>
    <w:rsid w:val="002170DB"/>
    <w:rsid w:val="002175E1"/>
    <w:rsid w:val="002215A6"/>
    <w:rsid w:val="00221D04"/>
    <w:rsid w:val="00246A6D"/>
    <w:rsid w:val="00247CD5"/>
    <w:rsid w:val="00276C28"/>
    <w:rsid w:val="00284692"/>
    <w:rsid w:val="00291A6B"/>
    <w:rsid w:val="0029265D"/>
    <w:rsid w:val="00296162"/>
    <w:rsid w:val="002A16E0"/>
    <w:rsid w:val="002B3C19"/>
    <w:rsid w:val="002B67AF"/>
    <w:rsid w:val="002B7220"/>
    <w:rsid w:val="002C285A"/>
    <w:rsid w:val="002C39F8"/>
    <w:rsid w:val="002C5B77"/>
    <w:rsid w:val="002C64FD"/>
    <w:rsid w:val="002C7D54"/>
    <w:rsid w:val="002D20C0"/>
    <w:rsid w:val="002D6C68"/>
    <w:rsid w:val="002D764D"/>
    <w:rsid w:val="002D7FC1"/>
    <w:rsid w:val="002E6C51"/>
    <w:rsid w:val="002F2640"/>
    <w:rsid w:val="0030007E"/>
    <w:rsid w:val="00302D05"/>
    <w:rsid w:val="003030A4"/>
    <w:rsid w:val="00307390"/>
    <w:rsid w:val="00312C7F"/>
    <w:rsid w:val="00315AE0"/>
    <w:rsid w:val="00322E24"/>
    <w:rsid w:val="00331E7A"/>
    <w:rsid w:val="00332D09"/>
    <w:rsid w:val="003342BE"/>
    <w:rsid w:val="00335B14"/>
    <w:rsid w:val="003415BB"/>
    <w:rsid w:val="003415C3"/>
    <w:rsid w:val="00355E46"/>
    <w:rsid w:val="00362D8F"/>
    <w:rsid w:val="00364013"/>
    <w:rsid w:val="003650C6"/>
    <w:rsid w:val="00371103"/>
    <w:rsid w:val="00371C0F"/>
    <w:rsid w:val="003727C5"/>
    <w:rsid w:val="00372E76"/>
    <w:rsid w:val="0037425B"/>
    <w:rsid w:val="003774FF"/>
    <w:rsid w:val="0038668B"/>
    <w:rsid w:val="00387892"/>
    <w:rsid w:val="00393433"/>
    <w:rsid w:val="00394AB3"/>
    <w:rsid w:val="003A202C"/>
    <w:rsid w:val="003A270A"/>
    <w:rsid w:val="003A2DD3"/>
    <w:rsid w:val="003A3DC0"/>
    <w:rsid w:val="003A7995"/>
    <w:rsid w:val="003B64C9"/>
    <w:rsid w:val="003C73C2"/>
    <w:rsid w:val="003C7574"/>
    <w:rsid w:val="003D2D88"/>
    <w:rsid w:val="003E08E2"/>
    <w:rsid w:val="003E2BA9"/>
    <w:rsid w:val="003E5896"/>
    <w:rsid w:val="003F076A"/>
    <w:rsid w:val="003F3618"/>
    <w:rsid w:val="003F5922"/>
    <w:rsid w:val="00400FB2"/>
    <w:rsid w:val="00407C6D"/>
    <w:rsid w:val="004130CC"/>
    <w:rsid w:val="00414235"/>
    <w:rsid w:val="004158E9"/>
    <w:rsid w:val="004212F8"/>
    <w:rsid w:val="00422C35"/>
    <w:rsid w:val="004245D0"/>
    <w:rsid w:val="00425FA8"/>
    <w:rsid w:val="004268A1"/>
    <w:rsid w:val="00436306"/>
    <w:rsid w:val="00436D0A"/>
    <w:rsid w:val="00437067"/>
    <w:rsid w:val="004407D1"/>
    <w:rsid w:val="004414AD"/>
    <w:rsid w:val="00450181"/>
    <w:rsid w:val="004534A5"/>
    <w:rsid w:val="00454C71"/>
    <w:rsid w:val="004649E9"/>
    <w:rsid w:val="00464AE2"/>
    <w:rsid w:val="00465C63"/>
    <w:rsid w:val="004677E5"/>
    <w:rsid w:val="004713E6"/>
    <w:rsid w:val="0047734A"/>
    <w:rsid w:val="004810AA"/>
    <w:rsid w:val="00482050"/>
    <w:rsid w:val="00483B52"/>
    <w:rsid w:val="00487D26"/>
    <w:rsid w:val="004908AE"/>
    <w:rsid w:val="00491C07"/>
    <w:rsid w:val="00492385"/>
    <w:rsid w:val="00492C16"/>
    <w:rsid w:val="00496A46"/>
    <w:rsid w:val="004A4A11"/>
    <w:rsid w:val="004A6DB3"/>
    <w:rsid w:val="004B0B23"/>
    <w:rsid w:val="004B3933"/>
    <w:rsid w:val="004B3C0C"/>
    <w:rsid w:val="004C4132"/>
    <w:rsid w:val="004D3857"/>
    <w:rsid w:val="004D3BA9"/>
    <w:rsid w:val="004D775A"/>
    <w:rsid w:val="004E7970"/>
    <w:rsid w:val="004F1061"/>
    <w:rsid w:val="004F635C"/>
    <w:rsid w:val="004F65E7"/>
    <w:rsid w:val="00500369"/>
    <w:rsid w:val="00500C0E"/>
    <w:rsid w:val="005054E4"/>
    <w:rsid w:val="0050657C"/>
    <w:rsid w:val="0051264F"/>
    <w:rsid w:val="00514C5B"/>
    <w:rsid w:val="00515980"/>
    <w:rsid w:val="0051645C"/>
    <w:rsid w:val="00516887"/>
    <w:rsid w:val="0052069C"/>
    <w:rsid w:val="00520E30"/>
    <w:rsid w:val="0052223B"/>
    <w:rsid w:val="00526306"/>
    <w:rsid w:val="00527A90"/>
    <w:rsid w:val="005303E8"/>
    <w:rsid w:val="0053107E"/>
    <w:rsid w:val="00531862"/>
    <w:rsid w:val="0054068B"/>
    <w:rsid w:val="00540D13"/>
    <w:rsid w:val="00550749"/>
    <w:rsid w:val="005542CC"/>
    <w:rsid w:val="00554505"/>
    <w:rsid w:val="00554651"/>
    <w:rsid w:val="005566FF"/>
    <w:rsid w:val="00561A9C"/>
    <w:rsid w:val="00570096"/>
    <w:rsid w:val="0057439D"/>
    <w:rsid w:val="00577376"/>
    <w:rsid w:val="00582EB0"/>
    <w:rsid w:val="0059524B"/>
    <w:rsid w:val="0059567C"/>
    <w:rsid w:val="00595C5E"/>
    <w:rsid w:val="00597BBB"/>
    <w:rsid w:val="005A2832"/>
    <w:rsid w:val="005A2CD7"/>
    <w:rsid w:val="005A5492"/>
    <w:rsid w:val="005A7190"/>
    <w:rsid w:val="005B0FD5"/>
    <w:rsid w:val="005B4A3E"/>
    <w:rsid w:val="005C1D3F"/>
    <w:rsid w:val="005C1E00"/>
    <w:rsid w:val="005C70E1"/>
    <w:rsid w:val="005D024A"/>
    <w:rsid w:val="005D04A7"/>
    <w:rsid w:val="005D13DC"/>
    <w:rsid w:val="005D24B8"/>
    <w:rsid w:val="005D30AB"/>
    <w:rsid w:val="005D3BA4"/>
    <w:rsid w:val="005E0776"/>
    <w:rsid w:val="005E0F78"/>
    <w:rsid w:val="005E2BAD"/>
    <w:rsid w:val="0060075C"/>
    <w:rsid w:val="00615302"/>
    <w:rsid w:val="006164A3"/>
    <w:rsid w:val="00616603"/>
    <w:rsid w:val="00616DC2"/>
    <w:rsid w:val="00620657"/>
    <w:rsid w:val="0062234B"/>
    <w:rsid w:val="006242FB"/>
    <w:rsid w:val="00631B2E"/>
    <w:rsid w:val="0063206F"/>
    <w:rsid w:val="0063392E"/>
    <w:rsid w:val="006407C9"/>
    <w:rsid w:val="00640FEC"/>
    <w:rsid w:val="00643C57"/>
    <w:rsid w:val="00647E0D"/>
    <w:rsid w:val="00653CA6"/>
    <w:rsid w:val="00662C0A"/>
    <w:rsid w:val="00663D3A"/>
    <w:rsid w:val="00664B60"/>
    <w:rsid w:val="006656F8"/>
    <w:rsid w:val="00666D9C"/>
    <w:rsid w:val="0066737B"/>
    <w:rsid w:val="006705B5"/>
    <w:rsid w:val="00671028"/>
    <w:rsid w:val="00673B87"/>
    <w:rsid w:val="00675553"/>
    <w:rsid w:val="00680DA9"/>
    <w:rsid w:val="00683C17"/>
    <w:rsid w:val="00695E40"/>
    <w:rsid w:val="00696570"/>
    <w:rsid w:val="00697C60"/>
    <w:rsid w:val="006A0E22"/>
    <w:rsid w:val="006A15F9"/>
    <w:rsid w:val="006A6EB8"/>
    <w:rsid w:val="006A735A"/>
    <w:rsid w:val="006B1193"/>
    <w:rsid w:val="006B32C2"/>
    <w:rsid w:val="006B6C79"/>
    <w:rsid w:val="006C2EF8"/>
    <w:rsid w:val="006C2F18"/>
    <w:rsid w:val="006C2F5F"/>
    <w:rsid w:val="006C5A72"/>
    <w:rsid w:val="006D1073"/>
    <w:rsid w:val="006D4A80"/>
    <w:rsid w:val="006E139C"/>
    <w:rsid w:val="006E17F6"/>
    <w:rsid w:val="006E3F6D"/>
    <w:rsid w:val="006E4C1B"/>
    <w:rsid w:val="006E7C58"/>
    <w:rsid w:val="006F6ABE"/>
    <w:rsid w:val="00710EEA"/>
    <w:rsid w:val="00711058"/>
    <w:rsid w:val="007125C8"/>
    <w:rsid w:val="00714FE5"/>
    <w:rsid w:val="00715057"/>
    <w:rsid w:val="007235F5"/>
    <w:rsid w:val="007339F7"/>
    <w:rsid w:val="0073711E"/>
    <w:rsid w:val="00737F4B"/>
    <w:rsid w:val="00741583"/>
    <w:rsid w:val="00742984"/>
    <w:rsid w:val="00742C35"/>
    <w:rsid w:val="00743525"/>
    <w:rsid w:val="00744E80"/>
    <w:rsid w:val="00750FD1"/>
    <w:rsid w:val="00751E75"/>
    <w:rsid w:val="007533CE"/>
    <w:rsid w:val="00755B0D"/>
    <w:rsid w:val="007638C3"/>
    <w:rsid w:val="00764F81"/>
    <w:rsid w:val="00771C95"/>
    <w:rsid w:val="007806AD"/>
    <w:rsid w:val="00790038"/>
    <w:rsid w:val="00793652"/>
    <w:rsid w:val="00795E9E"/>
    <w:rsid w:val="007A01A7"/>
    <w:rsid w:val="007A4295"/>
    <w:rsid w:val="007B70B8"/>
    <w:rsid w:val="007C1403"/>
    <w:rsid w:val="007C28D5"/>
    <w:rsid w:val="007C3A8B"/>
    <w:rsid w:val="007C6DE3"/>
    <w:rsid w:val="007C76DD"/>
    <w:rsid w:val="007D187B"/>
    <w:rsid w:val="007D390B"/>
    <w:rsid w:val="007D4B14"/>
    <w:rsid w:val="007D5706"/>
    <w:rsid w:val="007D61F6"/>
    <w:rsid w:val="007D6521"/>
    <w:rsid w:val="007D6F92"/>
    <w:rsid w:val="007E229B"/>
    <w:rsid w:val="007E4274"/>
    <w:rsid w:val="007E4322"/>
    <w:rsid w:val="007F3ABA"/>
    <w:rsid w:val="0080251F"/>
    <w:rsid w:val="00802C50"/>
    <w:rsid w:val="00803D5C"/>
    <w:rsid w:val="00810B9F"/>
    <w:rsid w:val="00812415"/>
    <w:rsid w:val="008176BD"/>
    <w:rsid w:val="00825448"/>
    <w:rsid w:val="00831570"/>
    <w:rsid w:val="0083213E"/>
    <w:rsid w:val="008376A8"/>
    <w:rsid w:val="0084670A"/>
    <w:rsid w:val="008512DA"/>
    <w:rsid w:val="00851A8B"/>
    <w:rsid w:val="00852CAC"/>
    <w:rsid w:val="008542E5"/>
    <w:rsid w:val="00855117"/>
    <w:rsid w:val="0085527B"/>
    <w:rsid w:val="00862AEC"/>
    <w:rsid w:val="00862B5A"/>
    <w:rsid w:val="0086379F"/>
    <w:rsid w:val="00867EFD"/>
    <w:rsid w:val="0087005A"/>
    <w:rsid w:val="0087744B"/>
    <w:rsid w:val="008822ED"/>
    <w:rsid w:val="00884A97"/>
    <w:rsid w:val="00892438"/>
    <w:rsid w:val="00892AB8"/>
    <w:rsid w:val="008A0DA1"/>
    <w:rsid w:val="008A0F17"/>
    <w:rsid w:val="008A1574"/>
    <w:rsid w:val="008A3152"/>
    <w:rsid w:val="008A4A27"/>
    <w:rsid w:val="008B30BE"/>
    <w:rsid w:val="008B578F"/>
    <w:rsid w:val="008C17B5"/>
    <w:rsid w:val="008C2176"/>
    <w:rsid w:val="008C2C2F"/>
    <w:rsid w:val="008C3D5B"/>
    <w:rsid w:val="008C67C6"/>
    <w:rsid w:val="008C704F"/>
    <w:rsid w:val="008D694B"/>
    <w:rsid w:val="008D7802"/>
    <w:rsid w:val="008E3EA2"/>
    <w:rsid w:val="008E684D"/>
    <w:rsid w:val="008F0D3D"/>
    <w:rsid w:val="008F1CF8"/>
    <w:rsid w:val="008F4B51"/>
    <w:rsid w:val="008F6030"/>
    <w:rsid w:val="00906DA8"/>
    <w:rsid w:val="00921A38"/>
    <w:rsid w:val="0092325F"/>
    <w:rsid w:val="00924221"/>
    <w:rsid w:val="0092586B"/>
    <w:rsid w:val="00932A4E"/>
    <w:rsid w:val="009350D4"/>
    <w:rsid w:val="00937292"/>
    <w:rsid w:val="009439AB"/>
    <w:rsid w:val="00944CAD"/>
    <w:rsid w:val="0095130C"/>
    <w:rsid w:val="00956ACD"/>
    <w:rsid w:val="00961C4E"/>
    <w:rsid w:val="00965A06"/>
    <w:rsid w:val="00967DCB"/>
    <w:rsid w:val="00970195"/>
    <w:rsid w:val="00970740"/>
    <w:rsid w:val="00970A8A"/>
    <w:rsid w:val="00972DD7"/>
    <w:rsid w:val="00974EA2"/>
    <w:rsid w:val="009829B7"/>
    <w:rsid w:val="009858F4"/>
    <w:rsid w:val="00990308"/>
    <w:rsid w:val="00990A8B"/>
    <w:rsid w:val="00997B32"/>
    <w:rsid w:val="009A1B10"/>
    <w:rsid w:val="009A7BFF"/>
    <w:rsid w:val="009B2EDF"/>
    <w:rsid w:val="009B63DB"/>
    <w:rsid w:val="009B765D"/>
    <w:rsid w:val="009B7AD7"/>
    <w:rsid w:val="009C1702"/>
    <w:rsid w:val="009C3071"/>
    <w:rsid w:val="009C36DF"/>
    <w:rsid w:val="009C3A91"/>
    <w:rsid w:val="009C5978"/>
    <w:rsid w:val="009D47BD"/>
    <w:rsid w:val="009E1642"/>
    <w:rsid w:val="009E77F7"/>
    <w:rsid w:val="009F1BA2"/>
    <w:rsid w:val="009F684B"/>
    <w:rsid w:val="00A050F1"/>
    <w:rsid w:val="00A10D10"/>
    <w:rsid w:val="00A15D2B"/>
    <w:rsid w:val="00A2002B"/>
    <w:rsid w:val="00A2086B"/>
    <w:rsid w:val="00A23603"/>
    <w:rsid w:val="00A241C0"/>
    <w:rsid w:val="00A24AEC"/>
    <w:rsid w:val="00A3010D"/>
    <w:rsid w:val="00A34EB7"/>
    <w:rsid w:val="00A43943"/>
    <w:rsid w:val="00A449C1"/>
    <w:rsid w:val="00A4593E"/>
    <w:rsid w:val="00A46019"/>
    <w:rsid w:val="00A5162E"/>
    <w:rsid w:val="00A55952"/>
    <w:rsid w:val="00A55D80"/>
    <w:rsid w:val="00A62DFB"/>
    <w:rsid w:val="00A6662C"/>
    <w:rsid w:val="00A67F2A"/>
    <w:rsid w:val="00A71295"/>
    <w:rsid w:val="00A74FDE"/>
    <w:rsid w:val="00A7533D"/>
    <w:rsid w:val="00A772D3"/>
    <w:rsid w:val="00A80096"/>
    <w:rsid w:val="00A81CF7"/>
    <w:rsid w:val="00A8272D"/>
    <w:rsid w:val="00A85226"/>
    <w:rsid w:val="00A859AF"/>
    <w:rsid w:val="00A87E8A"/>
    <w:rsid w:val="00A91E83"/>
    <w:rsid w:val="00A969A1"/>
    <w:rsid w:val="00AA0BA4"/>
    <w:rsid w:val="00AA3A47"/>
    <w:rsid w:val="00AB52C2"/>
    <w:rsid w:val="00AC01A4"/>
    <w:rsid w:val="00AD298A"/>
    <w:rsid w:val="00AD2BC0"/>
    <w:rsid w:val="00AD39FA"/>
    <w:rsid w:val="00AE028B"/>
    <w:rsid w:val="00AE04FE"/>
    <w:rsid w:val="00AF2650"/>
    <w:rsid w:val="00AF2AF9"/>
    <w:rsid w:val="00B01936"/>
    <w:rsid w:val="00B111D2"/>
    <w:rsid w:val="00B16D71"/>
    <w:rsid w:val="00B1710B"/>
    <w:rsid w:val="00B27443"/>
    <w:rsid w:val="00B3075F"/>
    <w:rsid w:val="00B30964"/>
    <w:rsid w:val="00B32E86"/>
    <w:rsid w:val="00B44999"/>
    <w:rsid w:val="00B44C99"/>
    <w:rsid w:val="00B44EC9"/>
    <w:rsid w:val="00B54316"/>
    <w:rsid w:val="00B54DA2"/>
    <w:rsid w:val="00B633AB"/>
    <w:rsid w:val="00B666FD"/>
    <w:rsid w:val="00B71530"/>
    <w:rsid w:val="00B71D0E"/>
    <w:rsid w:val="00B7214D"/>
    <w:rsid w:val="00B82691"/>
    <w:rsid w:val="00B84940"/>
    <w:rsid w:val="00B86D69"/>
    <w:rsid w:val="00B915D4"/>
    <w:rsid w:val="00B972D5"/>
    <w:rsid w:val="00BA2753"/>
    <w:rsid w:val="00BA644E"/>
    <w:rsid w:val="00BB2F7E"/>
    <w:rsid w:val="00BB5ECE"/>
    <w:rsid w:val="00BB627D"/>
    <w:rsid w:val="00BB7690"/>
    <w:rsid w:val="00BD5C5A"/>
    <w:rsid w:val="00BD6964"/>
    <w:rsid w:val="00BD6B4D"/>
    <w:rsid w:val="00BE1B2D"/>
    <w:rsid w:val="00BE579C"/>
    <w:rsid w:val="00BE5E87"/>
    <w:rsid w:val="00BE5F7B"/>
    <w:rsid w:val="00BF1DB2"/>
    <w:rsid w:val="00BF7456"/>
    <w:rsid w:val="00C03688"/>
    <w:rsid w:val="00C1039F"/>
    <w:rsid w:val="00C1522E"/>
    <w:rsid w:val="00C21B1F"/>
    <w:rsid w:val="00C224C6"/>
    <w:rsid w:val="00C226BF"/>
    <w:rsid w:val="00C248E5"/>
    <w:rsid w:val="00C261CE"/>
    <w:rsid w:val="00C27C39"/>
    <w:rsid w:val="00C318BF"/>
    <w:rsid w:val="00C326D3"/>
    <w:rsid w:val="00C35340"/>
    <w:rsid w:val="00C364D3"/>
    <w:rsid w:val="00C37EDD"/>
    <w:rsid w:val="00C40230"/>
    <w:rsid w:val="00C420B9"/>
    <w:rsid w:val="00C43BC6"/>
    <w:rsid w:val="00C44C6D"/>
    <w:rsid w:val="00C45665"/>
    <w:rsid w:val="00C508EE"/>
    <w:rsid w:val="00C533E3"/>
    <w:rsid w:val="00C54299"/>
    <w:rsid w:val="00C575A0"/>
    <w:rsid w:val="00C623CD"/>
    <w:rsid w:val="00C66E1F"/>
    <w:rsid w:val="00C73630"/>
    <w:rsid w:val="00C743C7"/>
    <w:rsid w:val="00C760C4"/>
    <w:rsid w:val="00C81A53"/>
    <w:rsid w:val="00C8654A"/>
    <w:rsid w:val="00C86A61"/>
    <w:rsid w:val="00CA3A97"/>
    <w:rsid w:val="00CB2AAB"/>
    <w:rsid w:val="00CB6090"/>
    <w:rsid w:val="00CB6B3B"/>
    <w:rsid w:val="00CC51B9"/>
    <w:rsid w:val="00CC552A"/>
    <w:rsid w:val="00CC5652"/>
    <w:rsid w:val="00CC57A0"/>
    <w:rsid w:val="00CD3C78"/>
    <w:rsid w:val="00CD745F"/>
    <w:rsid w:val="00CD7890"/>
    <w:rsid w:val="00CE0EED"/>
    <w:rsid w:val="00CE6CEB"/>
    <w:rsid w:val="00CE7093"/>
    <w:rsid w:val="00CF4F6C"/>
    <w:rsid w:val="00CF646B"/>
    <w:rsid w:val="00CF7529"/>
    <w:rsid w:val="00CF7FC2"/>
    <w:rsid w:val="00D06D32"/>
    <w:rsid w:val="00D12F66"/>
    <w:rsid w:val="00D14841"/>
    <w:rsid w:val="00D15F32"/>
    <w:rsid w:val="00D20665"/>
    <w:rsid w:val="00D22F8E"/>
    <w:rsid w:val="00D2314B"/>
    <w:rsid w:val="00D30109"/>
    <w:rsid w:val="00D3717E"/>
    <w:rsid w:val="00D4128C"/>
    <w:rsid w:val="00D44370"/>
    <w:rsid w:val="00D5047C"/>
    <w:rsid w:val="00D50CF6"/>
    <w:rsid w:val="00D65508"/>
    <w:rsid w:val="00D66A8B"/>
    <w:rsid w:val="00D714CF"/>
    <w:rsid w:val="00D7209C"/>
    <w:rsid w:val="00D7435B"/>
    <w:rsid w:val="00D831EE"/>
    <w:rsid w:val="00D859CC"/>
    <w:rsid w:val="00D902FA"/>
    <w:rsid w:val="00D907C3"/>
    <w:rsid w:val="00DA41A3"/>
    <w:rsid w:val="00DA5377"/>
    <w:rsid w:val="00DB13C3"/>
    <w:rsid w:val="00DB7D89"/>
    <w:rsid w:val="00DC0041"/>
    <w:rsid w:val="00DC6E07"/>
    <w:rsid w:val="00DD0655"/>
    <w:rsid w:val="00DD2D61"/>
    <w:rsid w:val="00DD3F9C"/>
    <w:rsid w:val="00DD5DF9"/>
    <w:rsid w:val="00DD6637"/>
    <w:rsid w:val="00DD76CB"/>
    <w:rsid w:val="00DD7759"/>
    <w:rsid w:val="00DE13C7"/>
    <w:rsid w:val="00DE442D"/>
    <w:rsid w:val="00DF2FE5"/>
    <w:rsid w:val="00E0076E"/>
    <w:rsid w:val="00E0301C"/>
    <w:rsid w:val="00E10F53"/>
    <w:rsid w:val="00E12366"/>
    <w:rsid w:val="00E12EF6"/>
    <w:rsid w:val="00E162CA"/>
    <w:rsid w:val="00E16B1D"/>
    <w:rsid w:val="00E37C6D"/>
    <w:rsid w:val="00E4577D"/>
    <w:rsid w:val="00E51166"/>
    <w:rsid w:val="00E53A1A"/>
    <w:rsid w:val="00E57D1F"/>
    <w:rsid w:val="00E61170"/>
    <w:rsid w:val="00E61ADC"/>
    <w:rsid w:val="00E70135"/>
    <w:rsid w:val="00E70D98"/>
    <w:rsid w:val="00E728EB"/>
    <w:rsid w:val="00E850D8"/>
    <w:rsid w:val="00E90A3F"/>
    <w:rsid w:val="00E91FBD"/>
    <w:rsid w:val="00E95266"/>
    <w:rsid w:val="00E977C4"/>
    <w:rsid w:val="00EA7A8E"/>
    <w:rsid w:val="00EB421A"/>
    <w:rsid w:val="00EC2E4E"/>
    <w:rsid w:val="00EC4E9E"/>
    <w:rsid w:val="00ED7581"/>
    <w:rsid w:val="00ED7583"/>
    <w:rsid w:val="00EE003E"/>
    <w:rsid w:val="00EE0CBC"/>
    <w:rsid w:val="00EE47DB"/>
    <w:rsid w:val="00EE5C03"/>
    <w:rsid w:val="00EE6AA5"/>
    <w:rsid w:val="00EE6BBB"/>
    <w:rsid w:val="00EE7315"/>
    <w:rsid w:val="00EF0DA4"/>
    <w:rsid w:val="00EF7090"/>
    <w:rsid w:val="00F005A4"/>
    <w:rsid w:val="00F01283"/>
    <w:rsid w:val="00F059C3"/>
    <w:rsid w:val="00F07D8C"/>
    <w:rsid w:val="00F1263F"/>
    <w:rsid w:val="00F1491F"/>
    <w:rsid w:val="00F15E48"/>
    <w:rsid w:val="00F17839"/>
    <w:rsid w:val="00F17D1C"/>
    <w:rsid w:val="00F20A53"/>
    <w:rsid w:val="00F2477F"/>
    <w:rsid w:val="00F272A5"/>
    <w:rsid w:val="00F335B4"/>
    <w:rsid w:val="00F33A0F"/>
    <w:rsid w:val="00F36924"/>
    <w:rsid w:val="00F400B5"/>
    <w:rsid w:val="00F40F2D"/>
    <w:rsid w:val="00F4523F"/>
    <w:rsid w:val="00F479E0"/>
    <w:rsid w:val="00F50F61"/>
    <w:rsid w:val="00F5742A"/>
    <w:rsid w:val="00F603E4"/>
    <w:rsid w:val="00F61D29"/>
    <w:rsid w:val="00F66818"/>
    <w:rsid w:val="00F7017C"/>
    <w:rsid w:val="00F73E49"/>
    <w:rsid w:val="00F7609E"/>
    <w:rsid w:val="00F77540"/>
    <w:rsid w:val="00F85D5A"/>
    <w:rsid w:val="00F86303"/>
    <w:rsid w:val="00F9178A"/>
    <w:rsid w:val="00F932D6"/>
    <w:rsid w:val="00FA18CE"/>
    <w:rsid w:val="00FA3D27"/>
    <w:rsid w:val="00FA3DF1"/>
    <w:rsid w:val="00FA5EC3"/>
    <w:rsid w:val="00FB193A"/>
    <w:rsid w:val="00FC07FD"/>
    <w:rsid w:val="00FC5BC4"/>
    <w:rsid w:val="00FD0031"/>
    <w:rsid w:val="00FD2DE1"/>
    <w:rsid w:val="00FD61A0"/>
    <w:rsid w:val="00FD7F4A"/>
    <w:rsid w:val="00FE250F"/>
    <w:rsid w:val="00FF21CE"/>
    <w:rsid w:val="00FF306B"/>
    <w:rsid w:val="00FF327F"/>
    <w:rsid w:val="00FF3D73"/>
    <w:rsid w:val="00FF4253"/>
    <w:rsid w:val="00FF7400"/>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4A1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4611</Words>
  <Characters>26285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salesforceId:9c3a85f9-0fb9-4406-8fca-6a1f0d81a2bd</dc:subject>
  <dc:creator>O'Donoghue, Ruaridh</dc:creator>
  <cp:keywords/>
  <dc:description/>
  <cp:lastModifiedBy>Parker-Miles, Selina</cp:lastModifiedBy>
  <cp:revision>7</cp:revision>
  <dcterms:created xsi:type="dcterms:W3CDTF">2026-07-27T10:01:00Z</dcterms:created>
  <dcterms:modified xsi:type="dcterms:W3CDTF">2026-07-27T14:41:00Z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069Q300000RKJDXIA5</vt:lpwstr>
  </property>
</Properties>
</file>