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42C477E3" w:rsidR="00F27D93" w:rsidRPr="00397209" w:rsidRDefault="00397209" w:rsidP="3F450768">
            <w:pPr>
              <w:pStyle w:val="Letterbody"/>
              <w:rPr>
                <w:sz w:val="22"/>
                <w:szCs w:val="22"/>
              </w:rPr>
            </w:pPr>
            <w:r w:rsidRPr="00397209">
              <w:rPr>
                <w:sz w:val="22"/>
                <w:szCs w:val="22"/>
              </w:rPr>
              <w:t>Patrick Olshansky</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034E1226" w:rsidR="00F27D93" w:rsidRPr="00397209" w:rsidRDefault="00397209" w:rsidP="3F450768">
            <w:pPr>
              <w:pStyle w:val="Letterbody"/>
              <w:rPr>
                <w:sz w:val="22"/>
                <w:szCs w:val="22"/>
              </w:rPr>
            </w:pPr>
            <w:r w:rsidRPr="00397209">
              <w:rPr>
                <w:sz w:val="22"/>
                <w:szCs w:val="22"/>
              </w:rPr>
              <w:t>23/07/2026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2200A05C" w:rsidR="00F27D93" w:rsidRPr="00397209" w:rsidRDefault="00397209" w:rsidP="3F450768">
            <w:pPr>
              <w:pStyle w:val="Letterbody"/>
              <w:rPr>
                <w:sz w:val="22"/>
                <w:szCs w:val="22"/>
              </w:rPr>
            </w:pPr>
            <w:r w:rsidRPr="00397209">
              <w:rPr>
                <w:sz w:val="22"/>
                <w:szCs w:val="22"/>
              </w:rPr>
              <w:t>PL/2026/01169</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22CBA966" w:rsidR="00F27D93" w:rsidRPr="00397209" w:rsidRDefault="00397209" w:rsidP="3F450768">
            <w:pPr>
              <w:pStyle w:val="Letterbody"/>
              <w:rPr>
                <w:sz w:val="22"/>
                <w:szCs w:val="22"/>
              </w:rPr>
            </w:pPr>
            <w:r w:rsidRPr="00397209">
              <w:rPr>
                <w:sz w:val="22"/>
                <w:szCs w:val="22"/>
              </w:rPr>
              <w:t>Outline Planning for the Erection of 8 self build dwellings, associated works and landscaping - some matters reserved except for access.</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6C65335C" w:rsidR="00F27D93" w:rsidRPr="00397209" w:rsidRDefault="00397209" w:rsidP="3F450768">
            <w:pPr>
              <w:pStyle w:val="Letterbody"/>
              <w:rPr>
                <w:sz w:val="22"/>
                <w:szCs w:val="22"/>
              </w:rPr>
            </w:pPr>
            <w:r w:rsidRPr="00397209">
              <w:rPr>
                <w:sz w:val="22"/>
                <w:szCs w:val="22"/>
              </w:rPr>
              <w:t>North of Seagry Road, Great Somerford</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274480C1" w:rsidR="00F27D93" w:rsidRPr="00397209" w:rsidRDefault="00397209" w:rsidP="3F450768">
            <w:pPr>
              <w:pStyle w:val="Letterbody"/>
              <w:rPr>
                <w:sz w:val="22"/>
                <w:szCs w:val="22"/>
              </w:rPr>
            </w:pPr>
            <w:hyperlink r:id="rId10" w:history="1">
              <w:r w:rsidRPr="00397209">
                <w:rPr>
                  <w:rStyle w:val="Hyperlink"/>
                  <w:color w:val="auto"/>
                  <w:sz w:val="22"/>
                  <w:szCs w:val="22"/>
                  <w:u w:val="none"/>
                </w:rPr>
                <w:t>Adrian Smith</w:t>
              </w:r>
            </w:hyperlink>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6D6E49EA"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5FE0C856" w:rsidR="00CC4AB0" w:rsidRPr="00B63521" w:rsidRDefault="00397209"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E534276" w14:textId="77777777" w:rsidR="00A62EF6" w:rsidRDefault="00A62EF6" w:rsidP="00886DA8">
      <w:pPr>
        <w:pStyle w:val="Letterbody"/>
        <w:rPr>
          <w:b/>
          <w:bCs/>
          <w:sz w:val="22"/>
          <w:szCs w:val="22"/>
        </w:rPr>
      </w:pPr>
    </w:p>
    <w:p w14:paraId="524502B7" w14:textId="41E8A318" w:rsidR="00886DA8" w:rsidRPr="006D4BAC" w:rsidRDefault="006D4BAC" w:rsidP="00886DA8">
      <w:pPr>
        <w:pStyle w:val="Letterbody"/>
        <w:rPr>
          <w:b/>
          <w:bCs/>
          <w:sz w:val="22"/>
          <w:szCs w:val="22"/>
        </w:rPr>
      </w:pPr>
      <w:r w:rsidRPr="006D4BAC">
        <w:rPr>
          <w:b/>
          <w:bCs/>
          <w:sz w:val="22"/>
          <w:szCs w:val="22"/>
        </w:rPr>
        <w:t>Further Information Required:</w:t>
      </w:r>
      <w:r w:rsidR="00A87EFD">
        <w:rPr>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701"/>
        <w:gridCol w:w="2127"/>
        <w:gridCol w:w="4110"/>
        <w:gridCol w:w="1883"/>
      </w:tblGrid>
      <w:tr w:rsidR="005E2AF1" w14:paraId="6FD810E4" w14:textId="77777777" w:rsidTr="00E40A18">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4110" w:type="dxa"/>
            <w:tcBorders>
              <w:top w:val="single" w:sz="4" w:space="0" w:color="auto"/>
              <w:left w:val="single" w:sz="4" w:space="0" w:color="auto"/>
              <w:bottom w:val="single" w:sz="4" w:space="0" w:color="auto"/>
              <w:right w:val="single" w:sz="4" w:space="0" w:color="auto"/>
            </w:tcBorders>
            <w:hideMark/>
          </w:tcPr>
          <w:p w14:paraId="76003961" w14:textId="77777777" w:rsidR="005E2AF1" w:rsidRPr="002B3EFE" w:rsidRDefault="005E2AF1" w:rsidP="005E2AF1">
            <w:pPr>
              <w:pStyle w:val="Letterbody"/>
              <w:jc w:val="center"/>
              <w:rPr>
                <w:b/>
                <w:sz w:val="22"/>
                <w:szCs w:val="22"/>
              </w:rPr>
            </w:pPr>
            <w:r w:rsidRPr="002B3EFE">
              <w:rPr>
                <w:b/>
                <w:sz w:val="22"/>
                <w:szCs w:val="22"/>
              </w:rPr>
              <w:t>Date information requested &amp;</w:t>
            </w:r>
          </w:p>
          <w:p w14:paraId="01A63C0C" w14:textId="77777777" w:rsidR="005E2AF1" w:rsidRPr="002B3EFE" w:rsidRDefault="005E2AF1" w:rsidP="005E2AF1">
            <w:pPr>
              <w:pStyle w:val="Letterbody"/>
              <w:jc w:val="center"/>
              <w:rPr>
                <w:b/>
                <w:sz w:val="22"/>
                <w:szCs w:val="22"/>
              </w:rPr>
            </w:pPr>
            <w:r w:rsidRPr="002B3EFE">
              <w:rPr>
                <w:b/>
                <w:sz w:val="22"/>
                <w:szCs w:val="22"/>
              </w:rPr>
              <w:t>Further information required</w:t>
            </w:r>
          </w:p>
          <w:p w14:paraId="4C818530" w14:textId="79A79258" w:rsidR="005E2AF1" w:rsidRPr="004E6F20" w:rsidRDefault="005E2AF1" w:rsidP="005E2AF1">
            <w:pPr>
              <w:pStyle w:val="Letterbody"/>
              <w:jc w:val="center"/>
              <w:rPr>
                <w:bCs/>
                <w:color w:val="808080" w:themeColor="background1" w:themeShade="80"/>
                <w:sz w:val="22"/>
                <w:szCs w:val="22"/>
              </w:rPr>
            </w:pPr>
          </w:p>
        </w:tc>
        <w:tc>
          <w:tcPr>
            <w:tcW w:w="1883" w:type="dxa"/>
            <w:tcBorders>
              <w:top w:val="single" w:sz="4" w:space="0" w:color="auto"/>
              <w:left w:val="single" w:sz="4" w:space="0" w:color="auto"/>
              <w:bottom w:val="single" w:sz="4" w:space="0" w:color="auto"/>
              <w:right w:val="single" w:sz="4" w:space="0" w:color="auto"/>
            </w:tcBorders>
          </w:tcPr>
          <w:p w14:paraId="551DB5E6" w14:textId="4B90E3DE" w:rsidR="005E2AF1" w:rsidRDefault="005E2AF1" w:rsidP="00781718">
            <w:pPr>
              <w:pStyle w:val="Letterbody"/>
              <w:rPr>
                <w:b/>
                <w:bCs/>
                <w:sz w:val="22"/>
                <w:szCs w:val="22"/>
              </w:rPr>
            </w:pPr>
            <w:r w:rsidRPr="002B3EFE">
              <w:rPr>
                <w:b/>
                <w:bCs/>
                <w:sz w:val="22"/>
                <w:szCs w:val="22"/>
              </w:rPr>
              <w:t>Satisfactorily addressed (Document &amp; Date</w:t>
            </w:r>
            <w:r w:rsidR="00A118A2">
              <w:rPr>
                <w:b/>
                <w:bCs/>
                <w:sz w:val="22"/>
                <w:szCs w:val="22"/>
              </w:rPr>
              <w:t xml:space="preserve"> su</w:t>
            </w:r>
            <w:r w:rsidR="00C93581">
              <w:rPr>
                <w:b/>
                <w:bCs/>
                <w:sz w:val="22"/>
                <w:szCs w:val="22"/>
              </w:rPr>
              <w:t>b</w:t>
            </w:r>
            <w:r w:rsidR="00A118A2">
              <w:rPr>
                <w:b/>
                <w:bCs/>
                <w:sz w:val="22"/>
                <w:szCs w:val="22"/>
              </w:rPr>
              <w:t>mitted</w:t>
            </w:r>
            <w:r w:rsidRPr="002B3EFE">
              <w:rPr>
                <w:b/>
                <w:bCs/>
                <w:sz w:val="22"/>
                <w:szCs w:val="22"/>
              </w:rPr>
              <w:t>)</w:t>
            </w:r>
          </w:p>
        </w:tc>
      </w:tr>
      <w:tr w:rsidR="00886DA8" w14:paraId="20FD6FA1" w14:textId="77777777" w:rsidTr="00E40A18">
        <w:trPr>
          <w:trHeight w:val="435"/>
        </w:trPr>
        <w:tc>
          <w:tcPr>
            <w:tcW w:w="567" w:type="dxa"/>
            <w:tcBorders>
              <w:top w:val="single" w:sz="4" w:space="0" w:color="auto"/>
              <w:left w:val="single" w:sz="4" w:space="0" w:color="auto"/>
              <w:bottom w:val="single" w:sz="4" w:space="0" w:color="auto"/>
              <w:right w:val="single" w:sz="4" w:space="0" w:color="auto"/>
            </w:tcBorders>
          </w:tcPr>
          <w:p w14:paraId="4F0D00F3" w14:textId="77777777" w:rsidR="00886DA8" w:rsidRDefault="00886DA8" w:rsidP="4583F286">
            <w:pPr>
              <w:pStyle w:val="Letterbody"/>
              <w:tabs>
                <w:tab w:val="left" w:pos="313"/>
              </w:tabs>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0EA4983" w14:textId="2A4DE18E" w:rsidR="00886DA8" w:rsidRDefault="00E40A18" w:rsidP="4583F286">
            <w:pPr>
              <w:pStyle w:val="Letterbody"/>
              <w:tabs>
                <w:tab w:val="left" w:pos="313"/>
              </w:tabs>
              <w:ind w:right="-143"/>
              <w:jc w:val="left"/>
              <w:rPr>
                <w:sz w:val="22"/>
                <w:szCs w:val="22"/>
              </w:rPr>
            </w:pPr>
            <w:r>
              <w:rPr>
                <w:sz w:val="22"/>
                <w:szCs w:val="22"/>
              </w:rPr>
              <w:t xml:space="preserve">Additional GCN survey evidence is required to complete assessment of site importance to local GCN population and inform design of appropriate mitigation. See comments below. </w:t>
            </w:r>
          </w:p>
        </w:tc>
        <w:tc>
          <w:tcPr>
            <w:tcW w:w="2127" w:type="dxa"/>
            <w:tcBorders>
              <w:top w:val="single" w:sz="4" w:space="0" w:color="auto"/>
              <w:left w:val="single" w:sz="4" w:space="0" w:color="auto"/>
              <w:bottom w:val="single" w:sz="4" w:space="0" w:color="auto"/>
              <w:right w:val="single" w:sz="4" w:space="0" w:color="auto"/>
            </w:tcBorders>
          </w:tcPr>
          <w:p w14:paraId="7712FB41" w14:textId="13696C51" w:rsidR="00AB2B13" w:rsidRDefault="00E40A18" w:rsidP="002E2447">
            <w:pPr>
              <w:pStyle w:val="Letterbody"/>
              <w:jc w:val="left"/>
              <w:rPr>
                <w:sz w:val="22"/>
                <w:szCs w:val="22"/>
              </w:rPr>
            </w:pPr>
            <w:r>
              <w:rPr>
                <w:sz w:val="22"/>
                <w:szCs w:val="22"/>
              </w:rPr>
              <w:t>CHSR, WCA</w:t>
            </w:r>
          </w:p>
        </w:tc>
        <w:tc>
          <w:tcPr>
            <w:tcW w:w="4110" w:type="dxa"/>
            <w:tcBorders>
              <w:top w:val="single" w:sz="4" w:space="0" w:color="auto"/>
              <w:left w:val="single" w:sz="4" w:space="0" w:color="auto"/>
              <w:bottom w:val="single" w:sz="4" w:space="0" w:color="auto"/>
              <w:right w:val="single" w:sz="4" w:space="0" w:color="auto"/>
            </w:tcBorders>
          </w:tcPr>
          <w:p w14:paraId="2E3DF68F" w14:textId="20EE9BC8" w:rsidR="00B94BA9" w:rsidRPr="00C10A69" w:rsidRDefault="00E40A18" w:rsidP="4583F286">
            <w:pPr>
              <w:pStyle w:val="Letterbody"/>
              <w:rPr>
                <w:sz w:val="22"/>
                <w:szCs w:val="22"/>
              </w:rPr>
            </w:pPr>
            <w:r>
              <w:rPr>
                <w:sz w:val="22"/>
                <w:szCs w:val="22"/>
              </w:rPr>
              <w:t>Updated ecology report</w:t>
            </w:r>
            <w:r w:rsidR="006D5487">
              <w:rPr>
                <w:sz w:val="22"/>
                <w:szCs w:val="22"/>
              </w:rPr>
              <w:t xml:space="preserve"> or evidence of entry into the district level licencing scheme.</w:t>
            </w:r>
          </w:p>
        </w:tc>
        <w:tc>
          <w:tcPr>
            <w:tcW w:w="1883" w:type="dxa"/>
            <w:tcBorders>
              <w:top w:val="single" w:sz="4" w:space="0" w:color="auto"/>
              <w:left w:val="single" w:sz="4" w:space="0" w:color="auto"/>
              <w:bottom w:val="single" w:sz="4" w:space="0" w:color="auto"/>
              <w:right w:val="single" w:sz="4" w:space="0" w:color="auto"/>
            </w:tcBorders>
          </w:tcPr>
          <w:p w14:paraId="1A288EDD" w14:textId="158523A1" w:rsidR="00886DA8" w:rsidRDefault="00302F7D">
            <w:pPr>
              <w:pStyle w:val="Letterbody"/>
              <w:rPr>
                <w:b/>
                <w:bCs/>
                <w:sz w:val="22"/>
                <w:szCs w:val="22"/>
              </w:rPr>
            </w:pPr>
            <w:r>
              <w:rPr>
                <w:b/>
                <w:bCs/>
                <w:sz w:val="22"/>
                <w:szCs w:val="22"/>
              </w:rPr>
              <w:t>No</w:t>
            </w:r>
          </w:p>
        </w:tc>
      </w:tr>
      <w:tr w:rsidR="00302F7D" w14:paraId="4C8C762A" w14:textId="77777777" w:rsidTr="00E40A18">
        <w:trPr>
          <w:trHeight w:val="435"/>
        </w:trPr>
        <w:tc>
          <w:tcPr>
            <w:tcW w:w="567" w:type="dxa"/>
            <w:tcBorders>
              <w:top w:val="single" w:sz="4" w:space="0" w:color="auto"/>
              <w:left w:val="single" w:sz="4" w:space="0" w:color="auto"/>
              <w:bottom w:val="single" w:sz="4" w:space="0" w:color="auto"/>
              <w:right w:val="single" w:sz="4" w:space="0" w:color="auto"/>
            </w:tcBorders>
          </w:tcPr>
          <w:p w14:paraId="3ABF6224" w14:textId="77777777" w:rsidR="00302F7D" w:rsidRDefault="00302F7D" w:rsidP="4583F286">
            <w:pPr>
              <w:pStyle w:val="Letterbody"/>
              <w:tabs>
                <w:tab w:val="left" w:pos="313"/>
              </w:tabs>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7C9EFCA4" w14:textId="77777777" w:rsidR="00D962CB" w:rsidRDefault="00E40A18" w:rsidP="4583F286">
            <w:pPr>
              <w:pStyle w:val="Letterbody"/>
              <w:tabs>
                <w:tab w:val="left" w:pos="313"/>
              </w:tabs>
              <w:ind w:right="-143"/>
              <w:jc w:val="left"/>
              <w:rPr>
                <w:sz w:val="22"/>
                <w:szCs w:val="22"/>
              </w:rPr>
            </w:pPr>
            <w:r>
              <w:rPr>
                <w:sz w:val="22"/>
                <w:szCs w:val="22"/>
              </w:rPr>
              <w:t xml:space="preserve">A 5m buffer </w:t>
            </w:r>
            <w:r w:rsidR="00D962CB">
              <w:rPr>
                <w:sz w:val="22"/>
                <w:szCs w:val="22"/>
              </w:rPr>
              <w:t xml:space="preserve">and dark corridor </w:t>
            </w:r>
            <w:r>
              <w:rPr>
                <w:sz w:val="22"/>
                <w:szCs w:val="22"/>
              </w:rPr>
              <w:t xml:space="preserve">should be maintained between boundary vegetation and development as recommended in ecological assessment. </w:t>
            </w:r>
            <w:r w:rsidR="00D962CB">
              <w:rPr>
                <w:sz w:val="22"/>
                <w:szCs w:val="22"/>
              </w:rPr>
              <w:t xml:space="preserve"> A net gain in biodiversity should also be achieved.</w:t>
            </w:r>
          </w:p>
          <w:p w14:paraId="5B24E401" w14:textId="4C7D43CD" w:rsidR="00302F7D" w:rsidRDefault="00E40A18" w:rsidP="4583F286">
            <w:pPr>
              <w:pStyle w:val="Letterbody"/>
              <w:tabs>
                <w:tab w:val="left" w:pos="313"/>
              </w:tabs>
              <w:ind w:right="-143"/>
              <w:jc w:val="left"/>
              <w:rPr>
                <w:sz w:val="22"/>
                <w:szCs w:val="22"/>
              </w:rPr>
            </w:pPr>
            <w:r>
              <w:rPr>
                <w:sz w:val="22"/>
                <w:szCs w:val="22"/>
              </w:rPr>
              <w:lastRenderedPageBreak/>
              <w:t xml:space="preserve">See comments below. </w:t>
            </w:r>
          </w:p>
        </w:tc>
        <w:tc>
          <w:tcPr>
            <w:tcW w:w="2127" w:type="dxa"/>
            <w:tcBorders>
              <w:top w:val="single" w:sz="4" w:space="0" w:color="auto"/>
              <w:left w:val="single" w:sz="4" w:space="0" w:color="auto"/>
              <w:bottom w:val="single" w:sz="4" w:space="0" w:color="auto"/>
              <w:right w:val="single" w:sz="4" w:space="0" w:color="auto"/>
            </w:tcBorders>
          </w:tcPr>
          <w:p w14:paraId="314BEDE7" w14:textId="770B8747" w:rsidR="00302F7D" w:rsidRDefault="00E40A18" w:rsidP="002E2447">
            <w:pPr>
              <w:pStyle w:val="Letterbody"/>
              <w:jc w:val="left"/>
              <w:rPr>
                <w:sz w:val="22"/>
                <w:szCs w:val="22"/>
              </w:rPr>
            </w:pPr>
            <w:r>
              <w:rPr>
                <w:sz w:val="22"/>
                <w:szCs w:val="22"/>
              </w:rPr>
              <w:lastRenderedPageBreak/>
              <w:t>CP50, NPPF</w:t>
            </w:r>
          </w:p>
        </w:tc>
        <w:tc>
          <w:tcPr>
            <w:tcW w:w="4110" w:type="dxa"/>
            <w:tcBorders>
              <w:top w:val="single" w:sz="4" w:space="0" w:color="auto"/>
              <w:left w:val="single" w:sz="4" w:space="0" w:color="auto"/>
              <w:bottom w:val="single" w:sz="4" w:space="0" w:color="auto"/>
              <w:right w:val="single" w:sz="4" w:space="0" w:color="auto"/>
            </w:tcBorders>
          </w:tcPr>
          <w:p w14:paraId="7E0E2AC3" w14:textId="63793B84" w:rsidR="00302F7D" w:rsidRDefault="00E40A18">
            <w:pPr>
              <w:pStyle w:val="Letterbody"/>
              <w:numPr>
                <w:ilvl w:val="0"/>
                <w:numId w:val="3"/>
              </w:numPr>
              <w:rPr>
                <w:sz w:val="22"/>
                <w:szCs w:val="22"/>
              </w:rPr>
            </w:pPr>
            <w:r w:rsidRPr="00645F63">
              <w:rPr>
                <w:sz w:val="22"/>
                <w:szCs w:val="22"/>
              </w:rPr>
              <w:t xml:space="preserve">Revised </w:t>
            </w:r>
            <w:r w:rsidR="00032531">
              <w:rPr>
                <w:sz w:val="22"/>
                <w:szCs w:val="22"/>
              </w:rPr>
              <w:t>reports and plans demonstrating</w:t>
            </w:r>
            <w:r w:rsidR="00645F63">
              <w:rPr>
                <w:sz w:val="22"/>
                <w:szCs w:val="22"/>
              </w:rPr>
              <w:t>:</w:t>
            </w:r>
          </w:p>
          <w:p w14:paraId="2C1CDAB1" w14:textId="784D6ADB" w:rsidR="00645F63" w:rsidRDefault="00645F63">
            <w:pPr>
              <w:pStyle w:val="Letterbody"/>
              <w:numPr>
                <w:ilvl w:val="1"/>
                <w:numId w:val="3"/>
              </w:numPr>
              <w:rPr>
                <w:sz w:val="22"/>
                <w:szCs w:val="22"/>
              </w:rPr>
            </w:pPr>
            <w:r>
              <w:rPr>
                <w:sz w:val="22"/>
                <w:szCs w:val="22"/>
              </w:rPr>
              <w:t>That the</w:t>
            </w:r>
            <w:r>
              <w:rPr>
                <w:sz w:val="22"/>
                <w:szCs w:val="22"/>
              </w:rPr>
              <w:t xml:space="preserve"> garden curtilage</w:t>
            </w:r>
            <w:r>
              <w:rPr>
                <w:sz w:val="22"/>
                <w:szCs w:val="22"/>
              </w:rPr>
              <w:t xml:space="preserve"> is not included in the </w:t>
            </w:r>
            <w:r w:rsidR="00032531">
              <w:rPr>
                <w:sz w:val="22"/>
                <w:szCs w:val="22"/>
              </w:rPr>
              <w:t xml:space="preserve">hedgerow </w:t>
            </w:r>
            <w:r>
              <w:rPr>
                <w:sz w:val="22"/>
                <w:szCs w:val="22"/>
              </w:rPr>
              <w:t>buffer</w:t>
            </w:r>
            <w:r w:rsidR="00032531">
              <w:rPr>
                <w:sz w:val="22"/>
                <w:szCs w:val="22"/>
              </w:rPr>
              <w:t xml:space="preserve"> and that the buffer separates the western edge of the hedgerow from the eastern edge of the development redline. </w:t>
            </w:r>
          </w:p>
          <w:p w14:paraId="0EBCA18A" w14:textId="133C2DF6" w:rsidR="00032531" w:rsidRDefault="00032531">
            <w:pPr>
              <w:pStyle w:val="Letterbody"/>
              <w:numPr>
                <w:ilvl w:val="1"/>
                <w:numId w:val="3"/>
              </w:numPr>
              <w:rPr>
                <w:sz w:val="22"/>
                <w:szCs w:val="22"/>
              </w:rPr>
            </w:pPr>
            <w:r>
              <w:rPr>
                <w:sz w:val="22"/>
                <w:szCs w:val="22"/>
              </w:rPr>
              <w:t>Dark corridors covering boundary vegetation and ecological buffers.</w:t>
            </w:r>
          </w:p>
          <w:p w14:paraId="48F29434" w14:textId="4378B8C0" w:rsidR="00645F63" w:rsidRPr="00645F63" w:rsidRDefault="00032531">
            <w:pPr>
              <w:pStyle w:val="Letterbody"/>
              <w:numPr>
                <w:ilvl w:val="1"/>
                <w:numId w:val="3"/>
              </w:numPr>
              <w:rPr>
                <w:sz w:val="22"/>
                <w:szCs w:val="22"/>
              </w:rPr>
            </w:pPr>
            <w:r>
              <w:rPr>
                <w:sz w:val="22"/>
                <w:szCs w:val="22"/>
              </w:rPr>
              <w:t>Sufficient foraging habitat c</w:t>
            </w:r>
            <w:r w:rsidR="00645F63">
              <w:rPr>
                <w:sz w:val="22"/>
                <w:szCs w:val="22"/>
              </w:rPr>
              <w:t xml:space="preserve">ompensation/enhancement for the net loss of grassland </w:t>
            </w:r>
            <w:r>
              <w:rPr>
                <w:sz w:val="22"/>
                <w:szCs w:val="22"/>
              </w:rPr>
              <w:lastRenderedPageBreak/>
              <w:t xml:space="preserve">are </w:t>
            </w:r>
            <w:r w:rsidR="00645F63">
              <w:rPr>
                <w:sz w:val="22"/>
                <w:szCs w:val="22"/>
              </w:rPr>
              <w:t xml:space="preserve">included </w:t>
            </w:r>
            <w:r>
              <w:rPr>
                <w:sz w:val="22"/>
                <w:szCs w:val="22"/>
              </w:rPr>
              <w:t xml:space="preserve">somewhere </w:t>
            </w:r>
            <w:r w:rsidR="00645F63">
              <w:rPr>
                <w:sz w:val="22"/>
                <w:szCs w:val="22"/>
              </w:rPr>
              <w:t xml:space="preserve">in the </w:t>
            </w:r>
            <w:r w:rsidR="00D962CB">
              <w:rPr>
                <w:sz w:val="22"/>
                <w:szCs w:val="22"/>
              </w:rPr>
              <w:t xml:space="preserve">proposal and are sufficient </w:t>
            </w:r>
            <w:r w:rsidR="00645F63">
              <w:rPr>
                <w:sz w:val="22"/>
                <w:szCs w:val="22"/>
              </w:rPr>
              <w:t xml:space="preserve">to </w:t>
            </w:r>
            <w:r>
              <w:rPr>
                <w:sz w:val="22"/>
                <w:szCs w:val="22"/>
              </w:rPr>
              <w:t xml:space="preserve">secure a net gain. </w:t>
            </w:r>
          </w:p>
        </w:tc>
        <w:tc>
          <w:tcPr>
            <w:tcW w:w="1883" w:type="dxa"/>
            <w:tcBorders>
              <w:top w:val="single" w:sz="4" w:space="0" w:color="auto"/>
              <w:left w:val="single" w:sz="4" w:space="0" w:color="auto"/>
              <w:bottom w:val="single" w:sz="4" w:space="0" w:color="auto"/>
              <w:right w:val="single" w:sz="4" w:space="0" w:color="auto"/>
            </w:tcBorders>
          </w:tcPr>
          <w:p w14:paraId="1D2C6E34" w14:textId="40252E4E" w:rsidR="00302F7D" w:rsidRDefault="004E74A0">
            <w:pPr>
              <w:pStyle w:val="Letterbody"/>
              <w:rPr>
                <w:b/>
                <w:bCs/>
                <w:sz w:val="22"/>
                <w:szCs w:val="22"/>
              </w:rPr>
            </w:pPr>
            <w:r>
              <w:rPr>
                <w:b/>
                <w:bCs/>
                <w:sz w:val="22"/>
                <w:szCs w:val="22"/>
              </w:rPr>
              <w:lastRenderedPageBreak/>
              <w:t>No</w:t>
            </w:r>
          </w:p>
        </w:tc>
      </w:tr>
    </w:tbl>
    <w:p w14:paraId="5F7128B3" w14:textId="10519B4B" w:rsidR="006D4BAC" w:rsidRDefault="006D4BAC" w:rsidP="006D4BAC">
      <w:pPr>
        <w:rPr>
          <w:rFonts w:ascii="Segoe UI" w:hAnsi="Segoe UI" w:cs="Segoe UI"/>
          <w:b/>
          <w:bCs/>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r w:rsidR="00781718">
        <w:rPr>
          <w:rFonts w:ascii="Segoe UI" w:hAnsi="Segoe UI" w:cs="Segoe UI"/>
          <w:b/>
          <w:bCs/>
          <w:sz w:val="18"/>
          <w:szCs w:val="18"/>
        </w:rPr>
        <w:t xml:space="preserve">Please Note:  When resubmitting a revised document, ALL changes must be highlighted to enable review.  </w:t>
      </w:r>
    </w:p>
    <w:p w14:paraId="77778B23" w14:textId="4021B753" w:rsidR="00FD3DE0" w:rsidRDefault="00FD3DE0" w:rsidP="006D4BAC">
      <w:pPr>
        <w:rPr>
          <w:rFonts w:ascii="Segoe UI" w:hAnsi="Segoe UI" w:cs="Segoe UI"/>
          <w:b/>
          <w:bCs/>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3DE398BC" w:rsidR="008C59B8" w:rsidRPr="009F4955"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02AD8E39" w14:textId="77777777" w:rsidR="008C59B8" w:rsidRDefault="008C59B8">
      <w:pPr>
        <w:pStyle w:val="Letterbody"/>
        <w:rPr>
          <w:sz w:val="22"/>
          <w:szCs w:val="22"/>
        </w:rPr>
      </w:pPr>
    </w:p>
    <w:p w14:paraId="1DF17780" w14:textId="14897E36" w:rsidR="00686CF6" w:rsidRPr="00E4184E" w:rsidRDefault="00E40A18">
      <w:pPr>
        <w:pStyle w:val="paragraph"/>
        <w:numPr>
          <w:ilvl w:val="0"/>
          <w:numId w:val="1"/>
        </w:numPr>
        <w:spacing w:before="0" w:beforeAutospacing="0" w:after="0" w:afterAutospacing="0"/>
        <w:jc w:val="both"/>
        <w:textAlignment w:val="baseline"/>
        <w:rPr>
          <w:rStyle w:val="normaltextrun"/>
          <w:rFonts w:ascii="Arial" w:hAnsi="Arial" w:cs="Arial"/>
          <w:sz w:val="22"/>
          <w:szCs w:val="22"/>
        </w:rPr>
      </w:pPr>
      <w:r w:rsidRPr="00E4184E">
        <w:rPr>
          <w:rStyle w:val="normaltextrun"/>
          <w:rFonts w:ascii="Arial" w:hAnsi="Arial" w:cs="Arial"/>
          <w:sz w:val="22"/>
          <w:szCs w:val="22"/>
        </w:rPr>
        <w:t>Parameters Plan. 3919.P.102_A. BHPH Architects. Jan 2026</w:t>
      </w:r>
    </w:p>
    <w:p w14:paraId="761CC1E9" w14:textId="77777777" w:rsidR="00E40A18" w:rsidRPr="00E4184E" w:rsidRDefault="00E40A18">
      <w:pPr>
        <w:pStyle w:val="paragraph"/>
        <w:numPr>
          <w:ilvl w:val="0"/>
          <w:numId w:val="1"/>
        </w:numPr>
        <w:spacing w:before="0" w:beforeAutospacing="0" w:after="0" w:afterAutospacing="0"/>
        <w:jc w:val="both"/>
        <w:textAlignment w:val="baseline"/>
        <w:rPr>
          <w:rStyle w:val="normaltextrun"/>
          <w:rFonts w:ascii="Arial" w:hAnsi="Arial" w:cs="Arial"/>
          <w:sz w:val="22"/>
          <w:szCs w:val="22"/>
        </w:rPr>
      </w:pPr>
      <w:r w:rsidRPr="00E4184E">
        <w:rPr>
          <w:rStyle w:val="normaltextrun"/>
          <w:rFonts w:ascii="Arial" w:hAnsi="Arial" w:cs="Arial"/>
          <w:sz w:val="22"/>
          <w:szCs w:val="22"/>
        </w:rPr>
        <w:t xml:space="preserve">Existing Site Layout. </w:t>
      </w:r>
      <w:r w:rsidRPr="00E4184E">
        <w:rPr>
          <w:rFonts w:ascii="Arial" w:hAnsi="Arial" w:cs="Arial"/>
          <w:sz w:val="22"/>
          <w:szCs w:val="22"/>
        </w:rPr>
        <w:t>3919.P.103.</w:t>
      </w:r>
      <w:r w:rsidRPr="00E4184E">
        <w:rPr>
          <w:rStyle w:val="normaltextrun"/>
          <w:rFonts w:ascii="Arial" w:hAnsi="Arial" w:cs="Arial"/>
          <w:sz w:val="22"/>
          <w:szCs w:val="22"/>
        </w:rPr>
        <w:t xml:space="preserve"> BHPH Architects. Jan 2026</w:t>
      </w:r>
    </w:p>
    <w:p w14:paraId="2559DBDE" w14:textId="5D4160FC" w:rsidR="00E40A18" w:rsidRPr="00E4184E" w:rsidRDefault="00E40A18">
      <w:pPr>
        <w:pStyle w:val="paragraph"/>
        <w:numPr>
          <w:ilvl w:val="0"/>
          <w:numId w:val="1"/>
        </w:numPr>
        <w:spacing w:before="0" w:beforeAutospacing="0" w:after="0" w:afterAutospacing="0"/>
        <w:jc w:val="both"/>
        <w:textAlignment w:val="baseline"/>
        <w:rPr>
          <w:rStyle w:val="normaltextrun"/>
          <w:rFonts w:ascii="Arial" w:hAnsi="Arial" w:cs="Arial"/>
          <w:sz w:val="22"/>
          <w:szCs w:val="22"/>
        </w:rPr>
      </w:pPr>
      <w:r w:rsidRPr="00E4184E">
        <w:rPr>
          <w:rStyle w:val="normaltextrun"/>
          <w:rFonts w:ascii="Arial" w:hAnsi="Arial" w:cs="Arial"/>
          <w:sz w:val="22"/>
          <w:szCs w:val="22"/>
        </w:rPr>
        <w:t>Tree Protection Plan. WTP2 072-25 AIA. Wadey Trees. Jan 2026</w:t>
      </w:r>
    </w:p>
    <w:p w14:paraId="5A20B06B" w14:textId="77777777" w:rsidR="00E4184E" w:rsidRPr="00E4184E" w:rsidRDefault="00E40A18">
      <w:pPr>
        <w:pStyle w:val="paragraph"/>
        <w:numPr>
          <w:ilvl w:val="0"/>
          <w:numId w:val="1"/>
        </w:numPr>
        <w:spacing w:before="0" w:beforeAutospacing="0" w:after="0" w:afterAutospacing="0"/>
        <w:jc w:val="both"/>
        <w:textAlignment w:val="baseline"/>
        <w:rPr>
          <w:rStyle w:val="normaltextrun"/>
          <w:rFonts w:ascii="Arial" w:hAnsi="Arial" w:cs="Arial"/>
          <w:sz w:val="22"/>
          <w:szCs w:val="22"/>
        </w:rPr>
      </w:pPr>
      <w:r w:rsidRPr="00E4184E">
        <w:rPr>
          <w:rStyle w:val="normaltextrun"/>
          <w:rFonts w:ascii="Arial" w:hAnsi="Arial" w:cs="Arial"/>
          <w:sz w:val="22"/>
          <w:szCs w:val="22"/>
        </w:rPr>
        <w:t>Site Layout. 3919.P.101_B. BHPH Architects. Jan 2026</w:t>
      </w:r>
    </w:p>
    <w:p w14:paraId="25916DE3" w14:textId="77777777" w:rsidR="00E4184E" w:rsidRPr="00E4184E" w:rsidRDefault="00E4184E">
      <w:pPr>
        <w:pStyle w:val="paragraph"/>
        <w:numPr>
          <w:ilvl w:val="0"/>
          <w:numId w:val="1"/>
        </w:numPr>
        <w:spacing w:before="0" w:beforeAutospacing="0" w:after="0" w:afterAutospacing="0"/>
        <w:jc w:val="both"/>
        <w:textAlignment w:val="baseline"/>
        <w:rPr>
          <w:rFonts w:ascii="Arial" w:hAnsi="Arial" w:cs="Arial"/>
          <w:sz w:val="22"/>
          <w:szCs w:val="22"/>
        </w:rPr>
      </w:pPr>
      <w:r w:rsidRPr="00E4184E">
        <w:rPr>
          <w:rFonts w:ascii="Arial" w:hAnsi="Arial" w:cs="Arial"/>
          <w:sz w:val="22"/>
          <w:szCs w:val="22"/>
        </w:rPr>
        <w:t>Design and Access Statement. 3919.DAS04. April 2026</w:t>
      </w:r>
    </w:p>
    <w:p w14:paraId="7681229E" w14:textId="4F527F0F" w:rsidR="00E4184E" w:rsidRPr="00E4184E" w:rsidRDefault="00E4184E">
      <w:pPr>
        <w:pStyle w:val="paragraph"/>
        <w:numPr>
          <w:ilvl w:val="0"/>
          <w:numId w:val="1"/>
        </w:numPr>
        <w:spacing w:before="0" w:beforeAutospacing="0" w:after="0" w:afterAutospacing="0"/>
        <w:jc w:val="both"/>
        <w:textAlignment w:val="baseline"/>
        <w:rPr>
          <w:rStyle w:val="normaltextrun"/>
          <w:rFonts w:ascii="Arial" w:hAnsi="Arial" w:cs="Arial"/>
          <w:sz w:val="22"/>
          <w:szCs w:val="22"/>
        </w:rPr>
      </w:pPr>
      <w:r w:rsidRPr="00E4184E">
        <w:rPr>
          <w:rStyle w:val="normaltextrun"/>
          <w:rFonts w:ascii="Arial" w:hAnsi="Arial" w:cs="Arial"/>
          <w:sz w:val="22"/>
          <w:szCs w:val="22"/>
        </w:rPr>
        <w:t>Interim Ecological Impact Assessment. Ethos Environmental Planning. June 2026</w:t>
      </w:r>
    </w:p>
    <w:p w14:paraId="793C23A7" w14:textId="77777777" w:rsidR="00E4184E" w:rsidRDefault="00E4184E" w:rsidP="00CE1F29">
      <w:pPr>
        <w:pStyle w:val="Letterbody"/>
        <w:rPr>
          <w:rFonts w:cs="Arial"/>
          <w:b/>
          <w:bCs/>
          <w:sz w:val="22"/>
          <w:szCs w:val="22"/>
          <w:shd w:val="clear" w:color="auto" w:fill="FFFFFF"/>
        </w:rPr>
      </w:pPr>
    </w:p>
    <w:p w14:paraId="153BD7E5" w14:textId="50D6DB69" w:rsidR="00DA1C8F" w:rsidRPr="00E4184E" w:rsidRDefault="009F4955" w:rsidP="00487AAB">
      <w:pPr>
        <w:pStyle w:val="Letterbody"/>
        <w:rPr>
          <w:rStyle w:val="normaltextrun"/>
          <w:rFonts w:cs="Arial"/>
          <w:b/>
          <w:bCs/>
          <w:sz w:val="22"/>
          <w:szCs w:val="22"/>
          <w:shd w:val="clear" w:color="auto" w:fill="FFFFFF"/>
        </w:rPr>
      </w:pPr>
      <w:r w:rsidRPr="009F4955">
        <w:rPr>
          <w:rFonts w:cs="Arial"/>
          <w:b/>
          <w:bCs/>
          <w:sz w:val="22"/>
          <w:szCs w:val="22"/>
          <w:shd w:val="clear" w:color="auto" w:fill="FFFFFF"/>
        </w:rPr>
        <w:t>COMMENTS:</w:t>
      </w:r>
    </w:p>
    <w:p w14:paraId="32EE9DF3" w14:textId="77777777" w:rsidR="00272B87" w:rsidRDefault="00272B87" w:rsidP="00487AAB">
      <w:pPr>
        <w:pStyle w:val="Letterbody"/>
        <w:rPr>
          <w:rStyle w:val="normaltextrun"/>
          <w:rFonts w:cs="Arial"/>
          <w:b/>
          <w:bCs/>
          <w:color w:val="000000"/>
          <w:sz w:val="22"/>
          <w:szCs w:val="22"/>
          <w:shd w:val="clear" w:color="auto" w:fill="FFFFFF"/>
        </w:rPr>
      </w:pPr>
    </w:p>
    <w:p w14:paraId="5E601D45" w14:textId="3A60E99A" w:rsidR="00640253"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Non</w:t>
      </w:r>
      <w:r w:rsidR="00F943E4">
        <w:rPr>
          <w:rStyle w:val="normaltextrun"/>
          <w:rFonts w:cs="Arial"/>
          <w:b/>
          <w:bCs/>
          <w:color w:val="000000"/>
          <w:sz w:val="22"/>
          <w:szCs w:val="22"/>
          <w:shd w:val="clear" w:color="auto" w:fill="FFFFFF"/>
        </w:rPr>
        <w:t>-</w:t>
      </w:r>
      <w:r>
        <w:rPr>
          <w:rStyle w:val="normaltextrun"/>
          <w:rFonts w:cs="Arial"/>
          <w:b/>
          <w:bCs/>
          <w:color w:val="000000"/>
          <w:sz w:val="22"/>
          <w:szCs w:val="22"/>
          <w:shd w:val="clear" w:color="auto" w:fill="FFFFFF"/>
        </w:rPr>
        <w:t>Statutory Sites (LWS)</w:t>
      </w:r>
    </w:p>
    <w:p w14:paraId="1576D367" w14:textId="77777777" w:rsidR="00272B87" w:rsidRDefault="00272B87" w:rsidP="00487AAB">
      <w:pPr>
        <w:pStyle w:val="Letterbody"/>
        <w:rPr>
          <w:rStyle w:val="normaltextrun"/>
          <w:rFonts w:cs="Arial"/>
          <w:b/>
          <w:bCs/>
          <w:color w:val="000000"/>
          <w:sz w:val="22"/>
          <w:szCs w:val="22"/>
          <w:shd w:val="clear" w:color="auto" w:fill="FFFFFF"/>
        </w:rPr>
      </w:pPr>
    </w:p>
    <w:p w14:paraId="23665DC7" w14:textId="19B10267" w:rsidR="00272B87" w:rsidRPr="00272B87" w:rsidRDefault="00272B87" w:rsidP="00487AAB">
      <w:pPr>
        <w:pStyle w:val="Letterbody"/>
        <w:rPr>
          <w:rStyle w:val="normaltextrun"/>
          <w:rFonts w:cs="Arial"/>
          <w:color w:val="000000"/>
          <w:sz w:val="22"/>
          <w:szCs w:val="22"/>
          <w:shd w:val="clear" w:color="auto" w:fill="FFFFFF"/>
        </w:rPr>
      </w:pPr>
      <w:r w:rsidRPr="00272B87">
        <w:rPr>
          <w:rStyle w:val="normaltextrun"/>
          <w:rFonts w:cs="Arial"/>
          <w:color w:val="000000"/>
          <w:sz w:val="22"/>
          <w:szCs w:val="22"/>
          <w:shd w:val="clear" w:color="auto" w:fill="FFFFFF"/>
        </w:rPr>
        <w:t>There</w:t>
      </w:r>
      <w:r w:rsidR="0010732E">
        <w:rPr>
          <w:rStyle w:val="normaltextrun"/>
          <w:rFonts w:cs="Arial"/>
          <w:color w:val="000000"/>
          <w:sz w:val="22"/>
          <w:szCs w:val="22"/>
          <w:shd w:val="clear" w:color="auto" w:fill="FFFFFF"/>
        </w:rPr>
        <w:t xml:space="preserve"> </w:t>
      </w:r>
      <w:r>
        <w:rPr>
          <w:rStyle w:val="normaltextrun"/>
          <w:rFonts w:cs="Arial"/>
          <w:color w:val="000000"/>
          <w:sz w:val="22"/>
          <w:szCs w:val="22"/>
          <w:shd w:val="clear" w:color="auto" w:fill="FFFFFF"/>
        </w:rPr>
        <w:t xml:space="preserve">are several non-statutory sites within </w:t>
      </w:r>
      <w:r w:rsidR="00096B83">
        <w:rPr>
          <w:rStyle w:val="normaltextrun"/>
          <w:rFonts w:cs="Arial"/>
          <w:color w:val="000000"/>
          <w:sz w:val="22"/>
          <w:szCs w:val="22"/>
          <w:shd w:val="clear" w:color="auto" w:fill="FFFFFF"/>
        </w:rPr>
        <w:t>1km with the nearest being a</w:t>
      </w:r>
      <w:r w:rsidRPr="00272B87">
        <w:rPr>
          <w:rStyle w:val="normaltextrun"/>
          <w:rFonts w:cs="Arial"/>
          <w:color w:val="000000"/>
          <w:sz w:val="22"/>
          <w:szCs w:val="22"/>
          <w:shd w:val="clear" w:color="auto" w:fill="FFFFFF"/>
        </w:rPr>
        <w:t xml:space="preserve"> priority habitat deciduous woodland (</w:t>
      </w:r>
      <w:r>
        <w:rPr>
          <w:rStyle w:val="normaltextrun"/>
          <w:rFonts w:cs="Arial"/>
          <w:color w:val="000000"/>
          <w:sz w:val="22"/>
          <w:szCs w:val="22"/>
          <w:shd w:val="clear" w:color="auto" w:fill="FFFFFF"/>
        </w:rPr>
        <w:t xml:space="preserve">See Priority Habitat Inventory, </w:t>
      </w:r>
      <w:r w:rsidRPr="00272B87">
        <w:rPr>
          <w:rStyle w:val="normaltextrun"/>
          <w:rFonts w:cs="Arial"/>
          <w:color w:val="000000"/>
          <w:sz w:val="22"/>
          <w:szCs w:val="22"/>
          <w:shd w:val="clear" w:color="auto" w:fill="FFFFFF"/>
        </w:rPr>
        <w:t>Natural England,</w:t>
      </w:r>
      <w:r>
        <w:rPr>
          <w:rStyle w:val="normaltextrun"/>
          <w:rFonts w:cs="Arial"/>
          <w:color w:val="000000"/>
          <w:sz w:val="22"/>
          <w:szCs w:val="22"/>
          <w:shd w:val="clear" w:color="auto" w:fill="FFFFFF"/>
        </w:rPr>
        <w:t xml:space="preserve"> September 2025</w:t>
      </w:r>
      <w:r w:rsidRPr="00272B87">
        <w:rPr>
          <w:rStyle w:val="normaltextrun"/>
          <w:rFonts w:cs="Arial"/>
          <w:color w:val="000000"/>
          <w:sz w:val="22"/>
          <w:szCs w:val="22"/>
          <w:shd w:val="clear" w:color="auto" w:fill="FFFFFF"/>
        </w:rPr>
        <w:t>) 170m to the west of the site. Due to its spatial separation no direct impacts are predicted</w:t>
      </w:r>
      <w:r w:rsidR="00096B83">
        <w:rPr>
          <w:rStyle w:val="normaltextrun"/>
          <w:rFonts w:cs="Arial"/>
          <w:color w:val="000000"/>
          <w:sz w:val="22"/>
          <w:szCs w:val="22"/>
          <w:shd w:val="clear" w:color="auto" w:fill="FFFFFF"/>
        </w:rPr>
        <w:t xml:space="preserve"> on this priority habitat</w:t>
      </w:r>
      <w:r w:rsidRPr="00272B87">
        <w:rPr>
          <w:rStyle w:val="normaltextrun"/>
          <w:rFonts w:cs="Arial"/>
          <w:color w:val="000000"/>
          <w:sz w:val="22"/>
          <w:szCs w:val="22"/>
          <w:shd w:val="clear" w:color="auto" w:fill="FFFFFF"/>
        </w:rPr>
        <w:t xml:space="preserve">. As the development is located near </w:t>
      </w:r>
      <w:r>
        <w:rPr>
          <w:rStyle w:val="normaltextrun"/>
          <w:rFonts w:cs="Arial"/>
          <w:color w:val="000000"/>
          <w:sz w:val="22"/>
          <w:szCs w:val="22"/>
          <w:shd w:val="clear" w:color="auto" w:fill="FFFFFF"/>
        </w:rPr>
        <w:t>a</w:t>
      </w:r>
      <w:r w:rsidRPr="00272B87">
        <w:rPr>
          <w:rStyle w:val="normaltextrun"/>
          <w:rFonts w:cs="Arial"/>
          <w:color w:val="000000"/>
          <w:sz w:val="22"/>
          <w:szCs w:val="22"/>
          <w:shd w:val="clear" w:color="auto" w:fill="FFFFFF"/>
        </w:rPr>
        <w:t xml:space="preserve"> residential area it is likely that precautions to avoid pollution and disturbance </w:t>
      </w:r>
      <w:r>
        <w:rPr>
          <w:rStyle w:val="normaltextrun"/>
          <w:rFonts w:cs="Arial"/>
          <w:color w:val="000000"/>
          <w:sz w:val="22"/>
          <w:szCs w:val="22"/>
          <w:shd w:val="clear" w:color="auto" w:fill="FFFFFF"/>
        </w:rPr>
        <w:t xml:space="preserve">to residents </w:t>
      </w:r>
      <w:r w:rsidRPr="00272B87">
        <w:rPr>
          <w:rStyle w:val="normaltextrun"/>
          <w:rFonts w:cs="Arial"/>
          <w:color w:val="000000"/>
          <w:sz w:val="22"/>
          <w:szCs w:val="22"/>
          <w:shd w:val="clear" w:color="auto" w:fill="FFFFFF"/>
        </w:rPr>
        <w:t>(e.g., dust, noise, light spill) will be</w:t>
      </w:r>
      <w:r w:rsidR="00096B83">
        <w:rPr>
          <w:rStyle w:val="normaltextrun"/>
          <w:rFonts w:cs="Arial"/>
          <w:color w:val="000000"/>
          <w:sz w:val="22"/>
          <w:szCs w:val="22"/>
          <w:shd w:val="clear" w:color="auto" w:fill="FFFFFF"/>
        </w:rPr>
        <w:t xml:space="preserve"> required </w:t>
      </w:r>
      <w:r w:rsidR="00E4184E">
        <w:rPr>
          <w:rStyle w:val="normaltextrun"/>
          <w:rFonts w:cs="Arial"/>
          <w:color w:val="000000"/>
          <w:sz w:val="22"/>
          <w:szCs w:val="22"/>
          <w:shd w:val="clear" w:color="auto" w:fill="FFFFFF"/>
        </w:rPr>
        <w:t>and</w:t>
      </w:r>
      <w:r w:rsidRPr="00272B87">
        <w:rPr>
          <w:rStyle w:val="normaltextrun"/>
          <w:rFonts w:cs="Arial"/>
          <w:color w:val="000000"/>
          <w:sz w:val="22"/>
          <w:szCs w:val="22"/>
          <w:shd w:val="clear" w:color="auto" w:fill="FFFFFF"/>
        </w:rPr>
        <w:t xml:space="preserve"> </w:t>
      </w:r>
      <w:r>
        <w:rPr>
          <w:rStyle w:val="normaltextrun"/>
          <w:rFonts w:cs="Arial"/>
          <w:color w:val="000000"/>
          <w:sz w:val="22"/>
          <w:szCs w:val="22"/>
          <w:shd w:val="clear" w:color="auto" w:fill="FFFFFF"/>
        </w:rPr>
        <w:t xml:space="preserve">conditioned in the form of a </w:t>
      </w:r>
      <w:r w:rsidRPr="00272B87">
        <w:rPr>
          <w:rStyle w:val="normaltextrun"/>
          <w:rFonts w:cs="Arial"/>
          <w:color w:val="000000"/>
          <w:sz w:val="22"/>
          <w:szCs w:val="22"/>
          <w:shd w:val="clear" w:color="auto" w:fill="FFFFFF"/>
        </w:rPr>
        <w:t>CMS</w:t>
      </w:r>
      <w:r>
        <w:rPr>
          <w:rStyle w:val="normaltextrun"/>
          <w:rFonts w:cs="Arial"/>
          <w:color w:val="000000"/>
          <w:sz w:val="22"/>
          <w:szCs w:val="22"/>
          <w:shd w:val="clear" w:color="auto" w:fill="FFFFFF"/>
        </w:rPr>
        <w:t xml:space="preserve">; </w:t>
      </w:r>
      <w:r w:rsidR="00E4184E">
        <w:rPr>
          <w:rStyle w:val="normaltextrun"/>
          <w:rFonts w:cs="Arial"/>
          <w:color w:val="000000"/>
          <w:sz w:val="22"/>
          <w:szCs w:val="22"/>
          <w:shd w:val="clear" w:color="auto" w:fill="FFFFFF"/>
        </w:rPr>
        <w:t>such a condition</w:t>
      </w:r>
      <w:r>
        <w:rPr>
          <w:rStyle w:val="normaltextrun"/>
          <w:rFonts w:cs="Arial"/>
          <w:color w:val="000000"/>
          <w:sz w:val="22"/>
          <w:szCs w:val="22"/>
          <w:shd w:val="clear" w:color="auto" w:fill="FFFFFF"/>
        </w:rPr>
        <w:t xml:space="preserve"> would also protect local habitats and would be supported by ecology. </w:t>
      </w:r>
    </w:p>
    <w:p w14:paraId="0DE384E4" w14:textId="77777777" w:rsidR="00272B87" w:rsidRDefault="00272B87" w:rsidP="00487AAB">
      <w:pPr>
        <w:pStyle w:val="Letterbody"/>
        <w:rPr>
          <w:rStyle w:val="normaltextrun"/>
          <w:rFonts w:cs="Arial"/>
          <w:b/>
          <w:bCs/>
          <w:color w:val="000000"/>
          <w:sz w:val="22"/>
          <w:szCs w:val="22"/>
          <w:shd w:val="clear" w:color="auto" w:fill="FFFFFF"/>
        </w:rPr>
      </w:pPr>
    </w:p>
    <w:p w14:paraId="65BDB471" w14:textId="62134501" w:rsidR="00096B83" w:rsidRDefault="00096B83" w:rsidP="00096B83">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Protected </w:t>
      </w:r>
      <w:r w:rsidR="00E02FD9">
        <w:rPr>
          <w:rStyle w:val="normaltextrun"/>
          <w:rFonts w:cs="Arial"/>
          <w:b/>
          <w:bCs/>
          <w:color w:val="000000"/>
          <w:sz w:val="22"/>
          <w:szCs w:val="22"/>
          <w:shd w:val="clear" w:color="auto" w:fill="FFFFFF"/>
        </w:rPr>
        <w:t xml:space="preserve">or Notable Habitats and </w:t>
      </w:r>
      <w:r>
        <w:rPr>
          <w:rStyle w:val="normaltextrun"/>
          <w:rFonts w:cs="Arial"/>
          <w:b/>
          <w:bCs/>
          <w:color w:val="000000"/>
          <w:sz w:val="22"/>
          <w:szCs w:val="22"/>
          <w:shd w:val="clear" w:color="auto" w:fill="FFFFFF"/>
        </w:rPr>
        <w:t>Species</w:t>
      </w:r>
    </w:p>
    <w:p w14:paraId="16A87DFC" w14:textId="77777777" w:rsidR="00E02FD9" w:rsidRDefault="00E02FD9" w:rsidP="00096B83">
      <w:pPr>
        <w:pStyle w:val="Letterbody"/>
        <w:rPr>
          <w:rStyle w:val="normaltextrun"/>
          <w:rFonts w:cs="Arial"/>
          <w:b/>
          <w:bCs/>
          <w:color w:val="000000"/>
          <w:sz w:val="22"/>
          <w:szCs w:val="22"/>
          <w:shd w:val="clear" w:color="auto" w:fill="FFFFFF"/>
        </w:rPr>
      </w:pPr>
    </w:p>
    <w:p w14:paraId="3077C7FA" w14:textId="2CAFDAF0" w:rsidR="0010732E" w:rsidRDefault="0010732E" w:rsidP="0010732E">
      <w:pPr>
        <w:pStyle w:val="Letterbody"/>
        <w:rPr>
          <w:rStyle w:val="normaltextrun"/>
          <w:rFonts w:cs="Arial"/>
          <w:color w:val="000000"/>
          <w:sz w:val="22"/>
          <w:szCs w:val="22"/>
          <w:shd w:val="clear" w:color="auto" w:fill="FFFFFF"/>
        </w:rPr>
      </w:pPr>
      <w:r w:rsidRPr="0010732E">
        <w:rPr>
          <w:rStyle w:val="normaltextrun"/>
          <w:rFonts w:cs="Arial"/>
          <w:color w:val="000000"/>
          <w:sz w:val="22"/>
          <w:szCs w:val="22"/>
          <w:shd w:val="clear" w:color="auto" w:fill="FFFFFF"/>
        </w:rPr>
        <w:t>The site comprises a cattle</w:t>
      </w:r>
      <w:r w:rsidRPr="0010732E">
        <w:rPr>
          <w:rStyle w:val="normaltextrun"/>
          <w:rFonts w:ascii="Cambria Math" w:hAnsi="Cambria Math" w:cs="Cambria Math"/>
          <w:color w:val="000000"/>
          <w:sz w:val="22"/>
          <w:szCs w:val="22"/>
          <w:shd w:val="clear" w:color="auto" w:fill="FFFFFF"/>
        </w:rPr>
        <w:t>‑</w:t>
      </w:r>
      <w:r w:rsidRPr="0010732E">
        <w:rPr>
          <w:rStyle w:val="normaltextrun"/>
          <w:rFonts w:cs="Arial"/>
          <w:color w:val="000000"/>
          <w:sz w:val="22"/>
          <w:szCs w:val="22"/>
          <w:shd w:val="clear" w:color="auto" w:fill="FFFFFF"/>
        </w:rPr>
        <w:t xml:space="preserve">grazed field of other neutral grassland with a small area of bramble scrub and a line of trees; immediately adjacent to the eastern boundary is an offsite </w:t>
      </w:r>
      <w:r w:rsidRPr="00D962CB">
        <w:rPr>
          <w:rStyle w:val="normaltextrun"/>
          <w:rFonts w:cs="Arial"/>
          <w:b/>
          <w:bCs/>
          <w:color w:val="000000"/>
          <w:sz w:val="22"/>
          <w:szCs w:val="22"/>
          <w:shd w:val="clear" w:color="auto" w:fill="FFFFFF"/>
        </w:rPr>
        <w:t>hedgerow of</w:t>
      </w:r>
      <w:r w:rsidRPr="0010732E">
        <w:rPr>
          <w:rStyle w:val="normaltextrun"/>
          <w:rFonts w:cs="Arial"/>
          <w:color w:val="000000"/>
          <w:sz w:val="22"/>
          <w:szCs w:val="22"/>
          <w:shd w:val="clear" w:color="auto" w:fill="FFFFFF"/>
        </w:rPr>
        <w:t xml:space="preserve"> </w:t>
      </w:r>
      <w:r w:rsidR="00E4184E" w:rsidRPr="00D962CB">
        <w:rPr>
          <w:rStyle w:val="normaltextrun"/>
          <w:rFonts w:cs="Arial"/>
          <w:b/>
          <w:bCs/>
          <w:color w:val="000000"/>
          <w:sz w:val="22"/>
          <w:szCs w:val="22"/>
          <w:shd w:val="clear" w:color="auto" w:fill="FFFFFF"/>
        </w:rPr>
        <w:t>L</w:t>
      </w:r>
      <w:r w:rsidRPr="00D962CB">
        <w:rPr>
          <w:rStyle w:val="normaltextrun"/>
          <w:rFonts w:cs="Arial"/>
          <w:b/>
          <w:bCs/>
          <w:color w:val="000000"/>
          <w:sz w:val="22"/>
          <w:szCs w:val="22"/>
          <w:shd w:val="clear" w:color="auto" w:fill="FFFFFF"/>
        </w:rPr>
        <w:t xml:space="preserve">ocal </w:t>
      </w:r>
      <w:r w:rsidR="00E4184E" w:rsidRPr="00D962CB">
        <w:rPr>
          <w:rStyle w:val="normaltextrun"/>
          <w:rFonts w:cs="Arial"/>
          <w:b/>
          <w:bCs/>
          <w:color w:val="000000"/>
          <w:sz w:val="22"/>
          <w:szCs w:val="22"/>
          <w:shd w:val="clear" w:color="auto" w:fill="FFFFFF"/>
        </w:rPr>
        <w:t>I</w:t>
      </w:r>
      <w:r w:rsidRPr="00D962CB">
        <w:rPr>
          <w:rStyle w:val="normaltextrun"/>
          <w:rFonts w:cs="Arial"/>
          <w:b/>
          <w:bCs/>
          <w:color w:val="000000"/>
          <w:sz w:val="22"/>
          <w:szCs w:val="22"/>
          <w:shd w:val="clear" w:color="auto" w:fill="FFFFFF"/>
        </w:rPr>
        <w:t>mportance</w:t>
      </w:r>
      <w:r w:rsidRPr="0010732E">
        <w:rPr>
          <w:rStyle w:val="normaltextrun"/>
          <w:rFonts w:cs="Arial"/>
          <w:color w:val="000000"/>
          <w:sz w:val="22"/>
          <w:szCs w:val="22"/>
          <w:shd w:val="clear" w:color="auto" w:fill="FFFFFF"/>
        </w:rPr>
        <w:t>.</w:t>
      </w:r>
    </w:p>
    <w:p w14:paraId="679BEB1E" w14:textId="77777777" w:rsidR="0010732E" w:rsidRDefault="0010732E" w:rsidP="0010732E">
      <w:pPr>
        <w:pStyle w:val="Letterbody"/>
        <w:rPr>
          <w:rStyle w:val="normaltextrun"/>
          <w:rFonts w:cs="Arial"/>
          <w:color w:val="000000"/>
          <w:sz w:val="22"/>
          <w:szCs w:val="22"/>
          <w:shd w:val="clear" w:color="auto" w:fill="FFFFFF"/>
        </w:rPr>
      </w:pPr>
    </w:p>
    <w:p w14:paraId="7366B6BF" w14:textId="237E6FDE" w:rsidR="00A40A73" w:rsidRDefault="000C292E" w:rsidP="00E26DF9">
      <w:pPr>
        <w:pStyle w:val="Letterbody"/>
        <w:rPr>
          <w:rFonts w:cs="Arial"/>
          <w:color w:val="000000"/>
          <w:sz w:val="22"/>
          <w:szCs w:val="22"/>
          <w:shd w:val="clear" w:color="auto" w:fill="FFFFFF"/>
        </w:rPr>
      </w:pPr>
      <w:r w:rsidRPr="000C292E">
        <w:rPr>
          <w:rStyle w:val="normaltextrun"/>
          <w:rFonts w:cs="Arial"/>
          <w:color w:val="000000"/>
          <w:sz w:val="22"/>
          <w:szCs w:val="22"/>
          <w:shd w:val="clear" w:color="auto" w:fill="FFFFFF"/>
        </w:rPr>
        <w:t>Ground</w:t>
      </w:r>
      <w:r w:rsidRPr="000C292E">
        <w:rPr>
          <w:rStyle w:val="normaltextrun"/>
          <w:rFonts w:ascii="Cambria Math" w:hAnsi="Cambria Math" w:cs="Cambria Math"/>
          <w:color w:val="000000"/>
          <w:sz w:val="22"/>
          <w:szCs w:val="22"/>
          <w:shd w:val="clear" w:color="auto" w:fill="FFFFFF"/>
        </w:rPr>
        <w:t>‑</w:t>
      </w:r>
      <w:r w:rsidRPr="000C292E">
        <w:rPr>
          <w:rStyle w:val="normaltextrun"/>
          <w:rFonts w:cs="Arial"/>
          <w:color w:val="000000"/>
          <w:sz w:val="22"/>
          <w:szCs w:val="22"/>
          <w:shd w:val="clear" w:color="auto" w:fill="FFFFFF"/>
        </w:rPr>
        <w:t xml:space="preserve">level inspection found no trees with obvious roost potential, but the </w:t>
      </w:r>
      <w:r>
        <w:rPr>
          <w:rStyle w:val="normaltextrun"/>
          <w:rFonts w:cs="Arial"/>
          <w:color w:val="000000"/>
          <w:sz w:val="22"/>
          <w:szCs w:val="22"/>
          <w:shd w:val="clear" w:color="auto" w:fill="FFFFFF"/>
        </w:rPr>
        <w:t xml:space="preserve">onsite boundary vegetation, adjacent hedge and </w:t>
      </w:r>
      <w:r w:rsidRPr="000C292E">
        <w:rPr>
          <w:rStyle w:val="normaltextrun"/>
          <w:rFonts w:cs="Arial"/>
          <w:color w:val="000000"/>
          <w:sz w:val="22"/>
          <w:szCs w:val="22"/>
          <w:shd w:val="clear" w:color="auto" w:fill="FFFFFF"/>
        </w:rPr>
        <w:t>surrounding landscape contains high</w:t>
      </w:r>
      <w:r w:rsidRPr="000C292E">
        <w:rPr>
          <w:rStyle w:val="normaltextrun"/>
          <w:rFonts w:ascii="Cambria Math" w:hAnsi="Cambria Math" w:cs="Cambria Math"/>
          <w:color w:val="000000"/>
          <w:sz w:val="22"/>
          <w:szCs w:val="22"/>
          <w:shd w:val="clear" w:color="auto" w:fill="FFFFFF"/>
        </w:rPr>
        <w:t>‑</w:t>
      </w:r>
      <w:r>
        <w:rPr>
          <w:rStyle w:val="normaltextrun"/>
          <w:rFonts w:cs="Arial"/>
          <w:color w:val="000000"/>
          <w:sz w:val="22"/>
          <w:szCs w:val="22"/>
          <w:shd w:val="clear" w:color="auto" w:fill="FFFFFF"/>
        </w:rPr>
        <w:t>suitability</w:t>
      </w:r>
      <w:r w:rsidRPr="000C292E">
        <w:rPr>
          <w:rStyle w:val="normaltextrun"/>
          <w:rFonts w:cs="Arial"/>
          <w:color w:val="000000"/>
          <w:sz w:val="22"/>
          <w:szCs w:val="22"/>
          <w:shd w:val="clear" w:color="auto" w:fill="FFFFFF"/>
        </w:rPr>
        <w:t xml:space="preserve"> bat habitat (woodland, hedgerows and watercourses). Night</w:t>
      </w:r>
      <w:r w:rsidRPr="000C292E">
        <w:rPr>
          <w:rStyle w:val="normaltextrun"/>
          <w:rFonts w:ascii="Cambria Math" w:hAnsi="Cambria Math" w:cs="Cambria Math"/>
          <w:color w:val="000000"/>
          <w:sz w:val="22"/>
          <w:szCs w:val="22"/>
          <w:shd w:val="clear" w:color="auto" w:fill="FFFFFF"/>
        </w:rPr>
        <w:t>‑</w:t>
      </w:r>
      <w:r w:rsidRPr="000C292E">
        <w:rPr>
          <w:rStyle w:val="normaltextrun"/>
          <w:rFonts w:cs="Arial"/>
          <w:color w:val="000000"/>
          <w:sz w:val="22"/>
          <w:szCs w:val="22"/>
          <w:shd w:val="clear" w:color="auto" w:fill="FFFFFF"/>
        </w:rPr>
        <w:t xml:space="preserve">time transects and static detector surveys recorded moderate levels of commuting and foraging activity across the site, </w:t>
      </w:r>
      <w:r w:rsidRPr="00D962CB">
        <w:rPr>
          <w:rStyle w:val="normaltextrun"/>
          <w:rFonts w:cs="Arial"/>
          <w:b/>
          <w:bCs/>
          <w:color w:val="000000"/>
          <w:sz w:val="22"/>
          <w:szCs w:val="22"/>
          <w:shd w:val="clear" w:color="auto" w:fill="FFFFFF"/>
        </w:rPr>
        <w:t>including</w:t>
      </w:r>
      <w:r w:rsidR="00F0429E" w:rsidRPr="00D962CB">
        <w:rPr>
          <w:rStyle w:val="normaltextrun"/>
          <w:rFonts w:cs="Arial"/>
          <w:b/>
          <w:bCs/>
          <w:color w:val="000000"/>
          <w:sz w:val="22"/>
          <w:szCs w:val="22"/>
          <w:shd w:val="clear" w:color="auto" w:fill="FFFFFF"/>
        </w:rPr>
        <w:t xml:space="preserve"> Annex II species</w:t>
      </w:r>
      <w:r w:rsidR="00F0429E">
        <w:rPr>
          <w:rStyle w:val="normaltextrun"/>
          <w:rFonts w:cs="Arial"/>
          <w:color w:val="000000"/>
          <w:sz w:val="22"/>
          <w:szCs w:val="22"/>
          <w:shd w:val="clear" w:color="auto" w:fill="FFFFFF"/>
        </w:rPr>
        <w:t xml:space="preserve"> (occasional </w:t>
      </w:r>
      <w:r w:rsidRPr="000C292E">
        <w:rPr>
          <w:rStyle w:val="normaltextrun"/>
          <w:rFonts w:cs="Arial"/>
          <w:color w:val="000000"/>
          <w:sz w:val="22"/>
          <w:szCs w:val="22"/>
          <w:shd w:val="clear" w:color="auto" w:fill="FFFFFF"/>
        </w:rPr>
        <w:t>passes by barbastelle</w:t>
      </w:r>
      <w:r w:rsidR="00F0429E">
        <w:rPr>
          <w:rStyle w:val="normaltextrun"/>
          <w:rFonts w:cs="Arial"/>
          <w:color w:val="000000"/>
          <w:sz w:val="22"/>
          <w:szCs w:val="22"/>
          <w:shd w:val="clear" w:color="auto" w:fill="FFFFFF"/>
        </w:rPr>
        <w:t xml:space="preserve"> and </w:t>
      </w:r>
      <w:r w:rsidR="00F0429E" w:rsidRPr="000C292E">
        <w:rPr>
          <w:rStyle w:val="normaltextrun"/>
          <w:rFonts w:cs="Arial"/>
          <w:color w:val="000000"/>
          <w:sz w:val="22"/>
          <w:szCs w:val="22"/>
          <w:shd w:val="clear" w:color="auto" w:fill="FFFFFF"/>
        </w:rPr>
        <w:t xml:space="preserve">Bechstein’s </w:t>
      </w:r>
      <w:r w:rsidR="00F0429E">
        <w:rPr>
          <w:rStyle w:val="normaltextrun"/>
          <w:rFonts w:cs="Arial"/>
          <w:color w:val="000000"/>
          <w:sz w:val="22"/>
          <w:szCs w:val="22"/>
          <w:shd w:val="clear" w:color="auto" w:fill="FFFFFF"/>
        </w:rPr>
        <w:t>bats e</w:t>
      </w:r>
      <w:r w:rsidR="007C2647">
        <w:rPr>
          <w:rStyle w:val="normaltextrun"/>
          <w:rFonts w:cs="Arial"/>
          <w:color w:val="000000"/>
          <w:sz w:val="22"/>
          <w:szCs w:val="22"/>
          <w:shd w:val="clear" w:color="auto" w:fill="FFFFFF"/>
        </w:rPr>
        <w:t>ach survey</w:t>
      </w:r>
      <w:r w:rsidR="00F0429E">
        <w:rPr>
          <w:rStyle w:val="normaltextrun"/>
          <w:rFonts w:cs="Arial"/>
          <w:color w:val="000000"/>
          <w:sz w:val="22"/>
          <w:szCs w:val="22"/>
          <w:shd w:val="clear" w:color="auto" w:fill="FFFFFF"/>
        </w:rPr>
        <w:t xml:space="preserve"> month and occasional passes by </w:t>
      </w:r>
      <w:r w:rsidRPr="000C292E">
        <w:rPr>
          <w:rStyle w:val="normaltextrun"/>
          <w:rFonts w:cs="Arial"/>
          <w:color w:val="000000"/>
          <w:sz w:val="22"/>
          <w:szCs w:val="22"/>
          <w:shd w:val="clear" w:color="auto" w:fill="FFFFFF"/>
        </w:rPr>
        <w:t>lesser and greater horseshoe</w:t>
      </w:r>
      <w:r w:rsidR="007C2647">
        <w:rPr>
          <w:rStyle w:val="normaltextrun"/>
          <w:rFonts w:cs="Arial"/>
          <w:color w:val="000000"/>
          <w:sz w:val="22"/>
          <w:szCs w:val="22"/>
          <w:shd w:val="clear" w:color="auto" w:fill="FFFFFF"/>
        </w:rPr>
        <w:t xml:space="preserve"> bats</w:t>
      </w:r>
      <w:r w:rsidR="00F0429E">
        <w:rPr>
          <w:rStyle w:val="normaltextrun"/>
          <w:rFonts w:cs="Arial"/>
          <w:color w:val="000000"/>
          <w:sz w:val="22"/>
          <w:szCs w:val="22"/>
          <w:shd w:val="clear" w:color="auto" w:fill="FFFFFF"/>
        </w:rPr>
        <w:t xml:space="preserve"> across the summer months)</w:t>
      </w:r>
      <w:r w:rsidRPr="000C292E">
        <w:rPr>
          <w:rStyle w:val="normaltextrun"/>
          <w:rFonts w:cs="Arial"/>
          <w:color w:val="000000"/>
          <w:sz w:val="22"/>
          <w:szCs w:val="22"/>
          <w:shd w:val="clear" w:color="auto" w:fill="FFFFFF"/>
        </w:rPr>
        <w:t xml:space="preserve">. </w:t>
      </w:r>
      <w:r w:rsidR="00E26DF9">
        <w:rPr>
          <w:rStyle w:val="normaltextrun"/>
          <w:rFonts w:cs="Arial"/>
          <w:color w:val="000000"/>
          <w:sz w:val="22"/>
          <w:szCs w:val="22"/>
          <w:shd w:val="clear" w:color="auto" w:fill="FFFFFF"/>
        </w:rPr>
        <w:t xml:space="preserve">The report has not mapped the bat activity onsite however it concludes that the grassland and boundary vegetation are of </w:t>
      </w:r>
      <w:r w:rsidR="00D962CB" w:rsidRPr="00D962CB">
        <w:rPr>
          <w:rStyle w:val="normaltextrun"/>
          <w:rFonts w:cs="Arial"/>
          <w:b/>
          <w:bCs/>
          <w:color w:val="000000"/>
          <w:sz w:val="22"/>
          <w:szCs w:val="22"/>
          <w:shd w:val="clear" w:color="auto" w:fill="FFFFFF"/>
        </w:rPr>
        <w:t>L</w:t>
      </w:r>
      <w:r w:rsidR="00E26DF9" w:rsidRPr="00D962CB">
        <w:rPr>
          <w:rStyle w:val="normaltextrun"/>
          <w:rFonts w:cs="Arial"/>
          <w:b/>
          <w:bCs/>
          <w:color w:val="000000"/>
          <w:sz w:val="22"/>
          <w:szCs w:val="22"/>
          <w:shd w:val="clear" w:color="auto" w:fill="FFFFFF"/>
        </w:rPr>
        <w:t xml:space="preserve">ocal </w:t>
      </w:r>
      <w:r w:rsidR="00D962CB" w:rsidRPr="00D962CB">
        <w:rPr>
          <w:rStyle w:val="normaltextrun"/>
          <w:rFonts w:cs="Arial"/>
          <w:b/>
          <w:bCs/>
          <w:color w:val="000000"/>
          <w:sz w:val="22"/>
          <w:szCs w:val="22"/>
          <w:shd w:val="clear" w:color="auto" w:fill="FFFFFF"/>
        </w:rPr>
        <w:t>I</w:t>
      </w:r>
      <w:r w:rsidR="00E26DF9" w:rsidRPr="00D962CB">
        <w:rPr>
          <w:rStyle w:val="normaltextrun"/>
          <w:rFonts w:cs="Arial"/>
          <w:b/>
          <w:bCs/>
          <w:color w:val="000000"/>
          <w:sz w:val="22"/>
          <w:szCs w:val="22"/>
          <w:shd w:val="clear" w:color="auto" w:fill="FFFFFF"/>
        </w:rPr>
        <w:t>mportance to foraging and commuting bats</w:t>
      </w:r>
      <w:r w:rsidR="00E26DF9">
        <w:rPr>
          <w:rStyle w:val="normaltextrun"/>
          <w:rFonts w:cs="Arial"/>
          <w:color w:val="000000"/>
          <w:sz w:val="22"/>
          <w:szCs w:val="22"/>
          <w:shd w:val="clear" w:color="auto" w:fill="FFFFFF"/>
        </w:rPr>
        <w:t xml:space="preserve">. </w:t>
      </w:r>
      <w:r>
        <w:rPr>
          <w:rStyle w:val="normaltextrun"/>
          <w:rFonts w:cs="Arial"/>
          <w:color w:val="000000"/>
          <w:sz w:val="22"/>
          <w:szCs w:val="22"/>
          <w:shd w:val="clear" w:color="auto" w:fill="FFFFFF"/>
        </w:rPr>
        <w:t>Based on tree protection plans</w:t>
      </w:r>
      <w:r w:rsidR="00ED6170">
        <w:rPr>
          <w:rStyle w:val="normaltextrun"/>
          <w:rFonts w:cs="Arial"/>
          <w:color w:val="000000"/>
          <w:sz w:val="22"/>
          <w:szCs w:val="22"/>
          <w:shd w:val="clear" w:color="auto" w:fill="FFFFFF"/>
        </w:rPr>
        <w:t xml:space="preserve">, parameters plans and </w:t>
      </w:r>
      <w:r>
        <w:rPr>
          <w:rStyle w:val="normaltextrun"/>
          <w:rFonts w:cs="Arial"/>
          <w:color w:val="000000"/>
          <w:sz w:val="22"/>
          <w:szCs w:val="22"/>
          <w:shd w:val="clear" w:color="auto" w:fill="FFFFFF"/>
        </w:rPr>
        <w:t xml:space="preserve">proposed layout most boundary vegetation will be retained </w:t>
      </w:r>
      <w:r w:rsidR="00ED6170">
        <w:rPr>
          <w:rStyle w:val="normaltextrun"/>
          <w:rFonts w:cs="Arial"/>
          <w:color w:val="000000"/>
          <w:sz w:val="22"/>
          <w:szCs w:val="22"/>
          <w:shd w:val="clear" w:color="auto" w:fill="FFFFFF"/>
        </w:rPr>
        <w:t>during construction</w:t>
      </w:r>
      <w:r w:rsidR="00D210B1">
        <w:rPr>
          <w:rStyle w:val="normaltextrun"/>
          <w:rFonts w:cs="Arial"/>
          <w:color w:val="000000"/>
          <w:sz w:val="22"/>
          <w:szCs w:val="22"/>
          <w:shd w:val="clear" w:color="auto" w:fill="FFFFFF"/>
        </w:rPr>
        <w:t xml:space="preserve"> maintaining commute lines, and a lighting condition can be applied to secure suitable dark corridor</w:t>
      </w:r>
      <w:r w:rsidR="00ED6170">
        <w:rPr>
          <w:rStyle w:val="normaltextrun"/>
          <w:rFonts w:cs="Arial"/>
          <w:color w:val="000000"/>
          <w:sz w:val="22"/>
          <w:szCs w:val="22"/>
          <w:shd w:val="clear" w:color="auto" w:fill="FFFFFF"/>
        </w:rPr>
        <w:t xml:space="preserve">. </w:t>
      </w:r>
      <w:r w:rsidR="00E26DF9">
        <w:rPr>
          <w:rStyle w:val="normaltextrun"/>
          <w:rFonts w:cs="Arial"/>
          <w:color w:val="000000"/>
          <w:sz w:val="22"/>
          <w:szCs w:val="22"/>
          <w:shd w:val="clear" w:color="auto" w:fill="FFFFFF"/>
        </w:rPr>
        <w:t>However</w:t>
      </w:r>
      <w:r w:rsidR="00E26DF9">
        <w:t>, t</w:t>
      </w:r>
      <w:r w:rsidR="00E26DF9" w:rsidRPr="00E26DF9">
        <w:rPr>
          <w:rStyle w:val="normaltextrun"/>
          <w:rFonts w:cs="Arial"/>
          <w:color w:val="000000"/>
          <w:sz w:val="22"/>
          <w:szCs w:val="22"/>
          <w:shd w:val="clear" w:color="auto" w:fill="FFFFFF"/>
        </w:rPr>
        <w:t>he development proposals will necessitate the loss of majority of the grassland</w:t>
      </w:r>
      <w:r w:rsidR="00D210B1">
        <w:rPr>
          <w:rStyle w:val="normaltextrun"/>
          <w:rFonts w:cs="Arial"/>
          <w:color w:val="000000"/>
          <w:sz w:val="22"/>
          <w:szCs w:val="22"/>
          <w:shd w:val="clear" w:color="auto" w:fill="FFFFFF"/>
        </w:rPr>
        <w:t xml:space="preserve"> area</w:t>
      </w:r>
      <w:r w:rsidR="00E26DF9" w:rsidRPr="00E26DF9">
        <w:rPr>
          <w:rStyle w:val="normaltextrun"/>
          <w:rFonts w:cs="Arial"/>
          <w:color w:val="000000"/>
          <w:sz w:val="22"/>
          <w:szCs w:val="22"/>
          <w:shd w:val="clear" w:color="auto" w:fill="FFFFFF"/>
        </w:rPr>
        <w:t xml:space="preserve"> located within the redline which is likely to result in a </w:t>
      </w:r>
      <w:r w:rsidR="00D210B1">
        <w:rPr>
          <w:rStyle w:val="normaltextrun"/>
          <w:rFonts w:cs="Arial"/>
          <w:color w:val="000000"/>
          <w:sz w:val="22"/>
          <w:szCs w:val="22"/>
          <w:shd w:val="clear" w:color="auto" w:fill="FFFFFF"/>
        </w:rPr>
        <w:t xml:space="preserve">net </w:t>
      </w:r>
      <w:r w:rsidR="00E26DF9" w:rsidRPr="00E26DF9">
        <w:rPr>
          <w:rStyle w:val="normaltextrun"/>
          <w:rFonts w:cs="Arial"/>
          <w:color w:val="000000"/>
          <w:sz w:val="22"/>
          <w:szCs w:val="22"/>
          <w:shd w:val="clear" w:color="auto" w:fill="FFFFFF"/>
        </w:rPr>
        <w:t>loss of foraging habitat for bat</w:t>
      </w:r>
      <w:r w:rsidR="001272F2">
        <w:rPr>
          <w:rStyle w:val="normaltextrun"/>
          <w:rFonts w:cs="Arial"/>
          <w:color w:val="000000"/>
          <w:sz w:val="22"/>
          <w:szCs w:val="22"/>
          <w:shd w:val="clear" w:color="auto" w:fill="FFFFFF"/>
        </w:rPr>
        <w:t>s</w:t>
      </w:r>
      <w:r w:rsidR="00E26DF9">
        <w:rPr>
          <w:rStyle w:val="normaltextrun"/>
          <w:rFonts w:cs="Arial"/>
          <w:color w:val="000000"/>
          <w:sz w:val="22"/>
          <w:szCs w:val="22"/>
          <w:shd w:val="clear" w:color="auto" w:fill="FFFFFF"/>
        </w:rPr>
        <w:t xml:space="preserve"> (see</w:t>
      </w:r>
      <w:r w:rsidR="00D210B1">
        <w:rPr>
          <w:rStyle w:val="normaltextrun"/>
          <w:rFonts w:cs="Arial"/>
          <w:color w:val="000000"/>
          <w:sz w:val="22"/>
          <w:szCs w:val="22"/>
          <w:shd w:val="clear" w:color="auto" w:fill="FFFFFF"/>
        </w:rPr>
        <w:t xml:space="preserve"> CP50</w:t>
      </w:r>
      <w:r w:rsidR="00E26DF9">
        <w:rPr>
          <w:rStyle w:val="normaltextrun"/>
          <w:rFonts w:cs="Arial"/>
          <w:color w:val="000000"/>
          <w:sz w:val="22"/>
          <w:szCs w:val="22"/>
          <w:shd w:val="clear" w:color="auto" w:fill="FFFFFF"/>
        </w:rPr>
        <w:t xml:space="preserve"> section below)</w:t>
      </w:r>
      <w:r w:rsidR="00E26DF9" w:rsidRPr="00E26DF9">
        <w:rPr>
          <w:rStyle w:val="normaltextrun"/>
          <w:rFonts w:cs="Arial"/>
          <w:color w:val="000000"/>
          <w:sz w:val="22"/>
          <w:szCs w:val="22"/>
          <w:shd w:val="clear" w:color="auto" w:fill="FFFFFF"/>
        </w:rPr>
        <w:t>.</w:t>
      </w:r>
    </w:p>
    <w:p w14:paraId="57FF1266" w14:textId="1BB6A86C" w:rsidR="000C292E" w:rsidRDefault="00E26DF9" w:rsidP="0040529C">
      <w:pPr>
        <w:pStyle w:val="Letterbody"/>
        <w:rPr>
          <w:rFonts w:cs="Arial"/>
          <w:color w:val="000000"/>
          <w:sz w:val="22"/>
          <w:szCs w:val="22"/>
          <w:shd w:val="clear" w:color="auto" w:fill="FFFFFF"/>
        </w:rPr>
      </w:pPr>
      <w:r>
        <w:rPr>
          <w:rFonts w:cs="Arial"/>
          <w:color w:val="000000"/>
          <w:sz w:val="22"/>
          <w:szCs w:val="22"/>
          <w:shd w:val="clear" w:color="auto" w:fill="FFFFFF"/>
        </w:rPr>
        <w:t xml:space="preserve"> </w:t>
      </w:r>
    </w:p>
    <w:p w14:paraId="10BC2B81" w14:textId="44964C06" w:rsidR="000C292E" w:rsidRPr="00E4184E" w:rsidRDefault="00ED6170" w:rsidP="0040529C">
      <w:pPr>
        <w:pStyle w:val="Letterbody"/>
        <w:rPr>
          <w:rFonts w:cs="Arial"/>
          <w:b/>
          <w:bCs/>
          <w:color w:val="000000"/>
          <w:sz w:val="22"/>
          <w:szCs w:val="22"/>
          <w:shd w:val="clear" w:color="auto" w:fill="FFFFFF"/>
        </w:rPr>
      </w:pPr>
      <w:r w:rsidRPr="00E4184E">
        <w:rPr>
          <w:rFonts w:cs="Arial"/>
          <w:b/>
          <w:bCs/>
          <w:color w:val="000000"/>
          <w:sz w:val="22"/>
          <w:szCs w:val="22"/>
          <w:shd w:val="clear" w:color="auto" w:fill="FFFFFF"/>
        </w:rPr>
        <w:t>The report states that a</w:t>
      </w:r>
      <w:r w:rsidR="0061529A" w:rsidRPr="00E4184E">
        <w:rPr>
          <w:rFonts w:cs="Arial"/>
          <w:b/>
          <w:bCs/>
          <w:color w:val="000000"/>
          <w:sz w:val="22"/>
          <w:szCs w:val="22"/>
          <w:shd w:val="clear" w:color="auto" w:fill="FFFFFF"/>
        </w:rPr>
        <w:t xml:space="preserve"> 5-metre wildlife buffer </w:t>
      </w:r>
      <w:r w:rsidRPr="00E4184E">
        <w:rPr>
          <w:rFonts w:cs="Arial"/>
          <w:b/>
          <w:bCs/>
          <w:color w:val="000000"/>
          <w:sz w:val="22"/>
          <w:szCs w:val="22"/>
          <w:shd w:val="clear" w:color="auto" w:fill="FFFFFF"/>
        </w:rPr>
        <w:t xml:space="preserve">will </w:t>
      </w:r>
      <w:r w:rsidR="0061529A" w:rsidRPr="00E4184E">
        <w:rPr>
          <w:rFonts w:cs="Arial"/>
          <w:b/>
          <w:bCs/>
          <w:color w:val="000000"/>
          <w:sz w:val="22"/>
          <w:szCs w:val="22"/>
          <w:shd w:val="clear" w:color="auto" w:fill="FFFFFF"/>
        </w:rPr>
        <w:t xml:space="preserve">be retained between the garden curtilage and the adjacent hedgerow off the eastern boundary. </w:t>
      </w:r>
      <w:r w:rsidR="000C292E" w:rsidRPr="00E4184E">
        <w:rPr>
          <w:rFonts w:cs="Arial"/>
          <w:b/>
          <w:bCs/>
          <w:color w:val="000000"/>
          <w:sz w:val="22"/>
          <w:szCs w:val="22"/>
          <w:shd w:val="clear" w:color="auto" w:fill="FFFFFF"/>
        </w:rPr>
        <w:t xml:space="preserve">This is not clearly shown on submitted layout or parameter plans. </w:t>
      </w:r>
      <w:r w:rsidR="00E4184E">
        <w:rPr>
          <w:rFonts w:cs="Arial"/>
          <w:b/>
          <w:bCs/>
          <w:color w:val="000000"/>
          <w:sz w:val="22"/>
          <w:szCs w:val="22"/>
          <w:shd w:val="clear" w:color="auto" w:fill="FFFFFF"/>
        </w:rPr>
        <w:t>Additionally, the p</w:t>
      </w:r>
      <w:r w:rsidR="000C292E" w:rsidRPr="00E4184E">
        <w:rPr>
          <w:rFonts w:cs="Arial"/>
          <w:b/>
          <w:bCs/>
          <w:color w:val="000000"/>
          <w:sz w:val="22"/>
          <w:szCs w:val="22"/>
          <w:shd w:val="clear" w:color="auto" w:fill="FFFFFF"/>
        </w:rPr>
        <w:t xml:space="preserve">lans should clearly show that the buffer is between the garden curtilage and the </w:t>
      </w:r>
      <w:r w:rsidRPr="00E4184E">
        <w:rPr>
          <w:rFonts w:cs="Arial"/>
          <w:b/>
          <w:bCs/>
          <w:color w:val="000000"/>
          <w:sz w:val="22"/>
          <w:szCs w:val="22"/>
          <w:shd w:val="clear" w:color="auto" w:fill="FFFFFF"/>
        </w:rPr>
        <w:t>eastern boundary vegetation</w:t>
      </w:r>
      <w:r w:rsidR="004C1055" w:rsidRPr="00E4184E">
        <w:rPr>
          <w:rFonts w:cs="Arial"/>
          <w:b/>
          <w:bCs/>
          <w:color w:val="000000"/>
          <w:sz w:val="22"/>
          <w:szCs w:val="22"/>
          <w:shd w:val="clear" w:color="auto" w:fill="FFFFFF"/>
        </w:rPr>
        <w:t xml:space="preserve"> (i.e., buffer should not include garden curtilage as management of private curtilage cannot be secured</w:t>
      </w:r>
      <w:r w:rsidR="00E4184E">
        <w:rPr>
          <w:rFonts w:cs="Arial"/>
          <w:b/>
          <w:bCs/>
          <w:color w:val="000000"/>
          <w:sz w:val="22"/>
          <w:szCs w:val="22"/>
          <w:shd w:val="clear" w:color="auto" w:fill="FFFFFF"/>
        </w:rPr>
        <w:t>)</w:t>
      </w:r>
      <w:r w:rsidR="004C1055" w:rsidRPr="00E4184E">
        <w:rPr>
          <w:rFonts w:cs="Arial"/>
          <w:b/>
          <w:bCs/>
          <w:color w:val="000000"/>
          <w:sz w:val="22"/>
          <w:szCs w:val="22"/>
          <w:shd w:val="clear" w:color="auto" w:fill="FFFFFF"/>
        </w:rPr>
        <w:t>.</w:t>
      </w:r>
      <w:r w:rsidR="005C29CE">
        <w:rPr>
          <w:rFonts w:cs="Arial"/>
          <w:b/>
          <w:bCs/>
          <w:color w:val="000000"/>
          <w:sz w:val="22"/>
          <w:szCs w:val="22"/>
          <w:shd w:val="clear" w:color="auto" w:fill="FFFFFF"/>
        </w:rPr>
        <w:t xml:space="preserve"> </w:t>
      </w:r>
      <w:r w:rsidR="00D210B1">
        <w:rPr>
          <w:rFonts w:cs="Arial"/>
          <w:b/>
          <w:bCs/>
          <w:color w:val="000000"/>
          <w:sz w:val="22"/>
          <w:szCs w:val="22"/>
          <w:shd w:val="clear" w:color="auto" w:fill="FFFFFF"/>
        </w:rPr>
        <w:t xml:space="preserve">A dark corridor should also be added to the parameter plan to ensure that the eastern boundary remains at its current light level and illuminance on the southern boundary is minimised. </w:t>
      </w:r>
    </w:p>
    <w:p w14:paraId="5A66D1EA" w14:textId="77777777" w:rsidR="000C292E" w:rsidRDefault="000C292E" w:rsidP="0040529C">
      <w:pPr>
        <w:pStyle w:val="Letterbody"/>
        <w:rPr>
          <w:rFonts w:cs="Arial"/>
          <w:color w:val="000000"/>
          <w:sz w:val="22"/>
          <w:szCs w:val="22"/>
          <w:shd w:val="clear" w:color="auto" w:fill="FFFFFF"/>
        </w:rPr>
      </w:pPr>
    </w:p>
    <w:p w14:paraId="6B69E509" w14:textId="4A77D95E" w:rsidR="00782385" w:rsidRDefault="00A40A73" w:rsidP="00096B83">
      <w:pPr>
        <w:pStyle w:val="Letterbody"/>
        <w:rPr>
          <w:rStyle w:val="normaltextrun"/>
          <w:rFonts w:cs="Arial"/>
          <w:b/>
          <w:bCs/>
          <w:color w:val="000000"/>
          <w:sz w:val="22"/>
          <w:szCs w:val="22"/>
          <w:shd w:val="clear" w:color="auto" w:fill="FFFFFF"/>
        </w:rPr>
      </w:pPr>
      <w:r w:rsidRPr="00A40A73">
        <w:rPr>
          <w:rStyle w:val="normaltextrun"/>
          <w:rFonts w:cs="Arial"/>
          <w:color w:val="000000"/>
          <w:sz w:val="22"/>
          <w:szCs w:val="22"/>
          <w:shd w:val="clear" w:color="auto" w:fill="FFFFFF"/>
        </w:rPr>
        <w:t xml:space="preserve">The site lies within the amber risk zone for great crested newts, with recent records reported within </w:t>
      </w:r>
      <w:r>
        <w:rPr>
          <w:rStyle w:val="normaltextrun"/>
          <w:rFonts w:cs="Arial"/>
          <w:color w:val="000000"/>
          <w:sz w:val="22"/>
          <w:szCs w:val="22"/>
          <w:shd w:val="clear" w:color="auto" w:fill="FFFFFF"/>
        </w:rPr>
        <w:t>the local area</w:t>
      </w:r>
      <w:r w:rsidRPr="00A40A73">
        <w:rPr>
          <w:rStyle w:val="normaltextrun"/>
          <w:rFonts w:cs="Arial"/>
          <w:color w:val="000000"/>
          <w:sz w:val="22"/>
          <w:szCs w:val="22"/>
          <w:shd w:val="clear" w:color="auto" w:fill="FFFFFF"/>
        </w:rPr>
        <w:t>. The ecology report identified eight ponds within 500m, three of which lie within 250m.</w:t>
      </w:r>
      <w:r>
        <w:rPr>
          <w:rStyle w:val="normaltextrun"/>
          <w:rFonts w:cs="Arial"/>
          <w:color w:val="000000"/>
          <w:sz w:val="22"/>
          <w:szCs w:val="22"/>
          <w:shd w:val="clear" w:color="auto" w:fill="FFFFFF"/>
        </w:rPr>
        <w:t xml:space="preserve"> The habitat suitability of these ponds has not been assessed.</w:t>
      </w:r>
      <w:r w:rsidRPr="00A40A73">
        <w:rPr>
          <w:rStyle w:val="normaltextrun"/>
          <w:rFonts w:cs="Arial"/>
          <w:color w:val="000000"/>
          <w:sz w:val="22"/>
          <w:szCs w:val="22"/>
          <w:shd w:val="clear" w:color="auto" w:fill="FFFFFF"/>
        </w:rPr>
        <w:t xml:space="preserve"> There are no on</w:t>
      </w:r>
      <w:r w:rsidRPr="00A40A73">
        <w:rPr>
          <w:rStyle w:val="normaltextrun"/>
          <w:rFonts w:ascii="Cambria Math" w:hAnsi="Cambria Math" w:cs="Cambria Math"/>
          <w:color w:val="000000"/>
          <w:sz w:val="22"/>
          <w:szCs w:val="22"/>
          <w:shd w:val="clear" w:color="auto" w:fill="FFFFFF"/>
        </w:rPr>
        <w:t>‑</w:t>
      </w:r>
      <w:r w:rsidRPr="00A40A73">
        <w:rPr>
          <w:rStyle w:val="normaltextrun"/>
          <w:rFonts w:cs="Arial"/>
          <w:color w:val="000000"/>
          <w:sz w:val="22"/>
          <w:szCs w:val="22"/>
          <w:shd w:val="clear" w:color="auto" w:fill="FFFFFF"/>
        </w:rPr>
        <w:t>site waterbodies suitable for breeding GCN and the grassland was assessed as having low terrestrial suitability, but boundary features</w:t>
      </w:r>
      <w:r>
        <w:rPr>
          <w:rStyle w:val="normaltextrun"/>
          <w:rFonts w:cs="Arial"/>
          <w:color w:val="000000"/>
          <w:sz w:val="22"/>
          <w:szCs w:val="22"/>
          <w:shd w:val="clear" w:color="auto" w:fill="FFFFFF"/>
        </w:rPr>
        <w:t xml:space="preserve">, </w:t>
      </w:r>
      <w:r w:rsidRPr="00A40A73">
        <w:rPr>
          <w:rStyle w:val="normaltextrun"/>
          <w:rFonts w:cs="Arial"/>
          <w:color w:val="000000"/>
          <w:sz w:val="22"/>
          <w:szCs w:val="22"/>
          <w:shd w:val="clear" w:color="auto" w:fill="FFFFFF"/>
        </w:rPr>
        <w:t>notably the eastern hedgerow and a dry ditch to the south</w:t>
      </w:r>
      <w:r>
        <w:rPr>
          <w:rStyle w:val="normaltextrun"/>
          <w:rFonts w:cs="Arial"/>
          <w:color w:val="000000"/>
          <w:sz w:val="22"/>
          <w:szCs w:val="22"/>
          <w:shd w:val="clear" w:color="auto" w:fill="FFFFFF"/>
        </w:rPr>
        <w:t xml:space="preserve">, </w:t>
      </w:r>
      <w:r w:rsidRPr="00A40A73">
        <w:rPr>
          <w:rStyle w:val="normaltextrun"/>
          <w:rFonts w:cs="Arial"/>
          <w:color w:val="000000"/>
          <w:sz w:val="22"/>
          <w:szCs w:val="22"/>
          <w:shd w:val="clear" w:color="auto" w:fill="FFFFFF"/>
        </w:rPr>
        <w:t>could provide</w:t>
      </w:r>
      <w:r>
        <w:rPr>
          <w:rStyle w:val="normaltextrun"/>
          <w:rFonts w:cs="Arial"/>
          <w:color w:val="000000"/>
          <w:sz w:val="22"/>
          <w:szCs w:val="22"/>
          <w:shd w:val="clear" w:color="auto" w:fill="FFFFFF"/>
        </w:rPr>
        <w:t xml:space="preserve"> dispersal</w:t>
      </w:r>
      <w:r w:rsidRPr="00A40A73">
        <w:rPr>
          <w:rStyle w:val="normaltextrun"/>
          <w:rFonts w:cs="Arial"/>
          <w:color w:val="000000"/>
          <w:sz w:val="22"/>
          <w:szCs w:val="22"/>
          <w:shd w:val="clear" w:color="auto" w:fill="FFFFFF"/>
        </w:rPr>
        <w:t xml:space="preserve"> </w:t>
      </w:r>
      <w:r>
        <w:rPr>
          <w:rStyle w:val="normaltextrun"/>
          <w:rFonts w:cs="Arial"/>
          <w:color w:val="000000"/>
          <w:sz w:val="22"/>
          <w:szCs w:val="22"/>
          <w:shd w:val="clear" w:color="auto" w:fill="FFFFFF"/>
        </w:rPr>
        <w:t>and</w:t>
      </w:r>
      <w:r w:rsidRPr="00A40A73">
        <w:rPr>
          <w:rStyle w:val="normaltextrun"/>
          <w:rFonts w:cs="Arial"/>
          <w:color w:val="000000"/>
          <w:sz w:val="22"/>
          <w:szCs w:val="22"/>
          <w:shd w:val="clear" w:color="auto" w:fill="FFFFFF"/>
        </w:rPr>
        <w:t xml:space="preserve"> resting habitat. These features, together with the surrounding pond network and known records, mean the site could function as part of a local terrestrial linkage. Although pond P1 returned a negative eDNA result, the identity of P1 is unclear and a single negative result does not exclude functional links to other ponds. </w:t>
      </w:r>
      <w:r w:rsidRPr="00E4184E">
        <w:rPr>
          <w:rStyle w:val="normaltextrun"/>
          <w:rFonts w:cs="Arial"/>
          <w:b/>
          <w:bCs/>
          <w:color w:val="000000"/>
          <w:sz w:val="22"/>
          <w:szCs w:val="22"/>
          <w:shd w:val="clear" w:color="auto" w:fill="FFFFFF"/>
        </w:rPr>
        <w:t xml:space="preserve">Further survey evidence is required to determine the site’s importance for GCN and to inform </w:t>
      </w:r>
      <w:r w:rsidR="00645F63">
        <w:rPr>
          <w:rStyle w:val="normaltextrun"/>
          <w:rFonts w:cs="Arial"/>
          <w:b/>
          <w:bCs/>
          <w:color w:val="000000"/>
          <w:sz w:val="22"/>
          <w:szCs w:val="22"/>
          <w:shd w:val="clear" w:color="auto" w:fill="FFFFFF"/>
        </w:rPr>
        <w:t>appropriate</w:t>
      </w:r>
      <w:r w:rsidRPr="00E4184E">
        <w:rPr>
          <w:rStyle w:val="normaltextrun"/>
          <w:rFonts w:cs="Arial"/>
          <w:b/>
          <w:bCs/>
          <w:color w:val="000000"/>
          <w:sz w:val="22"/>
          <w:szCs w:val="22"/>
          <w:shd w:val="clear" w:color="auto" w:fill="FFFFFF"/>
        </w:rPr>
        <w:t xml:space="preserve"> mitigation.</w:t>
      </w:r>
    </w:p>
    <w:p w14:paraId="2EB3E37B" w14:textId="77777777" w:rsidR="007C2647" w:rsidRDefault="007C2647" w:rsidP="00096B83">
      <w:pPr>
        <w:pStyle w:val="Letterbody"/>
        <w:rPr>
          <w:rStyle w:val="normaltextrun"/>
          <w:rFonts w:cs="Arial"/>
          <w:b/>
          <w:bCs/>
          <w:color w:val="000000"/>
          <w:sz w:val="22"/>
          <w:szCs w:val="22"/>
          <w:shd w:val="clear" w:color="auto" w:fill="FFFFFF"/>
        </w:rPr>
      </w:pPr>
    </w:p>
    <w:p w14:paraId="176A1974" w14:textId="77777777" w:rsidR="007C2647" w:rsidRDefault="007C2647" w:rsidP="007C2647">
      <w:pPr>
        <w:spacing w:after="160" w:line="259" w:lineRule="auto"/>
        <w:jc w:val="both"/>
        <w:rPr>
          <w:rFonts w:eastAsia="Arial" w:cs="Arial"/>
          <w:color w:val="auto"/>
          <w:sz w:val="22"/>
          <w:szCs w:val="22"/>
          <w:lang w:eastAsia="en-US"/>
        </w:rPr>
      </w:pPr>
      <w:r w:rsidRPr="007C2647">
        <w:rPr>
          <w:rFonts w:eastAsia="Arial" w:cs="Arial"/>
          <w:color w:val="auto"/>
          <w:sz w:val="22"/>
          <w:szCs w:val="22"/>
          <w:lang w:eastAsia="en-US"/>
        </w:rPr>
        <w:t>Great Crested Newts are recorded in the area.</w:t>
      </w:r>
      <w:r>
        <w:rPr>
          <w:rFonts w:eastAsia="Arial" w:cs="Arial"/>
          <w:color w:val="auto"/>
          <w:sz w:val="22"/>
          <w:szCs w:val="22"/>
          <w:lang w:eastAsia="en-US"/>
        </w:rPr>
        <w:t xml:space="preserve"> </w:t>
      </w:r>
      <w:r w:rsidRPr="007C2647">
        <w:rPr>
          <w:rFonts w:eastAsia="Arial" w:cs="Arial"/>
          <w:color w:val="auto"/>
          <w:sz w:val="22"/>
          <w:szCs w:val="22"/>
          <w:lang w:eastAsia="en-US"/>
        </w:rPr>
        <w:t xml:space="preserve">The applicant may wish to consider District Level Licensing (DLL). Instead of carrying out site-specific mitigation and compensation, the applicant can apply to Natural England to determine whether the scheme is eligible for DLL.  Once the scheme is accepted under the District Level Licensing Scheme for Great Crested Newts, the </w:t>
      </w:r>
      <w:r w:rsidRPr="007C2647">
        <w:rPr>
          <w:rFonts w:eastAsia="Arial" w:cs="Arial"/>
          <w:i/>
          <w:iCs/>
          <w:color w:val="auto"/>
          <w:sz w:val="22"/>
          <w:szCs w:val="22"/>
          <w:lang w:eastAsia="en-US"/>
        </w:rPr>
        <w:t xml:space="preserve">Impact Assessment and Conservation Payment Certificate </w:t>
      </w:r>
      <w:r w:rsidRPr="007C2647">
        <w:rPr>
          <w:rFonts w:eastAsia="Arial" w:cs="Arial"/>
          <w:color w:val="auto"/>
          <w:sz w:val="22"/>
          <w:szCs w:val="22"/>
          <w:lang w:eastAsia="en-US"/>
        </w:rPr>
        <w:t>(</w:t>
      </w:r>
      <w:r w:rsidRPr="007C2647">
        <w:rPr>
          <w:rFonts w:eastAsia="Arial" w:cs="Arial"/>
          <w:i/>
          <w:iCs/>
          <w:color w:val="auto"/>
          <w:sz w:val="22"/>
          <w:szCs w:val="22"/>
          <w:lang w:eastAsia="en-US"/>
        </w:rPr>
        <w:t>IACPC)</w:t>
      </w:r>
      <w:r w:rsidRPr="007C2647">
        <w:rPr>
          <w:rFonts w:eastAsia="Arial" w:cs="Arial"/>
          <w:color w:val="auto"/>
          <w:sz w:val="22"/>
          <w:szCs w:val="22"/>
          <w:lang w:eastAsia="en-US"/>
        </w:rPr>
        <w:t xml:space="preserve">, which must be signed by the applicant and countersigned by Natural England is submitted to the LPA.  </w:t>
      </w:r>
    </w:p>
    <w:p w14:paraId="22176787" w14:textId="16DBFA05" w:rsidR="007C2647" w:rsidRPr="007C2647" w:rsidRDefault="007C2647" w:rsidP="007C2647">
      <w:pPr>
        <w:spacing w:after="160" w:line="259" w:lineRule="auto"/>
        <w:jc w:val="both"/>
        <w:rPr>
          <w:rStyle w:val="normaltextrun"/>
          <w:rFonts w:eastAsia="Arial" w:cs="Arial"/>
          <w:color w:val="auto"/>
          <w:sz w:val="22"/>
          <w:szCs w:val="22"/>
          <w:lang w:eastAsia="en-US"/>
        </w:rPr>
      </w:pPr>
      <w:r w:rsidRPr="007C2647">
        <w:rPr>
          <w:rFonts w:eastAsia="Arial" w:cs="Arial"/>
          <w:color w:val="auto"/>
          <w:sz w:val="22"/>
          <w:szCs w:val="22"/>
          <w:lang w:eastAsia="en-US"/>
        </w:rPr>
        <w:t>Guidance Note: There are two options with DLL, either the survey route, where survey info is available, or the no survey route, where the DLL risk zones are used to determine the likelihood to GCN presence.  Even if the proposals are in the green zone, and presence not confirmed, it is unlikely that scheme will be rejected by NE</w:t>
      </w:r>
      <w:r>
        <w:rPr>
          <w:rFonts w:eastAsia="Arial" w:cs="Arial"/>
          <w:color w:val="auto"/>
          <w:sz w:val="22"/>
          <w:szCs w:val="22"/>
          <w:lang w:eastAsia="en-US"/>
        </w:rPr>
        <w:t>.</w:t>
      </w:r>
    </w:p>
    <w:p w14:paraId="5D808EA8" w14:textId="2F0DE039" w:rsidR="0010732E" w:rsidRDefault="00ED6170" w:rsidP="00096B83">
      <w:pPr>
        <w:pStyle w:val="Letterbody"/>
        <w:rPr>
          <w:rStyle w:val="normaltextrun"/>
          <w:rFonts w:cs="Arial"/>
          <w:color w:val="000000"/>
          <w:sz w:val="22"/>
          <w:szCs w:val="22"/>
          <w:shd w:val="clear" w:color="auto" w:fill="FFFFFF"/>
        </w:rPr>
      </w:pPr>
      <w:r>
        <w:rPr>
          <w:rFonts w:cs="Arial"/>
          <w:color w:val="000000"/>
          <w:sz w:val="22"/>
          <w:szCs w:val="22"/>
          <w:shd w:val="clear" w:color="auto" w:fill="FFFFFF"/>
        </w:rPr>
        <w:t>T</w:t>
      </w:r>
      <w:r w:rsidR="0010732E" w:rsidRPr="0010732E">
        <w:rPr>
          <w:rFonts w:cs="Arial"/>
          <w:color w:val="000000"/>
          <w:sz w:val="22"/>
          <w:szCs w:val="22"/>
          <w:shd w:val="clear" w:color="auto" w:fill="FFFFFF"/>
        </w:rPr>
        <w:t xml:space="preserve">here is </w:t>
      </w:r>
      <w:r>
        <w:rPr>
          <w:rFonts w:cs="Arial"/>
          <w:color w:val="000000"/>
          <w:sz w:val="22"/>
          <w:szCs w:val="22"/>
          <w:shd w:val="clear" w:color="auto" w:fill="FFFFFF"/>
        </w:rPr>
        <w:t xml:space="preserve">also </w:t>
      </w:r>
      <w:r w:rsidR="0010732E" w:rsidRPr="0010732E">
        <w:rPr>
          <w:rFonts w:cs="Arial"/>
          <w:color w:val="000000"/>
          <w:sz w:val="22"/>
          <w:szCs w:val="22"/>
          <w:shd w:val="clear" w:color="auto" w:fill="FFFFFF"/>
        </w:rPr>
        <w:t>potential for</w:t>
      </w:r>
      <w:r>
        <w:rPr>
          <w:rFonts w:cs="Arial"/>
          <w:color w:val="000000"/>
          <w:sz w:val="22"/>
          <w:szCs w:val="22"/>
          <w:shd w:val="clear" w:color="auto" w:fill="FFFFFF"/>
        </w:rPr>
        <w:t xml:space="preserve"> other species such as</w:t>
      </w:r>
      <w:r w:rsidR="0010732E" w:rsidRPr="0010732E">
        <w:rPr>
          <w:rFonts w:cs="Arial"/>
          <w:color w:val="000000"/>
          <w:sz w:val="22"/>
          <w:szCs w:val="22"/>
          <w:shd w:val="clear" w:color="auto" w:fill="FFFFFF"/>
        </w:rPr>
        <w:t xml:space="preserve"> </w:t>
      </w:r>
      <w:r>
        <w:rPr>
          <w:rFonts w:cs="Arial"/>
          <w:color w:val="000000"/>
          <w:sz w:val="22"/>
          <w:szCs w:val="22"/>
          <w:shd w:val="clear" w:color="auto" w:fill="FFFFFF"/>
        </w:rPr>
        <w:t xml:space="preserve">birds, </w:t>
      </w:r>
      <w:r w:rsidR="0010732E" w:rsidRPr="0010732E">
        <w:rPr>
          <w:rFonts w:cs="Arial"/>
          <w:color w:val="000000"/>
          <w:sz w:val="22"/>
          <w:szCs w:val="22"/>
          <w:shd w:val="clear" w:color="auto" w:fill="FFFFFF"/>
        </w:rPr>
        <w:t>hedgehog</w:t>
      </w:r>
      <w:r>
        <w:rPr>
          <w:rFonts w:cs="Arial"/>
          <w:color w:val="000000"/>
          <w:sz w:val="22"/>
          <w:szCs w:val="22"/>
          <w:shd w:val="clear" w:color="auto" w:fill="FFFFFF"/>
        </w:rPr>
        <w:t>, b</w:t>
      </w:r>
      <w:r w:rsidR="0010732E" w:rsidRPr="0010732E">
        <w:rPr>
          <w:rFonts w:cs="Arial"/>
          <w:color w:val="000000"/>
          <w:sz w:val="22"/>
          <w:szCs w:val="22"/>
          <w:shd w:val="clear" w:color="auto" w:fill="FFFFFF"/>
        </w:rPr>
        <w:t>adger</w:t>
      </w:r>
      <w:r>
        <w:rPr>
          <w:rFonts w:cs="Arial"/>
          <w:color w:val="000000"/>
          <w:sz w:val="22"/>
          <w:szCs w:val="22"/>
          <w:shd w:val="clear" w:color="auto" w:fill="FFFFFF"/>
        </w:rPr>
        <w:t xml:space="preserve"> and reptiles to be present onsite. A C</w:t>
      </w:r>
      <w:r w:rsidR="007C2647">
        <w:rPr>
          <w:rFonts w:cs="Arial"/>
          <w:color w:val="000000"/>
          <w:sz w:val="22"/>
          <w:szCs w:val="22"/>
          <w:shd w:val="clear" w:color="auto" w:fill="FFFFFF"/>
        </w:rPr>
        <w:t>MS</w:t>
      </w:r>
      <w:r>
        <w:rPr>
          <w:rFonts w:cs="Arial"/>
          <w:color w:val="000000"/>
          <w:sz w:val="22"/>
          <w:szCs w:val="22"/>
          <w:shd w:val="clear" w:color="auto" w:fill="FFFFFF"/>
        </w:rPr>
        <w:t xml:space="preserve"> will be secured by condition</w:t>
      </w:r>
      <w:r w:rsidR="00E4184E">
        <w:rPr>
          <w:rFonts w:cs="Arial"/>
          <w:color w:val="000000"/>
          <w:sz w:val="22"/>
          <w:szCs w:val="22"/>
          <w:shd w:val="clear" w:color="auto" w:fill="FFFFFF"/>
        </w:rPr>
        <w:t xml:space="preserve"> to avoid harm to these species during construction</w:t>
      </w:r>
      <w:r>
        <w:rPr>
          <w:rFonts w:cs="Arial"/>
          <w:color w:val="000000"/>
          <w:sz w:val="22"/>
          <w:szCs w:val="22"/>
          <w:shd w:val="clear" w:color="auto" w:fill="FFFFFF"/>
        </w:rPr>
        <w:t xml:space="preserve">. </w:t>
      </w:r>
    </w:p>
    <w:p w14:paraId="01A7EC30" w14:textId="77777777" w:rsidR="00096B83" w:rsidRDefault="00096B83" w:rsidP="00487AAB">
      <w:pPr>
        <w:pStyle w:val="Letterbody"/>
        <w:rPr>
          <w:rStyle w:val="normaltextrun"/>
          <w:rFonts w:cs="Arial"/>
          <w:b/>
          <w:bCs/>
          <w:color w:val="000000"/>
          <w:sz w:val="22"/>
          <w:szCs w:val="22"/>
          <w:shd w:val="clear" w:color="auto" w:fill="FFFFFF"/>
        </w:rPr>
      </w:pPr>
    </w:p>
    <w:p w14:paraId="17B29F26" w14:textId="39F185D4" w:rsidR="00DA3E31" w:rsidRDefault="00DA3E31"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Compliance with CP50</w:t>
      </w:r>
      <w:r w:rsidR="00F37A65">
        <w:rPr>
          <w:rStyle w:val="normaltextrun"/>
          <w:rFonts w:cs="Arial"/>
          <w:b/>
          <w:bCs/>
          <w:color w:val="000000"/>
          <w:sz w:val="22"/>
          <w:szCs w:val="22"/>
          <w:shd w:val="clear" w:color="auto" w:fill="FFFFFF"/>
        </w:rPr>
        <w:t xml:space="preserve"> (no net loss etc)</w:t>
      </w:r>
    </w:p>
    <w:p w14:paraId="48863866" w14:textId="77777777" w:rsidR="00ED6170" w:rsidRDefault="00ED6170" w:rsidP="00487AAB">
      <w:pPr>
        <w:pStyle w:val="Letterbody"/>
        <w:rPr>
          <w:rStyle w:val="normaltextrun"/>
          <w:rFonts w:cs="Arial"/>
          <w:b/>
          <w:bCs/>
          <w:color w:val="000000"/>
          <w:sz w:val="22"/>
          <w:szCs w:val="22"/>
          <w:shd w:val="clear" w:color="auto" w:fill="FFFFFF"/>
        </w:rPr>
      </w:pPr>
    </w:p>
    <w:p w14:paraId="190BD1B5" w14:textId="64D4CE19" w:rsidR="00FC645C" w:rsidRPr="00FC645C" w:rsidRDefault="00FC645C" w:rsidP="00FC645C">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Based on the proposal information on Arcus the statutory</w:t>
      </w:r>
      <w:r w:rsidRPr="00FC645C">
        <w:rPr>
          <w:rStyle w:val="normaltextrun"/>
          <w:rFonts w:cs="Arial"/>
          <w:color w:val="000000"/>
          <w:sz w:val="22"/>
          <w:szCs w:val="22"/>
          <w:shd w:val="clear" w:color="auto" w:fill="FFFFFF"/>
        </w:rPr>
        <w:t xml:space="preserve"> BNG</w:t>
      </w:r>
      <w:r>
        <w:rPr>
          <w:rStyle w:val="normaltextrun"/>
          <w:rFonts w:cs="Arial"/>
          <w:color w:val="000000"/>
          <w:sz w:val="22"/>
          <w:szCs w:val="22"/>
          <w:shd w:val="clear" w:color="auto" w:fill="FFFFFF"/>
        </w:rPr>
        <w:t xml:space="preserve"> requirement does not apply to this development (see BNG comments below). </w:t>
      </w:r>
      <w:r w:rsidRPr="00FC645C">
        <w:rPr>
          <w:rStyle w:val="normaltextrun"/>
          <w:rFonts w:cs="Arial"/>
          <w:sz w:val="22"/>
          <w:szCs w:val="22"/>
          <w:shd w:val="clear" w:color="auto" w:fill="FFFFFF"/>
        </w:rPr>
        <w:t xml:space="preserve">However, Core Policy 50 of the Wiltshire Core Strategy requires all development to demonstrate no net loss of biodiversity and to seek opportunities to enhance biodiversity. The NPPF also encourages applications to deliver measurable net gains.  </w:t>
      </w:r>
    </w:p>
    <w:p w14:paraId="5702949B" w14:textId="77777777" w:rsidR="00FC645C" w:rsidRDefault="00FC645C" w:rsidP="00487AAB">
      <w:pPr>
        <w:pStyle w:val="Letterbody"/>
        <w:rPr>
          <w:rStyle w:val="normaltextrun"/>
          <w:rFonts w:cs="Arial"/>
          <w:b/>
          <w:bCs/>
          <w:color w:val="000000"/>
          <w:sz w:val="22"/>
          <w:szCs w:val="22"/>
          <w:shd w:val="clear" w:color="auto" w:fill="FFFFFF"/>
        </w:rPr>
      </w:pPr>
    </w:p>
    <w:p w14:paraId="001926D7" w14:textId="6CB39EDF" w:rsidR="00D210B1" w:rsidRPr="00645F63" w:rsidRDefault="00645F63" w:rsidP="00487AAB">
      <w:pPr>
        <w:pStyle w:val="Letterbody"/>
        <w:rPr>
          <w:rStyle w:val="normaltextrun"/>
          <w:rFonts w:cs="Arial"/>
          <w:b/>
          <w:bCs/>
          <w:color w:val="000000"/>
          <w:sz w:val="22"/>
          <w:szCs w:val="22"/>
          <w:shd w:val="clear" w:color="auto" w:fill="FFFFFF"/>
        </w:rPr>
      </w:pPr>
      <w:r w:rsidRPr="00645F63">
        <w:rPr>
          <w:rStyle w:val="normaltextrun"/>
          <w:rFonts w:cs="Arial"/>
          <w:color w:val="000000"/>
          <w:sz w:val="22"/>
          <w:szCs w:val="22"/>
          <w:shd w:val="clear" w:color="auto" w:fill="FFFFFF"/>
        </w:rPr>
        <w:t>Most boundary features (trees, scrub and the adjacent hedgerow) will be retained, but the majority of the on</w:t>
      </w:r>
      <w:r w:rsidRPr="00645F63">
        <w:rPr>
          <w:rStyle w:val="normaltextrun"/>
          <w:rFonts w:ascii="Cambria Math" w:hAnsi="Cambria Math" w:cs="Cambria Math"/>
          <w:color w:val="000000"/>
          <w:sz w:val="22"/>
          <w:szCs w:val="22"/>
          <w:shd w:val="clear" w:color="auto" w:fill="FFFFFF"/>
        </w:rPr>
        <w:t>‑</w:t>
      </w:r>
      <w:r w:rsidRPr="00645F63">
        <w:rPr>
          <w:rStyle w:val="normaltextrun"/>
          <w:rFonts w:cs="Arial"/>
          <w:color w:val="000000"/>
          <w:sz w:val="22"/>
          <w:szCs w:val="22"/>
          <w:shd w:val="clear" w:color="auto" w:fill="FFFFFF"/>
        </w:rPr>
        <w:t>site semi</w:t>
      </w:r>
      <w:r w:rsidRPr="00645F63">
        <w:rPr>
          <w:rStyle w:val="normaltextrun"/>
          <w:rFonts w:ascii="Cambria Math" w:hAnsi="Cambria Math" w:cs="Cambria Math"/>
          <w:color w:val="000000"/>
          <w:sz w:val="22"/>
          <w:szCs w:val="22"/>
          <w:shd w:val="clear" w:color="auto" w:fill="FFFFFF"/>
        </w:rPr>
        <w:t>‑</w:t>
      </w:r>
      <w:r w:rsidRPr="00645F63">
        <w:rPr>
          <w:rStyle w:val="normaltextrun"/>
          <w:rFonts w:cs="Arial"/>
          <w:color w:val="000000"/>
          <w:sz w:val="22"/>
          <w:szCs w:val="22"/>
          <w:shd w:val="clear" w:color="auto" w:fill="FFFFFF"/>
        </w:rPr>
        <w:t>improved grassland will be lost or degraded, resulting in a net reduction in biodiversity and the loss of a locally important bat foraging resource.</w:t>
      </w:r>
      <w:r w:rsidRPr="00645F63">
        <w:rPr>
          <w:rStyle w:val="normaltextrun"/>
          <w:rFonts w:cs="Arial"/>
          <w:b/>
          <w:bCs/>
          <w:color w:val="000000"/>
          <w:sz w:val="22"/>
          <w:szCs w:val="22"/>
          <w:shd w:val="clear" w:color="auto" w:fill="FFFFFF"/>
        </w:rPr>
        <w:t xml:space="preserve"> Even after accounting for the 5m buffer, the southern greenspace and </w:t>
      </w:r>
      <w:proofErr w:type="spellStart"/>
      <w:r w:rsidRPr="00645F63">
        <w:rPr>
          <w:rStyle w:val="normaltextrun"/>
          <w:rFonts w:cs="Arial"/>
          <w:b/>
          <w:bCs/>
          <w:color w:val="000000"/>
          <w:sz w:val="22"/>
          <w:szCs w:val="22"/>
          <w:shd w:val="clear" w:color="auto" w:fill="FFFFFF"/>
        </w:rPr>
        <w:t>SuDS</w:t>
      </w:r>
      <w:proofErr w:type="spellEnd"/>
      <w:r w:rsidRPr="00645F63">
        <w:rPr>
          <w:rStyle w:val="normaltextrun"/>
          <w:rFonts w:cs="Arial"/>
          <w:b/>
          <w:bCs/>
          <w:color w:val="000000"/>
          <w:sz w:val="22"/>
          <w:szCs w:val="22"/>
          <w:shd w:val="clear" w:color="auto" w:fill="FFFFFF"/>
        </w:rPr>
        <w:t xml:space="preserve">, the ecological report concludes that “overall, there will be a loss of foraging habitat for bats on site.” While this residual loss may not be predicted to cause a significant adverse effect on bat populations, </w:t>
      </w:r>
      <w:r w:rsidR="00D962CB">
        <w:rPr>
          <w:rStyle w:val="normaltextrun"/>
          <w:rFonts w:cs="Arial"/>
          <w:b/>
          <w:bCs/>
          <w:color w:val="000000"/>
          <w:sz w:val="22"/>
          <w:szCs w:val="22"/>
          <w:shd w:val="clear" w:color="auto" w:fill="FFFFFF"/>
        </w:rPr>
        <w:t xml:space="preserve">given </w:t>
      </w:r>
      <w:r w:rsidRPr="00645F63">
        <w:rPr>
          <w:rStyle w:val="normaltextrun"/>
          <w:rFonts w:cs="Arial"/>
          <w:b/>
          <w:bCs/>
          <w:color w:val="000000"/>
          <w:sz w:val="22"/>
          <w:szCs w:val="22"/>
          <w:shd w:val="clear" w:color="auto" w:fill="FFFFFF"/>
        </w:rPr>
        <w:t xml:space="preserve">the presence of Annex II species, the site’s local importance for bats, the policy requirement to avoid net loss under CP50 and the NPPF, and the availability of land within </w:t>
      </w:r>
      <w:r w:rsidR="00D962CB">
        <w:rPr>
          <w:rStyle w:val="normaltextrun"/>
          <w:rFonts w:cs="Arial"/>
          <w:b/>
          <w:bCs/>
          <w:color w:val="000000"/>
          <w:sz w:val="22"/>
          <w:szCs w:val="22"/>
          <w:shd w:val="clear" w:color="auto" w:fill="FFFFFF"/>
        </w:rPr>
        <w:t>and</w:t>
      </w:r>
      <w:r w:rsidRPr="00645F63">
        <w:rPr>
          <w:rStyle w:val="normaltextrun"/>
          <w:rFonts w:cs="Arial"/>
          <w:b/>
          <w:bCs/>
          <w:color w:val="000000"/>
          <w:sz w:val="22"/>
          <w:szCs w:val="22"/>
          <w:shd w:val="clear" w:color="auto" w:fill="FFFFFF"/>
        </w:rPr>
        <w:t xml:space="preserve"> surrounding</w:t>
      </w:r>
      <w:r w:rsidR="00D962CB">
        <w:rPr>
          <w:rStyle w:val="normaltextrun"/>
          <w:rFonts w:cs="Arial"/>
          <w:b/>
          <w:bCs/>
          <w:color w:val="000000"/>
          <w:sz w:val="22"/>
          <w:szCs w:val="22"/>
          <w:shd w:val="clear" w:color="auto" w:fill="FFFFFF"/>
        </w:rPr>
        <w:t xml:space="preserve"> the redline (</w:t>
      </w:r>
      <w:r w:rsidRPr="00645F63">
        <w:rPr>
          <w:rStyle w:val="normaltextrun"/>
          <w:rFonts w:cs="Arial"/>
          <w:b/>
          <w:bCs/>
          <w:color w:val="000000"/>
          <w:sz w:val="22"/>
          <w:szCs w:val="22"/>
          <w:shd w:val="clear" w:color="auto" w:fill="FFFFFF"/>
        </w:rPr>
        <w:t>blueline</w:t>
      </w:r>
      <w:r w:rsidR="00D962CB">
        <w:rPr>
          <w:rStyle w:val="normaltextrun"/>
          <w:rFonts w:cs="Arial"/>
          <w:b/>
          <w:bCs/>
          <w:color w:val="000000"/>
          <w:sz w:val="22"/>
          <w:szCs w:val="22"/>
          <w:shd w:val="clear" w:color="auto" w:fill="FFFFFF"/>
        </w:rPr>
        <w:t>)</w:t>
      </w:r>
      <w:r w:rsidRPr="00645F63">
        <w:rPr>
          <w:rStyle w:val="normaltextrun"/>
          <w:rFonts w:cs="Arial"/>
          <w:b/>
          <w:bCs/>
          <w:color w:val="000000"/>
          <w:sz w:val="22"/>
          <w:szCs w:val="22"/>
          <w:shd w:val="clear" w:color="auto" w:fill="FFFFFF"/>
        </w:rPr>
        <w:t xml:space="preserve"> </w:t>
      </w:r>
      <w:r w:rsidR="00D962CB">
        <w:rPr>
          <w:rStyle w:val="normaltextrun"/>
          <w:rFonts w:cs="Arial"/>
          <w:b/>
          <w:bCs/>
          <w:color w:val="000000"/>
          <w:sz w:val="22"/>
          <w:szCs w:val="22"/>
          <w:shd w:val="clear" w:color="auto" w:fill="FFFFFF"/>
        </w:rPr>
        <w:t xml:space="preserve">it is believed that </w:t>
      </w:r>
      <w:r w:rsidRPr="00645F63">
        <w:rPr>
          <w:rStyle w:val="normaltextrun"/>
          <w:rFonts w:cs="Arial"/>
          <w:b/>
          <w:bCs/>
          <w:color w:val="000000"/>
          <w:sz w:val="22"/>
          <w:szCs w:val="22"/>
          <w:shd w:val="clear" w:color="auto" w:fill="FFFFFF"/>
        </w:rPr>
        <w:t xml:space="preserve">more substantial compensation or enhancement is warranted. </w:t>
      </w:r>
      <w:r w:rsidRPr="00645F63">
        <w:rPr>
          <w:rStyle w:val="normaltextrun"/>
          <w:rFonts w:cs="Arial"/>
          <w:b/>
          <w:bCs/>
          <w:color w:val="000000"/>
          <w:sz w:val="22"/>
          <w:szCs w:val="22"/>
          <w:shd w:val="clear" w:color="auto" w:fill="FFFFFF"/>
        </w:rPr>
        <w:t>We suggest that t</w:t>
      </w:r>
      <w:r w:rsidRPr="00645F63">
        <w:rPr>
          <w:rStyle w:val="normaltextrun"/>
          <w:rFonts w:cs="Arial"/>
          <w:b/>
          <w:bCs/>
          <w:color w:val="000000"/>
          <w:sz w:val="22"/>
          <w:szCs w:val="22"/>
          <w:shd w:val="clear" w:color="auto" w:fill="FFFFFF"/>
        </w:rPr>
        <w:t>he location, extent and purpose of these measures should be identified and secured at outline stage through the parameters plan.</w:t>
      </w:r>
    </w:p>
    <w:p w14:paraId="006C6A84" w14:textId="77777777" w:rsidR="00645F63" w:rsidRDefault="00645F63" w:rsidP="00487AAB">
      <w:pPr>
        <w:pStyle w:val="Letterbody"/>
        <w:rPr>
          <w:rStyle w:val="normaltextrun"/>
          <w:rFonts w:cs="Arial"/>
          <w:color w:val="000000"/>
          <w:sz w:val="22"/>
          <w:szCs w:val="22"/>
          <w:shd w:val="clear" w:color="auto" w:fill="FFFFFF"/>
        </w:rPr>
      </w:pPr>
    </w:p>
    <w:p w14:paraId="72FADF27" w14:textId="1BDFA432" w:rsidR="006909EA" w:rsidRDefault="004C1055" w:rsidP="00487AAB">
      <w:pPr>
        <w:pStyle w:val="Letterbody"/>
        <w:rPr>
          <w:rStyle w:val="normaltextrun"/>
          <w:rFonts w:cs="Arial"/>
          <w:color w:val="000000"/>
          <w:sz w:val="22"/>
          <w:szCs w:val="22"/>
          <w:shd w:val="clear" w:color="auto" w:fill="FFFFFF"/>
        </w:rPr>
      </w:pPr>
      <w:r w:rsidRPr="004C1055">
        <w:rPr>
          <w:rStyle w:val="normaltextrun"/>
          <w:rFonts w:cs="Arial"/>
          <w:color w:val="000000"/>
          <w:sz w:val="22"/>
          <w:szCs w:val="22"/>
          <w:shd w:val="clear" w:color="auto" w:fill="FFFFFF"/>
        </w:rPr>
        <w:t>The proposed installation of 8 bird boxes, 8 bat boxes, two bug hotels, two hedgehog houses</w:t>
      </w:r>
      <w:r>
        <w:rPr>
          <w:rStyle w:val="normaltextrun"/>
          <w:rFonts w:cs="Arial"/>
          <w:color w:val="000000"/>
          <w:sz w:val="22"/>
          <w:szCs w:val="22"/>
          <w:shd w:val="clear" w:color="auto" w:fill="FFFFFF"/>
        </w:rPr>
        <w:t xml:space="preserve"> and</w:t>
      </w:r>
      <w:r w:rsidRPr="004C1055">
        <w:rPr>
          <w:rStyle w:val="normaltextrun"/>
          <w:rFonts w:cs="Arial"/>
          <w:color w:val="000000"/>
          <w:sz w:val="22"/>
          <w:szCs w:val="22"/>
          <w:shd w:val="clear" w:color="auto" w:fill="FFFFFF"/>
        </w:rPr>
        <w:t xml:space="preserve"> deadwood piles </w:t>
      </w:r>
      <w:r w:rsidR="00E4184E">
        <w:rPr>
          <w:rStyle w:val="normaltextrun"/>
          <w:rFonts w:cs="Arial"/>
          <w:color w:val="000000"/>
          <w:sz w:val="22"/>
          <w:szCs w:val="22"/>
          <w:shd w:val="clear" w:color="auto" w:fill="FFFFFF"/>
        </w:rPr>
        <w:t>are</w:t>
      </w:r>
      <w:r w:rsidRPr="004C1055">
        <w:rPr>
          <w:rStyle w:val="normaltextrun"/>
          <w:rFonts w:cs="Arial"/>
          <w:color w:val="000000"/>
          <w:sz w:val="22"/>
          <w:szCs w:val="22"/>
          <w:shd w:val="clear" w:color="auto" w:fill="FFFFFF"/>
        </w:rPr>
        <w:t xml:space="preserve"> welcomed</w:t>
      </w:r>
      <w:r w:rsidR="006909EA">
        <w:rPr>
          <w:rStyle w:val="normaltextrun"/>
          <w:rFonts w:cs="Arial"/>
          <w:color w:val="000000"/>
          <w:sz w:val="22"/>
          <w:szCs w:val="22"/>
          <w:shd w:val="clear" w:color="auto" w:fill="FFFFFF"/>
        </w:rPr>
        <w:t>. H</w:t>
      </w:r>
      <w:r w:rsidR="006909EA" w:rsidRPr="004C1055">
        <w:rPr>
          <w:rStyle w:val="normaltextrun"/>
          <w:rFonts w:cs="Arial"/>
          <w:color w:val="000000"/>
          <w:sz w:val="22"/>
          <w:szCs w:val="22"/>
          <w:shd w:val="clear" w:color="auto" w:fill="FFFFFF"/>
        </w:rPr>
        <w:t>edgehog highways should also be incorporated into boundar</w:t>
      </w:r>
      <w:r w:rsidR="006909EA">
        <w:rPr>
          <w:rStyle w:val="normaltextrun"/>
          <w:rFonts w:cs="Arial"/>
          <w:color w:val="000000"/>
          <w:sz w:val="22"/>
          <w:szCs w:val="22"/>
          <w:shd w:val="clear" w:color="auto" w:fill="FFFFFF"/>
        </w:rPr>
        <w:t>y and curtilage</w:t>
      </w:r>
      <w:r w:rsidR="006909EA" w:rsidRPr="004C1055">
        <w:rPr>
          <w:rStyle w:val="normaltextrun"/>
          <w:rFonts w:cs="Arial"/>
          <w:color w:val="000000"/>
          <w:sz w:val="22"/>
          <w:szCs w:val="22"/>
          <w:shd w:val="clear" w:color="auto" w:fill="FFFFFF"/>
        </w:rPr>
        <w:t xml:space="preserve"> fencing.</w:t>
      </w:r>
      <w:r w:rsidR="002406EC">
        <w:rPr>
          <w:rStyle w:val="normaltextrun"/>
          <w:rFonts w:cs="Arial"/>
          <w:color w:val="000000"/>
          <w:sz w:val="22"/>
          <w:szCs w:val="22"/>
          <w:shd w:val="clear" w:color="auto" w:fill="FFFFFF"/>
        </w:rPr>
        <w:t xml:space="preserve"> These mitigation features will be secured by condition. </w:t>
      </w:r>
    </w:p>
    <w:p w14:paraId="2F14A94D" w14:textId="77777777" w:rsidR="004C1055" w:rsidRDefault="004C1055" w:rsidP="00487AAB">
      <w:pPr>
        <w:pStyle w:val="Letterbody"/>
        <w:rPr>
          <w:rStyle w:val="normaltextrun"/>
          <w:rFonts w:cs="Arial"/>
          <w:b/>
          <w:bCs/>
          <w:color w:val="000000"/>
          <w:sz w:val="22"/>
          <w:szCs w:val="22"/>
          <w:shd w:val="clear" w:color="auto" w:fill="FFFFFF"/>
        </w:rPr>
      </w:pPr>
    </w:p>
    <w:p w14:paraId="08C51F58" w14:textId="22BC5BA6" w:rsidR="00CD3DA9" w:rsidRDefault="00CD3DA9"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Neighbourhood Plan</w:t>
      </w:r>
    </w:p>
    <w:p w14:paraId="77A8DEE2" w14:textId="77777777" w:rsidR="00096B83" w:rsidRDefault="00096B83" w:rsidP="00487AAB">
      <w:pPr>
        <w:pStyle w:val="Letterbody"/>
        <w:rPr>
          <w:rStyle w:val="normaltextrun"/>
          <w:rFonts w:cs="Arial"/>
          <w:b/>
          <w:bCs/>
          <w:color w:val="000000"/>
          <w:sz w:val="22"/>
          <w:szCs w:val="22"/>
          <w:shd w:val="clear" w:color="auto" w:fill="FFFFFF"/>
        </w:rPr>
      </w:pPr>
    </w:p>
    <w:p w14:paraId="6B7D1A86" w14:textId="229D2965" w:rsidR="00096B83" w:rsidRPr="00096B83" w:rsidRDefault="00096B83" w:rsidP="00E02FD9">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 site falls within the Great Somerford Parish and is therefore subject to the </w:t>
      </w:r>
      <w:r w:rsidRPr="00096B83">
        <w:rPr>
          <w:rStyle w:val="normaltextrun"/>
          <w:rFonts w:cs="Arial"/>
          <w:color w:val="000000"/>
          <w:sz w:val="22"/>
          <w:szCs w:val="22"/>
          <w:shd w:val="clear" w:color="auto" w:fill="FFFFFF"/>
        </w:rPr>
        <w:t>Great Somerford (incorporating Startley) Neighbourhood Plan 2016-2026</w:t>
      </w:r>
      <w:r>
        <w:rPr>
          <w:rStyle w:val="normaltextrun"/>
          <w:rFonts w:cs="Arial"/>
          <w:color w:val="000000"/>
          <w:sz w:val="22"/>
          <w:szCs w:val="22"/>
          <w:shd w:val="clear" w:color="auto" w:fill="FFFFFF"/>
        </w:rPr>
        <w:t xml:space="preserve">. The site is not within the </w:t>
      </w:r>
      <w:r w:rsidR="00E02FD9">
        <w:rPr>
          <w:rStyle w:val="normaltextrun"/>
          <w:rFonts w:cs="Arial"/>
          <w:color w:val="000000"/>
          <w:sz w:val="22"/>
          <w:szCs w:val="22"/>
          <w:shd w:val="clear" w:color="auto" w:fill="FFFFFF"/>
        </w:rPr>
        <w:t xml:space="preserve">settlement boundary (“Limits of Development”). Therefore, this development would not be permitted under the neighbourhood plan. However, </w:t>
      </w:r>
      <w:r w:rsidR="00E02FD9" w:rsidRPr="00E02FD9">
        <w:rPr>
          <w:rStyle w:val="normaltextrun"/>
          <w:rFonts w:cs="Arial"/>
          <w:color w:val="000000"/>
          <w:sz w:val="22"/>
          <w:szCs w:val="22"/>
          <w:shd w:val="clear" w:color="auto" w:fill="FFFFFF"/>
        </w:rPr>
        <w:t>there is general provision in the Wiltshire Core Strategy for development to take place outside the boundary in the case of small affordable housing schemes</w:t>
      </w:r>
      <w:r w:rsidR="00E02FD9">
        <w:rPr>
          <w:rStyle w:val="normaltextrun"/>
          <w:rFonts w:cs="Arial"/>
          <w:color w:val="000000"/>
          <w:sz w:val="22"/>
          <w:szCs w:val="22"/>
          <w:shd w:val="clear" w:color="auto" w:fill="FFFFFF"/>
        </w:rPr>
        <w:t xml:space="preserve"> and the footprint does not interfere with any of the locally designed greenspaces. The case officer should confirm that this development is acceptable in planning terms.</w:t>
      </w:r>
    </w:p>
    <w:p w14:paraId="2F36B130" w14:textId="77777777" w:rsidR="00096B83" w:rsidRDefault="00096B83" w:rsidP="00487AAB">
      <w:pPr>
        <w:pStyle w:val="Letterbody"/>
        <w:rPr>
          <w:rStyle w:val="normaltextrun"/>
          <w:rFonts w:cs="Arial"/>
          <w:b/>
          <w:bCs/>
          <w:color w:val="000000"/>
          <w:sz w:val="22"/>
          <w:szCs w:val="22"/>
          <w:shd w:val="clear" w:color="auto" w:fill="FFFFFF"/>
        </w:rPr>
      </w:pPr>
    </w:p>
    <w:p w14:paraId="2967A5C3" w14:textId="1704661E" w:rsidR="00CD3DA9" w:rsidRDefault="00CD3DA9"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lastRenderedPageBreak/>
        <w:t>Biodiversity Net Gain (BNG)</w:t>
      </w:r>
    </w:p>
    <w:p w14:paraId="73C62048" w14:textId="77777777" w:rsidR="00ED6170" w:rsidRDefault="00ED6170" w:rsidP="00487AAB">
      <w:pPr>
        <w:pStyle w:val="Letterbody"/>
        <w:rPr>
          <w:rStyle w:val="normaltextrun"/>
          <w:rFonts w:cs="Arial"/>
          <w:b/>
          <w:bCs/>
          <w:color w:val="000000"/>
          <w:sz w:val="22"/>
          <w:szCs w:val="22"/>
          <w:shd w:val="clear" w:color="auto" w:fill="FFFFFF"/>
        </w:rPr>
      </w:pPr>
    </w:p>
    <w:p w14:paraId="08AC8577" w14:textId="16FA2050" w:rsidR="004D0C10" w:rsidRDefault="00FC645C" w:rsidP="00ED6170">
      <w:pPr>
        <w:pStyle w:val="Letterbody"/>
        <w:rPr>
          <w:rStyle w:val="normaltextrun"/>
          <w:rFonts w:cs="Arial"/>
          <w:color w:val="000000"/>
          <w:sz w:val="22"/>
          <w:szCs w:val="22"/>
          <w:shd w:val="clear" w:color="auto" w:fill="FFFFFF"/>
        </w:rPr>
      </w:pPr>
      <w:r w:rsidRPr="00FC645C">
        <w:rPr>
          <w:rStyle w:val="normaltextrun"/>
          <w:rFonts w:cs="Arial"/>
          <w:color w:val="000000"/>
          <w:sz w:val="22"/>
          <w:szCs w:val="22"/>
          <w:shd w:val="clear" w:color="auto" w:fill="FFFFFF"/>
        </w:rPr>
        <w:t>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w:t>
      </w:r>
      <w:r>
        <w:rPr>
          <w:rStyle w:val="normaltextrun"/>
          <w:rFonts w:cs="Arial"/>
          <w:color w:val="000000"/>
          <w:sz w:val="22"/>
          <w:szCs w:val="22"/>
          <w:shd w:val="clear" w:color="auto" w:fill="FFFFFF"/>
        </w:rPr>
        <w:t xml:space="preserve"> </w:t>
      </w:r>
      <w:r w:rsidR="00ED6170" w:rsidRPr="00ED6170">
        <w:rPr>
          <w:rStyle w:val="normaltextrun"/>
          <w:rFonts w:cs="Arial"/>
          <w:color w:val="000000"/>
          <w:sz w:val="22"/>
          <w:szCs w:val="22"/>
          <w:shd w:val="clear" w:color="auto" w:fill="FFFFFF"/>
        </w:rPr>
        <w:t>the application is for self and Custom Build Development, meaning development which:</w:t>
      </w:r>
      <w:r>
        <w:rPr>
          <w:rStyle w:val="normaltextrun"/>
          <w:rFonts w:cs="Arial"/>
          <w:color w:val="000000"/>
          <w:sz w:val="22"/>
          <w:szCs w:val="22"/>
          <w:shd w:val="clear" w:color="auto" w:fill="FFFFFF"/>
        </w:rPr>
        <w:t xml:space="preserve"> </w:t>
      </w:r>
      <w:r w:rsidR="00ED6170" w:rsidRPr="00ED6170">
        <w:rPr>
          <w:rStyle w:val="normaltextrun"/>
          <w:rFonts w:cs="Arial"/>
          <w:color w:val="000000"/>
          <w:sz w:val="22"/>
          <w:szCs w:val="22"/>
          <w:shd w:val="clear" w:color="auto" w:fill="FFFFFF"/>
        </w:rPr>
        <w:t>consists of no more than 9 dwellings;</w:t>
      </w:r>
      <w:r>
        <w:rPr>
          <w:rStyle w:val="normaltextrun"/>
          <w:rFonts w:cs="Arial"/>
          <w:color w:val="000000"/>
          <w:sz w:val="22"/>
          <w:szCs w:val="22"/>
          <w:shd w:val="clear" w:color="auto" w:fill="FFFFFF"/>
        </w:rPr>
        <w:t xml:space="preserve"> </w:t>
      </w:r>
      <w:r w:rsidR="00ED6170" w:rsidRPr="00ED6170">
        <w:rPr>
          <w:rStyle w:val="normaltextrun"/>
          <w:rFonts w:cs="Arial"/>
          <w:color w:val="000000"/>
          <w:sz w:val="22"/>
          <w:szCs w:val="22"/>
          <w:shd w:val="clear" w:color="auto" w:fill="FFFFFF"/>
        </w:rPr>
        <w:t>is carried out on a site which has an area no larger than 0.5 hectares; and</w:t>
      </w:r>
      <w:r>
        <w:rPr>
          <w:rStyle w:val="normaltextrun"/>
          <w:rFonts w:cs="Arial"/>
          <w:color w:val="000000"/>
          <w:sz w:val="22"/>
          <w:szCs w:val="22"/>
          <w:shd w:val="clear" w:color="auto" w:fill="FFFFFF"/>
        </w:rPr>
        <w:t xml:space="preserve"> </w:t>
      </w:r>
      <w:r w:rsidR="00ED6170" w:rsidRPr="00ED6170">
        <w:rPr>
          <w:rStyle w:val="normaltextrun"/>
          <w:rFonts w:cs="Arial"/>
          <w:color w:val="000000"/>
          <w:sz w:val="22"/>
          <w:szCs w:val="22"/>
          <w:shd w:val="clear" w:color="auto" w:fill="FFFFFF"/>
        </w:rPr>
        <w:t>consists exclusively of dwellings which are self-build or custom housebuilding (as defined in section 1(A1) of the Self-build and Custom Housebuilding Act 2015).</w:t>
      </w:r>
    </w:p>
    <w:p w14:paraId="503E7AF2" w14:textId="77777777" w:rsidR="00FC645C" w:rsidRDefault="00FC645C" w:rsidP="00ED6170">
      <w:pPr>
        <w:pStyle w:val="Letterbody"/>
        <w:rPr>
          <w:rStyle w:val="normaltextrun"/>
          <w:rFonts w:cs="Arial"/>
          <w:color w:val="000000"/>
          <w:sz w:val="22"/>
          <w:szCs w:val="22"/>
          <w:shd w:val="clear" w:color="auto" w:fill="FFFFFF"/>
        </w:rPr>
      </w:pPr>
    </w:p>
    <w:p w14:paraId="6DC82CC6" w14:textId="336A9B05" w:rsidR="00FC645C" w:rsidRDefault="00FC645C" w:rsidP="00ED6170">
      <w:pPr>
        <w:pStyle w:val="Letterbody"/>
        <w:rPr>
          <w:rStyle w:val="normaltextrun"/>
          <w:rFonts w:cs="Arial"/>
          <w:color w:val="000000"/>
          <w:sz w:val="22"/>
          <w:szCs w:val="22"/>
          <w:shd w:val="clear" w:color="auto" w:fill="FFFFFF"/>
        </w:rPr>
      </w:pPr>
      <w:r w:rsidRPr="007D5B95">
        <w:rPr>
          <w:rFonts w:eastAsia="Arial" w:cs="Arial"/>
          <w:i/>
          <w:iCs/>
        </w:rPr>
        <w:t>Note to case officer</w:t>
      </w:r>
      <w:r w:rsidRPr="007D5B95">
        <w:rPr>
          <w:rFonts w:eastAsia="Arial" w:cs="Arial"/>
        </w:rPr>
        <w:t>: you should be satisfied that the proposals meet the above criteria and act accordingly. Further information will be required from the applicant prior to determination in the event the application is considered to be subject to mandatory biodiversity net gain.</w:t>
      </w:r>
    </w:p>
    <w:p w14:paraId="0844954C" w14:textId="77777777" w:rsidR="003F4A71" w:rsidRDefault="003F4A71" w:rsidP="00487AAB">
      <w:pPr>
        <w:pStyle w:val="Letterbody"/>
        <w:rPr>
          <w:rStyle w:val="normaltextrun"/>
          <w:rFonts w:cs="Arial"/>
          <w:color w:val="000000"/>
          <w:sz w:val="22"/>
          <w:szCs w:val="22"/>
          <w:shd w:val="clear" w:color="auto" w:fill="FFFFFF"/>
        </w:rPr>
      </w:pPr>
    </w:p>
    <w:p w14:paraId="28FB3EC5" w14:textId="60917F56" w:rsidR="00CC6788" w:rsidRDefault="00CC6788" w:rsidP="00487AAB">
      <w:pPr>
        <w:pStyle w:val="Letterbody"/>
        <w:rPr>
          <w:b/>
          <w:bCs/>
          <w:sz w:val="22"/>
          <w:szCs w:val="22"/>
        </w:rPr>
      </w:pPr>
      <w:r>
        <w:rPr>
          <w:b/>
          <w:bCs/>
          <w:sz w:val="22"/>
          <w:szCs w:val="22"/>
        </w:rPr>
        <w:t>IN SUMMARY:</w:t>
      </w:r>
    </w:p>
    <w:p w14:paraId="10D31587" w14:textId="77777777" w:rsidR="00337300" w:rsidRDefault="00337300" w:rsidP="00487AAB">
      <w:pPr>
        <w:pStyle w:val="Letterbody"/>
        <w:rPr>
          <w:b/>
          <w:bCs/>
          <w:sz w:val="22"/>
          <w:szCs w:val="22"/>
        </w:rPr>
      </w:pPr>
    </w:p>
    <w:p w14:paraId="511D6CE0" w14:textId="7DC1FF32" w:rsidR="00C55689" w:rsidRDefault="00D92CE8" w:rsidP="4C285875">
      <w:pPr>
        <w:pStyle w:val="Letterbody"/>
        <w:rPr>
          <w:b/>
          <w:bCs/>
          <w:sz w:val="22"/>
          <w:szCs w:val="22"/>
        </w:rPr>
      </w:pPr>
      <w:r w:rsidRPr="4C285875">
        <w:rPr>
          <w:b/>
          <w:bCs/>
          <w:sz w:val="22"/>
          <w:szCs w:val="22"/>
        </w:rPr>
        <w:t xml:space="preserve">Insufficient </w:t>
      </w:r>
      <w:r w:rsidR="00AB5810" w:rsidRPr="4C285875">
        <w:rPr>
          <w:b/>
          <w:bCs/>
          <w:sz w:val="22"/>
          <w:szCs w:val="22"/>
        </w:rPr>
        <w:t>information has been submitted</w:t>
      </w:r>
      <w:r w:rsidR="72C20267" w:rsidRPr="4C285875">
        <w:rPr>
          <w:b/>
          <w:bCs/>
          <w:sz w:val="22"/>
          <w:szCs w:val="22"/>
        </w:rPr>
        <w:t xml:space="preserve">. </w:t>
      </w:r>
      <w:r w:rsidR="643AD566" w:rsidRPr="4C285875">
        <w:rPr>
          <w:rFonts w:eastAsia="Arial" w:cs="Arial"/>
          <w:b/>
          <w:bCs/>
          <w:sz w:val="22"/>
          <w:szCs w:val="22"/>
        </w:rPr>
        <w:t xml:space="preserve">In carrying out its statutory function, the LPA must be reasonably sure that the proposal will not result in significant adverse effects on protected habitats or species. The information outlined above must therefore be submitted and reviewed by the LPA’s ecology team prior to determination of the application.  </w:t>
      </w:r>
      <w:r w:rsidR="00A36739" w:rsidRPr="4C285875">
        <w:rPr>
          <w:b/>
          <w:bCs/>
          <w:sz w:val="22"/>
          <w:szCs w:val="22"/>
        </w:rPr>
        <w:t xml:space="preserve">I </w:t>
      </w:r>
      <w:r w:rsidR="00AE7AA2" w:rsidRPr="4C285875">
        <w:rPr>
          <w:b/>
          <w:bCs/>
          <w:sz w:val="22"/>
          <w:szCs w:val="22"/>
        </w:rPr>
        <w:t xml:space="preserve">therefore </w:t>
      </w:r>
      <w:r w:rsidR="00A36739" w:rsidRPr="4C285875">
        <w:rPr>
          <w:b/>
          <w:bCs/>
          <w:sz w:val="22"/>
          <w:szCs w:val="22"/>
        </w:rPr>
        <w:t xml:space="preserve">maintain a holding objection until all the issues listed above </w:t>
      </w:r>
      <w:r w:rsidR="00AE7AA2" w:rsidRPr="4C285875">
        <w:rPr>
          <w:b/>
          <w:bCs/>
          <w:sz w:val="22"/>
          <w:szCs w:val="22"/>
        </w:rPr>
        <w:t>have been</w:t>
      </w:r>
      <w:r w:rsidR="00A36739" w:rsidRPr="4C285875">
        <w:rPr>
          <w:b/>
          <w:bCs/>
          <w:sz w:val="22"/>
          <w:szCs w:val="22"/>
        </w:rPr>
        <w:t xml:space="preserve"> suitably addressed</w:t>
      </w:r>
      <w:r w:rsidR="00CC6788" w:rsidRPr="4C285875">
        <w:rPr>
          <w:b/>
          <w:bCs/>
          <w:sz w:val="22"/>
          <w:szCs w:val="22"/>
        </w:rPr>
        <w:t xml:space="preserve"> </w:t>
      </w:r>
    </w:p>
    <w:p w14:paraId="0FB35DFC" w14:textId="77777777" w:rsidR="00337300" w:rsidRDefault="00337300" w:rsidP="00487AAB">
      <w:pPr>
        <w:pStyle w:val="Letterbody"/>
        <w:rPr>
          <w:sz w:val="22"/>
          <w:szCs w:val="22"/>
        </w:rPr>
      </w:pPr>
    </w:p>
    <w:p w14:paraId="35909538" w14:textId="77777777" w:rsidR="00934D8E" w:rsidRDefault="00934D8E">
      <w:pPr>
        <w:pStyle w:val="Letterbody"/>
        <w:rPr>
          <w:sz w:val="22"/>
          <w:szCs w:val="22"/>
        </w:rPr>
      </w:pPr>
    </w:p>
    <w:p w14:paraId="773E2500" w14:textId="0D5A0CB4" w:rsidR="000B65BC" w:rsidRPr="00397209" w:rsidRDefault="00397209" w:rsidP="00397209">
      <w:pPr>
        <w:pStyle w:val="Letterbody"/>
        <w:rPr>
          <w:rFonts w:cs="Arial"/>
          <w:b/>
          <w:bCs/>
          <w:sz w:val="22"/>
          <w:szCs w:val="22"/>
        </w:rPr>
      </w:pPr>
      <w:r>
        <w:rPr>
          <w:rFonts w:cs="Arial"/>
          <w:b/>
          <w:bCs/>
          <w:sz w:val="22"/>
          <w:szCs w:val="22"/>
        </w:rPr>
        <w:t xml:space="preserve">DRAFT </w:t>
      </w:r>
      <w:r w:rsidR="00815E40" w:rsidRPr="00397209">
        <w:rPr>
          <w:rFonts w:cs="Arial"/>
          <w:b/>
          <w:bCs/>
          <w:sz w:val="22"/>
          <w:szCs w:val="22"/>
        </w:rPr>
        <w:t>CONDITIONS</w:t>
      </w:r>
      <w:r>
        <w:rPr>
          <w:rFonts w:cs="Arial"/>
          <w:b/>
          <w:bCs/>
          <w:sz w:val="22"/>
          <w:szCs w:val="22"/>
        </w:rPr>
        <w:t xml:space="preserve"> (TBD)</w:t>
      </w:r>
      <w:r w:rsidR="00815E40" w:rsidRPr="00397209">
        <w:rPr>
          <w:rFonts w:cs="Arial"/>
          <w:b/>
          <w:bCs/>
          <w:sz w:val="22"/>
          <w:szCs w:val="22"/>
        </w:rPr>
        <w:t>:</w:t>
      </w:r>
      <w:r w:rsidR="00E70A2F" w:rsidRPr="00397209">
        <w:rPr>
          <w:rFonts w:cs="Arial"/>
          <w:b/>
          <w:bCs/>
          <w:sz w:val="22"/>
          <w:szCs w:val="22"/>
        </w:rPr>
        <w:t xml:space="preserve"> </w:t>
      </w:r>
    </w:p>
    <w:p w14:paraId="4141331A" w14:textId="77777777" w:rsidR="00397209" w:rsidRDefault="00397209" w:rsidP="00397209">
      <w:pPr>
        <w:jc w:val="both"/>
        <w:rPr>
          <w:rFonts w:eastAsia="Arial" w:cs="Arial"/>
          <w:b/>
          <w:bCs/>
          <w:sz w:val="22"/>
          <w:szCs w:val="22"/>
        </w:rPr>
      </w:pPr>
    </w:p>
    <w:p w14:paraId="68595A4A" w14:textId="18599F4E" w:rsidR="00397209" w:rsidRPr="00397209" w:rsidRDefault="092B5086" w:rsidP="00397209">
      <w:pPr>
        <w:jc w:val="both"/>
        <w:rPr>
          <w:rFonts w:eastAsia="Arial" w:cs="Arial"/>
          <w:b/>
          <w:bCs/>
          <w:sz w:val="22"/>
          <w:szCs w:val="22"/>
        </w:rPr>
      </w:pPr>
      <w:r w:rsidRPr="00397209">
        <w:rPr>
          <w:rFonts w:eastAsia="Arial" w:cs="Arial"/>
          <w:b/>
          <w:bCs/>
          <w:sz w:val="22"/>
          <w:szCs w:val="22"/>
        </w:rPr>
        <w:t>The following, or similarly worded, conditions are recommend:</w:t>
      </w:r>
    </w:p>
    <w:p w14:paraId="2C8B3B8D" w14:textId="77777777" w:rsidR="00397209" w:rsidRPr="00397209" w:rsidRDefault="00397209" w:rsidP="00397209">
      <w:pPr>
        <w:jc w:val="both"/>
        <w:rPr>
          <w:rFonts w:eastAsia="Arial" w:cs="Arial"/>
          <w:b/>
          <w:bCs/>
          <w:strike/>
          <w:sz w:val="22"/>
          <w:szCs w:val="22"/>
        </w:rPr>
      </w:pPr>
    </w:p>
    <w:p w14:paraId="05F76303" w14:textId="6A712704" w:rsidR="00397209" w:rsidRPr="00397209" w:rsidRDefault="00397209">
      <w:pPr>
        <w:pStyle w:val="ListParagraph"/>
        <w:numPr>
          <w:ilvl w:val="0"/>
          <w:numId w:val="2"/>
        </w:numPr>
        <w:jc w:val="both"/>
        <w:rPr>
          <w:rFonts w:ascii="Arial" w:eastAsia="Arial" w:hAnsi="Arial" w:cs="Arial"/>
          <w:strike/>
        </w:rPr>
      </w:pPr>
      <w:r w:rsidRPr="00397209">
        <w:rPr>
          <w:rFonts w:ascii="Arial" w:eastAsia="Arial" w:hAnsi="Arial" w:cs="Arial"/>
          <w:strike/>
          <w:kern w:val="2"/>
          <w14:ligatures w14:val="standardContextual"/>
        </w:rPr>
        <w:t xml:space="preserve">The development will be carried out in </w:t>
      </w:r>
      <w:r w:rsidRPr="00397209">
        <w:rPr>
          <w:rFonts w:ascii="Arial" w:eastAsia="Arial" w:hAnsi="Arial" w:cs="Arial"/>
          <w:strike/>
          <w:kern w:val="2"/>
          <w:u w:val="single"/>
          <w14:ligatures w14:val="standardContextual"/>
        </w:rPr>
        <w:t>strict</w:t>
      </w:r>
      <w:r w:rsidRPr="00397209">
        <w:rPr>
          <w:rFonts w:ascii="Arial" w:eastAsia="Arial" w:hAnsi="Arial" w:cs="Arial"/>
          <w:strike/>
          <w:kern w:val="2"/>
          <w14:ligatures w14:val="standardContextual"/>
        </w:rPr>
        <w:t xml:space="preserve"> accordance with the following documents:</w:t>
      </w:r>
    </w:p>
    <w:p w14:paraId="637A7A09" w14:textId="77777777" w:rsidR="00397209" w:rsidRPr="00397209" w:rsidRDefault="00397209" w:rsidP="00397209">
      <w:pPr>
        <w:spacing w:after="160" w:line="278" w:lineRule="auto"/>
        <w:ind w:left="720"/>
        <w:jc w:val="both"/>
        <w:textAlignment w:val="center"/>
        <w:rPr>
          <w:rFonts w:eastAsia="Aptos" w:cs="Arial"/>
          <w:strike/>
          <w:color w:val="auto"/>
          <w:kern w:val="2"/>
          <w:sz w:val="22"/>
          <w:szCs w:val="22"/>
          <w:lang w:eastAsia="en-US"/>
          <w14:ligatures w14:val="standardContextual"/>
        </w:rPr>
      </w:pPr>
      <w:r w:rsidRPr="00397209">
        <w:rPr>
          <w:rFonts w:eastAsia="Arial" w:cs="Arial"/>
          <w:strike/>
          <w:kern w:val="2"/>
          <w:sz w:val="22"/>
          <w:szCs w:val="22"/>
          <w:lang w:eastAsia="en-US"/>
          <w14:ligatures w14:val="standardContextual"/>
        </w:rPr>
        <w:t>REASON: For the avoidance of doubt and for the protection, mitigation and enhancement of biodiversity.</w:t>
      </w:r>
      <w:r w:rsidRPr="00397209">
        <w:rPr>
          <w:rFonts w:eastAsia="Aptos" w:cs="Arial"/>
          <w:strike/>
          <w:color w:val="auto"/>
          <w:kern w:val="2"/>
          <w:sz w:val="22"/>
          <w:szCs w:val="22"/>
          <w:lang w:eastAsia="en-US"/>
          <w14:ligatures w14:val="standardContextual"/>
        </w:rPr>
        <w:t xml:space="preserve"> </w:t>
      </w:r>
    </w:p>
    <w:p w14:paraId="6EBD5C1B" w14:textId="77777777" w:rsidR="00397209" w:rsidRPr="00397209" w:rsidRDefault="00397209">
      <w:pPr>
        <w:pStyle w:val="ListParagraph"/>
        <w:numPr>
          <w:ilvl w:val="0"/>
          <w:numId w:val="2"/>
        </w:numPr>
        <w:jc w:val="both"/>
        <w:rPr>
          <w:rFonts w:ascii="Arial" w:hAnsi="Arial" w:cs="Arial"/>
          <w:strike/>
        </w:rPr>
      </w:pPr>
      <w:r w:rsidRPr="00397209">
        <w:rPr>
          <w:rFonts w:ascii="Arial" w:hAnsi="Arial" w:cs="Arial"/>
          <w:strike/>
        </w:rPr>
        <w:t xml:space="preserve">At Reserved Matters, the design and layout of the site will be in accordance with the Ecological Parameters Plan </w:t>
      </w:r>
      <w:r w:rsidRPr="00397209">
        <w:rPr>
          <w:rFonts w:ascii="Arial" w:hAnsi="Arial" w:cs="Arial"/>
          <w:strike/>
          <w:highlight w:val="yellow"/>
        </w:rPr>
        <w:t>[add ref.]</w:t>
      </w:r>
      <w:r w:rsidRPr="00397209">
        <w:rPr>
          <w:rFonts w:ascii="Arial" w:hAnsi="Arial" w:cs="Arial"/>
          <w:strike/>
        </w:rPr>
        <w:t xml:space="preserve">  This document sets out the ecologically sensitive areas of the site that will be retained, protected and enhanced.  It will not be altered at Reserved Matters without detailed justification based on additional habitat and wildlife species surveys.</w:t>
      </w:r>
    </w:p>
    <w:p w14:paraId="681DBC65" w14:textId="77777777" w:rsidR="00397209" w:rsidRPr="00397209" w:rsidRDefault="00397209" w:rsidP="00397209">
      <w:pPr>
        <w:pStyle w:val="ListParagraph"/>
        <w:jc w:val="both"/>
        <w:rPr>
          <w:rFonts w:ascii="Arial" w:hAnsi="Arial" w:cs="Arial"/>
          <w:strike/>
        </w:rPr>
      </w:pPr>
      <w:r w:rsidRPr="00397209">
        <w:rPr>
          <w:rFonts w:ascii="Arial" w:hAnsi="Arial" w:cs="Arial"/>
          <w:strike/>
        </w:rPr>
        <w:t>REASON:  To protect the ecologically sensitive features of the site.</w:t>
      </w:r>
    </w:p>
    <w:p w14:paraId="656BD92A" w14:textId="77777777" w:rsidR="00397209" w:rsidRPr="00397209" w:rsidRDefault="00397209">
      <w:pPr>
        <w:pStyle w:val="ListParagraph"/>
        <w:numPr>
          <w:ilvl w:val="0"/>
          <w:numId w:val="2"/>
        </w:numPr>
        <w:jc w:val="both"/>
        <w:rPr>
          <w:rFonts w:ascii="Arial" w:hAnsi="Arial" w:cs="Arial"/>
          <w:strike/>
        </w:rPr>
      </w:pPr>
      <w:r w:rsidRPr="00397209">
        <w:rPr>
          <w:rFonts w:ascii="Arial" w:hAnsi="Arial" w:cs="Arial"/>
          <w:strike/>
        </w:rPr>
        <w:t xml:space="preserve">Prior to the commencement of any works, including vegetation removal and demolition, details of the number, design and locations of ecological enhancement features including (delete as necessary) bat boxes, bird boxes, reptile features and hedgehog hibernacula shall be submitted to the Local Authority for approval. The approved details shall be implemented for the lifetime of the development and before completion  of the final works. </w:t>
      </w:r>
    </w:p>
    <w:p w14:paraId="378AEB48" w14:textId="77777777" w:rsidR="00397209" w:rsidRPr="00397209" w:rsidRDefault="00397209" w:rsidP="00397209">
      <w:pPr>
        <w:pStyle w:val="ListParagraph"/>
        <w:jc w:val="both"/>
        <w:rPr>
          <w:rFonts w:ascii="Arial" w:hAnsi="Arial" w:cs="Arial"/>
          <w:strike/>
        </w:rPr>
      </w:pPr>
      <w:r w:rsidRPr="00397209">
        <w:rPr>
          <w:rFonts w:ascii="Arial" w:hAnsi="Arial" w:cs="Arial"/>
          <w:strike/>
        </w:rPr>
        <w:t>REASON: To provide mitigation /enhancement for biodiversity.</w:t>
      </w:r>
    </w:p>
    <w:p w14:paraId="00C970CC" w14:textId="77777777" w:rsidR="00397209" w:rsidRPr="00397209" w:rsidRDefault="00397209">
      <w:pPr>
        <w:pStyle w:val="ListParagraph"/>
        <w:numPr>
          <w:ilvl w:val="0"/>
          <w:numId w:val="2"/>
        </w:numPr>
        <w:jc w:val="both"/>
        <w:rPr>
          <w:rFonts w:ascii="Arial" w:hAnsi="Arial" w:cs="Arial"/>
          <w:strike/>
        </w:rPr>
      </w:pPr>
      <w:r w:rsidRPr="00397209">
        <w:rPr>
          <w:rFonts w:ascii="Arial" w:eastAsia="Arial" w:hAnsi="Arial" w:cs="Arial"/>
          <w:strike/>
        </w:rPr>
        <w:t>No development shall commence on site (including any vegetation removal or works to existing structures), until a Construction Method Statement has been submitted to, and approved in writing by the Local Planning Authority. The Construction Method Statement shall include all precautionary measures to be implemented during the construction period, for the protection of sensitive habitats and species known to be present within or adjacent the site, with particular reference to: trees, hedgerows, Bats, Birds, GCN, Badgers, Reptiles.</w:t>
      </w:r>
    </w:p>
    <w:p w14:paraId="0CF0FFBF" w14:textId="77777777" w:rsidR="00397209" w:rsidRPr="00397209" w:rsidRDefault="00397209" w:rsidP="00397209">
      <w:pPr>
        <w:pStyle w:val="ListParagraph"/>
        <w:jc w:val="both"/>
        <w:rPr>
          <w:rFonts w:ascii="Arial" w:eastAsia="Arial" w:hAnsi="Arial" w:cs="Arial"/>
          <w:strike/>
        </w:rPr>
      </w:pPr>
      <w:r w:rsidRPr="00397209">
        <w:rPr>
          <w:rFonts w:ascii="Arial" w:eastAsia="Arial" w:hAnsi="Arial" w:cs="Arial"/>
          <w:strike/>
        </w:rPr>
        <w:t>The development shall be carried out in strict accordance with the approved Construction Method Statement.  </w:t>
      </w:r>
    </w:p>
    <w:p w14:paraId="6C59536B" w14:textId="77777777" w:rsidR="00397209" w:rsidRPr="00397209" w:rsidRDefault="00397209" w:rsidP="00397209">
      <w:pPr>
        <w:pStyle w:val="ListParagraph"/>
        <w:jc w:val="both"/>
        <w:rPr>
          <w:rFonts w:ascii="Arial" w:eastAsia="Arial" w:hAnsi="Arial" w:cs="Arial"/>
          <w:strike/>
        </w:rPr>
      </w:pPr>
      <w:r w:rsidRPr="00397209">
        <w:rPr>
          <w:rFonts w:ascii="Arial" w:eastAsia="Arial" w:hAnsi="Arial" w:cs="Arial"/>
          <w:strike/>
        </w:rPr>
        <w:t>REASON:  To ensure adequate protection, mitigation and compensation for protected species and priority habitats throughout the construction period.</w:t>
      </w:r>
    </w:p>
    <w:p w14:paraId="21313960" w14:textId="77777777" w:rsidR="00397209" w:rsidRPr="00397209" w:rsidRDefault="00397209">
      <w:pPr>
        <w:pStyle w:val="ListParagraph"/>
        <w:numPr>
          <w:ilvl w:val="0"/>
          <w:numId w:val="2"/>
        </w:numPr>
        <w:jc w:val="both"/>
        <w:rPr>
          <w:rFonts w:ascii="Arial" w:eastAsia="Arial" w:hAnsi="Arial" w:cs="Arial"/>
          <w:strike/>
        </w:rPr>
      </w:pPr>
      <w:r w:rsidRPr="00397209">
        <w:rPr>
          <w:rFonts w:ascii="Arial" w:hAnsi="Arial" w:cs="Arial"/>
          <w:strike/>
        </w:rPr>
        <w:t>Prior to commencement of development, a lighting plan that includes a Lux Plot, shall be submitted to the LPA for approval.  The plan will demonstrate that bat habitat (trees, scrub and hedgerows) on the perimeter of the site will remain below 0.5 lux.</w:t>
      </w:r>
    </w:p>
    <w:p w14:paraId="6A503665" w14:textId="77777777" w:rsidR="00397209" w:rsidRPr="00397209" w:rsidRDefault="00397209" w:rsidP="00397209">
      <w:pPr>
        <w:pStyle w:val="ListParagraph"/>
        <w:jc w:val="both"/>
        <w:rPr>
          <w:rFonts w:ascii="Arial" w:hAnsi="Arial" w:cs="Arial"/>
          <w:strike/>
        </w:rPr>
      </w:pPr>
      <w:r w:rsidRPr="00397209">
        <w:rPr>
          <w:rFonts w:ascii="Arial" w:hAnsi="Arial" w:cs="Arial"/>
          <w:strike/>
        </w:rPr>
        <w:t xml:space="preserve">All lighting provided on site shall be in accordance with the appropriate Environmental Zone standards set out by the Institute of Lighting Engineers in their publication GN01:2021, ‘Guidance for the </w:t>
      </w:r>
      <w:r w:rsidRPr="00397209">
        <w:rPr>
          <w:rFonts w:ascii="Arial" w:hAnsi="Arial" w:cs="Arial"/>
          <w:strike/>
        </w:rPr>
        <w:lastRenderedPageBreak/>
        <w:t xml:space="preserve">Reduction of Obtrusive Light’ (ILP, 2021), and Guidance note GN08/23 “Bats and artificial lighting at night”, issued by the Bat Conservation Trust and Institution of Lighting Professionals.  </w:t>
      </w:r>
    </w:p>
    <w:p w14:paraId="20EA0690" w14:textId="6BAD16CA" w:rsidR="00397209" w:rsidRPr="00397209" w:rsidRDefault="00397209" w:rsidP="00397209">
      <w:pPr>
        <w:pStyle w:val="ListParagraph"/>
        <w:jc w:val="both"/>
        <w:rPr>
          <w:rFonts w:ascii="Arial" w:eastAsia="Arial" w:hAnsi="Arial" w:cs="Arial"/>
          <w:strike/>
        </w:rPr>
      </w:pPr>
      <w:r w:rsidRPr="00397209">
        <w:rPr>
          <w:rFonts w:ascii="Arial" w:hAnsi="Arial" w:cs="Arial"/>
          <w:strike/>
        </w:rPr>
        <w:t>REASON: In the interests of the amenities of the area and to minimize impacts on biodiversity caused by light spillage to areas above and outside the development site.</w:t>
      </w:r>
    </w:p>
    <w:p w14:paraId="1121BCE6" w14:textId="77777777" w:rsidR="006B6302" w:rsidRDefault="006B6302" w:rsidP="003725D5">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3D9744C3" w:rsidR="00886DA8" w:rsidRDefault="00886DA8" w:rsidP="00CD7465">
            <w:pPr>
              <w:pStyle w:val="Letterbody"/>
              <w:rPr>
                <w:b/>
                <w:bCs/>
                <w:sz w:val="22"/>
                <w:szCs w:val="22"/>
              </w:rPr>
            </w:pPr>
          </w:p>
        </w:tc>
        <w:tc>
          <w:tcPr>
            <w:tcW w:w="2772" w:type="dxa"/>
            <w:tcBorders>
              <w:top w:val="single" w:sz="4" w:space="0" w:color="auto"/>
              <w:left w:val="single" w:sz="4" w:space="0" w:color="auto"/>
              <w:bottom w:val="single" w:sz="4" w:space="0" w:color="auto"/>
              <w:right w:val="single" w:sz="4" w:space="0" w:color="auto"/>
            </w:tcBorders>
          </w:tcPr>
          <w:p w14:paraId="28994647" w14:textId="6F35B8F7" w:rsidR="00886DA8" w:rsidRDefault="00886DA8" w:rsidP="00CD7465">
            <w:pPr>
              <w:pStyle w:val="Letterbody"/>
              <w:rPr>
                <w:b/>
                <w:bCs/>
                <w:sz w:val="22"/>
                <w:szCs w:val="22"/>
              </w:rPr>
            </w:pP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1"/>
      <w:headerReference w:type="first" r:id="rId12"/>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FC9E9" w14:textId="77777777" w:rsidR="00EB667C" w:rsidRDefault="00EB667C">
      <w:r>
        <w:separator/>
      </w:r>
    </w:p>
  </w:endnote>
  <w:endnote w:type="continuationSeparator" w:id="0">
    <w:p w14:paraId="361963A6" w14:textId="77777777" w:rsidR="00EB667C" w:rsidRDefault="00EB667C">
      <w:r>
        <w:continuationSeparator/>
      </w:r>
    </w:p>
  </w:endnote>
  <w:endnote w:type="continuationNotice" w:id="1">
    <w:p w14:paraId="26182DBC" w14:textId="77777777" w:rsidR="00EB667C" w:rsidRDefault="00EB66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800CC" w14:textId="77777777" w:rsidR="00EB667C" w:rsidRDefault="00EB667C">
      <w:r>
        <w:separator/>
      </w:r>
    </w:p>
  </w:footnote>
  <w:footnote w:type="continuationSeparator" w:id="0">
    <w:p w14:paraId="4CBBE1FD" w14:textId="77777777" w:rsidR="00EB667C" w:rsidRDefault="00EB667C">
      <w:r>
        <w:continuationSeparator/>
      </w:r>
    </w:p>
  </w:footnote>
  <w:footnote w:type="continuationNotice" w:id="1">
    <w:p w14:paraId="5AA5A67B" w14:textId="77777777" w:rsidR="00EB667C" w:rsidRDefault="00EB66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a:extLst xmlns:a="http://schemas.openxmlformats.org/drawingml/2006/main">
              <a:ext uri="{FF2B5EF4-FFF2-40B4-BE49-F238E27FC236}">
                <a16:creationId xmlns:a16="http://schemas.microsoft.com/office/drawing/2014/main" id="{A34C2801-25D9-4DEB-BA55-422B91142A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2D4BFE"/>
    <w:multiLevelType w:val="hybridMultilevel"/>
    <w:tmpl w:val="34782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E046CA9"/>
    <w:multiLevelType w:val="hybridMultilevel"/>
    <w:tmpl w:val="0218AD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70E2F96"/>
    <w:multiLevelType w:val="hybridMultilevel"/>
    <w:tmpl w:val="7870C92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16272694">
    <w:abstractNumId w:val="0"/>
  </w:num>
  <w:num w:numId="2" w16cid:durableId="1433934115">
    <w:abstractNumId w:val="1"/>
  </w:num>
  <w:num w:numId="3" w16cid:durableId="17218470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1C93"/>
    <w:rsid w:val="000121AF"/>
    <w:rsid w:val="00012B21"/>
    <w:rsid w:val="00012D14"/>
    <w:rsid w:val="00013A6E"/>
    <w:rsid w:val="000146E9"/>
    <w:rsid w:val="00015CBC"/>
    <w:rsid w:val="00016121"/>
    <w:rsid w:val="000207F6"/>
    <w:rsid w:val="0002138A"/>
    <w:rsid w:val="00024687"/>
    <w:rsid w:val="000279C0"/>
    <w:rsid w:val="00032531"/>
    <w:rsid w:val="0003395B"/>
    <w:rsid w:val="00034682"/>
    <w:rsid w:val="00034E9E"/>
    <w:rsid w:val="000362E6"/>
    <w:rsid w:val="000439F8"/>
    <w:rsid w:val="00043C41"/>
    <w:rsid w:val="00043F44"/>
    <w:rsid w:val="00044154"/>
    <w:rsid w:val="00044DF6"/>
    <w:rsid w:val="00044FAA"/>
    <w:rsid w:val="00046D8E"/>
    <w:rsid w:val="0004730F"/>
    <w:rsid w:val="00047467"/>
    <w:rsid w:val="00050476"/>
    <w:rsid w:val="000529A7"/>
    <w:rsid w:val="000538F0"/>
    <w:rsid w:val="00054559"/>
    <w:rsid w:val="0005600D"/>
    <w:rsid w:val="00057056"/>
    <w:rsid w:val="000615E3"/>
    <w:rsid w:val="00064A28"/>
    <w:rsid w:val="00064F4D"/>
    <w:rsid w:val="00066B17"/>
    <w:rsid w:val="00071830"/>
    <w:rsid w:val="00071C5C"/>
    <w:rsid w:val="00073DB8"/>
    <w:rsid w:val="000752E6"/>
    <w:rsid w:val="00076697"/>
    <w:rsid w:val="0008061A"/>
    <w:rsid w:val="000810BD"/>
    <w:rsid w:val="000813FF"/>
    <w:rsid w:val="00081B97"/>
    <w:rsid w:val="000825BB"/>
    <w:rsid w:val="000826B7"/>
    <w:rsid w:val="000833E3"/>
    <w:rsid w:val="000841C7"/>
    <w:rsid w:val="000848E0"/>
    <w:rsid w:val="0008647E"/>
    <w:rsid w:val="00092D34"/>
    <w:rsid w:val="00095A96"/>
    <w:rsid w:val="0009664C"/>
    <w:rsid w:val="00096B83"/>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292E"/>
    <w:rsid w:val="000C55DE"/>
    <w:rsid w:val="000C6CA9"/>
    <w:rsid w:val="000C709E"/>
    <w:rsid w:val="000D335D"/>
    <w:rsid w:val="000D5C52"/>
    <w:rsid w:val="000D6539"/>
    <w:rsid w:val="000E065E"/>
    <w:rsid w:val="000E0E61"/>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644D"/>
    <w:rsid w:val="00106623"/>
    <w:rsid w:val="0010732E"/>
    <w:rsid w:val="001076EA"/>
    <w:rsid w:val="001078F1"/>
    <w:rsid w:val="0011019C"/>
    <w:rsid w:val="00111991"/>
    <w:rsid w:val="00111DD7"/>
    <w:rsid w:val="001141BF"/>
    <w:rsid w:val="00114A66"/>
    <w:rsid w:val="00115658"/>
    <w:rsid w:val="00116C3F"/>
    <w:rsid w:val="00117DB4"/>
    <w:rsid w:val="00120C0B"/>
    <w:rsid w:val="00121144"/>
    <w:rsid w:val="00122914"/>
    <w:rsid w:val="001272F2"/>
    <w:rsid w:val="0013263D"/>
    <w:rsid w:val="00134B55"/>
    <w:rsid w:val="001353DA"/>
    <w:rsid w:val="0013677F"/>
    <w:rsid w:val="00137823"/>
    <w:rsid w:val="001400B6"/>
    <w:rsid w:val="00140397"/>
    <w:rsid w:val="0014053F"/>
    <w:rsid w:val="001437AD"/>
    <w:rsid w:val="00143F44"/>
    <w:rsid w:val="00144CFB"/>
    <w:rsid w:val="00144DD0"/>
    <w:rsid w:val="001474A8"/>
    <w:rsid w:val="00152450"/>
    <w:rsid w:val="00154A73"/>
    <w:rsid w:val="001552A7"/>
    <w:rsid w:val="00157B32"/>
    <w:rsid w:val="00157E3E"/>
    <w:rsid w:val="0016257F"/>
    <w:rsid w:val="00166AFA"/>
    <w:rsid w:val="00171948"/>
    <w:rsid w:val="001721CE"/>
    <w:rsid w:val="00173F77"/>
    <w:rsid w:val="00175033"/>
    <w:rsid w:val="001773A3"/>
    <w:rsid w:val="001774DC"/>
    <w:rsid w:val="00180B8B"/>
    <w:rsid w:val="00180D25"/>
    <w:rsid w:val="001839D2"/>
    <w:rsid w:val="0018428D"/>
    <w:rsid w:val="00184A29"/>
    <w:rsid w:val="001863EF"/>
    <w:rsid w:val="00186F23"/>
    <w:rsid w:val="00187FDE"/>
    <w:rsid w:val="00193955"/>
    <w:rsid w:val="00193F6C"/>
    <w:rsid w:val="00194E6F"/>
    <w:rsid w:val="0019530A"/>
    <w:rsid w:val="00195974"/>
    <w:rsid w:val="00196616"/>
    <w:rsid w:val="001A0F5B"/>
    <w:rsid w:val="001A1CD9"/>
    <w:rsid w:val="001A4752"/>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48EC"/>
    <w:rsid w:val="001D5260"/>
    <w:rsid w:val="001D5C8E"/>
    <w:rsid w:val="001D62E1"/>
    <w:rsid w:val="001D6A2B"/>
    <w:rsid w:val="001D70E1"/>
    <w:rsid w:val="001E1D0C"/>
    <w:rsid w:val="001E356C"/>
    <w:rsid w:val="001E36C2"/>
    <w:rsid w:val="001E3861"/>
    <w:rsid w:val="001E60C3"/>
    <w:rsid w:val="001F0ED1"/>
    <w:rsid w:val="001F22A9"/>
    <w:rsid w:val="001F45A4"/>
    <w:rsid w:val="001F5D64"/>
    <w:rsid w:val="001F7F90"/>
    <w:rsid w:val="0020134F"/>
    <w:rsid w:val="002045CF"/>
    <w:rsid w:val="00204744"/>
    <w:rsid w:val="0020559B"/>
    <w:rsid w:val="0020589C"/>
    <w:rsid w:val="00211EE7"/>
    <w:rsid w:val="00215AA3"/>
    <w:rsid w:val="002168D6"/>
    <w:rsid w:val="00217237"/>
    <w:rsid w:val="00220DCD"/>
    <w:rsid w:val="00221AF0"/>
    <w:rsid w:val="002223C4"/>
    <w:rsid w:val="00223CBC"/>
    <w:rsid w:val="002244B2"/>
    <w:rsid w:val="002245B7"/>
    <w:rsid w:val="00226D70"/>
    <w:rsid w:val="00231B53"/>
    <w:rsid w:val="00232F5E"/>
    <w:rsid w:val="00234591"/>
    <w:rsid w:val="00236099"/>
    <w:rsid w:val="00237356"/>
    <w:rsid w:val="00240553"/>
    <w:rsid w:val="002406EC"/>
    <w:rsid w:val="002408F2"/>
    <w:rsid w:val="002410E5"/>
    <w:rsid w:val="00241E00"/>
    <w:rsid w:val="00243355"/>
    <w:rsid w:val="00244726"/>
    <w:rsid w:val="00244CFB"/>
    <w:rsid w:val="00244DAF"/>
    <w:rsid w:val="00245687"/>
    <w:rsid w:val="002474E1"/>
    <w:rsid w:val="00250A02"/>
    <w:rsid w:val="002514DF"/>
    <w:rsid w:val="00251C01"/>
    <w:rsid w:val="00251D93"/>
    <w:rsid w:val="00252EE3"/>
    <w:rsid w:val="002541E7"/>
    <w:rsid w:val="00254A3D"/>
    <w:rsid w:val="002555D1"/>
    <w:rsid w:val="002557FA"/>
    <w:rsid w:val="002561C9"/>
    <w:rsid w:val="00257048"/>
    <w:rsid w:val="00257BD0"/>
    <w:rsid w:val="00262E32"/>
    <w:rsid w:val="00263284"/>
    <w:rsid w:val="002641D8"/>
    <w:rsid w:val="00265861"/>
    <w:rsid w:val="00272B87"/>
    <w:rsid w:val="00274611"/>
    <w:rsid w:val="0027471D"/>
    <w:rsid w:val="00275CF0"/>
    <w:rsid w:val="002800B9"/>
    <w:rsid w:val="00280EFE"/>
    <w:rsid w:val="00285683"/>
    <w:rsid w:val="00285D8D"/>
    <w:rsid w:val="002867F1"/>
    <w:rsid w:val="00286875"/>
    <w:rsid w:val="00286DD1"/>
    <w:rsid w:val="00286DF1"/>
    <w:rsid w:val="002907D9"/>
    <w:rsid w:val="002910BA"/>
    <w:rsid w:val="00291514"/>
    <w:rsid w:val="0029198A"/>
    <w:rsid w:val="002925F8"/>
    <w:rsid w:val="002956E9"/>
    <w:rsid w:val="00295708"/>
    <w:rsid w:val="00296443"/>
    <w:rsid w:val="00297B4E"/>
    <w:rsid w:val="00297E89"/>
    <w:rsid w:val="002A1DC1"/>
    <w:rsid w:val="002A20B5"/>
    <w:rsid w:val="002A3288"/>
    <w:rsid w:val="002A34AA"/>
    <w:rsid w:val="002A4BBA"/>
    <w:rsid w:val="002A6F85"/>
    <w:rsid w:val="002B34F1"/>
    <w:rsid w:val="002B36CA"/>
    <w:rsid w:val="002B7C87"/>
    <w:rsid w:val="002C04EB"/>
    <w:rsid w:val="002C1B8B"/>
    <w:rsid w:val="002C3806"/>
    <w:rsid w:val="002C56F4"/>
    <w:rsid w:val="002D1773"/>
    <w:rsid w:val="002D5769"/>
    <w:rsid w:val="002E05A9"/>
    <w:rsid w:val="002E2447"/>
    <w:rsid w:val="002E3637"/>
    <w:rsid w:val="002E4A75"/>
    <w:rsid w:val="002E5382"/>
    <w:rsid w:val="002E6160"/>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25999"/>
    <w:rsid w:val="00331D3B"/>
    <w:rsid w:val="0033407B"/>
    <w:rsid w:val="00334F31"/>
    <w:rsid w:val="00336DC8"/>
    <w:rsid w:val="00337222"/>
    <w:rsid w:val="00337300"/>
    <w:rsid w:val="00337A9E"/>
    <w:rsid w:val="0034112C"/>
    <w:rsid w:val="00341E31"/>
    <w:rsid w:val="00342426"/>
    <w:rsid w:val="0034242A"/>
    <w:rsid w:val="00343549"/>
    <w:rsid w:val="003450F9"/>
    <w:rsid w:val="00346EAE"/>
    <w:rsid w:val="003477B2"/>
    <w:rsid w:val="003509F7"/>
    <w:rsid w:val="00350D44"/>
    <w:rsid w:val="00352AE0"/>
    <w:rsid w:val="003617E0"/>
    <w:rsid w:val="00361A5C"/>
    <w:rsid w:val="00361F7D"/>
    <w:rsid w:val="00363973"/>
    <w:rsid w:val="00364D8D"/>
    <w:rsid w:val="003675CE"/>
    <w:rsid w:val="003706CC"/>
    <w:rsid w:val="00371CBA"/>
    <w:rsid w:val="003725D5"/>
    <w:rsid w:val="00372EC7"/>
    <w:rsid w:val="00373352"/>
    <w:rsid w:val="00376708"/>
    <w:rsid w:val="00377087"/>
    <w:rsid w:val="00380D3A"/>
    <w:rsid w:val="00380DAE"/>
    <w:rsid w:val="00383A4E"/>
    <w:rsid w:val="003858BC"/>
    <w:rsid w:val="00385F48"/>
    <w:rsid w:val="00386AD6"/>
    <w:rsid w:val="00387761"/>
    <w:rsid w:val="0039139F"/>
    <w:rsid w:val="00391548"/>
    <w:rsid w:val="003932B0"/>
    <w:rsid w:val="003939B6"/>
    <w:rsid w:val="00397209"/>
    <w:rsid w:val="003A3AE8"/>
    <w:rsid w:val="003A3FEA"/>
    <w:rsid w:val="003A4791"/>
    <w:rsid w:val="003A5866"/>
    <w:rsid w:val="003B00C7"/>
    <w:rsid w:val="003B1100"/>
    <w:rsid w:val="003B27D1"/>
    <w:rsid w:val="003B380F"/>
    <w:rsid w:val="003B4AA4"/>
    <w:rsid w:val="003B7DF9"/>
    <w:rsid w:val="003C0D0A"/>
    <w:rsid w:val="003C453C"/>
    <w:rsid w:val="003C589F"/>
    <w:rsid w:val="003C7A69"/>
    <w:rsid w:val="003D0AB7"/>
    <w:rsid w:val="003D1443"/>
    <w:rsid w:val="003D35A9"/>
    <w:rsid w:val="003D50C9"/>
    <w:rsid w:val="003E0F92"/>
    <w:rsid w:val="003E15E2"/>
    <w:rsid w:val="003E20F7"/>
    <w:rsid w:val="003E2C3A"/>
    <w:rsid w:val="003E59CB"/>
    <w:rsid w:val="003E71F8"/>
    <w:rsid w:val="003F1485"/>
    <w:rsid w:val="003F24DA"/>
    <w:rsid w:val="003F415A"/>
    <w:rsid w:val="003F482F"/>
    <w:rsid w:val="003F4976"/>
    <w:rsid w:val="003F4A71"/>
    <w:rsid w:val="003F5EAE"/>
    <w:rsid w:val="003F66AC"/>
    <w:rsid w:val="003F7993"/>
    <w:rsid w:val="00403D2A"/>
    <w:rsid w:val="0040442D"/>
    <w:rsid w:val="00404950"/>
    <w:rsid w:val="00404E25"/>
    <w:rsid w:val="0040529C"/>
    <w:rsid w:val="00406CDA"/>
    <w:rsid w:val="0040708F"/>
    <w:rsid w:val="00407256"/>
    <w:rsid w:val="004110B8"/>
    <w:rsid w:val="00412ECA"/>
    <w:rsid w:val="0041317F"/>
    <w:rsid w:val="00413D35"/>
    <w:rsid w:val="00415F32"/>
    <w:rsid w:val="004168A4"/>
    <w:rsid w:val="00417C6C"/>
    <w:rsid w:val="0042294E"/>
    <w:rsid w:val="0042305F"/>
    <w:rsid w:val="004275A7"/>
    <w:rsid w:val="00430624"/>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603A9"/>
    <w:rsid w:val="00461722"/>
    <w:rsid w:val="00464A26"/>
    <w:rsid w:val="004658C5"/>
    <w:rsid w:val="00471B1E"/>
    <w:rsid w:val="00474D59"/>
    <w:rsid w:val="004752EE"/>
    <w:rsid w:val="00476E9A"/>
    <w:rsid w:val="00476ECA"/>
    <w:rsid w:val="004772BF"/>
    <w:rsid w:val="004813AC"/>
    <w:rsid w:val="00481AD8"/>
    <w:rsid w:val="00485534"/>
    <w:rsid w:val="0048554E"/>
    <w:rsid w:val="00487AAB"/>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02BA"/>
    <w:rsid w:val="004B1B79"/>
    <w:rsid w:val="004B2BE9"/>
    <w:rsid w:val="004B34BF"/>
    <w:rsid w:val="004B3CE2"/>
    <w:rsid w:val="004C1055"/>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22D5"/>
    <w:rsid w:val="004E2941"/>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10281"/>
    <w:rsid w:val="00514855"/>
    <w:rsid w:val="00514DCA"/>
    <w:rsid w:val="00516EDC"/>
    <w:rsid w:val="0052022B"/>
    <w:rsid w:val="005205C7"/>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2E84"/>
    <w:rsid w:val="00553304"/>
    <w:rsid w:val="00554ED5"/>
    <w:rsid w:val="00557048"/>
    <w:rsid w:val="005625B1"/>
    <w:rsid w:val="00563038"/>
    <w:rsid w:val="0056324A"/>
    <w:rsid w:val="00563A70"/>
    <w:rsid w:val="005667B5"/>
    <w:rsid w:val="00566A6D"/>
    <w:rsid w:val="005708C4"/>
    <w:rsid w:val="0057091C"/>
    <w:rsid w:val="00571B6D"/>
    <w:rsid w:val="005721E8"/>
    <w:rsid w:val="0057584E"/>
    <w:rsid w:val="005814D8"/>
    <w:rsid w:val="00582507"/>
    <w:rsid w:val="00584C7D"/>
    <w:rsid w:val="00585252"/>
    <w:rsid w:val="00585ED7"/>
    <w:rsid w:val="00586232"/>
    <w:rsid w:val="00587974"/>
    <w:rsid w:val="00587EA5"/>
    <w:rsid w:val="00591653"/>
    <w:rsid w:val="00592BB9"/>
    <w:rsid w:val="0059310C"/>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3A99"/>
    <w:rsid w:val="005B58E1"/>
    <w:rsid w:val="005B5BE9"/>
    <w:rsid w:val="005B7719"/>
    <w:rsid w:val="005C0C20"/>
    <w:rsid w:val="005C203B"/>
    <w:rsid w:val="005C29CE"/>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3203"/>
    <w:rsid w:val="005F34C2"/>
    <w:rsid w:val="005F6FAC"/>
    <w:rsid w:val="005F75B4"/>
    <w:rsid w:val="006006CA"/>
    <w:rsid w:val="00601A09"/>
    <w:rsid w:val="00602A02"/>
    <w:rsid w:val="00606752"/>
    <w:rsid w:val="00606BE3"/>
    <w:rsid w:val="00611F0C"/>
    <w:rsid w:val="0061240F"/>
    <w:rsid w:val="006129F4"/>
    <w:rsid w:val="0061300B"/>
    <w:rsid w:val="006138BD"/>
    <w:rsid w:val="00614B5D"/>
    <w:rsid w:val="0061529A"/>
    <w:rsid w:val="00620561"/>
    <w:rsid w:val="00622F5D"/>
    <w:rsid w:val="00627E64"/>
    <w:rsid w:val="00630077"/>
    <w:rsid w:val="006303A2"/>
    <w:rsid w:val="00630F0C"/>
    <w:rsid w:val="00631308"/>
    <w:rsid w:val="00634B23"/>
    <w:rsid w:val="00634B26"/>
    <w:rsid w:val="00640253"/>
    <w:rsid w:val="00641DD9"/>
    <w:rsid w:val="006432E8"/>
    <w:rsid w:val="00643FF1"/>
    <w:rsid w:val="00644D94"/>
    <w:rsid w:val="006454A1"/>
    <w:rsid w:val="00645F63"/>
    <w:rsid w:val="00653EFF"/>
    <w:rsid w:val="006545BB"/>
    <w:rsid w:val="00655467"/>
    <w:rsid w:val="00655493"/>
    <w:rsid w:val="006577AE"/>
    <w:rsid w:val="0065786A"/>
    <w:rsid w:val="0066346B"/>
    <w:rsid w:val="006636AF"/>
    <w:rsid w:val="00664315"/>
    <w:rsid w:val="00670542"/>
    <w:rsid w:val="00671E86"/>
    <w:rsid w:val="00671FB0"/>
    <w:rsid w:val="006731B6"/>
    <w:rsid w:val="00674685"/>
    <w:rsid w:val="00676D2C"/>
    <w:rsid w:val="0068152A"/>
    <w:rsid w:val="00681914"/>
    <w:rsid w:val="00682245"/>
    <w:rsid w:val="006835D0"/>
    <w:rsid w:val="0068388E"/>
    <w:rsid w:val="006852BF"/>
    <w:rsid w:val="006852E0"/>
    <w:rsid w:val="00686CF6"/>
    <w:rsid w:val="00690615"/>
    <w:rsid w:val="006909EA"/>
    <w:rsid w:val="00690F2A"/>
    <w:rsid w:val="006911A8"/>
    <w:rsid w:val="006920E9"/>
    <w:rsid w:val="00692816"/>
    <w:rsid w:val="00695855"/>
    <w:rsid w:val="00696D8D"/>
    <w:rsid w:val="006A1910"/>
    <w:rsid w:val="006A1935"/>
    <w:rsid w:val="006A33C8"/>
    <w:rsid w:val="006A35EA"/>
    <w:rsid w:val="006A429A"/>
    <w:rsid w:val="006A46EA"/>
    <w:rsid w:val="006A4F3A"/>
    <w:rsid w:val="006A57ED"/>
    <w:rsid w:val="006B03D3"/>
    <w:rsid w:val="006B19D1"/>
    <w:rsid w:val="006B1AA3"/>
    <w:rsid w:val="006B208C"/>
    <w:rsid w:val="006B2E39"/>
    <w:rsid w:val="006B34BE"/>
    <w:rsid w:val="006B3766"/>
    <w:rsid w:val="006B6302"/>
    <w:rsid w:val="006B7429"/>
    <w:rsid w:val="006C0C98"/>
    <w:rsid w:val="006C1703"/>
    <w:rsid w:val="006C2C25"/>
    <w:rsid w:val="006C334F"/>
    <w:rsid w:val="006C5A44"/>
    <w:rsid w:val="006C7F23"/>
    <w:rsid w:val="006D0595"/>
    <w:rsid w:val="006D14CE"/>
    <w:rsid w:val="006D2FD0"/>
    <w:rsid w:val="006D3769"/>
    <w:rsid w:val="006D4BAC"/>
    <w:rsid w:val="006D5487"/>
    <w:rsid w:val="006D68D9"/>
    <w:rsid w:val="006D7E0D"/>
    <w:rsid w:val="006E389F"/>
    <w:rsid w:val="006E3AF1"/>
    <w:rsid w:val="006E5F9D"/>
    <w:rsid w:val="006E5FE2"/>
    <w:rsid w:val="006E7249"/>
    <w:rsid w:val="006F0AA4"/>
    <w:rsid w:val="006F3ED2"/>
    <w:rsid w:val="006F41BD"/>
    <w:rsid w:val="006F4D19"/>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5A76"/>
    <w:rsid w:val="00730EC0"/>
    <w:rsid w:val="00730F3A"/>
    <w:rsid w:val="00731CC6"/>
    <w:rsid w:val="00733BB0"/>
    <w:rsid w:val="00733ED4"/>
    <w:rsid w:val="007356B2"/>
    <w:rsid w:val="00736262"/>
    <w:rsid w:val="007365BC"/>
    <w:rsid w:val="007379DC"/>
    <w:rsid w:val="0074112D"/>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5B5"/>
    <w:rsid w:val="007605CF"/>
    <w:rsid w:val="00760AA6"/>
    <w:rsid w:val="00761AF6"/>
    <w:rsid w:val="007621D5"/>
    <w:rsid w:val="00764E89"/>
    <w:rsid w:val="007650CC"/>
    <w:rsid w:val="00770350"/>
    <w:rsid w:val="0077190B"/>
    <w:rsid w:val="007734E8"/>
    <w:rsid w:val="00773B58"/>
    <w:rsid w:val="007754F7"/>
    <w:rsid w:val="00780774"/>
    <w:rsid w:val="00780947"/>
    <w:rsid w:val="00781718"/>
    <w:rsid w:val="00782385"/>
    <w:rsid w:val="00782DA3"/>
    <w:rsid w:val="00783A78"/>
    <w:rsid w:val="00783F98"/>
    <w:rsid w:val="007842D5"/>
    <w:rsid w:val="00784ABD"/>
    <w:rsid w:val="00786D9D"/>
    <w:rsid w:val="007879B0"/>
    <w:rsid w:val="00791C89"/>
    <w:rsid w:val="00792892"/>
    <w:rsid w:val="007928D3"/>
    <w:rsid w:val="00793404"/>
    <w:rsid w:val="00793EB0"/>
    <w:rsid w:val="00794B41"/>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7D84"/>
    <w:rsid w:val="007C0220"/>
    <w:rsid w:val="007C04D3"/>
    <w:rsid w:val="007C1A86"/>
    <w:rsid w:val="007C2647"/>
    <w:rsid w:val="007C373C"/>
    <w:rsid w:val="007C5118"/>
    <w:rsid w:val="007C6D83"/>
    <w:rsid w:val="007C73B0"/>
    <w:rsid w:val="007C758F"/>
    <w:rsid w:val="007C7AA7"/>
    <w:rsid w:val="007D11F1"/>
    <w:rsid w:val="007D22BB"/>
    <w:rsid w:val="007D60EE"/>
    <w:rsid w:val="007D6DD5"/>
    <w:rsid w:val="007D7319"/>
    <w:rsid w:val="007E4F69"/>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7AF7"/>
    <w:rsid w:val="008113DD"/>
    <w:rsid w:val="00814664"/>
    <w:rsid w:val="00815E40"/>
    <w:rsid w:val="008164B2"/>
    <w:rsid w:val="008203F8"/>
    <w:rsid w:val="008242C9"/>
    <w:rsid w:val="00827C63"/>
    <w:rsid w:val="008304F9"/>
    <w:rsid w:val="0083313E"/>
    <w:rsid w:val="00834549"/>
    <w:rsid w:val="008352C9"/>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8103D"/>
    <w:rsid w:val="00884968"/>
    <w:rsid w:val="00884C21"/>
    <w:rsid w:val="00885E7C"/>
    <w:rsid w:val="00886496"/>
    <w:rsid w:val="00886DA8"/>
    <w:rsid w:val="00893197"/>
    <w:rsid w:val="00894A06"/>
    <w:rsid w:val="008A12C2"/>
    <w:rsid w:val="008A2133"/>
    <w:rsid w:val="008A3092"/>
    <w:rsid w:val="008A49B4"/>
    <w:rsid w:val="008A6149"/>
    <w:rsid w:val="008A6260"/>
    <w:rsid w:val="008B0F38"/>
    <w:rsid w:val="008B0F6F"/>
    <w:rsid w:val="008B42DC"/>
    <w:rsid w:val="008B4940"/>
    <w:rsid w:val="008B525A"/>
    <w:rsid w:val="008C0053"/>
    <w:rsid w:val="008C016D"/>
    <w:rsid w:val="008C59B8"/>
    <w:rsid w:val="008C7D1C"/>
    <w:rsid w:val="008D178F"/>
    <w:rsid w:val="008D1AB5"/>
    <w:rsid w:val="008D41D0"/>
    <w:rsid w:val="008E046B"/>
    <w:rsid w:val="008E2B5F"/>
    <w:rsid w:val="008E3C9B"/>
    <w:rsid w:val="008E3E1D"/>
    <w:rsid w:val="008E49AC"/>
    <w:rsid w:val="008E600A"/>
    <w:rsid w:val="008E72CC"/>
    <w:rsid w:val="008E7550"/>
    <w:rsid w:val="008F029F"/>
    <w:rsid w:val="008F120F"/>
    <w:rsid w:val="008F2CAF"/>
    <w:rsid w:val="008F502A"/>
    <w:rsid w:val="008F540E"/>
    <w:rsid w:val="008F5A02"/>
    <w:rsid w:val="008F63BE"/>
    <w:rsid w:val="008F6FC8"/>
    <w:rsid w:val="009028D7"/>
    <w:rsid w:val="00904BDE"/>
    <w:rsid w:val="00904BE7"/>
    <w:rsid w:val="0090534E"/>
    <w:rsid w:val="009057D2"/>
    <w:rsid w:val="009072EB"/>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ECD"/>
    <w:rsid w:val="00941514"/>
    <w:rsid w:val="0094154D"/>
    <w:rsid w:val="00941EFF"/>
    <w:rsid w:val="0094230C"/>
    <w:rsid w:val="009427E6"/>
    <w:rsid w:val="00944FA8"/>
    <w:rsid w:val="00945B4B"/>
    <w:rsid w:val="00951B8A"/>
    <w:rsid w:val="00953652"/>
    <w:rsid w:val="00953703"/>
    <w:rsid w:val="00953ADB"/>
    <w:rsid w:val="00955A46"/>
    <w:rsid w:val="009615A0"/>
    <w:rsid w:val="009616C6"/>
    <w:rsid w:val="00961993"/>
    <w:rsid w:val="00962D1D"/>
    <w:rsid w:val="0096592A"/>
    <w:rsid w:val="00966001"/>
    <w:rsid w:val="009672F7"/>
    <w:rsid w:val="00970E42"/>
    <w:rsid w:val="00971071"/>
    <w:rsid w:val="009715A1"/>
    <w:rsid w:val="00972280"/>
    <w:rsid w:val="009749AF"/>
    <w:rsid w:val="00977E21"/>
    <w:rsid w:val="00977EE2"/>
    <w:rsid w:val="0098274C"/>
    <w:rsid w:val="00983A9A"/>
    <w:rsid w:val="00987627"/>
    <w:rsid w:val="0099085A"/>
    <w:rsid w:val="00991074"/>
    <w:rsid w:val="0099204E"/>
    <w:rsid w:val="00992072"/>
    <w:rsid w:val="00992C1A"/>
    <w:rsid w:val="00993D77"/>
    <w:rsid w:val="0099489D"/>
    <w:rsid w:val="00996AD1"/>
    <w:rsid w:val="00996C4C"/>
    <w:rsid w:val="0099766D"/>
    <w:rsid w:val="009A01D9"/>
    <w:rsid w:val="009A0627"/>
    <w:rsid w:val="009A1758"/>
    <w:rsid w:val="009A1855"/>
    <w:rsid w:val="009A3EB8"/>
    <w:rsid w:val="009A43FC"/>
    <w:rsid w:val="009A47DF"/>
    <w:rsid w:val="009A6079"/>
    <w:rsid w:val="009A649E"/>
    <w:rsid w:val="009A656F"/>
    <w:rsid w:val="009B292B"/>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46D3"/>
    <w:rsid w:val="009D4F6B"/>
    <w:rsid w:val="009D5AE3"/>
    <w:rsid w:val="009D6344"/>
    <w:rsid w:val="009D7A67"/>
    <w:rsid w:val="009E1EA5"/>
    <w:rsid w:val="009E2182"/>
    <w:rsid w:val="009E41A5"/>
    <w:rsid w:val="009E5DD8"/>
    <w:rsid w:val="009E6949"/>
    <w:rsid w:val="009F0D01"/>
    <w:rsid w:val="009F4955"/>
    <w:rsid w:val="009F768D"/>
    <w:rsid w:val="00A005DF"/>
    <w:rsid w:val="00A009FA"/>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F55"/>
    <w:rsid w:val="00A3068A"/>
    <w:rsid w:val="00A30942"/>
    <w:rsid w:val="00A32A89"/>
    <w:rsid w:val="00A33109"/>
    <w:rsid w:val="00A33852"/>
    <w:rsid w:val="00A36399"/>
    <w:rsid w:val="00A36453"/>
    <w:rsid w:val="00A36739"/>
    <w:rsid w:val="00A37064"/>
    <w:rsid w:val="00A3767A"/>
    <w:rsid w:val="00A40A73"/>
    <w:rsid w:val="00A41335"/>
    <w:rsid w:val="00A422FF"/>
    <w:rsid w:val="00A46506"/>
    <w:rsid w:val="00A50028"/>
    <w:rsid w:val="00A500AD"/>
    <w:rsid w:val="00A5145B"/>
    <w:rsid w:val="00A5146F"/>
    <w:rsid w:val="00A5197D"/>
    <w:rsid w:val="00A52588"/>
    <w:rsid w:val="00A5562E"/>
    <w:rsid w:val="00A559CD"/>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EFD"/>
    <w:rsid w:val="00A93D8E"/>
    <w:rsid w:val="00A93F0F"/>
    <w:rsid w:val="00A95552"/>
    <w:rsid w:val="00A96030"/>
    <w:rsid w:val="00AA0591"/>
    <w:rsid w:val="00AA1591"/>
    <w:rsid w:val="00AA285F"/>
    <w:rsid w:val="00AA4422"/>
    <w:rsid w:val="00AA54A3"/>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824"/>
    <w:rsid w:val="00AC763B"/>
    <w:rsid w:val="00AD0193"/>
    <w:rsid w:val="00AD032F"/>
    <w:rsid w:val="00AD3FF0"/>
    <w:rsid w:val="00AD4D95"/>
    <w:rsid w:val="00AD5385"/>
    <w:rsid w:val="00AD6034"/>
    <w:rsid w:val="00AD66AF"/>
    <w:rsid w:val="00AD7A38"/>
    <w:rsid w:val="00AE1109"/>
    <w:rsid w:val="00AE4193"/>
    <w:rsid w:val="00AE4544"/>
    <w:rsid w:val="00AE7AA2"/>
    <w:rsid w:val="00AF19E5"/>
    <w:rsid w:val="00AF4CCD"/>
    <w:rsid w:val="00AF60BB"/>
    <w:rsid w:val="00AF6709"/>
    <w:rsid w:val="00B00D9F"/>
    <w:rsid w:val="00B01B71"/>
    <w:rsid w:val="00B04420"/>
    <w:rsid w:val="00B06FB5"/>
    <w:rsid w:val="00B07CB6"/>
    <w:rsid w:val="00B14D1D"/>
    <w:rsid w:val="00B16C8D"/>
    <w:rsid w:val="00B1792E"/>
    <w:rsid w:val="00B17DE0"/>
    <w:rsid w:val="00B21AF6"/>
    <w:rsid w:val="00B243D4"/>
    <w:rsid w:val="00B25D7A"/>
    <w:rsid w:val="00B30CCD"/>
    <w:rsid w:val="00B32B3E"/>
    <w:rsid w:val="00B33575"/>
    <w:rsid w:val="00B34644"/>
    <w:rsid w:val="00B36BCF"/>
    <w:rsid w:val="00B37B4F"/>
    <w:rsid w:val="00B37DE8"/>
    <w:rsid w:val="00B404EB"/>
    <w:rsid w:val="00B40B8F"/>
    <w:rsid w:val="00B411D6"/>
    <w:rsid w:val="00B424BE"/>
    <w:rsid w:val="00B42C39"/>
    <w:rsid w:val="00B42EA7"/>
    <w:rsid w:val="00B4428F"/>
    <w:rsid w:val="00B44940"/>
    <w:rsid w:val="00B451DD"/>
    <w:rsid w:val="00B45730"/>
    <w:rsid w:val="00B469A3"/>
    <w:rsid w:val="00B506FB"/>
    <w:rsid w:val="00B50B91"/>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4523"/>
    <w:rsid w:val="00B77F03"/>
    <w:rsid w:val="00B81309"/>
    <w:rsid w:val="00B817BB"/>
    <w:rsid w:val="00B82B46"/>
    <w:rsid w:val="00B84B25"/>
    <w:rsid w:val="00B8637C"/>
    <w:rsid w:val="00B86578"/>
    <w:rsid w:val="00B91513"/>
    <w:rsid w:val="00B932BD"/>
    <w:rsid w:val="00B93DC1"/>
    <w:rsid w:val="00B94BA9"/>
    <w:rsid w:val="00BA04AC"/>
    <w:rsid w:val="00BA0C3C"/>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2976"/>
    <w:rsid w:val="00BC3436"/>
    <w:rsid w:val="00BC66EB"/>
    <w:rsid w:val="00BD0673"/>
    <w:rsid w:val="00BD25B4"/>
    <w:rsid w:val="00BD341B"/>
    <w:rsid w:val="00BD366B"/>
    <w:rsid w:val="00BD3674"/>
    <w:rsid w:val="00BD380E"/>
    <w:rsid w:val="00BD47EF"/>
    <w:rsid w:val="00BD594C"/>
    <w:rsid w:val="00BE03C3"/>
    <w:rsid w:val="00BE0AF4"/>
    <w:rsid w:val="00BE0B3B"/>
    <w:rsid w:val="00BE1A35"/>
    <w:rsid w:val="00BE4386"/>
    <w:rsid w:val="00BE652D"/>
    <w:rsid w:val="00BE7063"/>
    <w:rsid w:val="00BE7E49"/>
    <w:rsid w:val="00BF082E"/>
    <w:rsid w:val="00BF21CD"/>
    <w:rsid w:val="00BF2807"/>
    <w:rsid w:val="00BF2F69"/>
    <w:rsid w:val="00BF41DB"/>
    <w:rsid w:val="00C008B3"/>
    <w:rsid w:val="00C018D2"/>
    <w:rsid w:val="00C0221E"/>
    <w:rsid w:val="00C05530"/>
    <w:rsid w:val="00C05597"/>
    <w:rsid w:val="00C10A69"/>
    <w:rsid w:val="00C15B97"/>
    <w:rsid w:val="00C15FF5"/>
    <w:rsid w:val="00C167DE"/>
    <w:rsid w:val="00C170E9"/>
    <w:rsid w:val="00C175C4"/>
    <w:rsid w:val="00C22062"/>
    <w:rsid w:val="00C259D9"/>
    <w:rsid w:val="00C2732A"/>
    <w:rsid w:val="00C307BF"/>
    <w:rsid w:val="00C30E12"/>
    <w:rsid w:val="00C310C1"/>
    <w:rsid w:val="00C363F2"/>
    <w:rsid w:val="00C375C5"/>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67C3"/>
    <w:rsid w:val="00C6758E"/>
    <w:rsid w:val="00C71E57"/>
    <w:rsid w:val="00C744E7"/>
    <w:rsid w:val="00C74E3F"/>
    <w:rsid w:val="00C805C1"/>
    <w:rsid w:val="00C8173C"/>
    <w:rsid w:val="00C83593"/>
    <w:rsid w:val="00C849F2"/>
    <w:rsid w:val="00C84C2E"/>
    <w:rsid w:val="00C853B2"/>
    <w:rsid w:val="00C8547C"/>
    <w:rsid w:val="00C85496"/>
    <w:rsid w:val="00C856A2"/>
    <w:rsid w:val="00C85C6B"/>
    <w:rsid w:val="00C870A9"/>
    <w:rsid w:val="00C8760E"/>
    <w:rsid w:val="00C93581"/>
    <w:rsid w:val="00C951F1"/>
    <w:rsid w:val="00CA0866"/>
    <w:rsid w:val="00CA17A0"/>
    <w:rsid w:val="00CA1D81"/>
    <w:rsid w:val="00CA25A0"/>
    <w:rsid w:val="00CA2BE3"/>
    <w:rsid w:val="00CA5250"/>
    <w:rsid w:val="00CA7D5F"/>
    <w:rsid w:val="00CB0A3C"/>
    <w:rsid w:val="00CB19D9"/>
    <w:rsid w:val="00CB27BA"/>
    <w:rsid w:val="00CB314C"/>
    <w:rsid w:val="00CB6566"/>
    <w:rsid w:val="00CB72A2"/>
    <w:rsid w:val="00CB7F19"/>
    <w:rsid w:val="00CC21BD"/>
    <w:rsid w:val="00CC38D0"/>
    <w:rsid w:val="00CC406B"/>
    <w:rsid w:val="00CC4AB0"/>
    <w:rsid w:val="00CC4F88"/>
    <w:rsid w:val="00CC5D0A"/>
    <w:rsid w:val="00CC5FAB"/>
    <w:rsid w:val="00CC6788"/>
    <w:rsid w:val="00CC699A"/>
    <w:rsid w:val="00CD0560"/>
    <w:rsid w:val="00CD0DC3"/>
    <w:rsid w:val="00CD1470"/>
    <w:rsid w:val="00CD1CEE"/>
    <w:rsid w:val="00CD388E"/>
    <w:rsid w:val="00CD3DA9"/>
    <w:rsid w:val="00CD62BE"/>
    <w:rsid w:val="00CD6D24"/>
    <w:rsid w:val="00CD7465"/>
    <w:rsid w:val="00CE1F29"/>
    <w:rsid w:val="00CE34B5"/>
    <w:rsid w:val="00CE43AA"/>
    <w:rsid w:val="00CE484A"/>
    <w:rsid w:val="00CE6E58"/>
    <w:rsid w:val="00CE7EFF"/>
    <w:rsid w:val="00CF00AC"/>
    <w:rsid w:val="00CF495E"/>
    <w:rsid w:val="00CF4B0B"/>
    <w:rsid w:val="00CF58CF"/>
    <w:rsid w:val="00CF6B7B"/>
    <w:rsid w:val="00CF755D"/>
    <w:rsid w:val="00CF7AEF"/>
    <w:rsid w:val="00D02132"/>
    <w:rsid w:val="00D07F8F"/>
    <w:rsid w:val="00D13072"/>
    <w:rsid w:val="00D13971"/>
    <w:rsid w:val="00D15367"/>
    <w:rsid w:val="00D1661E"/>
    <w:rsid w:val="00D16763"/>
    <w:rsid w:val="00D16DD8"/>
    <w:rsid w:val="00D2093A"/>
    <w:rsid w:val="00D20DAD"/>
    <w:rsid w:val="00D210B1"/>
    <w:rsid w:val="00D212FA"/>
    <w:rsid w:val="00D21F87"/>
    <w:rsid w:val="00D2429F"/>
    <w:rsid w:val="00D26FC4"/>
    <w:rsid w:val="00D273FF"/>
    <w:rsid w:val="00D30F5C"/>
    <w:rsid w:val="00D3106F"/>
    <w:rsid w:val="00D3111F"/>
    <w:rsid w:val="00D32326"/>
    <w:rsid w:val="00D32419"/>
    <w:rsid w:val="00D3295C"/>
    <w:rsid w:val="00D33E01"/>
    <w:rsid w:val="00D35C2A"/>
    <w:rsid w:val="00D35DC4"/>
    <w:rsid w:val="00D40075"/>
    <w:rsid w:val="00D424D1"/>
    <w:rsid w:val="00D42B17"/>
    <w:rsid w:val="00D4469B"/>
    <w:rsid w:val="00D4526C"/>
    <w:rsid w:val="00D45E2B"/>
    <w:rsid w:val="00D52855"/>
    <w:rsid w:val="00D5353E"/>
    <w:rsid w:val="00D53C70"/>
    <w:rsid w:val="00D5757F"/>
    <w:rsid w:val="00D6242D"/>
    <w:rsid w:val="00D626DE"/>
    <w:rsid w:val="00D64AFD"/>
    <w:rsid w:val="00D67EDE"/>
    <w:rsid w:val="00D67F39"/>
    <w:rsid w:val="00D706D0"/>
    <w:rsid w:val="00D70C73"/>
    <w:rsid w:val="00D70F13"/>
    <w:rsid w:val="00D71DE1"/>
    <w:rsid w:val="00D72677"/>
    <w:rsid w:val="00D7612F"/>
    <w:rsid w:val="00D80521"/>
    <w:rsid w:val="00D8148E"/>
    <w:rsid w:val="00D818AA"/>
    <w:rsid w:val="00D81C5F"/>
    <w:rsid w:val="00D81C69"/>
    <w:rsid w:val="00D820F2"/>
    <w:rsid w:val="00D82831"/>
    <w:rsid w:val="00D82FBF"/>
    <w:rsid w:val="00D83FEC"/>
    <w:rsid w:val="00D85490"/>
    <w:rsid w:val="00D87CB1"/>
    <w:rsid w:val="00D919E3"/>
    <w:rsid w:val="00D92CE8"/>
    <w:rsid w:val="00D9414E"/>
    <w:rsid w:val="00D94EA3"/>
    <w:rsid w:val="00D95A3E"/>
    <w:rsid w:val="00D962CB"/>
    <w:rsid w:val="00D97BB7"/>
    <w:rsid w:val="00DA118E"/>
    <w:rsid w:val="00DA1C8F"/>
    <w:rsid w:val="00DA3E31"/>
    <w:rsid w:val="00DA3EAC"/>
    <w:rsid w:val="00DA4C9E"/>
    <w:rsid w:val="00DA5E9A"/>
    <w:rsid w:val="00DA64FA"/>
    <w:rsid w:val="00DA6ECA"/>
    <w:rsid w:val="00DB06B2"/>
    <w:rsid w:val="00DB2390"/>
    <w:rsid w:val="00DC0D00"/>
    <w:rsid w:val="00DC1E38"/>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481"/>
    <w:rsid w:val="00DF178E"/>
    <w:rsid w:val="00DF69E2"/>
    <w:rsid w:val="00E00DE7"/>
    <w:rsid w:val="00E02FD9"/>
    <w:rsid w:val="00E03035"/>
    <w:rsid w:val="00E030ED"/>
    <w:rsid w:val="00E04BCA"/>
    <w:rsid w:val="00E10435"/>
    <w:rsid w:val="00E10FE2"/>
    <w:rsid w:val="00E1180C"/>
    <w:rsid w:val="00E1442A"/>
    <w:rsid w:val="00E14E70"/>
    <w:rsid w:val="00E1635B"/>
    <w:rsid w:val="00E165F4"/>
    <w:rsid w:val="00E201D6"/>
    <w:rsid w:val="00E2023F"/>
    <w:rsid w:val="00E2057E"/>
    <w:rsid w:val="00E212DA"/>
    <w:rsid w:val="00E22174"/>
    <w:rsid w:val="00E22240"/>
    <w:rsid w:val="00E24519"/>
    <w:rsid w:val="00E26DF9"/>
    <w:rsid w:val="00E27C58"/>
    <w:rsid w:val="00E27D78"/>
    <w:rsid w:val="00E3088A"/>
    <w:rsid w:val="00E31080"/>
    <w:rsid w:val="00E31F7B"/>
    <w:rsid w:val="00E35C68"/>
    <w:rsid w:val="00E362FD"/>
    <w:rsid w:val="00E40A18"/>
    <w:rsid w:val="00E40E3D"/>
    <w:rsid w:val="00E4184E"/>
    <w:rsid w:val="00E425BF"/>
    <w:rsid w:val="00E4337D"/>
    <w:rsid w:val="00E43525"/>
    <w:rsid w:val="00E46415"/>
    <w:rsid w:val="00E46D03"/>
    <w:rsid w:val="00E47246"/>
    <w:rsid w:val="00E507AE"/>
    <w:rsid w:val="00E512DC"/>
    <w:rsid w:val="00E530DE"/>
    <w:rsid w:val="00E53C6E"/>
    <w:rsid w:val="00E543C9"/>
    <w:rsid w:val="00E5543A"/>
    <w:rsid w:val="00E55968"/>
    <w:rsid w:val="00E56C67"/>
    <w:rsid w:val="00E61C4E"/>
    <w:rsid w:val="00E63519"/>
    <w:rsid w:val="00E6370C"/>
    <w:rsid w:val="00E64E06"/>
    <w:rsid w:val="00E65518"/>
    <w:rsid w:val="00E701EA"/>
    <w:rsid w:val="00E70A2F"/>
    <w:rsid w:val="00E72127"/>
    <w:rsid w:val="00E7423D"/>
    <w:rsid w:val="00E765B2"/>
    <w:rsid w:val="00E809F2"/>
    <w:rsid w:val="00E81A1E"/>
    <w:rsid w:val="00E81CD6"/>
    <w:rsid w:val="00E83047"/>
    <w:rsid w:val="00E8784C"/>
    <w:rsid w:val="00E90C8B"/>
    <w:rsid w:val="00E90F5C"/>
    <w:rsid w:val="00E91132"/>
    <w:rsid w:val="00E92D5F"/>
    <w:rsid w:val="00E9311D"/>
    <w:rsid w:val="00E93C40"/>
    <w:rsid w:val="00E95103"/>
    <w:rsid w:val="00EA028F"/>
    <w:rsid w:val="00EA0766"/>
    <w:rsid w:val="00EA3586"/>
    <w:rsid w:val="00EB0EE7"/>
    <w:rsid w:val="00EB3340"/>
    <w:rsid w:val="00EB4144"/>
    <w:rsid w:val="00EB462A"/>
    <w:rsid w:val="00EB4B03"/>
    <w:rsid w:val="00EB5575"/>
    <w:rsid w:val="00EB667C"/>
    <w:rsid w:val="00EB6F5F"/>
    <w:rsid w:val="00EC2368"/>
    <w:rsid w:val="00EC28A9"/>
    <w:rsid w:val="00EC3784"/>
    <w:rsid w:val="00EC3E90"/>
    <w:rsid w:val="00EC4BAC"/>
    <w:rsid w:val="00EC4DD5"/>
    <w:rsid w:val="00EC5258"/>
    <w:rsid w:val="00EC533B"/>
    <w:rsid w:val="00EC59F6"/>
    <w:rsid w:val="00EC6873"/>
    <w:rsid w:val="00EC6A43"/>
    <w:rsid w:val="00EC7018"/>
    <w:rsid w:val="00ED047A"/>
    <w:rsid w:val="00ED0B28"/>
    <w:rsid w:val="00ED0C9E"/>
    <w:rsid w:val="00ED2569"/>
    <w:rsid w:val="00ED2A50"/>
    <w:rsid w:val="00ED3065"/>
    <w:rsid w:val="00ED36F9"/>
    <w:rsid w:val="00ED4331"/>
    <w:rsid w:val="00ED6170"/>
    <w:rsid w:val="00ED684C"/>
    <w:rsid w:val="00EE09A5"/>
    <w:rsid w:val="00EE34C8"/>
    <w:rsid w:val="00EE4DF3"/>
    <w:rsid w:val="00EE60A3"/>
    <w:rsid w:val="00EE70F8"/>
    <w:rsid w:val="00EF331F"/>
    <w:rsid w:val="00EF3A88"/>
    <w:rsid w:val="00EF58E7"/>
    <w:rsid w:val="00F00D29"/>
    <w:rsid w:val="00F0429E"/>
    <w:rsid w:val="00F0497C"/>
    <w:rsid w:val="00F04C78"/>
    <w:rsid w:val="00F05F28"/>
    <w:rsid w:val="00F06732"/>
    <w:rsid w:val="00F06DEB"/>
    <w:rsid w:val="00F076DB"/>
    <w:rsid w:val="00F1001D"/>
    <w:rsid w:val="00F1040B"/>
    <w:rsid w:val="00F128C2"/>
    <w:rsid w:val="00F15DC6"/>
    <w:rsid w:val="00F16D2C"/>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416E"/>
    <w:rsid w:val="00F54B5C"/>
    <w:rsid w:val="00F56609"/>
    <w:rsid w:val="00F63D88"/>
    <w:rsid w:val="00F64446"/>
    <w:rsid w:val="00F66462"/>
    <w:rsid w:val="00F736A2"/>
    <w:rsid w:val="00F7370C"/>
    <w:rsid w:val="00F76341"/>
    <w:rsid w:val="00F77DDD"/>
    <w:rsid w:val="00F80E96"/>
    <w:rsid w:val="00F81AF0"/>
    <w:rsid w:val="00F829AC"/>
    <w:rsid w:val="00F83215"/>
    <w:rsid w:val="00F85FA7"/>
    <w:rsid w:val="00F91DBC"/>
    <w:rsid w:val="00F943E4"/>
    <w:rsid w:val="00F9512A"/>
    <w:rsid w:val="00F97EA9"/>
    <w:rsid w:val="00FA04EC"/>
    <w:rsid w:val="00FA12AA"/>
    <w:rsid w:val="00FA523C"/>
    <w:rsid w:val="00FA6DFD"/>
    <w:rsid w:val="00FB0212"/>
    <w:rsid w:val="00FB176B"/>
    <w:rsid w:val="00FB424A"/>
    <w:rsid w:val="00FB5B9D"/>
    <w:rsid w:val="00FB7729"/>
    <w:rsid w:val="00FC3AC3"/>
    <w:rsid w:val="00FC5D06"/>
    <w:rsid w:val="00FC5EEF"/>
    <w:rsid w:val="00FC645C"/>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4098"/>
    <w:rsid w:val="00FF6B75"/>
    <w:rsid w:val="04C9019C"/>
    <w:rsid w:val="07510656"/>
    <w:rsid w:val="092B508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163C209"/>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9A3507"/>
  <w15:docId w15:val="{A0337066-E08B-4094-A8A7-E691AFE34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paragraph" w:styleId="Heading2">
    <w:name w:val="heading 2"/>
    <w:basedOn w:val="Normal"/>
    <w:next w:val="Normal"/>
    <w:link w:val="Heading2Char"/>
    <w:semiHidden/>
    <w:unhideWhenUsed/>
    <w:qFormat/>
    <w:rsid w:val="0039720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 w:type="character" w:customStyle="1" w:styleId="Heading2Char">
    <w:name w:val="Heading 2 Char"/>
    <w:basedOn w:val="DefaultParagraphFont"/>
    <w:link w:val="Heading2"/>
    <w:semiHidden/>
    <w:rsid w:val="00397209"/>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iltshire.lightning.force.com/lightning/r/Name/005Q3000002AA3NIAW/vie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MediaLengthInSeconds xmlns="e47a968f-8019-47d6-94b3-7dff96eb7e88" xsi:nil="true"/>
    <SharedWithUsers xmlns="bb4cb485-c7ea-46da-a70b-5a10e58107b0">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2.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 ds:uri="bb4cb485-c7ea-46da-a70b-5a10e58107b0"/>
  </ds:schemaRefs>
</ds:datastoreItem>
</file>

<file path=customXml/itemProps3.xml><?xml version="1.0" encoding="utf-8"?>
<ds:datastoreItem xmlns:ds="http://schemas.openxmlformats.org/officeDocument/2006/customXml" ds:itemID="{81CC63B0-3B79-4CF8-BEBD-10A0A711E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1346</TotalTime>
  <Pages>5</Pages>
  <Words>2143</Words>
  <Characters>12218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dc:description/>
  <cp:lastModifiedBy>Olshansky, Patrick</cp:lastModifiedBy>
  <cp:revision>5</cp:revision>
  <cp:lastPrinted>2014-06-05T05:12:00Z</cp:lastPrinted>
  <dcterms:created xsi:type="dcterms:W3CDTF">2026-07-23T11:49:00Z</dcterms:created>
  <dcterms:modified xsi:type="dcterms:W3CDTF">2026-07-24T10:33:00Z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