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3CFCADFC"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961EBB">
        <w:rPr>
          <w:rFonts w:ascii="Arial" w:eastAsia="Times New Roman" w:hAnsi="Arial" w:cs="Arial"/>
          <w:b/>
          <w:bCs/>
          <w:kern w:val="0"/>
          <w:sz w:val="28"/>
          <w:szCs w:val="28"/>
          <w:lang w:eastAsia="en-GB"/>
          <w14:ligatures w14:val="none"/>
        </w:rPr>
        <w:t xml:space="preserve">A NON-MATERIAL AMENDMENT </w:t>
      </w:r>
    </w:p>
    <w:p w14:paraId="51CDFF0F" w14:textId="50F44145" w:rsidR="00097010" w:rsidRDefault="00FA294A"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FA0199" w14:paraId="73E59CFB" w14:textId="77777777" w:rsidTr="00FA0199">
        <w:trPr>
          <w:trHeight w:hRule="exact" w:val="20"/>
        </w:trPr>
        <w:tc>
          <w:tcPr>
            <w:tcW w:w="3681" w:type="dxa"/>
            <w:tcBorders>
              <w:top w:val="nil"/>
              <w:left w:val="nil"/>
              <w:bottom w:val="nil"/>
              <w:right w:val="nil"/>
            </w:tcBorders>
          </w:tcPr>
          <w:p w14:paraId="1A5F08D5" w14:textId="77777777" w:rsidR="00FA0199" w:rsidRDefault="00FA0199">
            <w:pPr>
              <w:rPr>
                <w:sz w:val="2"/>
              </w:rPr>
            </w:pPr>
            <w:bookmarkStart w:id="0" w:name="_73663b89_100d_4fc2_93c6_da1580a334bd"/>
            <w:bookmarkStart w:id="1" w:name="_dff99c1e_79ad_4052_a79f_31eec0cd396f"/>
            <w:bookmarkEnd w:id="0"/>
          </w:p>
        </w:tc>
        <w:tc>
          <w:tcPr>
            <w:tcW w:w="5335" w:type="dxa"/>
            <w:tcBorders>
              <w:top w:val="nil"/>
              <w:left w:val="nil"/>
              <w:bottom w:val="nil"/>
              <w:right w:val="nil"/>
            </w:tcBorders>
          </w:tcPr>
          <w:p w14:paraId="4AE2A520" w14:textId="77777777" w:rsidR="00FA0199" w:rsidRDefault="00FA0199">
            <w:pPr>
              <w:rPr>
                <w:sz w:val="2"/>
              </w:rPr>
            </w:pPr>
          </w:p>
        </w:tc>
      </w:tr>
      <w:tr w:rsidR="00FA0199" w14:paraId="2E3D4570" w14:textId="77777777" w:rsidTr="00FA0199">
        <w:tc>
          <w:tcPr>
            <w:tcW w:w="3681" w:type="dxa"/>
          </w:tcPr>
          <w:p w14:paraId="4AC439A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4E487DE" w14:textId="4A4F68ED"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PL/2026/04061</w:t>
            </w:r>
          </w:p>
        </w:tc>
      </w:tr>
      <w:tr w:rsidR="00FA0199" w14:paraId="62008ED2" w14:textId="77777777" w:rsidTr="00FA0199">
        <w:tc>
          <w:tcPr>
            <w:tcW w:w="3681" w:type="dxa"/>
          </w:tcPr>
          <w:p w14:paraId="7F9DA1D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D56B23C" w14:textId="1325AF29" w:rsidR="00FA0199" w:rsidRDefault="00A9402F"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NON-MATERIAL AMENDMENT</w:t>
            </w:r>
          </w:p>
        </w:tc>
      </w:tr>
      <w:tr w:rsidR="00FA0199" w14:paraId="67473F78" w14:textId="77777777" w:rsidTr="00FA0199">
        <w:tc>
          <w:tcPr>
            <w:tcW w:w="3681" w:type="dxa"/>
          </w:tcPr>
          <w:p w14:paraId="4A740520"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FF5799C" w14:textId="31D853D8"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5 Dane Close, Winsley, Bradford </w:t>
            </w:r>
            <w:r w:rsidR="00D840C3">
              <w:rPr>
                <w:rFonts w:ascii="Arial" w:eastAsia="Times New Roman" w:hAnsi="Arial" w:cs="Arial"/>
                <w:b/>
                <w:bCs/>
                <w:kern w:val="0"/>
                <w:sz w:val="22"/>
                <w:szCs w:val="22"/>
                <w:lang w:eastAsia="en-GB"/>
                <w14:ligatures w14:val="none"/>
              </w:rPr>
              <w:t>o</w:t>
            </w:r>
            <w:r>
              <w:rPr>
                <w:rFonts w:ascii="Arial" w:eastAsia="Times New Roman" w:hAnsi="Arial" w:cs="Arial"/>
                <w:b/>
                <w:bCs/>
                <w:kern w:val="0"/>
                <w:sz w:val="22"/>
                <w:szCs w:val="22"/>
                <w:lang w:eastAsia="en-GB"/>
                <w14:ligatures w14:val="none"/>
              </w:rPr>
              <w:t>n Avon, BA15 2NA</w:t>
            </w:r>
          </w:p>
        </w:tc>
      </w:tr>
      <w:tr w:rsidR="00FA0199" w14:paraId="03273C5A" w14:textId="77777777" w:rsidTr="00FA0199">
        <w:tc>
          <w:tcPr>
            <w:tcW w:w="3681" w:type="dxa"/>
          </w:tcPr>
          <w:p w14:paraId="335ACAB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D1FAC71" w14:textId="3C56D881"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Non-material amendment to PL/2026/0</w:t>
            </w:r>
            <w:r w:rsidR="00CF2C0C">
              <w:rPr>
                <w:rFonts w:ascii="Arial" w:eastAsia="Times New Roman" w:hAnsi="Arial" w:cs="Arial"/>
                <w:b/>
                <w:bCs/>
                <w:kern w:val="0"/>
                <w:sz w:val="22"/>
                <w:szCs w:val="22"/>
                <w:lang w:eastAsia="en-GB"/>
                <w14:ligatures w14:val="none"/>
              </w:rPr>
              <w:t>0093</w:t>
            </w:r>
            <w:r>
              <w:rPr>
                <w:rFonts w:ascii="Arial" w:eastAsia="Times New Roman" w:hAnsi="Arial" w:cs="Arial"/>
                <w:b/>
                <w:bCs/>
                <w:kern w:val="0"/>
                <w:sz w:val="22"/>
                <w:szCs w:val="22"/>
                <w:lang w:eastAsia="en-GB"/>
                <w14:ligatures w14:val="none"/>
              </w:rPr>
              <w:t xml:space="preserve"> to allow the addition of fenestration and the change of the roof finish</w:t>
            </w:r>
          </w:p>
        </w:tc>
      </w:tr>
      <w:tr w:rsidR="00FA0199" w14:paraId="572D5D2E" w14:textId="77777777" w:rsidTr="00FA0199">
        <w:tc>
          <w:tcPr>
            <w:tcW w:w="3681" w:type="dxa"/>
          </w:tcPr>
          <w:p w14:paraId="1342FF3F"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C46D05C" w14:textId="37150235" w:rsidR="00FA0199" w:rsidRDefault="00FA0199" w:rsidP="00A714D0">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w:t>
            </w:r>
            <w:r>
              <w:rPr>
                <w:rFonts w:ascii="Arial" w:eastAsia="Times New Roman" w:hAnsi="Arial" w:cs="Arial"/>
                <w:b/>
                <w:bCs/>
                <w:kern w:val="0"/>
                <w:sz w:val="22"/>
                <w:szCs w:val="22"/>
                <w:lang w:eastAsia="en-GB"/>
                <w14:ligatures w14:val="none"/>
              </w:rPr>
              <w:t>the non-material amendment</w:t>
            </w:r>
            <w:r w:rsidRPr="00F7609E">
              <w:rPr>
                <w:rFonts w:ascii="Arial" w:eastAsia="Times New Roman" w:hAnsi="Arial" w:cs="Arial"/>
                <w:b/>
                <w:bCs/>
                <w:kern w:val="0"/>
                <w:sz w:val="22"/>
                <w:szCs w:val="22"/>
                <w:lang w:eastAsia="en-GB"/>
                <w14:ligatures w14:val="none"/>
              </w:rPr>
              <w:t xml:space="preserve"> be GRANTED</w:t>
            </w:r>
          </w:p>
          <w:p w14:paraId="7E6DD911" w14:textId="419092BA" w:rsidR="00FA0199" w:rsidRDefault="00FA0199" w:rsidP="00A714D0">
            <w:pPr>
              <w:spacing w:line="276" w:lineRule="auto"/>
              <w:rPr>
                <w:rFonts w:ascii="Arial" w:eastAsia="Times New Roman" w:hAnsi="Arial" w:cs="Arial"/>
                <w:b/>
                <w:bCs/>
                <w:kern w:val="0"/>
                <w:sz w:val="22"/>
                <w:szCs w:val="22"/>
                <w:lang w:eastAsia="en-GB"/>
                <w14:ligatures w14:val="none"/>
              </w:rPr>
            </w:pPr>
          </w:p>
        </w:tc>
      </w:tr>
      <w:bookmarkEnd w:id="1"/>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784A32A" w14:textId="269987CD" w:rsidR="00F7609E"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B577F98" w14:textId="50659352" w:rsidR="00CF2C0C" w:rsidRPr="00CF2C0C" w:rsidRDefault="00CF2C0C" w:rsidP="00CF2C0C">
      <w:pPr>
        <w:spacing w:after="0" w:line="276" w:lineRule="auto"/>
        <w:jc w:val="both"/>
        <w:outlineLvl w:val="2"/>
        <w:rPr>
          <w:rFonts w:ascii="Arial" w:eastAsia="Times New Roman" w:hAnsi="Arial" w:cs="Arial"/>
          <w:kern w:val="0"/>
          <w:sz w:val="22"/>
          <w:szCs w:val="22"/>
          <w:lang w:eastAsia="en-GB"/>
          <w14:ligatures w14:val="none"/>
        </w:rPr>
      </w:pPr>
      <w:r w:rsidRPr="00CF2C0C">
        <w:rPr>
          <w:rFonts w:ascii="Arial" w:eastAsia="Times New Roman" w:hAnsi="Arial" w:cs="Arial"/>
          <w:kern w:val="0"/>
          <w:sz w:val="22"/>
          <w:szCs w:val="22"/>
          <w:lang w:eastAsia="en-GB"/>
          <w14:ligatures w14:val="none"/>
        </w:rPr>
        <w:t xml:space="preserve">This application relates to a two-storey detached dwelling, 5 Dane Close, located within an established residential area in Winsley. The application site sits within the Bath and Bradford on Avon Special Area of Conservation for bats. </w:t>
      </w:r>
    </w:p>
    <w:p w14:paraId="303818AC" w14:textId="77777777" w:rsidR="00CF2C0C" w:rsidRDefault="00CF2C0C" w:rsidP="002179F8">
      <w:pPr>
        <w:spacing w:after="0" w:line="276" w:lineRule="auto"/>
        <w:jc w:val="both"/>
        <w:outlineLvl w:val="2"/>
        <w:rPr>
          <w:rFonts w:ascii="Arial" w:eastAsia="Times New Roman" w:hAnsi="Arial" w:cs="Arial"/>
          <w:b/>
          <w:bCs/>
          <w:kern w:val="0"/>
          <w:sz w:val="22"/>
          <w:szCs w:val="22"/>
          <w:lang w:eastAsia="en-GB"/>
          <w14:ligatures w14:val="none"/>
        </w:rPr>
      </w:pPr>
    </w:p>
    <w:p w14:paraId="78ACDB1B" w14:textId="3F5CEAF3" w:rsidR="001559AB" w:rsidRPr="00CF2C0C" w:rsidRDefault="00CF2C0C" w:rsidP="002179F8">
      <w:pPr>
        <w:spacing w:after="0" w:line="276" w:lineRule="auto"/>
        <w:jc w:val="both"/>
        <w:outlineLvl w:val="2"/>
        <w:rPr>
          <w:rFonts w:ascii="Arial" w:eastAsia="Times New Roman" w:hAnsi="Arial" w:cs="Arial"/>
          <w:kern w:val="0"/>
          <w:sz w:val="22"/>
          <w:szCs w:val="22"/>
          <w:lang w:eastAsia="en-GB"/>
          <w14:ligatures w14:val="none"/>
        </w:rPr>
      </w:pPr>
      <w:r w:rsidRPr="00CF2C0C">
        <w:rPr>
          <w:rFonts w:ascii="Arial" w:eastAsia="Times New Roman" w:hAnsi="Arial" w:cs="Arial"/>
          <w:kern w:val="0"/>
          <w:sz w:val="22"/>
          <w:szCs w:val="22"/>
          <w:lang w:eastAsia="en-GB"/>
          <w14:ligatures w14:val="none"/>
        </w:rPr>
        <w:t xml:space="preserve">The proposal seeks to remove the high-level gable windows from the front and rear elevation of the extension </w:t>
      </w:r>
      <w:r>
        <w:rPr>
          <w:rFonts w:ascii="Arial" w:eastAsia="Times New Roman" w:hAnsi="Arial" w:cs="Arial"/>
          <w:kern w:val="0"/>
          <w:sz w:val="22"/>
          <w:szCs w:val="22"/>
          <w:lang w:eastAsia="en-GB"/>
          <w14:ligatures w14:val="none"/>
        </w:rPr>
        <w:t xml:space="preserve">approved under PL/2026/00093 </w:t>
      </w:r>
      <w:r w:rsidRPr="00CF2C0C">
        <w:rPr>
          <w:rFonts w:ascii="Arial" w:eastAsia="Times New Roman" w:hAnsi="Arial" w:cs="Arial"/>
          <w:kern w:val="0"/>
          <w:sz w:val="22"/>
          <w:szCs w:val="22"/>
          <w:lang w:eastAsia="en-GB"/>
          <w14:ligatures w14:val="none"/>
        </w:rPr>
        <w:t xml:space="preserve">and </w:t>
      </w:r>
      <w:r>
        <w:rPr>
          <w:rFonts w:ascii="Arial" w:eastAsia="Times New Roman" w:hAnsi="Arial" w:cs="Arial"/>
          <w:kern w:val="0"/>
          <w:sz w:val="22"/>
          <w:szCs w:val="22"/>
          <w:lang w:eastAsia="en-GB"/>
          <w14:ligatures w14:val="none"/>
        </w:rPr>
        <w:t xml:space="preserve">replace them with </w:t>
      </w:r>
      <w:r w:rsidRPr="00CF2C0C">
        <w:rPr>
          <w:rFonts w:ascii="Arial" w:eastAsia="Times New Roman" w:hAnsi="Arial" w:cs="Arial"/>
          <w:kern w:val="0"/>
          <w:sz w:val="22"/>
          <w:szCs w:val="22"/>
          <w:lang w:eastAsia="en-GB"/>
          <w14:ligatures w14:val="none"/>
        </w:rPr>
        <w:t>timber cladding</w:t>
      </w:r>
      <w:r>
        <w:rPr>
          <w:rFonts w:ascii="Arial" w:eastAsia="Times New Roman" w:hAnsi="Arial" w:cs="Arial"/>
          <w:kern w:val="0"/>
          <w:sz w:val="22"/>
          <w:szCs w:val="22"/>
          <w:lang w:eastAsia="en-GB"/>
          <w14:ligatures w14:val="none"/>
        </w:rPr>
        <w:t xml:space="preserve">. </w:t>
      </w:r>
      <w:r w:rsidR="009C25C2">
        <w:rPr>
          <w:rFonts w:ascii="Arial" w:eastAsia="Times New Roman" w:hAnsi="Arial" w:cs="Arial"/>
          <w:kern w:val="0"/>
          <w:sz w:val="22"/>
          <w:szCs w:val="22"/>
          <w:lang w:eastAsia="en-GB"/>
          <w14:ligatures w14:val="none"/>
        </w:rPr>
        <w:t>The applicant also seeks to r</w:t>
      </w:r>
      <w:r>
        <w:rPr>
          <w:rFonts w:ascii="Arial" w:eastAsia="Times New Roman" w:hAnsi="Arial" w:cs="Arial"/>
          <w:kern w:val="0"/>
          <w:sz w:val="22"/>
          <w:szCs w:val="22"/>
          <w:lang w:eastAsia="en-GB"/>
          <w14:ligatures w14:val="none"/>
        </w:rPr>
        <w:t xml:space="preserve">eplace the previously approved concrete roof tiles with a standing seam roof and </w:t>
      </w:r>
      <w:r w:rsidRPr="00CF2C0C">
        <w:rPr>
          <w:rFonts w:ascii="Arial" w:eastAsia="Times New Roman" w:hAnsi="Arial" w:cs="Arial"/>
          <w:kern w:val="0"/>
          <w:sz w:val="22"/>
          <w:szCs w:val="22"/>
          <w:lang w:eastAsia="en-GB"/>
          <w14:ligatures w14:val="none"/>
        </w:rPr>
        <w:t xml:space="preserve">insert high level </w:t>
      </w:r>
      <w:r w:rsidR="00EB0AA1" w:rsidRPr="00CF2C0C">
        <w:rPr>
          <w:rFonts w:ascii="Arial" w:eastAsia="Times New Roman" w:hAnsi="Arial" w:cs="Arial"/>
          <w:kern w:val="0"/>
          <w:sz w:val="22"/>
          <w:szCs w:val="22"/>
          <w:lang w:eastAsia="en-GB"/>
          <w14:ligatures w14:val="none"/>
        </w:rPr>
        <w:t xml:space="preserve">obscure glazed </w:t>
      </w:r>
      <w:r w:rsidRPr="00CF2C0C">
        <w:rPr>
          <w:rFonts w:ascii="Arial" w:eastAsia="Times New Roman" w:hAnsi="Arial" w:cs="Arial"/>
          <w:kern w:val="0"/>
          <w:sz w:val="22"/>
          <w:szCs w:val="22"/>
          <w:lang w:eastAsia="en-GB"/>
          <w14:ligatures w14:val="none"/>
        </w:rPr>
        <w:t xml:space="preserve">clerestory windows on the side elevation of the extension. </w:t>
      </w:r>
    </w:p>
    <w:p w14:paraId="0E03D2EB" w14:textId="77777777" w:rsidR="00683C17" w:rsidRDefault="00683C17" w:rsidP="002179F8">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HISTORY</w:t>
      </w:r>
    </w:p>
    <w:p w14:paraId="7A244DEA" w14:textId="7D47ABAB" w:rsidR="00CF2C0C" w:rsidRPr="00F7609E" w:rsidRDefault="00CF2C0C" w:rsidP="002179F8">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kern w:val="0"/>
          <w:sz w:val="22"/>
          <w:szCs w:val="22"/>
          <w:lang w:eastAsia="en-GB"/>
          <w14:ligatures w14:val="none"/>
        </w:rPr>
        <w:t xml:space="preserve">PL/2026/00093 </w:t>
      </w:r>
      <w:r w:rsidRPr="00CF2C0C">
        <w:rPr>
          <w:rFonts w:ascii="Arial" w:eastAsia="Times New Roman" w:hAnsi="Arial" w:cs="Arial"/>
          <w:kern w:val="0"/>
          <w:sz w:val="22"/>
          <w:szCs w:val="22"/>
          <w:lang w:eastAsia="en-GB"/>
          <w14:ligatures w14:val="none"/>
        </w:rPr>
        <w:t>Construction of a single-storey garage extension with solar panels on the roof and additional parking bay</w:t>
      </w:r>
      <w:r>
        <w:rPr>
          <w:rFonts w:ascii="Arial" w:eastAsia="Times New Roman" w:hAnsi="Arial" w:cs="Arial"/>
          <w:kern w:val="0"/>
          <w:sz w:val="22"/>
          <w:szCs w:val="22"/>
          <w:lang w:eastAsia="en-GB"/>
          <w14:ligatures w14:val="none"/>
        </w:rPr>
        <w:t xml:space="preserve"> – Approved with conditions</w:t>
      </w:r>
    </w:p>
    <w:p w14:paraId="30B8DE30" w14:textId="77777777" w:rsidR="0093720E" w:rsidRDefault="0093720E" w:rsidP="002179F8">
      <w:pPr>
        <w:spacing w:after="0" w:line="276" w:lineRule="auto"/>
        <w:jc w:val="both"/>
        <w:rPr>
          <w:rFonts w:ascii="Arial" w:eastAsia="Times New Roman" w:hAnsi="Arial" w:cs="Arial"/>
          <w:color w:val="FF0000"/>
          <w:kern w:val="0"/>
          <w:sz w:val="22"/>
          <w:szCs w:val="22"/>
          <w:lang w:eastAsia="en-GB"/>
          <w14:ligatures w14:val="none"/>
        </w:rPr>
      </w:pPr>
    </w:p>
    <w:p w14:paraId="605D06D0" w14:textId="10EFD6F8" w:rsidR="00683C17" w:rsidRDefault="00F7609E" w:rsidP="002179F8">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w:t>
      </w:r>
      <w:r w:rsidR="00747CBE">
        <w:rPr>
          <w:rFonts w:ascii="Arial" w:eastAsia="Times New Roman" w:hAnsi="Arial" w:cs="Arial"/>
          <w:b/>
          <w:bCs/>
          <w:kern w:val="0"/>
          <w:sz w:val="22"/>
          <w:szCs w:val="22"/>
          <w:lang w:eastAsia="en-GB"/>
          <w14:ligatures w14:val="none"/>
        </w:rPr>
        <w:t xml:space="preserve"> AND GUIDANCE </w:t>
      </w:r>
    </w:p>
    <w:p w14:paraId="710985B2" w14:textId="77777777" w:rsidR="005F10B2" w:rsidRPr="00EC3B17" w:rsidRDefault="005F10B2"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71AA958A" w14:textId="4B021362" w:rsidR="00EC3B17" w:rsidRPr="00EC3B17" w:rsidRDefault="00EC3B17"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Town and Country Planning Act 1990 (as amended)</w:t>
      </w:r>
      <w:r>
        <w:rPr>
          <w:rFonts w:ascii="Arial" w:eastAsia="Times New Roman" w:hAnsi="Arial" w:cs="Arial"/>
          <w:color w:val="000000" w:themeColor="text1"/>
          <w:kern w:val="0"/>
          <w:sz w:val="22"/>
          <w:szCs w:val="22"/>
          <w:lang w:eastAsia="en-GB"/>
          <w14:ligatures w14:val="none"/>
        </w:rPr>
        <w:t>:</w:t>
      </w:r>
    </w:p>
    <w:p w14:paraId="3837CD63" w14:textId="77777777" w:rsidR="00EC3B17" w:rsidRPr="00EC3B17"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Section 96A: This section provides the legal basis for non-material amendments to an existing planning permission. It allows Local Planning Authorities (LPAs) to make changes to a planning permission without the need for a new application, provided that the changes are considered to be "non-material."</w:t>
      </w:r>
    </w:p>
    <w:p w14:paraId="173E58F2" w14:textId="4FCF2B5A" w:rsidR="0093720E"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The Act does not define "non-material," and it is at the discretion of the LPA to determine whether a proposed amendment qualifies as such, considering the specific context of the development and its impacts.</w:t>
      </w:r>
    </w:p>
    <w:p w14:paraId="3FD76DEE" w14:textId="77777777" w:rsidR="0007377C" w:rsidRDefault="0007377C" w:rsidP="002179F8">
      <w:pPr>
        <w:spacing w:after="0" w:line="276" w:lineRule="auto"/>
        <w:jc w:val="both"/>
        <w:rPr>
          <w:rFonts w:ascii="Arial" w:eastAsia="Times New Roman" w:hAnsi="Arial" w:cs="Arial"/>
          <w:b/>
          <w:bCs/>
          <w:color w:val="FF0000"/>
          <w:kern w:val="0"/>
          <w:sz w:val="22"/>
          <w:szCs w:val="22"/>
          <w:lang w:eastAsia="en-GB"/>
          <w14:ligatures w14:val="none"/>
        </w:rPr>
      </w:pPr>
    </w:p>
    <w:p w14:paraId="362ABBA8" w14:textId="129C1D33" w:rsidR="00AA4581" w:rsidRPr="00B0775D" w:rsidRDefault="00AA4581" w:rsidP="002179F8">
      <w:pPr>
        <w:spacing w:after="0" w:line="276" w:lineRule="auto"/>
        <w:jc w:val="both"/>
        <w:rPr>
          <w:rFonts w:ascii="Arial" w:eastAsia="Times New Roman" w:hAnsi="Arial" w:cs="Arial"/>
          <w:b/>
          <w:bCs/>
          <w:kern w:val="0"/>
          <w:sz w:val="22"/>
          <w:szCs w:val="22"/>
          <w:lang w:eastAsia="en-GB"/>
          <w14:ligatures w14:val="none"/>
        </w:rPr>
      </w:pPr>
      <w:r w:rsidRPr="00B0775D">
        <w:rPr>
          <w:rFonts w:ascii="Arial" w:eastAsia="Times New Roman" w:hAnsi="Arial" w:cs="Arial"/>
          <w:b/>
          <w:bCs/>
          <w:kern w:val="0"/>
          <w:sz w:val="22"/>
          <w:szCs w:val="22"/>
          <w:lang w:eastAsia="en-GB"/>
          <w14:ligatures w14:val="none"/>
        </w:rPr>
        <w:t>CONSULTATION</w:t>
      </w:r>
    </w:p>
    <w:p w14:paraId="113256A0" w14:textId="77777777" w:rsidR="001B08A7" w:rsidRDefault="00AA4581" w:rsidP="00AA4581">
      <w:pPr>
        <w:spacing w:after="0" w:line="276" w:lineRule="auto"/>
        <w:jc w:val="both"/>
        <w:rPr>
          <w:rFonts w:ascii="Arial" w:eastAsia="Times New Roman" w:hAnsi="Arial" w:cs="Arial"/>
          <w:kern w:val="0"/>
          <w:sz w:val="22"/>
          <w:szCs w:val="22"/>
          <w:lang w:eastAsia="en-GB"/>
          <w14:ligatures w14:val="none"/>
        </w:rPr>
      </w:pPr>
      <w:r w:rsidRPr="00AA4581">
        <w:rPr>
          <w:rFonts w:ascii="Arial" w:eastAsia="Times New Roman" w:hAnsi="Arial" w:cs="Arial"/>
          <w:kern w:val="0"/>
          <w:sz w:val="22"/>
          <w:szCs w:val="22"/>
          <w:lang w:eastAsia="en-GB"/>
          <w14:ligatures w14:val="none"/>
        </w:rPr>
        <w:t>As an application for a non-material amendment is not a full planning application, the provisions under the Town and Country Planning (Development Management Procedure) (England) Order 2015 relating to statutory consultation and publicity do not apply. Consequently, local planning authorities have discretion regarding whether and how to inform interested parties or seek their views.</w:t>
      </w:r>
      <w:r w:rsidR="0063681D">
        <w:rPr>
          <w:rFonts w:ascii="Arial" w:eastAsia="Times New Roman" w:hAnsi="Arial" w:cs="Arial"/>
          <w:kern w:val="0"/>
          <w:sz w:val="22"/>
          <w:szCs w:val="22"/>
          <w:lang w:eastAsia="en-GB"/>
          <w14:ligatures w14:val="none"/>
        </w:rPr>
        <w:t xml:space="preserve"> </w:t>
      </w:r>
    </w:p>
    <w:p w14:paraId="6CE3589F" w14:textId="77777777" w:rsidR="001B08A7" w:rsidRDefault="001B08A7" w:rsidP="00AA4581">
      <w:pPr>
        <w:spacing w:after="0" w:line="276" w:lineRule="auto"/>
        <w:jc w:val="both"/>
        <w:rPr>
          <w:rFonts w:ascii="Arial" w:eastAsia="Times New Roman" w:hAnsi="Arial" w:cs="Arial"/>
          <w:kern w:val="0"/>
          <w:sz w:val="22"/>
          <w:szCs w:val="22"/>
          <w:lang w:eastAsia="en-GB"/>
          <w14:ligatures w14:val="none"/>
        </w:rPr>
      </w:pPr>
    </w:p>
    <w:p w14:paraId="062051FB" w14:textId="71FA39A4" w:rsidR="00AA4581" w:rsidRPr="00AA4581" w:rsidRDefault="001B08A7" w:rsidP="00AA4581">
      <w:pPr>
        <w:spacing w:after="0" w:line="276" w:lineRule="auto"/>
        <w:jc w:val="both"/>
        <w:rPr>
          <w:rFonts w:ascii="Arial" w:eastAsia="Times New Roman" w:hAnsi="Arial" w:cs="Arial"/>
          <w:kern w:val="0"/>
          <w:sz w:val="22"/>
          <w:szCs w:val="22"/>
          <w:lang w:eastAsia="en-GB"/>
          <w14:ligatures w14:val="none"/>
        </w:rPr>
      </w:pPr>
      <w:r w:rsidRPr="00AA4581">
        <w:rPr>
          <w:rFonts w:ascii="Arial" w:eastAsia="Times New Roman" w:hAnsi="Arial" w:cs="Arial"/>
          <w:kern w:val="0"/>
          <w:sz w:val="22"/>
          <w:szCs w:val="22"/>
          <w:lang w:eastAsia="en-GB"/>
          <w14:ligatures w14:val="none"/>
        </w:rPr>
        <w:lastRenderedPageBreak/>
        <w:t>Given that the changes proposed are by definition non-material, consultation or publicity are typically not required. Additionally, as the proposed amendments are minor in nature, there are generally no significant effects that would necessitate consideration under the Environmental Impact Assessment Regulations 2011.</w:t>
      </w:r>
      <w:r w:rsidR="00B91635">
        <w:rPr>
          <w:rFonts w:ascii="Arial" w:eastAsia="Times New Roman" w:hAnsi="Arial" w:cs="Arial"/>
          <w:kern w:val="0"/>
          <w:sz w:val="22"/>
          <w:szCs w:val="22"/>
          <w:lang w:eastAsia="en-GB"/>
          <w14:ligatures w14:val="none"/>
        </w:rPr>
        <w:t xml:space="preserve"> </w:t>
      </w:r>
      <w:r w:rsidR="0063681D">
        <w:rPr>
          <w:rFonts w:ascii="Arial" w:eastAsia="Times New Roman" w:hAnsi="Arial" w:cs="Arial"/>
          <w:kern w:val="0"/>
          <w:sz w:val="22"/>
          <w:szCs w:val="22"/>
          <w:lang w:eastAsia="en-GB"/>
          <w14:ligatures w14:val="none"/>
        </w:rPr>
        <w:t xml:space="preserve">In this instance, it has not been considered necessary to consult. </w:t>
      </w:r>
    </w:p>
    <w:p w14:paraId="20F5AFF3" w14:textId="77777777" w:rsidR="00AA4581" w:rsidRDefault="00AA4581" w:rsidP="00AA4581">
      <w:pPr>
        <w:spacing w:after="0" w:line="276" w:lineRule="auto"/>
        <w:jc w:val="both"/>
        <w:rPr>
          <w:rFonts w:ascii="Arial" w:eastAsia="Times New Roman" w:hAnsi="Arial" w:cs="Arial"/>
          <w:kern w:val="0"/>
          <w:sz w:val="22"/>
          <w:szCs w:val="22"/>
          <w:lang w:eastAsia="en-GB"/>
          <w14:ligatures w14:val="none"/>
        </w:rPr>
      </w:pPr>
    </w:p>
    <w:p w14:paraId="16AC1B10" w14:textId="77777777" w:rsidR="00D840C3" w:rsidRDefault="00F7609E" w:rsidP="00D6360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2C94DDD3" w14:textId="3C294796" w:rsidR="00D6360A" w:rsidRPr="00D840C3" w:rsidRDefault="00D6360A" w:rsidP="00D6360A">
      <w:pPr>
        <w:spacing w:after="0" w:line="276" w:lineRule="auto"/>
        <w:jc w:val="both"/>
        <w:rPr>
          <w:rFonts w:ascii="Arial" w:eastAsia="Times New Roman" w:hAnsi="Arial" w:cs="Arial"/>
          <w:b/>
          <w:bCs/>
          <w:color w:val="FF0000"/>
          <w:kern w:val="0"/>
          <w:sz w:val="22"/>
          <w:szCs w:val="22"/>
          <w:lang w:eastAsia="en-GB"/>
          <w14:ligatures w14:val="none"/>
        </w:rPr>
      </w:pPr>
      <w:r w:rsidRPr="00800DCB">
        <w:rPr>
          <w:rFonts w:ascii="Arial" w:eastAsia="Times New Roman" w:hAnsi="Arial" w:cs="Arial"/>
          <w:color w:val="000000" w:themeColor="text1"/>
          <w:kern w:val="0"/>
          <w:sz w:val="22"/>
          <w:szCs w:val="22"/>
          <w:lang w:eastAsia="en-GB"/>
          <w14:ligatures w14:val="none"/>
        </w:rPr>
        <w:t>Non-material amendments are changes that do not significantly alter the scheme's overall impact. They can involve minor adjustments to the design or other aspects of the development but should not fundamentally change its character, scale, or overall effect on the surrounding area.</w:t>
      </w:r>
    </w:p>
    <w:p w14:paraId="660EBE6B" w14:textId="77777777" w:rsidR="00D6360A" w:rsidRDefault="00D6360A" w:rsidP="00D6360A">
      <w:pPr>
        <w:spacing w:after="0" w:line="276" w:lineRule="auto"/>
        <w:jc w:val="both"/>
        <w:rPr>
          <w:rFonts w:ascii="Arial" w:eastAsia="Times New Roman" w:hAnsi="Arial" w:cs="Arial"/>
          <w:color w:val="000000" w:themeColor="text1"/>
          <w:kern w:val="0"/>
          <w:sz w:val="22"/>
          <w:szCs w:val="22"/>
          <w:lang w:eastAsia="en-GB"/>
          <w14:ligatures w14:val="none"/>
        </w:rPr>
      </w:pPr>
    </w:p>
    <w:p w14:paraId="5EABF5BF" w14:textId="77777777" w:rsidR="00D6360A" w:rsidRDefault="00D6360A" w:rsidP="00D6360A">
      <w:pPr>
        <w:spacing w:after="0" w:line="276" w:lineRule="auto"/>
        <w:jc w:val="both"/>
        <w:rPr>
          <w:rFonts w:ascii="Arial" w:eastAsia="Times New Roman" w:hAnsi="Arial" w:cs="Arial"/>
          <w:kern w:val="0"/>
          <w:sz w:val="22"/>
          <w:szCs w:val="22"/>
          <w:lang w:eastAsia="en-GB"/>
          <w14:ligatures w14:val="none"/>
        </w:rPr>
      </w:pPr>
      <w:r w:rsidRPr="00443E85">
        <w:rPr>
          <w:rFonts w:ascii="Arial" w:eastAsia="Times New Roman" w:hAnsi="Arial" w:cs="Arial"/>
          <w:kern w:val="0"/>
          <w:sz w:val="22"/>
          <w:szCs w:val="22"/>
          <w:lang w:eastAsia="en-GB"/>
          <w14:ligatures w14:val="none"/>
        </w:rPr>
        <w:t>Having regard to the planning context (particularly the original planning permission to which this application relates) and nature of the proposal, the following key matters are considered pertinent to the assessment of the proposal and are addressed in turn:</w:t>
      </w:r>
    </w:p>
    <w:p w14:paraId="05FF894A" w14:textId="77777777" w:rsidR="00D6360A" w:rsidRPr="00D6360A" w:rsidRDefault="00D6360A" w:rsidP="00D6360A">
      <w:pPr>
        <w:spacing w:after="0" w:line="276" w:lineRule="auto"/>
        <w:jc w:val="both"/>
        <w:rPr>
          <w:rFonts w:ascii="Arial" w:eastAsia="Times New Roman" w:hAnsi="Arial" w:cs="Arial"/>
          <w:kern w:val="0"/>
          <w:sz w:val="22"/>
          <w:szCs w:val="22"/>
          <w:u w:val="single"/>
          <w:lang w:eastAsia="en-GB"/>
          <w14:ligatures w14:val="none"/>
        </w:rPr>
      </w:pPr>
    </w:p>
    <w:p w14:paraId="11377A70" w14:textId="77777777" w:rsidR="00D6360A" w:rsidRPr="00D6360A" w:rsidRDefault="00D6360A" w:rsidP="00D6360A">
      <w:pPr>
        <w:spacing w:after="0" w:line="276" w:lineRule="auto"/>
        <w:jc w:val="both"/>
        <w:rPr>
          <w:rFonts w:ascii="Arial" w:eastAsia="Times New Roman" w:hAnsi="Arial" w:cs="Arial"/>
          <w:kern w:val="0"/>
          <w:sz w:val="22"/>
          <w:szCs w:val="22"/>
          <w:lang w:eastAsia="en-GB"/>
          <w14:ligatures w14:val="none"/>
        </w:rPr>
      </w:pPr>
      <w:r w:rsidRPr="00D6360A">
        <w:rPr>
          <w:rFonts w:ascii="Arial" w:eastAsia="Times New Roman" w:hAnsi="Arial" w:cs="Arial"/>
          <w:kern w:val="0"/>
          <w:sz w:val="22"/>
          <w:szCs w:val="22"/>
          <w:lang w:eastAsia="en-GB"/>
          <w14:ligatures w14:val="none"/>
        </w:rPr>
        <w:t>Design and Visual Impact</w:t>
      </w:r>
    </w:p>
    <w:p w14:paraId="1860E77E" w14:textId="77777777" w:rsidR="00D6360A" w:rsidRPr="00D6360A" w:rsidRDefault="00D6360A" w:rsidP="00D6360A">
      <w:pPr>
        <w:spacing w:after="0" w:line="276" w:lineRule="auto"/>
        <w:jc w:val="both"/>
        <w:rPr>
          <w:rFonts w:ascii="Arial" w:eastAsia="Times New Roman" w:hAnsi="Arial" w:cs="Arial"/>
          <w:kern w:val="0"/>
          <w:sz w:val="22"/>
          <w:szCs w:val="22"/>
          <w:lang w:eastAsia="en-GB"/>
          <w14:ligatures w14:val="none"/>
        </w:rPr>
      </w:pPr>
      <w:r w:rsidRPr="00D6360A">
        <w:rPr>
          <w:rFonts w:ascii="Arial" w:eastAsia="Times New Roman" w:hAnsi="Arial" w:cs="Arial"/>
          <w:kern w:val="0"/>
          <w:sz w:val="22"/>
          <w:szCs w:val="22"/>
          <w:lang w:eastAsia="en-GB"/>
          <w14:ligatures w14:val="none"/>
        </w:rPr>
        <w:t xml:space="preserve">Neighbouring / Nearby Residential Amenity Effects </w:t>
      </w:r>
    </w:p>
    <w:p w14:paraId="5475E294" w14:textId="77777777" w:rsidR="00D6360A" w:rsidRDefault="00D6360A" w:rsidP="00D6360A">
      <w:pPr>
        <w:spacing w:after="0" w:line="276" w:lineRule="auto"/>
        <w:jc w:val="both"/>
        <w:rPr>
          <w:rFonts w:ascii="Arial" w:eastAsia="Times New Roman" w:hAnsi="Arial" w:cs="Arial"/>
          <w:kern w:val="0"/>
          <w:sz w:val="22"/>
          <w:szCs w:val="22"/>
          <w:u w:val="single"/>
          <w:lang w:eastAsia="en-GB"/>
          <w14:ligatures w14:val="none"/>
        </w:rPr>
      </w:pPr>
    </w:p>
    <w:p w14:paraId="06DCFD4E" w14:textId="77777777" w:rsidR="00D6360A" w:rsidRDefault="00D6360A" w:rsidP="00D6360A">
      <w:pPr>
        <w:spacing w:after="0" w:line="276" w:lineRule="auto"/>
        <w:jc w:val="both"/>
        <w:rPr>
          <w:rFonts w:ascii="Arial" w:eastAsia="Times New Roman" w:hAnsi="Arial" w:cs="Arial"/>
          <w:kern w:val="0"/>
          <w:sz w:val="22"/>
          <w:szCs w:val="22"/>
          <w:u w:val="single"/>
          <w:lang w:eastAsia="en-GB"/>
          <w14:ligatures w14:val="none"/>
        </w:rPr>
      </w:pPr>
      <w:r w:rsidRPr="00D6360A">
        <w:rPr>
          <w:rFonts w:ascii="Arial" w:eastAsia="Times New Roman" w:hAnsi="Arial" w:cs="Arial"/>
          <w:kern w:val="0"/>
          <w:sz w:val="22"/>
          <w:szCs w:val="22"/>
          <w:u w:val="single"/>
          <w:lang w:eastAsia="en-GB"/>
          <w14:ligatures w14:val="none"/>
        </w:rPr>
        <w:t>Design and Visual Impact</w:t>
      </w:r>
    </w:p>
    <w:p w14:paraId="1C26B589" w14:textId="7786BBDC" w:rsidR="00EB0AA1" w:rsidRDefault="00EB0AA1" w:rsidP="00D6360A">
      <w:pPr>
        <w:spacing w:after="0" w:line="276" w:lineRule="auto"/>
        <w:jc w:val="both"/>
        <w:outlineLvl w:val="2"/>
        <w:rPr>
          <w:rFonts w:ascii="Arial" w:eastAsia="Times New Roman" w:hAnsi="Arial" w:cs="Arial"/>
          <w:kern w:val="0"/>
          <w:sz w:val="22"/>
          <w:szCs w:val="22"/>
          <w:lang w:eastAsia="en-GB"/>
          <w14:ligatures w14:val="none"/>
        </w:rPr>
      </w:pPr>
      <w:r w:rsidRPr="00CF2C0C">
        <w:rPr>
          <w:rFonts w:ascii="Arial" w:eastAsia="Times New Roman" w:hAnsi="Arial" w:cs="Arial"/>
          <w:kern w:val="0"/>
          <w:sz w:val="22"/>
          <w:szCs w:val="22"/>
          <w:lang w:eastAsia="en-GB"/>
          <w14:ligatures w14:val="none"/>
        </w:rPr>
        <w:t xml:space="preserve">The proposal seeks to remove the </w:t>
      </w:r>
      <w:r>
        <w:rPr>
          <w:rFonts w:ascii="Arial" w:eastAsia="Times New Roman" w:hAnsi="Arial" w:cs="Arial"/>
          <w:kern w:val="0"/>
          <w:sz w:val="22"/>
          <w:szCs w:val="22"/>
          <w:lang w:eastAsia="en-GB"/>
          <w14:ligatures w14:val="none"/>
        </w:rPr>
        <w:t xml:space="preserve">previously approved </w:t>
      </w:r>
      <w:r w:rsidRPr="00CF2C0C">
        <w:rPr>
          <w:rFonts w:ascii="Arial" w:eastAsia="Times New Roman" w:hAnsi="Arial" w:cs="Arial"/>
          <w:kern w:val="0"/>
          <w:sz w:val="22"/>
          <w:szCs w:val="22"/>
          <w:lang w:eastAsia="en-GB"/>
          <w14:ligatures w14:val="none"/>
        </w:rPr>
        <w:t>high-level gable windows from the front and rear elevation of the extension</w:t>
      </w:r>
      <w:r>
        <w:rPr>
          <w:rFonts w:ascii="Arial" w:eastAsia="Times New Roman" w:hAnsi="Arial" w:cs="Arial"/>
          <w:kern w:val="0"/>
          <w:sz w:val="22"/>
          <w:szCs w:val="22"/>
          <w:lang w:eastAsia="en-GB"/>
          <w14:ligatures w14:val="none"/>
        </w:rPr>
        <w:t xml:space="preserve"> and replace them with </w:t>
      </w:r>
      <w:r w:rsidRPr="00CF2C0C">
        <w:rPr>
          <w:rFonts w:ascii="Arial" w:eastAsia="Times New Roman" w:hAnsi="Arial" w:cs="Arial"/>
          <w:kern w:val="0"/>
          <w:sz w:val="22"/>
          <w:szCs w:val="22"/>
          <w:lang w:eastAsia="en-GB"/>
          <w14:ligatures w14:val="none"/>
        </w:rPr>
        <w:t>timber cladding</w:t>
      </w:r>
      <w:r>
        <w:rPr>
          <w:rFonts w:ascii="Arial" w:eastAsia="Times New Roman" w:hAnsi="Arial" w:cs="Arial"/>
          <w:kern w:val="0"/>
          <w:sz w:val="22"/>
          <w:szCs w:val="22"/>
          <w:lang w:eastAsia="en-GB"/>
          <w14:ligatures w14:val="none"/>
        </w:rPr>
        <w:t>. The cladding would be left to weather naturally and would blend in with the natural-coloured stone elevations of the extension.</w:t>
      </w:r>
    </w:p>
    <w:p w14:paraId="1B88ADF8" w14:textId="77777777" w:rsidR="00EB0AA1" w:rsidRDefault="00EB0AA1" w:rsidP="00D6360A">
      <w:pPr>
        <w:spacing w:after="0" w:line="276" w:lineRule="auto"/>
        <w:jc w:val="both"/>
        <w:outlineLvl w:val="2"/>
        <w:rPr>
          <w:rFonts w:ascii="Arial" w:eastAsia="Times New Roman" w:hAnsi="Arial" w:cs="Arial"/>
          <w:kern w:val="0"/>
          <w:sz w:val="22"/>
          <w:szCs w:val="22"/>
          <w:lang w:eastAsia="en-GB"/>
          <w14:ligatures w14:val="none"/>
        </w:rPr>
      </w:pPr>
    </w:p>
    <w:p w14:paraId="4022E41A" w14:textId="49AE3CA3" w:rsidR="00EB0AA1" w:rsidRDefault="00EB0AA1" w:rsidP="00D6360A">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change in roof material would be a deviation from the existing roofing materials on the host dwelling, however the use of a light grey standing seam roof over the small section of monopitch roof, which would be partly obscured from view due to the solar panels, would not be so incongruous as to have any adverse impact on the character and appearance of the area. The host dwelling is not listed and does not lie within any special landscape designations, and therefore the change is deemed acceptable within the limits of the </w:t>
      </w:r>
      <w:r w:rsidR="00C273E3">
        <w:rPr>
          <w:rFonts w:ascii="Arial" w:eastAsia="Times New Roman" w:hAnsi="Arial" w:cs="Arial"/>
          <w:kern w:val="0"/>
          <w:sz w:val="22"/>
          <w:szCs w:val="22"/>
          <w:lang w:eastAsia="en-GB"/>
          <w14:ligatures w14:val="none"/>
        </w:rPr>
        <w:t>non-material</w:t>
      </w:r>
      <w:r>
        <w:rPr>
          <w:rFonts w:ascii="Arial" w:eastAsia="Times New Roman" w:hAnsi="Arial" w:cs="Arial"/>
          <w:kern w:val="0"/>
          <w:sz w:val="22"/>
          <w:szCs w:val="22"/>
          <w:lang w:eastAsia="en-GB"/>
          <w14:ligatures w14:val="none"/>
        </w:rPr>
        <w:t xml:space="preserve"> </w:t>
      </w:r>
      <w:r w:rsidR="00C273E3">
        <w:rPr>
          <w:rFonts w:ascii="Arial" w:eastAsia="Times New Roman" w:hAnsi="Arial" w:cs="Arial"/>
          <w:kern w:val="0"/>
          <w:sz w:val="22"/>
          <w:szCs w:val="22"/>
          <w:lang w:eastAsia="en-GB"/>
          <w14:ligatures w14:val="none"/>
        </w:rPr>
        <w:t>amendment</w:t>
      </w:r>
      <w:r>
        <w:rPr>
          <w:rFonts w:ascii="Arial" w:eastAsia="Times New Roman" w:hAnsi="Arial" w:cs="Arial"/>
          <w:kern w:val="0"/>
          <w:sz w:val="22"/>
          <w:szCs w:val="22"/>
          <w:lang w:eastAsia="en-GB"/>
          <w14:ligatures w14:val="none"/>
        </w:rPr>
        <w:t xml:space="preserve"> criteria.  </w:t>
      </w:r>
    </w:p>
    <w:p w14:paraId="2842B20B" w14:textId="77777777" w:rsidR="00EB0AA1" w:rsidRDefault="00EB0AA1" w:rsidP="00D6360A">
      <w:pPr>
        <w:spacing w:after="0" w:line="276" w:lineRule="auto"/>
        <w:jc w:val="both"/>
        <w:outlineLvl w:val="2"/>
        <w:rPr>
          <w:rFonts w:ascii="Arial" w:eastAsia="Times New Roman" w:hAnsi="Arial" w:cs="Arial"/>
          <w:kern w:val="0"/>
          <w:sz w:val="22"/>
          <w:szCs w:val="22"/>
          <w:lang w:eastAsia="en-GB"/>
          <w14:ligatures w14:val="none"/>
        </w:rPr>
      </w:pPr>
    </w:p>
    <w:p w14:paraId="6D953833" w14:textId="7EEA3D34" w:rsidR="00D6360A" w:rsidRDefault="00C273E3" w:rsidP="00D6360A">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EB0AA1" w:rsidRPr="00CF2C0C">
        <w:rPr>
          <w:rFonts w:ascii="Arial" w:eastAsia="Times New Roman" w:hAnsi="Arial" w:cs="Arial"/>
          <w:kern w:val="0"/>
          <w:sz w:val="22"/>
          <w:szCs w:val="22"/>
          <w:lang w:eastAsia="en-GB"/>
          <w14:ligatures w14:val="none"/>
        </w:rPr>
        <w:t>insert</w:t>
      </w:r>
      <w:r>
        <w:rPr>
          <w:rFonts w:ascii="Arial" w:eastAsia="Times New Roman" w:hAnsi="Arial" w:cs="Arial"/>
          <w:kern w:val="0"/>
          <w:sz w:val="22"/>
          <w:szCs w:val="22"/>
          <w:lang w:eastAsia="en-GB"/>
          <w14:ligatures w14:val="none"/>
        </w:rPr>
        <w:t>ion of the h</w:t>
      </w:r>
      <w:r w:rsidR="00EB0AA1" w:rsidRPr="00CF2C0C">
        <w:rPr>
          <w:rFonts w:ascii="Arial" w:eastAsia="Times New Roman" w:hAnsi="Arial" w:cs="Arial"/>
          <w:kern w:val="0"/>
          <w:sz w:val="22"/>
          <w:szCs w:val="22"/>
          <w:lang w:eastAsia="en-GB"/>
          <w14:ligatures w14:val="none"/>
        </w:rPr>
        <w:t>igh level obscure glazed clerestory windows on the side elevation of the extension</w:t>
      </w:r>
      <w:r w:rsidR="005D22B6">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raises no concerns and would provide much needed internal illumination given the removal of the front and rear gable glazing.</w:t>
      </w:r>
    </w:p>
    <w:p w14:paraId="23602F45" w14:textId="77777777" w:rsidR="00EB0AA1" w:rsidRDefault="00EB0AA1" w:rsidP="00D6360A">
      <w:pPr>
        <w:spacing w:after="0" w:line="276" w:lineRule="auto"/>
        <w:jc w:val="both"/>
        <w:outlineLvl w:val="2"/>
        <w:rPr>
          <w:rFonts w:ascii="Arial" w:eastAsia="Times New Roman" w:hAnsi="Arial" w:cs="Arial"/>
          <w:kern w:val="0"/>
          <w:sz w:val="22"/>
          <w:szCs w:val="22"/>
          <w:lang w:eastAsia="en-GB"/>
          <w14:ligatures w14:val="none"/>
        </w:rPr>
      </w:pPr>
    </w:p>
    <w:p w14:paraId="15A13C1D" w14:textId="77777777" w:rsidR="00C273E3" w:rsidRPr="00C273E3" w:rsidRDefault="00D6360A" w:rsidP="00D6360A">
      <w:pPr>
        <w:spacing w:after="0" w:line="276" w:lineRule="auto"/>
        <w:jc w:val="both"/>
        <w:outlineLvl w:val="2"/>
        <w:rPr>
          <w:rFonts w:ascii="Arial" w:eastAsia="Times New Roman" w:hAnsi="Arial" w:cs="Arial"/>
          <w:kern w:val="0"/>
          <w:sz w:val="22"/>
          <w:szCs w:val="22"/>
          <w:lang w:eastAsia="en-GB"/>
          <w14:ligatures w14:val="none"/>
        </w:rPr>
      </w:pPr>
      <w:r w:rsidRPr="00C273E3">
        <w:rPr>
          <w:rFonts w:ascii="Arial" w:eastAsia="Times New Roman" w:hAnsi="Arial" w:cs="Arial"/>
          <w:kern w:val="0"/>
          <w:sz w:val="22"/>
          <w:szCs w:val="22"/>
          <w:lang w:eastAsia="en-GB"/>
          <w14:ligatures w14:val="none"/>
        </w:rPr>
        <w:t xml:space="preserve">Officers are satisfied that the revisions would not be materially impactful compared to the previously approved scheme and the </w:t>
      </w:r>
      <w:r w:rsidR="00C273E3" w:rsidRPr="00C273E3">
        <w:rPr>
          <w:rFonts w:ascii="Arial" w:eastAsia="Times New Roman" w:hAnsi="Arial" w:cs="Arial"/>
          <w:kern w:val="0"/>
          <w:sz w:val="22"/>
          <w:szCs w:val="22"/>
          <w:lang w:eastAsia="en-GB"/>
          <w14:ligatures w14:val="none"/>
        </w:rPr>
        <w:t>change in materials</w:t>
      </w:r>
      <w:r w:rsidRPr="00C273E3">
        <w:rPr>
          <w:rFonts w:ascii="Arial" w:eastAsia="Times New Roman" w:hAnsi="Arial" w:cs="Arial"/>
          <w:kern w:val="0"/>
          <w:sz w:val="22"/>
          <w:szCs w:val="22"/>
          <w:lang w:eastAsia="en-GB"/>
          <w14:ligatures w14:val="none"/>
        </w:rPr>
        <w:t xml:space="preserve"> would not result in an adverse </w:t>
      </w:r>
    </w:p>
    <w:p w14:paraId="1099F278" w14:textId="338C8378" w:rsidR="00D6360A" w:rsidRPr="00C273E3" w:rsidRDefault="00C273E3" w:rsidP="00D6360A">
      <w:pPr>
        <w:spacing w:after="0" w:line="276" w:lineRule="auto"/>
        <w:jc w:val="both"/>
        <w:outlineLvl w:val="2"/>
        <w:rPr>
          <w:rFonts w:ascii="Arial" w:eastAsia="Times New Roman" w:hAnsi="Arial" w:cs="Arial"/>
          <w:kern w:val="0"/>
          <w:sz w:val="22"/>
          <w:szCs w:val="22"/>
          <w:lang w:eastAsia="en-GB"/>
          <w14:ligatures w14:val="none"/>
        </w:rPr>
      </w:pPr>
      <w:r w:rsidRPr="00C273E3">
        <w:rPr>
          <w:rFonts w:ascii="Arial" w:eastAsia="Times New Roman" w:hAnsi="Arial" w:cs="Arial"/>
          <w:kern w:val="0"/>
          <w:sz w:val="22"/>
          <w:szCs w:val="22"/>
          <w:lang w:eastAsia="en-GB"/>
          <w14:ligatures w14:val="none"/>
        </w:rPr>
        <w:t>design and visual impacts</w:t>
      </w:r>
      <w:r>
        <w:rPr>
          <w:rFonts w:ascii="Arial" w:eastAsia="Times New Roman" w:hAnsi="Arial" w:cs="Arial"/>
          <w:kern w:val="0"/>
          <w:sz w:val="22"/>
          <w:szCs w:val="22"/>
          <w:lang w:eastAsia="en-GB"/>
          <w14:ligatures w14:val="none"/>
        </w:rPr>
        <w:t xml:space="preserve"> on the character of the immediate area</w:t>
      </w:r>
      <w:r w:rsidRPr="00C273E3">
        <w:rPr>
          <w:rFonts w:ascii="Arial" w:eastAsia="Times New Roman" w:hAnsi="Arial" w:cs="Arial"/>
          <w:kern w:val="0"/>
          <w:sz w:val="22"/>
          <w:szCs w:val="22"/>
          <w:lang w:eastAsia="en-GB"/>
          <w14:ligatures w14:val="none"/>
        </w:rPr>
        <w:t xml:space="preserve"> within this residential cul-de-sac setting.  </w:t>
      </w:r>
    </w:p>
    <w:p w14:paraId="7CF79578" w14:textId="77777777" w:rsidR="00D6360A" w:rsidRPr="00D6360A" w:rsidRDefault="00D6360A" w:rsidP="00D6360A">
      <w:pPr>
        <w:spacing w:after="0" w:line="276" w:lineRule="auto"/>
        <w:jc w:val="both"/>
        <w:rPr>
          <w:rFonts w:ascii="Arial" w:eastAsia="Times New Roman" w:hAnsi="Arial" w:cs="Arial"/>
          <w:color w:val="FF0000"/>
          <w:kern w:val="0"/>
          <w:sz w:val="22"/>
          <w:szCs w:val="22"/>
          <w:lang w:eastAsia="en-GB"/>
          <w14:ligatures w14:val="none"/>
        </w:rPr>
      </w:pPr>
    </w:p>
    <w:p w14:paraId="412E1F6B" w14:textId="77777777" w:rsidR="00D6360A" w:rsidRPr="00EB0AA1" w:rsidRDefault="00D6360A" w:rsidP="00D6360A">
      <w:pPr>
        <w:spacing w:after="0" w:line="276" w:lineRule="auto"/>
        <w:jc w:val="both"/>
        <w:rPr>
          <w:rFonts w:ascii="Arial" w:eastAsia="Times New Roman" w:hAnsi="Arial" w:cs="Arial"/>
          <w:kern w:val="0"/>
          <w:sz w:val="22"/>
          <w:szCs w:val="22"/>
          <w:lang w:eastAsia="en-GB"/>
          <w14:ligatures w14:val="none"/>
        </w:rPr>
      </w:pPr>
      <w:r w:rsidRPr="00EB0AA1">
        <w:rPr>
          <w:rFonts w:ascii="Arial" w:eastAsia="Times New Roman" w:hAnsi="Arial" w:cs="Arial"/>
          <w:kern w:val="0"/>
          <w:sz w:val="22"/>
          <w:szCs w:val="22"/>
          <w:lang w:eastAsia="en-GB"/>
          <w14:ligatures w14:val="none"/>
        </w:rPr>
        <w:t>In this context, the design revision is regarded as being so minor in nature that it would not result in a significant alteration to the previously approved design and officers support the revised scheme.</w:t>
      </w:r>
    </w:p>
    <w:p w14:paraId="5F55EAA6" w14:textId="77777777" w:rsidR="00D6360A" w:rsidRDefault="00D6360A" w:rsidP="00D6360A">
      <w:pPr>
        <w:spacing w:after="0" w:line="276" w:lineRule="auto"/>
        <w:jc w:val="both"/>
        <w:rPr>
          <w:rFonts w:ascii="Arial" w:eastAsia="Times New Roman" w:hAnsi="Arial" w:cs="Arial"/>
          <w:kern w:val="0"/>
          <w:sz w:val="22"/>
          <w:szCs w:val="22"/>
          <w:u w:val="single"/>
          <w:lang w:eastAsia="en-GB"/>
          <w14:ligatures w14:val="none"/>
        </w:rPr>
      </w:pPr>
    </w:p>
    <w:p w14:paraId="7A2B509C" w14:textId="77777777" w:rsidR="00C273E3" w:rsidRDefault="00D6360A" w:rsidP="00D6360A">
      <w:pPr>
        <w:spacing w:after="0" w:line="276" w:lineRule="auto"/>
        <w:jc w:val="both"/>
        <w:rPr>
          <w:rFonts w:ascii="Arial" w:eastAsia="Times New Roman" w:hAnsi="Arial" w:cs="Arial"/>
          <w:kern w:val="0"/>
          <w:sz w:val="22"/>
          <w:szCs w:val="22"/>
          <w:u w:val="single"/>
          <w:lang w:eastAsia="en-GB"/>
          <w14:ligatures w14:val="none"/>
        </w:rPr>
      </w:pPr>
      <w:r w:rsidRPr="00D6360A">
        <w:rPr>
          <w:rFonts w:ascii="Arial" w:eastAsia="Times New Roman" w:hAnsi="Arial" w:cs="Arial"/>
          <w:kern w:val="0"/>
          <w:sz w:val="22"/>
          <w:szCs w:val="22"/>
          <w:u w:val="single"/>
          <w:lang w:eastAsia="en-GB"/>
          <w14:ligatures w14:val="none"/>
        </w:rPr>
        <w:t xml:space="preserve">Neighbouring / Nearby Residential Amenity Effects </w:t>
      </w:r>
    </w:p>
    <w:p w14:paraId="38FB971D" w14:textId="47EDCE81" w:rsidR="00D6360A" w:rsidRPr="00C273E3" w:rsidRDefault="00D6360A" w:rsidP="00D6360A">
      <w:pPr>
        <w:spacing w:after="0" w:line="276" w:lineRule="auto"/>
        <w:jc w:val="both"/>
        <w:rPr>
          <w:rFonts w:ascii="Arial" w:eastAsia="Times New Roman" w:hAnsi="Arial" w:cs="Arial"/>
          <w:kern w:val="0"/>
          <w:sz w:val="22"/>
          <w:szCs w:val="22"/>
          <w:u w:val="single"/>
          <w:lang w:eastAsia="en-GB"/>
          <w14:ligatures w14:val="none"/>
        </w:rPr>
      </w:pPr>
      <w:r w:rsidRPr="00C273E3">
        <w:rPr>
          <w:rFonts w:ascii="Arial" w:eastAsia="Times New Roman" w:hAnsi="Arial" w:cs="Arial"/>
          <w:kern w:val="0"/>
          <w:sz w:val="22"/>
          <w:szCs w:val="22"/>
          <w:lang w:eastAsia="en-GB"/>
          <w14:ligatures w14:val="none"/>
        </w:rPr>
        <w:lastRenderedPageBreak/>
        <w:t xml:space="preserve">The proposal relates to </w:t>
      </w:r>
      <w:r w:rsidR="00C273E3" w:rsidRPr="00C273E3">
        <w:rPr>
          <w:rFonts w:ascii="Arial" w:eastAsia="Times New Roman" w:hAnsi="Arial" w:cs="Arial"/>
          <w:kern w:val="0"/>
          <w:sz w:val="22"/>
          <w:szCs w:val="22"/>
          <w:lang w:eastAsia="en-GB"/>
          <w14:ligatures w14:val="none"/>
        </w:rPr>
        <w:t>the introduction of high-level windows being inserted on the side elevation of the extension, which would be obscure glazed. Given the position of the windows at a height of 1.7m</w:t>
      </w:r>
      <w:r w:rsidR="00E2772D">
        <w:rPr>
          <w:rFonts w:ascii="Arial" w:eastAsia="Times New Roman" w:hAnsi="Arial" w:cs="Arial"/>
          <w:kern w:val="0"/>
          <w:sz w:val="22"/>
          <w:szCs w:val="22"/>
          <w:lang w:eastAsia="en-GB"/>
          <w14:ligatures w14:val="none"/>
        </w:rPr>
        <w:t>, obscure glazing,</w:t>
      </w:r>
      <w:r w:rsidR="00C273E3" w:rsidRPr="00C273E3">
        <w:rPr>
          <w:rFonts w:ascii="Arial" w:eastAsia="Times New Roman" w:hAnsi="Arial" w:cs="Arial"/>
          <w:kern w:val="0"/>
          <w:sz w:val="22"/>
          <w:szCs w:val="22"/>
          <w:lang w:eastAsia="en-GB"/>
          <w14:ligatures w14:val="none"/>
        </w:rPr>
        <w:t xml:space="preserve"> and the separation distances to any neighbouring occupiers no overlooking concerns are raised. </w:t>
      </w:r>
      <w:r w:rsidRPr="00C273E3">
        <w:rPr>
          <w:rFonts w:ascii="Arial" w:eastAsia="Times New Roman" w:hAnsi="Arial" w:cs="Arial"/>
          <w:kern w:val="0"/>
          <w:sz w:val="22"/>
          <w:szCs w:val="22"/>
          <w:lang w:eastAsia="en-GB"/>
          <w14:ligatures w14:val="none"/>
        </w:rPr>
        <w:t xml:space="preserve"> </w:t>
      </w:r>
    </w:p>
    <w:p w14:paraId="26E10C2D" w14:textId="77777777" w:rsidR="00D6360A" w:rsidRPr="00D6360A" w:rsidRDefault="00D6360A" w:rsidP="00D6360A">
      <w:pPr>
        <w:spacing w:after="0" w:line="276" w:lineRule="auto"/>
        <w:jc w:val="both"/>
        <w:rPr>
          <w:rFonts w:ascii="Arial" w:eastAsia="Times New Roman" w:hAnsi="Arial" w:cs="Arial"/>
          <w:color w:val="FF0000"/>
          <w:kern w:val="0"/>
          <w:sz w:val="22"/>
          <w:szCs w:val="22"/>
          <w:lang w:eastAsia="en-GB"/>
          <w14:ligatures w14:val="none"/>
        </w:rPr>
      </w:pPr>
    </w:p>
    <w:p w14:paraId="229CEF9E" w14:textId="77777777" w:rsidR="00D6360A" w:rsidRPr="00D6360A" w:rsidRDefault="00D6360A" w:rsidP="00D6360A">
      <w:pPr>
        <w:spacing w:after="0" w:line="276" w:lineRule="auto"/>
        <w:jc w:val="both"/>
        <w:rPr>
          <w:rFonts w:ascii="Arial" w:eastAsia="Times New Roman" w:hAnsi="Arial" w:cs="Arial"/>
          <w:kern w:val="0"/>
          <w:sz w:val="22"/>
          <w:szCs w:val="22"/>
          <w:lang w:eastAsia="en-GB"/>
          <w14:ligatures w14:val="none"/>
        </w:rPr>
      </w:pPr>
      <w:r w:rsidRPr="00D6360A">
        <w:rPr>
          <w:rFonts w:ascii="Arial" w:eastAsia="Times New Roman" w:hAnsi="Arial" w:cs="Arial"/>
          <w:kern w:val="0"/>
          <w:sz w:val="22"/>
          <w:szCs w:val="22"/>
          <w:lang w:eastAsia="en-GB"/>
          <w14:ligatures w14:val="none"/>
        </w:rPr>
        <w:t>The proposal therefore safeguards the natural lighting, privacy and outlook of the neighbouring properties and also maintains sufficient amenity space for the host dwelling. Given the nature of the proposal the impact on the residential amenity of users of the site and neighbouring properties would remain unchanged.</w:t>
      </w:r>
    </w:p>
    <w:p w14:paraId="6E7927DF" w14:textId="77777777" w:rsidR="00D6360A" w:rsidRDefault="00D6360A" w:rsidP="00D6360A">
      <w:pPr>
        <w:spacing w:after="0" w:line="276" w:lineRule="auto"/>
        <w:jc w:val="both"/>
        <w:rPr>
          <w:rFonts w:ascii="Arial" w:eastAsia="Times New Roman" w:hAnsi="Arial" w:cs="Arial"/>
          <w:kern w:val="0"/>
          <w:sz w:val="22"/>
          <w:szCs w:val="22"/>
          <w:u w:val="single"/>
          <w:lang w:eastAsia="en-GB"/>
          <w14:ligatures w14:val="none"/>
        </w:rPr>
      </w:pPr>
    </w:p>
    <w:p w14:paraId="3FCF9B0E" w14:textId="0D51A455" w:rsidR="00D6360A" w:rsidRPr="00443E85" w:rsidRDefault="00F7609E" w:rsidP="00D6360A">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1A7C2D19" w14:textId="77777777" w:rsidR="00D6360A" w:rsidRPr="00443E85" w:rsidRDefault="00D6360A" w:rsidP="00D6360A">
      <w:pPr>
        <w:spacing w:after="0" w:line="276" w:lineRule="auto"/>
        <w:jc w:val="both"/>
        <w:rPr>
          <w:rFonts w:ascii="Arial" w:eastAsia="Times New Roman" w:hAnsi="Arial" w:cs="Arial"/>
          <w:kern w:val="0"/>
          <w:sz w:val="22"/>
          <w:szCs w:val="22"/>
          <w:lang w:eastAsia="en-GB"/>
          <w14:ligatures w14:val="none"/>
        </w:rPr>
      </w:pPr>
      <w:r w:rsidRPr="00443E85">
        <w:rPr>
          <w:rFonts w:ascii="Arial" w:eastAsia="Times New Roman" w:hAnsi="Arial" w:cs="Arial"/>
          <w:kern w:val="0"/>
          <w:sz w:val="22"/>
          <w:szCs w:val="22"/>
          <w:lang w:eastAsia="en-GB"/>
          <w14:ligatures w14:val="none"/>
        </w:rPr>
        <w:t>Having regard to the above, the proposed changes are considered to be so minor that they are non-material in nature and will not substantially deviate from the previously consented scheme. Consequently, it is recommended that the non-material amendment application be granted.</w:t>
      </w:r>
    </w:p>
    <w:p w14:paraId="28DAD6B9" w14:textId="77777777" w:rsidR="00D6360A" w:rsidRPr="00443E85" w:rsidRDefault="00D6360A" w:rsidP="00D6360A">
      <w:pPr>
        <w:spacing w:after="0" w:line="276" w:lineRule="auto"/>
        <w:jc w:val="both"/>
        <w:rPr>
          <w:rFonts w:ascii="Arial" w:eastAsia="Times New Roman" w:hAnsi="Arial" w:cs="Arial"/>
          <w:kern w:val="0"/>
          <w:sz w:val="22"/>
          <w:szCs w:val="22"/>
          <w:lang w:eastAsia="en-GB"/>
          <w14:ligatures w14:val="none"/>
        </w:rPr>
      </w:pPr>
    </w:p>
    <w:p w14:paraId="6E6C4B59" w14:textId="1291B59D" w:rsidR="00D6360A" w:rsidRDefault="00D6360A" w:rsidP="00D6360A">
      <w:pPr>
        <w:spacing w:after="0" w:line="276" w:lineRule="auto"/>
        <w:jc w:val="both"/>
        <w:rPr>
          <w:rFonts w:ascii="Arial" w:eastAsia="Times New Roman" w:hAnsi="Arial" w:cs="Arial"/>
          <w:b/>
          <w:bCs/>
          <w:kern w:val="0"/>
          <w:sz w:val="22"/>
          <w:szCs w:val="22"/>
          <w:lang w:eastAsia="en-GB"/>
          <w14:ligatures w14:val="none"/>
        </w:rPr>
      </w:pPr>
      <w:r w:rsidRPr="00443E85">
        <w:rPr>
          <w:rFonts w:ascii="Arial" w:eastAsia="Times New Roman" w:hAnsi="Arial" w:cs="Arial"/>
          <w:b/>
          <w:bCs/>
          <w:kern w:val="0"/>
          <w:sz w:val="22"/>
          <w:szCs w:val="22"/>
          <w:lang w:eastAsia="en-GB"/>
          <w14:ligatures w14:val="none"/>
        </w:rPr>
        <w:t>RECOMMENDATION:</w:t>
      </w:r>
      <w:r w:rsidR="001A6B21">
        <w:rPr>
          <w:rFonts w:ascii="Arial" w:eastAsia="Times New Roman" w:hAnsi="Arial" w:cs="Arial"/>
          <w:b/>
          <w:bCs/>
          <w:kern w:val="0"/>
          <w:sz w:val="22"/>
          <w:szCs w:val="22"/>
          <w:lang w:eastAsia="en-GB"/>
          <w14:ligatures w14:val="none"/>
        </w:rPr>
        <w:t xml:space="preserve"> Approve with conditions</w:t>
      </w:r>
    </w:p>
    <w:p w14:paraId="564D7589" w14:textId="77777777" w:rsidR="001A6B21" w:rsidRPr="001A6B21" w:rsidRDefault="001A6B21" w:rsidP="00D6360A">
      <w:pPr>
        <w:spacing w:after="0" w:line="276" w:lineRule="auto"/>
        <w:jc w:val="both"/>
        <w:rPr>
          <w:rFonts w:ascii="Arial" w:eastAsia="Times New Roman" w:hAnsi="Arial" w:cs="Arial"/>
          <w:kern w:val="0"/>
          <w:sz w:val="22"/>
          <w:szCs w:val="22"/>
          <w:u w:val="single"/>
          <w:lang w:eastAsia="en-GB"/>
          <w14:ligatures w14:val="none"/>
        </w:rPr>
      </w:pPr>
    </w:p>
    <w:p w14:paraId="287A653C" w14:textId="2B0652C9" w:rsidR="001A6B21" w:rsidRPr="001A6B21" w:rsidRDefault="001A6B21" w:rsidP="00D6360A">
      <w:pPr>
        <w:spacing w:after="0" w:line="276" w:lineRule="auto"/>
        <w:jc w:val="both"/>
        <w:rPr>
          <w:rFonts w:ascii="Arial" w:eastAsia="Times New Roman" w:hAnsi="Arial" w:cs="Arial"/>
          <w:kern w:val="0"/>
          <w:sz w:val="22"/>
          <w:szCs w:val="22"/>
          <w:u w:val="single"/>
          <w:lang w:eastAsia="en-GB"/>
          <w14:ligatures w14:val="none"/>
        </w:rPr>
      </w:pPr>
      <w:r w:rsidRPr="001A6B21">
        <w:rPr>
          <w:rFonts w:ascii="Arial" w:eastAsia="Times New Roman" w:hAnsi="Arial" w:cs="Arial"/>
          <w:kern w:val="0"/>
          <w:sz w:val="22"/>
          <w:szCs w:val="22"/>
          <w:u w:val="single"/>
          <w:lang w:eastAsia="en-GB"/>
          <w14:ligatures w14:val="none"/>
        </w:rPr>
        <w:t>Conditions</w:t>
      </w:r>
    </w:p>
    <w:p w14:paraId="772C30DB" w14:textId="77777777" w:rsidR="001A6B21" w:rsidRPr="00443E85" w:rsidRDefault="001A6B21" w:rsidP="00D6360A">
      <w:pPr>
        <w:spacing w:after="0" w:line="276" w:lineRule="auto"/>
        <w:jc w:val="both"/>
        <w:rPr>
          <w:rFonts w:ascii="Arial" w:eastAsia="Times New Roman" w:hAnsi="Arial" w:cs="Arial"/>
          <w:b/>
          <w:bCs/>
          <w:kern w:val="0"/>
          <w:sz w:val="22"/>
          <w:szCs w:val="22"/>
          <w:lang w:eastAsia="en-GB"/>
          <w14:ligatures w14:val="none"/>
        </w:rPr>
      </w:pPr>
    </w:p>
    <w:p w14:paraId="4B9394DC" w14:textId="77777777" w:rsidR="00D6360A" w:rsidRPr="00443E85" w:rsidRDefault="00D6360A" w:rsidP="00D6360A">
      <w:pPr>
        <w:spacing w:after="0" w:line="276" w:lineRule="auto"/>
        <w:jc w:val="both"/>
        <w:rPr>
          <w:rFonts w:ascii="Arial" w:eastAsia="Times New Roman" w:hAnsi="Arial" w:cs="Arial"/>
          <w:kern w:val="0"/>
          <w:sz w:val="22"/>
          <w:szCs w:val="22"/>
          <w:lang w:eastAsia="en-GB"/>
          <w14:ligatures w14:val="none"/>
        </w:rPr>
      </w:pPr>
      <w:r w:rsidRPr="00443E85">
        <w:rPr>
          <w:rFonts w:ascii="Arial" w:eastAsia="Times New Roman" w:hAnsi="Arial" w:cs="Arial"/>
          <w:kern w:val="0"/>
          <w:sz w:val="22"/>
          <w:szCs w:val="22"/>
          <w:lang w:eastAsia="en-GB"/>
          <w14:ligatures w14:val="none"/>
        </w:rPr>
        <w:t>1. The development hereby permitted shall be carried out in accordance with the</w:t>
      </w:r>
    </w:p>
    <w:p w14:paraId="77C29BC1" w14:textId="77777777" w:rsidR="00D6360A" w:rsidRDefault="00D6360A" w:rsidP="00D6360A">
      <w:pPr>
        <w:spacing w:after="0" w:line="276" w:lineRule="auto"/>
        <w:jc w:val="both"/>
        <w:rPr>
          <w:rFonts w:ascii="Arial" w:eastAsia="Times New Roman" w:hAnsi="Arial" w:cs="Arial"/>
          <w:kern w:val="0"/>
          <w:sz w:val="22"/>
          <w:szCs w:val="22"/>
          <w:lang w:eastAsia="en-GB"/>
          <w14:ligatures w14:val="none"/>
        </w:rPr>
      </w:pPr>
      <w:r w:rsidRPr="00443E85">
        <w:rPr>
          <w:rFonts w:ascii="Arial" w:eastAsia="Times New Roman" w:hAnsi="Arial" w:cs="Arial"/>
          <w:kern w:val="0"/>
          <w:sz w:val="22"/>
          <w:szCs w:val="22"/>
          <w:lang w:eastAsia="en-GB"/>
          <w14:ligatures w14:val="none"/>
        </w:rPr>
        <w:t>following approved plans and documents:</w:t>
      </w:r>
    </w:p>
    <w:p w14:paraId="5A9CCAC2" w14:textId="77777777" w:rsidR="006B4112" w:rsidRPr="006B4112" w:rsidRDefault="006B4112" w:rsidP="006B4112">
      <w:pPr>
        <w:spacing w:after="0" w:line="276" w:lineRule="auto"/>
        <w:jc w:val="both"/>
        <w:rPr>
          <w:rFonts w:ascii="Arial" w:eastAsia="Times New Roman" w:hAnsi="Arial" w:cs="Arial"/>
          <w:kern w:val="0"/>
          <w:sz w:val="22"/>
          <w:szCs w:val="22"/>
          <w:lang w:eastAsia="en-GB"/>
          <w14:ligatures w14:val="none"/>
        </w:rPr>
      </w:pPr>
      <w:r w:rsidRPr="006B4112">
        <w:rPr>
          <w:rFonts w:ascii="Arial" w:eastAsia="Times New Roman" w:hAnsi="Arial" w:cs="Arial"/>
          <w:kern w:val="0"/>
          <w:sz w:val="22"/>
          <w:szCs w:val="22"/>
          <w:lang w:eastAsia="en-GB"/>
          <w14:ligatures w14:val="none"/>
        </w:rPr>
        <w:t>Location Plan - Received 22.07.2026</w:t>
      </w:r>
    </w:p>
    <w:p w14:paraId="4C1B664B" w14:textId="77777777" w:rsidR="006B4112" w:rsidRPr="006B4112" w:rsidRDefault="006B4112" w:rsidP="006B4112">
      <w:pPr>
        <w:spacing w:after="0" w:line="276" w:lineRule="auto"/>
        <w:jc w:val="both"/>
        <w:rPr>
          <w:rFonts w:ascii="Arial" w:eastAsia="Times New Roman" w:hAnsi="Arial" w:cs="Arial"/>
          <w:kern w:val="0"/>
          <w:sz w:val="22"/>
          <w:szCs w:val="22"/>
          <w:lang w:eastAsia="en-GB"/>
          <w14:ligatures w14:val="none"/>
        </w:rPr>
      </w:pPr>
      <w:r w:rsidRPr="006B4112">
        <w:rPr>
          <w:rFonts w:ascii="Arial" w:eastAsia="Times New Roman" w:hAnsi="Arial" w:cs="Arial"/>
          <w:kern w:val="0"/>
          <w:sz w:val="22"/>
          <w:szCs w:val="22"/>
          <w:lang w:eastAsia="en-GB"/>
          <w14:ligatures w14:val="none"/>
        </w:rPr>
        <w:t>Proposed Elevations Plan DWG No (3) 020 - Received 29.06.2026</w:t>
      </w:r>
    </w:p>
    <w:p w14:paraId="523021B6" w14:textId="77777777" w:rsidR="006B4112" w:rsidRPr="006B4112" w:rsidRDefault="006B4112" w:rsidP="006B4112">
      <w:pPr>
        <w:spacing w:after="0" w:line="276" w:lineRule="auto"/>
        <w:jc w:val="both"/>
        <w:rPr>
          <w:rFonts w:ascii="Arial" w:eastAsia="Times New Roman" w:hAnsi="Arial" w:cs="Arial"/>
          <w:kern w:val="0"/>
          <w:sz w:val="22"/>
          <w:szCs w:val="22"/>
          <w:lang w:eastAsia="en-GB"/>
          <w14:ligatures w14:val="none"/>
        </w:rPr>
      </w:pPr>
      <w:r w:rsidRPr="006B4112">
        <w:rPr>
          <w:rFonts w:ascii="Arial" w:eastAsia="Times New Roman" w:hAnsi="Arial" w:cs="Arial"/>
          <w:kern w:val="0"/>
          <w:sz w:val="22"/>
          <w:szCs w:val="22"/>
          <w:lang w:eastAsia="en-GB"/>
          <w14:ligatures w14:val="none"/>
        </w:rPr>
        <w:t>Existing Site Plan - Received 07.01.2026</w:t>
      </w:r>
    </w:p>
    <w:p w14:paraId="1B8A347C" w14:textId="77777777" w:rsidR="006B4112" w:rsidRPr="006B4112" w:rsidRDefault="006B4112" w:rsidP="006B4112">
      <w:pPr>
        <w:spacing w:after="0" w:line="276" w:lineRule="auto"/>
        <w:jc w:val="both"/>
        <w:rPr>
          <w:rFonts w:ascii="Arial" w:eastAsia="Times New Roman" w:hAnsi="Arial" w:cs="Arial"/>
          <w:kern w:val="0"/>
          <w:sz w:val="22"/>
          <w:szCs w:val="22"/>
          <w:lang w:eastAsia="en-GB"/>
          <w14:ligatures w14:val="none"/>
        </w:rPr>
      </w:pPr>
      <w:r w:rsidRPr="006B4112">
        <w:rPr>
          <w:rFonts w:ascii="Arial" w:eastAsia="Times New Roman" w:hAnsi="Arial" w:cs="Arial"/>
          <w:kern w:val="0"/>
          <w:sz w:val="22"/>
          <w:szCs w:val="22"/>
          <w:lang w:eastAsia="en-GB"/>
          <w14:ligatures w14:val="none"/>
        </w:rPr>
        <w:t>Proposed Site Plan - Received 07.01.2026</w:t>
      </w:r>
    </w:p>
    <w:p w14:paraId="200C4C12" w14:textId="77777777" w:rsidR="006B4112" w:rsidRPr="006B4112" w:rsidRDefault="006B4112" w:rsidP="006B4112">
      <w:pPr>
        <w:spacing w:after="0" w:line="276" w:lineRule="auto"/>
        <w:jc w:val="both"/>
        <w:rPr>
          <w:rFonts w:ascii="Arial" w:eastAsia="Times New Roman" w:hAnsi="Arial" w:cs="Arial"/>
          <w:kern w:val="0"/>
          <w:sz w:val="22"/>
          <w:szCs w:val="22"/>
          <w:lang w:eastAsia="en-GB"/>
          <w14:ligatures w14:val="none"/>
        </w:rPr>
      </w:pPr>
      <w:r w:rsidRPr="006B4112">
        <w:rPr>
          <w:rFonts w:ascii="Arial" w:eastAsia="Times New Roman" w:hAnsi="Arial" w:cs="Arial"/>
          <w:kern w:val="0"/>
          <w:sz w:val="22"/>
          <w:szCs w:val="22"/>
          <w:lang w:eastAsia="en-GB"/>
          <w14:ligatures w14:val="none"/>
        </w:rPr>
        <w:t>Existing Ground Floor Plan - Received 15.01.2026</w:t>
      </w:r>
    </w:p>
    <w:p w14:paraId="12CF0BE9" w14:textId="77777777" w:rsidR="006B4112" w:rsidRPr="006B4112" w:rsidRDefault="006B4112" w:rsidP="006B4112">
      <w:pPr>
        <w:spacing w:after="0" w:line="276" w:lineRule="auto"/>
        <w:jc w:val="both"/>
        <w:rPr>
          <w:rFonts w:ascii="Arial" w:eastAsia="Times New Roman" w:hAnsi="Arial" w:cs="Arial"/>
          <w:kern w:val="0"/>
          <w:sz w:val="22"/>
          <w:szCs w:val="22"/>
          <w:lang w:eastAsia="en-GB"/>
          <w14:ligatures w14:val="none"/>
        </w:rPr>
      </w:pPr>
      <w:r w:rsidRPr="006B4112">
        <w:rPr>
          <w:rFonts w:ascii="Arial" w:eastAsia="Times New Roman" w:hAnsi="Arial" w:cs="Arial"/>
          <w:kern w:val="0"/>
          <w:sz w:val="22"/>
          <w:szCs w:val="22"/>
          <w:lang w:eastAsia="en-GB"/>
          <w14:ligatures w14:val="none"/>
        </w:rPr>
        <w:t>Existing Elevations - Received 15.01.2026</w:t>
      </w:r>
    </w:p>
    <w:p w14:paraId="2C08940E" w14:textId="77777777" w:rsidR="006B4112" w:rsidRPr="006B4112" w:rsidRDefault="006B4112" w:rsidP="006B4112">
      <w:pPr>
        <w:spacing w:after="0" w:line="276" w:lineRule="auto"/>
        <w:jc w:val="both"/>
        <w:rPr>
          <w:rFonts w:ascii="Arial" w:eastAsia="Times New Roman" w:hAnsi="Arial" w:cs="Arial"/>
          <w:kern w:val="0"/>
          <w:sz w:val="22"/>
          <w:szCs w:val="22"/>
          <w:lang w:eastAsia="en-GB"/>
          <w14:ligatures w14:val="none"/>
        </w:rPr>
      </w:pPr>
      <w:r w:rsidRPr="006B4112">
        <w:rPr>
          <w:rFonts w:ascii="Arial" w:eastAsia="Times New Roman" w:hAnsi="Arial" w:cs="Arial"/>
          <w:kern w:val="0"/>
          <w:sz w:val="22"/>
          <w:szCs w:val="22"/>
          <w:lang w:eastAsia="en-GB"/>
          <w14:ligatures w14:val="none"/>
        </w:rPr>
        <w:t>Existing Roof Plan - Received 15.01.2026</w:t>
      </w:r>
    </w:p>
    <w:p w14:paraId="6024AF95" w14:textId="77777777" w:rsidR="006B4112" w:rsidRPr="006B4112" w:rsidRDefault="006B4112" w:rsidP="006B4112">
      <w:pPr>
        <w:spacing w:after="0" w:line="276" w:lineRule="auto"/>
        <w:jc w:val="both"/>
        <w:rPr>
          <w:rFonts w:ascii="Arial" w:eastAsia="Times New Roman" w:hAnsi="Arial" w:cs="Arial"/>
          <w:kern w:val="0"/>
          <w:sz w:val="22"/>
          <w:szCs w:val="22"/>
          <w:lang w:eastAsia="en-GB"/>
          <w14:ligatures w14:val="none"/>
        </w:rPr>
      </w:pPr>
      <w:r w:rsidRPr="006B4112">
        <w:rPr>
          <w:rFonts w:ascii="Arial" w:eastAsia="Times New Roman" w:hAnsi="Arial" w:cs="Arial"/>
          <w:kern w:val="0"/>
          <w:sz w:val="22"/>
          <w:szCs w:val="22"/>
          <w:lang w:eastAsia="en-GB"/>
          <w14:ligatures w14:val="none"/>
        </w:rPr>
        <w:t>Proposed Roof Plan - Received 15.01.2026</w:t>
      </w:r>
    </w:p>
    <w:p w14:paraId="46B49E19" w14:textId="3AD1B3C4" w:rsidR="006B4112" w:rsidRPr="00443E85" w:rsidRDefault="006B4112" w:rsidP="00D6360A">
      <w:pPr>
        <w:spacing w:after="0" w:line="276" w:lineRule="auto"/>
        <w:jc w:val="both"/>
        <w:rPr>
          <w:rFonts w:ascii="Arial" w:eastAsia="Times New Roman" w:hAnsi="Arial" w:cs="Arial"/>
          <w:kern w:val="0"/>
          <w:sz w:val="22"/>
          <w:szCs w:val="22"/>
          <w:lang w:eastAsia="en-GB"/>
          <w14:ligatures w14:val="none"/>
        </w:rPr>
      </w:pPr>
      <w:r w:rsidRPr="006B4112">
        <w:rPr>
          <w:rFonts w:ascii="Arial" w:eastAsia="Times New Roman" w:hAnsi="Arial" w:cs="Arial"/>
          <w:kern w:val="0"/>
          <w:sz w:val="22"/>
          <w:szCs w:val="22"/>
          <w:lang w:eastAsia="en-GB"/>
          <w14:ligatures w14:val="none"/>
        </w:rPr>
        <w:t>Proposed Ground Floor Plan (with landscaping) - Received 20.03.2026</w:t>
      </w:r>
    </w:p>
    <w:p w14:paraId="01250913" w14:textId="77777777" w:rsidR="00D6360A" w:rsidRDefault="00D6360A" w:rsidP="00D6360A">
      <w:pPr>
        <w:spacing w:after="0" w:line="276" w:lineRule="auto"/>
        <w:jc w:val="both"/>
        <w:rPr>
          <w:rFonts w:ascii="Arial" w:eastAsia="Times New Roman" w:hAnsi="Arial" w:cs="Arial"/>
          <w:kern w:val="0"/>
          <w:sz w:val="22"/>
          <w:szCs w:val="22"/>
          <w:lang w:eastAsia="en-GB"/>
          <w14:ligatures w14:val="none"/>
        </w:rPr>
      </w:pPr>
    </w:p>
    <w:p w14:paraId="04D9C159" w14:textId="77777777" w:rsidR="00D6360A" w:rsidRPr="00443E85" w:rsidRDefault="00D6360A" w:rsidP="00D6360A">
      <w:pPr>
        <w:spacing w:after="0" w:line="276" w:lineRule="auto"/>
        <w:jc w:val="both"/>
        <w:rPr>
          <w:rFonts w:ascii="Arial" w:eastAsia="Times New Roman" w:hAnsi="Arial" w:cs="Arial"/>
          <w:kern w:val="0"/>
          <w:sz w:val="22"/>
          <w:szCs w:val="22"/>
          <w:lang w:eastAsia="en-GB"/>
          <w14:ligatures w14:val="none"/>
        </w:rPr>
      </w:pPr>
      <w:r w:rsidRPr="00443E85">
        <w:rPr>
          <w:rFonts w:ascii="Arial" w:eastAsia="Times New Roman" w:hAnsi="Arial" w:cs="Arial"/>
          <w:kern w:val="0"/>
          <w:sz w:val="22"/>
          <w:szCs w:val="22"/>
          <w:lang w:eastAsia="en-GB"/>
          <w14:ligatures w14:val="none"/>
        </w:rPr>
        <w:t>REASON: For the avoidance of doubt and in the interests of proper planning.</w:t>
      </w:r>
    </w:p>
    <w:p w14:paraId="3670AFC6" w14:textId="77777777" w:rsidR="00F1263F" w:rsidRPr="00F7609E" w:rsidRDefault="00F1263F" w:rsidP="002179F8">
      <w:pPr>
        <w:spacing w:after="0" w:line="276" w:lineRule="auto"/>
        <w:jc w:val="both"/>
        <w:rPr>
          <w:rFonts w:ascii="Arial" w:eastAsia="Times New Roman" w:hAnsi="Arial" w:cs="Arial"/>
          <w:color w:val="FF0000"/>
          <w:kern w:val="0"/>
          <w:sz w:val="22"/>
          <w:szCs w:val="22"/>
          <w:lang w:eastAsia="en-GB"/>
          <w14:ligatures w14:val="none"/>
        </w:rPr>
      </w:pPr>
    </w:p>
    <w:sectPr w:rsidR="00F1263F" w:rsidRP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31437"/>
    <w:multiLevelType w:val="hybridMultilevel"/>
    <w:tmpl w:val="8F12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2F417B"/>
    <w:multiLevelType w:val="hybridMultilevel"/>
    <w:tmpl w:val="B88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0737CE"/>
    <w:multiLevelType w:val="hybridMultilevel"/>
    <w:tmpl w:val="1C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823F39"/>
    <w:multiLevelType w:val="hybridMultilevel"/>
    <w:tmpl w:val="6CD6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17639B"/>
    <w:multiLevelType w:val="hybridMultilevel"/>
    <w:tmpl w:val="E1B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273552">
    <w:abstractNumId w:val="0"/>
  </w:num>
  <w:num w:numId="2" w16cid:durableId="1181357059">
    <w:abstractNumId w:val="6"/>
  </w:num>
  <w:num w:numId="3" w16cid:durableId="1650787556">
    <w:abstractNumId w:val="3"/>
  </w:num>
  <w:num w:numId="4" w16cid:durableId="466094426">
    <w:abstractNumId w:val="7"/>
  </w:num>
  <w:num w:numId="5" w16cid:durableId="1542328013">
    <w:abstractNumId w:val="8"/>
  </w:num>
  <w:num w:numId="6" w16cid:durableId="443109973">
    <w:abstractNumId w:val="5"/>
  </w:num>
  <w:num w:numId="7" w16cid:durableId="915163998">
    <w:abstractNumId w:val="1"/>
  </w:num>
  <w:num w:numId="8" w16cid:durableId="1823813169">
    <w:abstractNumId w:val="4"/>
  </w:num>
  <w:num w:numId="9" w16cid:durableId="710155315">
    <w:abstractNumId w:val="9"/>
  </w:num>
  <w:num w:numId="10" w16cid:durableId="405688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6F88"/>
    <w:rsid w:val="0007377C"/>
    <w:rsid w:val="00097010"/>
    <w:rsid w:val="000A2C09"/>
    <w:rsid w:val="000B5E56"/>
    <w:rsid w:val="000D0858"/>
    <w:rsid w:val="000D2F04"/>
    <w:rsid w:val="001559AB"/>
    <w:rsid w:val="0017668A"/>
    <w:rsid w:val="001A6B21"/>
    <w:rsid w:val="001B08A7"/>
    <w:rsid w:val="001C11F0"/>
    <w:rsid w:val="001F5224"/>
    <w:rsid w:val="0021435E"/>
    <w:rsid w:val="002179F8"/>
    <w:rsid w:val="0024665B"/>
    <w:rsid w:val="00297563"/>
    <w:rsid w:val="00312C7F"/>
    <w:rsid w:val="00315754"/>
    <w:rsid w:val="003277CD"/>
    <w:rsid w:val="003A2720"/>
    <w:rsid w:val="003B05EF"/>
    <w:rsid w:val="003B1F04"/>
    <w:rsid w:val="00435105"/>
    <w:rsid w:val="004A6972"/>
    <w:rsid w:val="004E1CCA"/>
    <w:rsid w:val="0054068B"/>
    <w:rsid w:val="0056500A"/>
    <w:rsid w:val="005824AA"/>
    <w:rsid w:val="005D22B6"/>
    <w:rsid w:val="005F10B2"/>
    <w:rsid w:val="00615131"/>
    <w:rsid w:val="006317C7"/>
    <w:rsid w:val="0063681D"/>
    <w:rsid w:val="00643C57"/>
    <w:rsid w:val="00651EF9"/>
    <w:rsid w:val="006528BA"/>
    <w:rsid w:val="006638F7"/>
    <w:rsid w:val="00680DA9"/>
    <w:rsid w:val="00683C17"/>
    <w:rsid w:val="006B4112"/>
    <w:rsid w:val="0074617C"/>
    <w:rsid w:val="00747CBE"/>
    <w:rsid w:val="00785200"/>
    <w:rsid w:val="00800DCB"/>
    <w:rsid w:val="008542E5"/>
    <w:rsid w:val="0088124C"/>
    <w:rsid w:val="00896F96"/>
    <w:rsid w:val="0092586B"/>
    <w:rsid w:val="0093720E"/>
    <w:rsid w:val="00961EBB"/>
    <w:rsid w:val="00970A8A"/>
    <w:rsid w:val="0097395C"/>
    <w:rsid w:val="009A6571"/>
    <w:rsid w:val="009C25C2"/>
    <w:rsid w:val="009C3071"/>
    <w:rsid w:val="009E1642"/>
    <w:rsid w:val="00A526A5"/>
    <w:rsid w:val="00A5641A"/>
    <w:rsid w:val="00A63CC8"/>
    <w:rsid w:val="00A9402F"/>
    <w:rsid w:val="00AA4581"/>
    <w:rsid w:val="00B0775D"/>
    <w:rsid w:val="00B65B2D"/>
    <w:rsid w:val="00B91635"/>
    <w:rsid w:val="00C273E3"/>
    <w:rsid w:val="00C42569"/>
    <w:rsid w:val="00C760C4"/>
    <w:rsid w:val="00CA4F52"/>
    <w:rsid w:val="00CA5896"/>
    <w:rsid w:val="00CB62CE"/>
    <w:rsid w:val="00CF2C0C"/>
    <w:rsid w:val="00D14841"/>
    <w:rsid w:val="00D23EBB"/>
    <w:rsid w:val="00D36C09"/>
    <w:rsid w:val="00D46833"/>
    <w:rsid w:val="00D6360A"/>
    <w:rsid w:val="00D840C3"/>
    <w:rsid w:val="00D902FA"/>
    <w:rsid w:val="00DD49C6"/>
    <w:rsid w:val="00E2772D"/>
    <w:rsid w:val="00E70D98"/>
    <w:rsid w:val="00EB0AA1"/>
    <w:rsid w:val="00EC2E4E"/>
    <w:rsid w:val="00EC3B17"/>
    <w:rsid w:val="00EF1281"/>
    <w:rsid w:val="00F005A4"/>
    <w:rsid w:val="00F1263F"/>
    <w:rsid w:val="00F7017C"/>
    <w:rsid w:val="00F7609E"/>
    <w:rsid w:val="00F86303"/>
    <w:rsid w:val="00F91FD1"/>
    <w:rsid w:val="00FA0199"/>
    <w:rsid w:val="00FA29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8" ma:contentTypeDescription="Create a new document." ma:contentTypeScope="" ma:versionID="db4f803f0cd63fff9a2b0c2d7568a82c">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81dfc0a00b5a6aaa69c5b66dcd810cfd"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restriction base="dms:Choice">
          <xsd:enumeration value="Single Sided"/>
          <xsd:enumeration value="Double Sided"/>
          <xsd:enumeration value="Site Notice"/>
          <xsd:enumeration value="Committee Letter"/>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internalName="Town">
      <xsd:simpleType>
        <xsd:restriction base="dms:Unknown"/>
      </xsd:simpleType>
    </xsd:element>
    <xsd:element name="eeb0c615-023c-47a9-b56c-f5afe1645034CountryOrRegion" ma:index="33" nillable="true" ma:displayName="Town: Country/Region" ma:internalName="CountryOrRegion" ma:readOnly="true">
      <xsd:simpleType>
        <xsd:restriction base="dms:Text"/>
      </xsd:simpleType>
    </xsd:element>
    <xsd:element name="eeb0c615-023c-47a9-b56c-f5afe1645034State" ma:index="34" nillable="true" ma:displayName="Town: State" ma:internalName="State" ma:readOnly="true">
      <xsd:simpleType>
        <xsd:restriction base="dms:Text"/>
      </xsd:simpleType>
    </xsd:element>
    <xsd:element name="eeb0c615-023c-47a9-b56c-f5afe1645034City" ma:index="35" nillable="true" ma:displayName="Town: City" ma:internalName="City" ma:readOnly="true">
      <xsd:simpleType>
        <xsd:restriction base="dms:Text"/>
      </xsd:simpleType>
    </xsd:element>
    <xsd:element name="eeb0c615-023c-47a9-b56c-f5afe1645034PostalCode" ma:index="36" nillable="true" ma:displayName="Town: Postal Code" ma:internalName="PostalCode" ma:readOnly="true">
      <xsd:simpleType>
        <xsd:restriction base="dms:Text"/>
      </xsd:simpleType>
    </xsd:element>
    <xsd:element name="eeb0c615-023c-47a9-b56c-f5afe1645034Street" ma:index="37" nillable="true" ma:displayName="Town: Street" ma:internalName="Street" ma:readOnly="true">
      <xsd:simpleType>
        <xsd:restriction base="dms:Text"/>
      </xsd:simpleType>
    </xsd:element>
    <xsd:element name="eeb0c615-023c-47a9-b56c-f5afe1645034GeoLoc" ma:index="38" nillable="true" ma:displayName="Town: Coordinates" ma:internalName="GeoLoc" ma:readOnly="true">
      <xsd:simpleType>
        <xsd:restriction base="dms:Unknown"/>
      </xsd:simpleType>
    </xsd:element>
    <xsd:element name="eeb0c615-023c-47a9-b56c-f5afe1645034DispName" ma:index="39" nillable="true" ma:displayName="Town: Name" ma:internalName="DispName" ma:readOnly="true">
      <xsd:simpleType>
        <xsd:restriction base="dms:Text"/>
      </xsd:simpleType>
    </xsd:element>
    <xsd:element name="Area" ma:index="40" nillable="true" ma:displayName="Area" ma:description="Area" ma:format="Dropdown" ma:internalName="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15E8D9-3A29-4B55-89E8-2F4B07C5A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312151-0225-4B4C-A35C-9AD2182B4D1E}">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95A1A983-108B-4792-8A79-58368A0985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969</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salesforceId:9634e5b2-37dd-4d2f-95f9-d2eddf58e0a3</dc:subject>
  <dc:creator>O'Donoghue, Ruaridh</dc:creator>
  <cp:keywords/>
  <dc:description/>
  <cp:lastModifiedBy>Parker-Miles, Selina</cp:lastModifiedBy>
  <cp:revision>5</cp:revision>
  <dcterms:created xsi:type="dcterms:W3CDTF">2026-07-22T14:23:00Z</dcterms:created>
  <dcterms:modified xsi:type="dcterms:W3CDTF">2026-07-23T09:14:00Z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ContentDocumentId">
    <vt:lpwstr>069Q300000Rpb1MIAR</vt:lpwstr>
  </property>
</Properties>
</file>