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27C6F157" w:rsidR="00F27D93" w:rsidRPr="00000E1D" w:rsidRDefault="002C31E7"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789A42E8" w:rsidR="00F27D93" w:rsidRPr="00000E1D" w:rsidRDefault="002C31E7" w:rsidP="3F450768">
            <w:pPr>
              <w:pStyle w:val="Letterbody"/>
              <w:rPr>
                <w:b/>
                <w:sz w:val="22"/>
                <w:szCs w:val="22"/>
              </w:rPr>
            </w:pPr>
            <w:r>
              <w:rPr>
                <w:b/>
                <w:sz w:val="22"/>
                <w:szCs w:val="22"/>
              </w:rPr>
              <w:t>21/07/2026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2C606A37" w:rsidR="00F27D93" w:rsidRPr="002B5880" w:rsidRDefault="002B5880" w:rsidP="3F450768">
            <w:pPr>
              <w:pStyle w:val="Letterbody"/>
              <w:rPr>
                <w:sz w:val="22"/>
                <w:szCs w:val="22"/>
              </w:rPr>
            </w:pPr>
            <w:r w:rsidRPr="002B5880">
              <w:rPr>
                <w:sz w:val="22"/>
                <w:szCs w:val="22"/>
              </w:rPr>
              <w:t>PL/2026/03708</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1DF34F96" w:rsidR="00F27D93" w:rsidRPr="00000E1D" w:rsidRDefault="002C31E7" w:rsidP="3F450768">
            <w:pPr>
              <w:pStyle w:val="Letterbody"/>
              <w:rPr>
                <w:sz w:val="22"/>
                <w:szCs w:val="22"/>
              </w:rPr>
            </w:pPr>
            <w:r w:rsidRPr="002C31E7">
              <w:rPr>
                <w:sz w:val="22"/>
                <w:szCs w:val="22"/>
              </w:rPr>
              <w:t>Conversion and alteration of existing dwelling to ancillary accommodation and erection of replacement/self-build dwelling together with associated ancillary development.</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36021769" w:rsidR="00F27D93" w:rsidRPr="00000E1D" w:rsidRDefault="002C31E7" w:rsidP="3F450768">
            <w:pPr>
              <w:pStyle w:val="Letterbody"/>
              <w:rPr>
                <w:sz w:val="22"/>
                <w:szCs w:val="22"/>
              </w:rPr>
            </w:pPr>
            <w:r w:rsidRPr="002C31E7">
              <w:rPr>
                <w:sz w:val="22"/>
                <w:szCs w:val="22"/>
              </w:rPr>
              <w:t>Knockdown Farm, Knockdown, Tetbury, GL8 8QY</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4D0F57A5" w:rsidR="00F27D93" w:rsidRPr="00000E1D" w:rsidRDefault="002C31E7" w:rsidP="002C31E7">
            <w:pPr>
              <w:pStyle w:val="Letterbody"/>
              <w:rPr>
                <w:sz w:val="22"/>
                <w:szCs w:val="22"/>
              </w:rPr>
            </w:pPr>
            <w:r w:rsidRPr="002C31E7">
              <w:rPr>
                <w:sz w:val="22"/>
                <w:szCs w:val="22"/>
              </w:rPr>
              <w:t>Isobella Wise</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23B26D24" w:rsidR="00CC4AB0" w:rsidRPr="00B63521" w:rsidRDefault="00AC5347"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602C86C7" w14:textId="77777777" w:rsidR="00E01A2F" w:rsidRDefault="00E01A2F">
      <w:pPr>
        <w:pStyle w:val="Letterbody"/>
        <w:rPr>
          <w:sz w:val="22"/>
          <w:szCs w:val="22"/>
        </w:rPr>
      </w:pPr>
    </w:p>
    <w:p w14:paraId="170CABFE" w14:textId="2F155361"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46BDA660" w14:textId="77777777" w:rsidR="00E01A2F" w:rsidRDefault="00E01A2F">
      <w:pPr>
        <w:pStyle w:val="Letterbody"/>
        <w:rPr>
          <w:b/>
          <w:bCs/>
          <w:sz w:val="22"/>
          <w:szCs w:val="22"/>
        </w:rPr>
      </w:pPr>
    </w:p>
    <w:p w14:paraId="67A99D4E" w14:textId="570A071C" w:rsidR="00E01A2F" w:rsidRPr="00076078" w:rsidRDefault="00076078">
      <w:pPr>
        <w:pStyle w:val="Letterbody"/>
        <w:numPr>
          <w:ilvl w:val="0"/>
          <w:numId w:val="1"/>
        </w:numPr>
        <w:rPr>
          <w:sz w:val="22"/>
          <w:szCs w:val="22"/>
        </w:rPr>
      </w:pPr>
      <w:r w:rsidRPr="00076078">
        <w:rPr>
          <w:sz w:val="22"/>
          <w:szCs w:val="22"/>
        </w:rPr>
        <w:t>Preliminary Ecological Appraisal</w:t>
      </w:r>
      <w:r w:rsidRPr="00076078">
        <w:rPr>
          <w:sz w:val="22"/>
          <w:szCs w:val="22"/>
        </w:rPr>
        <w:t xml:space="preserve"> (Cotswold Environmental, September 2025)</w:t>
      </w:r>
    </w:p>
    <w:p w14:paraId="72FF327F" w14:textId="6F7EF132" w:rsidR="00076078" w:rsidRPr="00076078" w:rsidRDefault="00076078">
      <w:pPr>
        <w:pStyle w:val="Letterbody"/>
        <w:numPr>
          <w:ilvl w:val="0"/>
          <w:numId w:val="1"/>
        </w:numPr>
        <w:rPr>
          <w:sz w:val="22"/>
          <w:szCs w:val="22"/>
        </w:rPr>
      </w:pPr>
      <w:r w:rsidRPr="00076078">
        <w:rPr>
          <w:sz w:val="22"/>
          <w:szCs w:val="22"/>
        </w:rPr>
        <w:t>Proposed Site Plan</w:t>
      </w:r>
      <w:r w:rsidRPr="00076078">
        <w:rPr>
          <w:sz w:val="22"/>
          <w:szCs w:val="22"/>
        </w:rPr>
        <w:t xml:space="preserve"> (</w:t>
      </w:r>
      <w:r w:rsidRPr="00076078">
        <w:rPr>
          <w:sz w:val="22"/>
          <w:szCs w:val="22"/>
        </w:rPr>
        <w:t>PP 09 B</w:t>
      </w:r>
      <w:r w:rsidRPr="00076078">
        <w:rPr>
          <w:sz w:val="22"/>
          <w:szCs w:val="22"/>
        </w:rPr>
        <w:t>). Rixon Architects. 22/04/2026</w:t>
      </w:r>
    </w:p>
    <w:p w14:paraId="335C2E2E" w14:textId="68682D85" w:rsidR="00076078" w:rsidRPr="00076078" w:rsidRDefault="00076078">
      <w:pPr>
        <w:pStyle w:val="Letterbody"/>
        <w:numPr>
          <w:ilvl w:val="0"/>
          <w:numId w:val="1"/>
        </w:numPr>
        <w:rPr>
          <w:sz w:val="22"/>
          <w:szCs w:val="22"/>
        </w:rPr>
      </w:pPr>
      <w:r w:rsidRPr="00076078">
        <w:rPr>
          <w:sz w:val="22"/>
          <w:szCs w:val="22"/>
        </w:rPr>
        <w:t>Existing Site Plan</w:t>
      </w:r>
      <w:r w:rsidRPr="00076078">
        <w:rPr>
          <w:sz w:val="22"/>
          <w:szCs w:val="22"/>
        </w:rPr>
        <w:t xml:space="preserve"> (</w:t>
      </w:r>
      <w:r w:rsidRPr="00076078">
        <w:rPr>
          <w:sz w:val="22"/>
          <w:szCs w:val="22"/>
        </w:rPr>
        <w:t>10 A</w:t>
      </w:r>
      <w:r w:rsidRPr="00076078">
        <w:rPr>
          <w:sz w:val="22"/>
          <w:szCs w:val="22"/>
        </w:rPr>
        <w:t xml:space="preserve">). </w:t>
      </w:r>
      <w:r w:rsidRPr="00076078">
        <w:rPr>
          <w:sz w:val="22"/>
          <w:szCs w:val="22"/>
        </w:rPr>
        <w:t xml:space="preserve">Rixon Architects. </w:t>
      </w:r>
      <w:r w:rsidRPr="00076078">
        <w:rPr>
          <w:sz w:val="22"/>
          <w:szCs w:val="22"/>
        </w:rPr>
        <w:t>10</w:t>
      </w:r>
      <w:r w:rsidRPr="00076078">
        <w:rPr>
          <w:sz w:val="22"/>
          <w:szCs w:val="22"/>
        </w:rPr>
        <w:t>/</w:t>
      </w:r>
      <w:r w:rsidRPr="00076078">
        <w:rPr>
          <w:sz w:val="22"/>
          <w:szCs w:val="22"/>
        </w:rPr>
        <w:t>11</w:t>
      </w:r>
      <w:r w:rsidRPr="00076078">
        <w:rPr>
          <w:sz w:val="22"/>
          <w:szCs w:val="22"/>
        </w:rPr>
        <w:t>/202</w:t>
      </w:r>
      <w:r w:rsidRPr="00076078">
        <w:rPr>
          <w:sz w:val="22"/>
          <w:szCs w:val="22"/>
        </w:rPr>
        <w:t>2</w:t>
      </w: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AD45271" w14:textId="77777777" w:rsidR="00BA0F7B" w:rsidRDefault="00BA0F7B" w:rsidP="00487AAB">
      <w:pPr>
        <w:pStyle w:val="Letterbody"/>
        <w:rPr>
          <w:rStyle w:val="normaltextrun"/>
          <w:rFonts w:cs="Arial"/>
          <w:b/>
          <w:bCs/>
          <w:color w:val="000000"/>
          <w:sz w:val="22"/>
          <w:szCs w:val="22"/>
          <w:shd w:val="clear" w:color="auto" w:fill="FFFFFF"/>
        </w:rPr>
      </w:pPr>
    </w:p>
    <w:p w14:paraId="5E601D45" w14:textId="2C71F518" w:rsidR="00640253"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Non</w:t>
      </w:r>
      <w:r w:rsidR="00F943E4">
        <w:rPr>
          <w:rStyle w:val="normaltextrun"/>
          <w:rFonts w:cs="Arial"/>
          <w:b/>
          <w:bCs/>
          <w:color w:val="000000"/>
          <w:sz w:val="22"/>
          <w:szCs w:val="22"/>
          <w:shd w:val="clear" w:color="auto" w:fill="FFFFFF"/>
        </w:rPr>
        <w:t>-</w:t>
      </w:r>
      <w:r>
        <w:rPr>
          <w:rStyle w:val="normaltextrun"/>
          <w:rFonts w:cs="Arial"/>
          <w:b/>
          <w:bCs/>
          <w:color w:val="000000"/>
          <w:sz w:val="22"/>
          <w:szCs w:val="22"/>
          <w:shd w:val="clear" w:color="auto" w:fill="FFFFFF"/>
        </w:rPr>
        <w:t>Statutory Sites (LWS)</w:t>
      </w:r>
    </w:p>
    <w:p w14:paraId="4B08BDAF" w14:textId="77777777" w:rsidR="00076078" w:rsidRDefault="00076078" w:rsidP="00487AAB">
      <w:pPr>
        <w:pStyle w:val="Letterbody"/>
        <w:rPr>
          <w:rStyle w:val="normaltextrun"/>
          <w:rFonts w:cs="Arial"/>
          <w:b/>
          <w:bCs/>
          <w:color w:val="000000"/>
          <w:sz w:val="22"/>
          <w:szCs w:val="22"/>
          <w:shd w:val="clear" w:color="auto" w:fill="FFFFFF"/>
        </w:rPr>
      </w:pPr>
    </w:p>
    <w:p w14:paraId="21C66145" w14:textId="10566AFF" w:rsidR="00BA0F7B" w:rsidRPr="00BA0F7B" w:rsidRDefault="00BA0F7B"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There is an ancient woodland roughly 400m north of the application site. Due to the spatial separation from the </w:t>
      </w:r>
      <w:r w:rsidR="00200850">
        <w:rPr>
          <w:rStyle w:val="normaltextrun"/>
          <w:rFonts w:cs="Arial"/>
          <w:color w:val="000000"/>
          <w:sz w:val="22"/>
          <w:szCs w:val="22"/>
          <w:shd w:val="clear" w:color="auto" w:fill="FFFFFF"/>
        </w:rPr>
        <w:t>site,</w:t>
      </w:r>
      <w:r>
        <w:rPr>
          <w:rStyle w:val="normaltextrun"/>
          <w:rFonts w:cs="Arial"/>
          <w:color w:val="000000"/>
          <w:sz w:val="22"/>
          <w:szCs w:val="22"/>
          <w:shd w:val="clear" w:color="auto" w:fill="FFFFFF"/>
        </w:rPr>
        <w:t xml:space="preserve"> there is unlikely to be any significant impact on the habitat from development. </w:t>
      </w:r>
    </w:p>
    <w:p w14:paraId="37DCCB59" w14:textId="77777777" w:rsidR="00BA0F7B" w:rsidRDefault="00BA0F7B" w:rsidP="00487AAB">
      <w:pPr>
        <w:pStyle w:val="Letterbody"/>
        <w:rPr>
          <w:rStyle w:val="normaltextrun"/>
          <w:rFonts w:cs="Arial"/>
          <w:b/>
          <w:bCs/>
          <w:color w:val="000000"/>
          <w:sz w:val="22"/>
          <w:szCs w:val="22"/>
          <w:shd w:val="clear" w:color="auto" w:fill="FFFFFF"/>
        </w:rPr>
      </w:pPr>
    </w:p>
    <w:p w14:paraId="011C4FA3" w14:textId="6D5CF0D5" w:rsidR="00BA0F7B"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306EB8B0" w14:textId="77777777" w:rsidR="00983F1B" w:rsidRPr="00983F1B" w:rsidRDefault="00983F1B" w:rsidP="00487AAB">
      <w:pPr>
        <w:pStyle w:val="Letterbody"/>
        <w:rPr>
          <w:rStyle w:val="normaltextrun"/>
          <w:rFonts w:cs="Arial"/>
          <w:color w:val="000000"/>
          <w:sz w:val="22"/>
          <w:szCs w:val="22"/>
          <w:shd w:val="clear" w:color="auto" w:fill="FFFFFF"/>
        </w:rPr>
      </w:pPr>
    </w:p>
    <w:p w14:paraId="1A556515" w14:textId="77777777" w:rsidR="00A11B6A" w:rsidRPr="00A11B6A" w:rsidRDefault="00A11B6A" w:rsidP="00A11B6A">
      <w:pPr>
        <w:pStyle w:val="Letterbody"/>
        <w:rPr>
          <w:rStyle w:val="normaltextrun"/>
          <w:rFonts w:cs="Arial"/>
          <w:color w:val="000000"/>
          <w:sz w:val="22"/>
          <w:szCs w:val="22"/>
          <w:shd w:val="clear" w:color="auto" w:fill="FFFFFF"/>
        </w:rPr>
      </w:pPr>
      <w:r w:rsidRPr="00A11B6A">
        <w:rPr>
          <w:rStyle w:val="normaltextrun"/>
          <w:rFonts w:cs="Arial"/>
          <w:color w:val="000000"/>
          <w:sz w:val="22"/>
          <w:szCs w:val="22"/>
          <w:shd w:val="clear" w:color="auto" w:fill="FFFFFF"/>
        </w:rPr>
        <w:t>A Preliminary Ecological Appraisal was submitted in September 2025. A qualified ecologist carried out a walkover survey at that time. The existing dwelling has a small number of potential external bat access points, but no evidence of roosting bats was found internally. The planned internal reconfiguration will not affect the roof structure or loft voids, so no bat impacts are anticipated.</w:t>
      </w:r>
    </w:p>
    <w:p w14:paraId="5913A454" w14:textId="77777777" w:rsidR="00A11B6A" w:rsidRPr="00A11B6A" w:rsidRDefault="00A11B6A" w:rsidP="00A11B6A">
      <w:pPr>
        <w:pStyle w:val="Letterbody"/>
        <w:rPr>
          <w:rStyle w:val="normaltextrun"/>
          <w:rFonts w:cs="Arial"/>
          <w:color w:val="000000"/>
          <w:sz w:val="22"/>
          <w:szCs w:val="22"/>
          <w:shd w:val="clear" w:color="auto" w:fill="FFFFFF"/>
        </w:rPr>
      </w:pPr>
    </w:p>
    <w:p w14:paraId="61941237" w14:textId="56B6D59B" w:rsidR="00A11B6A" w:rsidRPr="00A11B6A" w:rsidRDefault="00A11B6A" w:rsidP="00A11B6A">
      <w:pPr>
        <w:pStyle w:val="Letterbody"/>
        <w:rPr>
          <w:rStyle w:val="normaltextrun"/>
          <w:rFonts w:cs="Arial"/>
          <w:color w:val="000000"/>
          <w:sz w:val="22"/>
          <w:szCs w:val="22"/>
          <w:shd w:val="clear" w:color="auto" w:fill="FFFFFF"/>
        </w:rPr>
      </w:pPr>
      <w:r w:rsidRPr="00A11B6A">
        <w:rPr>
          <w:rStyle w:val="normaltextrun"/>
          <w:rFonts w:cs="Arial"/>
          <w:color w:val="000000"/>
          <w:sz w:val="22"/>
          <w:szCs w:val="22"/>
          <w:shd w:val="clear" w:color="auto" w:fill="FFFFFF"/>
        </w:rPr>
        <w:t>A mature white poplar in the centre of the site contains a single potential roost feature</w:t>
      </w:r>
      <w:r w:rsidR="002C31E7">
        <w:rPr>
          <w:rStyle w:val="normaltextrun"/>
          <w:rFonts w:cs="Arial"/>
          <w:color w:val="000000"/>
          <w:sz w:val="22"/>
          <w:szCs w:val="22"/>
          <w:shd w:val="clear" w:color="auto" w:fill="FFFFFF"/>
        </w:rPr>
        <w:t>, however, t</w:t>
      </w:r>
      <w:r w:rsidRPr="00A11B6A">
        <w:rPr>
          <w:rStyle w:val="normaltextrun"/>
          <w:rFonts w:cs="Arial"/>
          <w:color w:val="000000"/>
          <w:sz w:val="22"/>
          <w:szCs w:val="22"/>
          <w:shd w:val="clear" w:color="auto" w:fill="FFFFFF"/>
        </w:rPr>
        <w:t>he</w:t>
      </w:r>
      <w:r w:rsidR="002C31E7">
        <w:rPr>
          <w:rStyle w:val="normaltextrun"/>
          <w:rFonts w:cs="Arial"/>
          <w:color w:val="000000"/>
          <w:sz w:val="22"/>
          <w:szCs w:val="22"/>
          <w:shd w:val="clear" w:color="auto" w:fill="FFFFFF"/>
        </w:rPr>
        <w:t xml:space="preserve"> report states that this</w:t>
      </w:r>
      <w:r w:rsidRPr="00A11B6A">
        <w:rPr>
          <w:rStyle w:val="normaltextrun"/>
          <w:rFonts w:cs="Arial"/>
          <w:color w:val="000000"/>
          <w:sz w:val="22"/>
          <w:szCs w:val="22"/>
          <w:shd w:val="clear" w:color="auto" w:fill="FFFFFF"/>
        </w:rPr>
        <w:t xml:space="preserve"> tree will be </w:t>
      </w:r>
      <w:r w:rsidRPr="00A11B6A">
        <w:rPr>
          <w:rStyle w:val="normaltextrun"/>
          <w:rFonts w:cs="Arial"/>
          <w:color w:val="000000"/>
          <w:sz w:val="22"/>
          <w:szCs w:val="22"/>
          <w:shd w:val="clear" w:color="auto" w:fill="FFFFFF"/>
        </w:rPr>
        <w:t>retained,</w:t>
      </w:r>
      <w:r w:rsidRPr="00A11B6A">
        <w:rPr>
          <w:rStyle w:val="normaltextrun"/>
          <w:rFonts w:cs="Arial"/>
          <w:color w:val="000000"/>
          <w:sz w:val="22"/>
          <w:szCs w:val="22"/>
          <w:shd w:val="clear" w:color="auto" w:fill="FFFFFF"/>
        </w:rPr>
        <w:t xml:space="preserve"> and no works are proposed that would affect it. Other onsite habitats may provide limited foraging and commuting opportunities for bats. Lighting must therefore follow the standards in the Institute of Lighting Professionals GN01:2021 and GN08/23 to avoid light spill onto retained trees and vegetated boundaries. The PEA sets out suitable lighting principles</w:t>
      </w:r>
      <w:r w:rsidR="00363854">
        <w:rPr>
          <w:rStyle w:val="normaltextrun"/>
          <w:rFonts w:cs="Arial"/>
          <w:color w:val="000000"/>
          <w:sz w:val="22"/>
          <w:szCs w:val="22"/>
          <w:shd w:val="clear" w:color="auto" w:fill="FFFFFF"/>
        </w:rPr>
        <w:t xml:space="preserve"> but no details of the proposed lighting plan. A suitable lighting condition will be applied to maintain the functioning of any</w:t>
      </w:r>
      <w:r w:rsidR="00363854" w:rsidRPr="00A11B6A">
        <w:rPr>
          <w:rStyle w:val="normaltextrun"/>
          <w:rFonts w:cs="Arial"/>
          <w:color w:val="000000"/>
          <w:sz w:val="22"/>
          <w:szCs w:val="22"/>
          <w:shd w:val="clear" w:color="auto" w:fill="FFFFFF"/>
        </w:rPr>
        <w:t xml:space="preserve"> foraging and commuting opportunities for bats</w:t>
      </w:r>
      <w:r w:rsidR="00363854">
        <w:rPr>
          <w:rStyle w:val="normaltextrun"/>
          <w:rFonts w:cs="Arial"/>
          <w:color w:val="000000"/>
          <w:sz w:val="22"/>
          <w:szCs w:val="22"/>
          <w:shd w:val="clear" w:color="auto" w:fill="FFFFFF"/>
        </w:rPr>
        <w:t xml:space="preserve"> </w:t>
      </w:r>
    </w:p>
    <w:p w14:paraId="088BB0CF" w14:textId="77777777" w:rsidR="00A11B6A" w:rsidRPr="00A11B6A" w:rsidRDefault="00A11B6A" w:rsidP="00A11B6A">
      <w:pPr>
        <w:pStyle w:val="Letterbody"/>
        <w:rPr>
          <w:rStyle w:val="normaltextrun"/>
          <w:rFonts w:cs="Arial"/>
          <w:color w:val="000000"/>
          <w:sz w:val="22"/>
          <w:szCs w:val="22"/>
          <w:shd w:val="clear" w:color="auto" w:fill="FFFFFF"/>
        </w:rPr>
      </w:pPr>
    </w:p>
    <w:p w14:paraId="720AAD18" w14:textId="3691B125" w:rsidR="00A11B6A" w:rsidRPr="00A11B6A" w:rsidRDefault="00A11B6A" w:rsidP="00A11B6A">
      <w:pPr>
        <w:pStyle w:val="Letterbody"/>
        <w:rPr>
          <w:rStyle w:val="normaltextrun"/>
          <w:rFonts w:cs="Arial"/>
          <w:color w:val="000000"/>
          <w:sz w:val="22"/>
          <w:szCs w:val="22"/>
          <w:shd w:val="clear" w:color="auto" w:fill="FFFFFF"/>
        </w:rPr>
      </w:pPr>
      <w:r w:rsidRPr="00A11B6A">
        <w:rPr>
          <w:rStyle w:val="normaltextrun"/>
          <w:rFonts w:cs="Arial"/>
          <w:color w:val="000000"/>
          <w:sz w:val="22"/>
          <w:szCs w:val="22"/>
          <w:shd w:val="clear" w:color="auto" w:fill="FFFFFF"/>
        </w:rPr>
        <w:lastRenderedPageBreak/>
        <w:t xml:space="preserve">The site lies within an amber great crested newt risk zone, and GCN records exist within two kilometres. Several ponds lie within 500 metres, including two within 250 metres to the northeast. However, the site is separated from these ponds by built and agricultural land and contains no suitable terrestrial or aquatic habitat. The areas most affected by the proposal </w:t>
      </w:r>
      <w:r w:rsidR="002C31E7">
        <w:rPr>
          <w:rStyle w:val="normaltextrun"/>
          <w:rFonts w:cs="Arial"/>
          <w:color w:val="000000"/>
          <w:sz w:val="22"/>
          <w:szCs w:val="22"/>
          <w:shd w:val="clear" w:color="auto" w:fill="FFFFFF"/>
        </w:rPr>
        <w:t xml:space="preserve">consists of </w:t>
      </w:r>
      <w:r w:rsidR="002C31E7" w:rsidRPr="00A11B6A">
        <w:rPr>
          <w:rStyle w:val="normaltextrun"/>
          <w:rFonts w:cs="Arial"/>
          <w:color w:val="000000"/>
          <w:sz w:val="22"/>
          <w:szCs w:val="22"/>
          <w:shd w:val="clear" w:color="auto" w:fill="FFFFFF"/>
        </w:rPr>
        <w:t>artificial surface</w:t>
      </w:r>
      <w:r w:rsidR="002C31E7">
        <w:rPr>
          <w:rStyle w:val="normaltextrun"/>
          <w:rFonts w:cs="Arial"/>
          <w:color w:val="000000"/>
          <w:sz w:val="22"/>
          <w:szCs w:val="22"/>
          <w:shd w:val="clear" w:color="auto" w:fill="FFFFFF"/>
        </w:rPr>
        <w:t xml:space="preserve"> and regularly mown</w:t>
      </w:r>
      <w:r w:rsidRPr="00A11B6A">
        <w:rPr>
          <w:rStyle w:val="normaltextrun"/>
          <w:rFonts w:cs="Arial"/>
          <w:color w:val="000000"/>
          <w:sz w:val="22"/>
          <w:szCs w:val="22"/>
          <w:shd w:val="clear" w:color="auto" w:fill="FFFFFF"/>
        </w:rPr>
        <w:t xml:space="preserve"> amenity lawn, which have very low suitability. Overall GCN risk is low, but occasional </w:t>
      </w:r>
      <w:r>
        <w:rPr>
          <w:rStyle w:val="normaltextrun"/>
          <w:rFonts w:cs="Arial"/>
          <w:color w:val="000000"/>
          <w:sz w:val="22"/>
          <w:szCs w:val="22"/>
          <w:shd w:val="clear" w:color="auto" w:fill="FFFFFF"/>
        </w:rPr>
        <w:t>incidence</w:t>
      </w:r>
      <w:r w:rsidRPr="00A11B6A">
        <w:rPr>
          <w:rStyle w:val="normaltextrun"/>
          <w:rFonts w:cs="Arial"/>
          <w:color w:val="000000"/>
          <w:sz w:val="22"/>
          <w:szCs w:val="22"/>
          <w:shd w:val="clear" w:color="auto" w:fill="FFFFFF"/>
        </w:rPr>
        <w:t xml:space="preserve"> cannot be ruled out. The </w:t>
      </w:r>
      <w:r>
        <w:rPr>
          <w:rStyle w:val="normaltextrun"/>
          <w:rFonts w:cs="Arial"/>
          <w:color w:val="000000"/>
          <w:sz w:val="22"/>
          <w:szCs w:val="22"/>
          <w:shd w:val="clear" w:color="auto" w:fill="FFFFFF"/>
        </w:rPr>
        <w:t xml:space="preserve">RAMs </w:t>
      </w:r>
      <w:r w:rsidRPr="00A11B6A">
        <w:rPr>
          <w:rStyle w:val="normaltextrun"/>
          <w:rFonts w:cs="Arial"/>
          <w:color w:val="000000"/>
          <w:sz w:val="22"/>
          <w:szCs w:val="22"/>
          <w:shd w:val="clear" w:color="auto" w:fill="FFFFFF"/>
        </w:rPr>
        <w:t xml:space="preserve">in sections 4 and 5 of the </w:t>
      </w:r>
      <w:r w:rsidR="002C31E7">
        <w:rPr>
          <w:rStyle w:val="normaltextrun"/>
          <w:rFonts w:cs="Arial"/>
          <w:color w:val="000000"/>
          <w:sz w:val="22"/>
          <w:szCs w:val="22"/>
          <w:shd w:val="clear" w:color="auto" w:fill="FFFFFF"/>
        </w:rPr>
        <w:t>PEA</w:t>
      </w:r>
      <w:r w:rsidRPr="00A11B6A">
        <w:rPr>
          <w:rStyle w:val="normaltextrun"/>
          <w:rFonts w:cs="Arial"/>
          <w:color w:val="000000"/>
          <w:sz w:val="22"/>
          <w:szCs w:val="22"/>
          <w:shd w:val="clear" w:color="auto" w:fill="FFFFFF"/>
        </w:rPr>
        <w:t xml:space="preserve"> should therefore be followed, and the </w:t>
      </w:r>
      <w:r w:rsidR="002C31E7">
        <w:rPr>
          <w:rStyle w:val="normaltextrun"/>
          <w:rFonts w:cs="Arial"/>
          <w:color w:val="000000"/>
          <w:sz w:val="22"/>
          <w:szCs w:val="22"/>
          <w:shd w:val="clear" w:color="auto" w:fill="FFFFFF"/>
        </w:rPr>
        <w:t>PEA</w:t>
      </w:r>
      <w:r w:rsidRPr="00A11B6A">
        <w:rPr>
          <w:rStyle w:val="normaltextrun"/>
          <w:rFonts w:cs="Arial"/>
          <w:color w:val="000000"/>
          <w:sz w:val="22"/>
          <w:szCs w:val="22"/>
          <w:shd w:val="clear" w:color="auto" w:fill="FFFFFF"/>
        </w:rPr>
        <w:t xml:space="preserve"> will be added to the approved plans.</w:t>
      </w:r>
    </w:p>
    <w:p w14:paraId="1E9F5EE4" w14:textId="77777777" w:rsidR="00A11B6A" w:rsidRPr="00A11B6A" w:rsidRDefault="00A11B6A" w:rsidP="00A11B6A">
      <w:pPr>
        <w:pStyle w:val="Letterbody"/>
        <w:rPr>
          <w:rStyle w:val="normaltextrun"/>
          <w:rFonts w:cs="Arial"/>
          <w:color w:val="000000"/>
          <w:sz w:val="22"/>
          <w:szCs w:val="22"/>
          <w:shd w:val="clear" w:color="auto" w:fill="FFFFFF"/>
        </w:rPr>
      </w:pPr>
    </w:p>
    <w:p w14:paraId="36C8D8A5" w14:textId="69689083" w:rsidR="00200850" w:rsidRDefault="00A11B6A" w:rsidP="00A11B6A">
      <w:pPr>
        <w:pStyle w:val="Letterbody"/>
        <w:rPr>
          <w:rStyle w:val="normaltextrun"/>
          <w:rFonts w:cs="Arial"/>
          <w:color w:val="000000"/>
          <w:sz w:val="22"/>
          <w:szCs w:val="22"/>
          <w:shd w:val="clear" w:color="auto" w:fill="FFFFFF"/>
        </w:rPr>
      </w:pPr>
      <w:r w:rsidRPr="00A11B6A">
        <w:rPr>
          <w:rStyle w:val="normaltextrun"/>
          <w:rFonts w:cs="Arial"/>
          <w:color w:val="000000"/>
          <w:sz w:val="22"/>
          <w:szCs w:val="22"/>
          <w:shd w:val="clear" w:color="auto" w:fill="FFFFFF"/>
        </w:rPr>
        <w:t xml:space="preserve">Although the site is suboptimal, badgers, hedgehogs and birds may occasionally pass through or use the area for foraging or nesting. The </w:t>
      </w:r>
      <w:r>
        <w:rPr>
          <w:rStyle w:val="normaltextrun"/>
          <w:rFonts w:cs="Arial"/>
          <w:color w:val="000000"/>
          <w:sz w:val="22"/>
          <w:szCs w:val="22"/>
          <w:shd w:val="clear" w:color="auto" w:fill="FFFFFF"/>
        </w:rPr>
        <w:t xml:space="preserve">RAMs </w:t>
      </w:r>
      <w:r w:rsidRPr="00A11B6A">
        <w:rPr>
          <w:rStyle w:val="normaltextrun"/>
          <w:rFonts w:cs="Arial"/>
          <w:color w:val="000000"/>
          <w:sz w:val="22"/>
          <w:szCs w:val="22"/>
          <w:shd w:val="clear" w:color="auto" w:fill="FFFFFF"/>
        </w:rPr>
        <w:t xml:space="preserve">in sections 4 and 5 of the PRA also cover these species and should be adhered to. The </w:t>
      </w:r>
      <w:r w:rsidR="002C31E7">
        <w:rPr>
          <w:rStyle w:val="normaltextrun"/>
          <w:rFonts w:cs="Arial"/>
          <w:color w:val="000000"/>
          <w:sz w:val="22"/>
          <w:szCs w:val="22"/>
          <w:shd w:val="clear" w:color="auto" w:fill="FFFFFF"/>
        </w:rPr>
        <w:t>PEA</w:t>
      </w:r>
      <w:r w:rsidRPr="00A11B6A">
        <w:rPr>
          <w:rStyle w:val="normaltextrun"/>
          <w:rFonts w:cs="Arial"/>
          <w:color w:val="000000"/>
          <w:sz w:val="22"/>
          <w:szCs w:val="22"/>
          <w:shd w:val="clear" w:color="auto" w:fill="FFFFFF"/>
        </w:rPr>
        <w:t xml:space="preserve"> will be added to the approved plans to ensure implementation.</w:t>
      </w:r>
    </w:p>
    <w:p w14:paraId="1E5DAB9A" w14:textId="77777777" w:rsidR="00A11B6A" w:rsidRDefault="00A11B6A" w:rsidP="00A11B6A">
      <w:pPr>
        <w:pStyle w:val="Letterbody"/>
        <w:rPr>
          <w:rStyle w:val="normaltextrun"/>
          <w:rFonts w:cs="Arial"/>
          <w:color w:val="000000"/>
          <w:sz w:val="22"/>
          <w:szCs w:val="22"/>
          <w:shd w:val="clear" w:color="auto" w:fill="FFFFFF"/>
        </w:rPr>
      </w:pPr>
    </w:p>
    <w:p w14:paraId="4CB257DA" w14:textId="77777777" w:rsidR="00200850" w:rsidRDefault="00200850" w:rsidP="00200850">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 (no net loss etc)</w:t>
      </w:r>
    </w:p>
    <w:p w14:paraId="1F491ECE" w14:textId="77777777" w:rsidR="00C46656" w:rsidRDefault="00C46656" w:rsidP="00200850">
      <w:pPr>
        <w:pStyle w:val="Letterbody"/>
        <w:rPr>
          <w:rStyle w:val="normaltextrun"/>
          <w:rFonts w:cs="Arial"/>
          <w:b/>
          <w:bCs/>
          <w:color w:val="000000"/>
          <w:sz w:val="22"/>
          <w:szCs w:val="22"/>
          <w:shd w:val="clear" w:color="auto" w:fill="FFFFFF"/>
        </w:rPr>
      </w:pPr>
    </w:p>
    <w:p w14:paraId="7D0F3D5F" w14:textId="43F774E9" w:rsidR="00200850" w:rsidRDefault="00E01A2F" w:rsidP="00487AAB">
      <w:pPr>
        <w:pStyle w:val="Letterbody"/>
        <w:rPr>
          <w:rFonts w:cs="Arial"/>
          <w:color w:val="000000"/>
          <w:sz w:val="22"/>
          <w:szCs w:val="22"/>
          <w:shd w:val="clear" w:color="auto" w:fill="FFFFFF"/>
        </w:rPr>
      </w:pPr>
      <w:r w:rsidRPr="00E01A2F">
        <w:rPr>
          <w:rStyle w:val="normaltextrun"/>
          <w:rFonts w:cs="Arial"/>
          <w:color w:val="000000"/>
          <w:sz w:val="22"/>
          <w:szCs w:val="22"/>
          <w:shd w:val="clear" w:color="auto" w:fill="FFFFFF"/>
        </w:rPr>
        <w:t>Core Policy 50 requires development to avoid biodiversity loss and seek enhancement, and national policy expects measurable net gain. The new dwelling and its landscaping will remove amenity lawn and a small number of trees, which would result in a biodiversity loss without compensation.</w:t>
      </w:r>
      <w:r>
        <w:rPr>
          <w:rStyle w:val="normaltextrun"/>
          <w:rFonts w:cs="Arial"/>
          <w:color w:val="000000"/>
          <w:sz w:val="22"/>
          <w:szCs w:val="22"/>
          <w:shd w:val="clear" w:color="auto" w:fill="FFFFFF"/>
        </w:rPr>
        <w:t xml:space="preserve"> </w:t>
      </w:r>
      <w:r w:rsidRPr="00E01A2F">
        <w:rPr>
          <w:rFonts w:cs="Arial"/>
          <w:color w:val="000000"/>
          <w:sz w:val="22"/>
          <w:szCs w:val="22"/>
          <w:shd w:val="clear" w:color="auto" w:fill="FFFFFF"/>
        </w:rPr>
        <w:t>The PEA proposes a native hedge and bat and bird boxes to offset this loss and improve the site for wildlife. These measures are acceptable in principle and would deliver the required enhancement. However, no plans or specifications have been provided for the hedge or the bat and bird boxes. They will therefore need to be secured by condition to ensure delivery.</w:t>
      </w:r>
    </w:p>
    <w:p w14:paraId="13B356B6" w14:textId="77777777" w:rsidR="002C31E7" w:rsidRDefault="002C31E7" w:rsidP="00487AAB">
      <w:pPr>
        <w:pStyle w:val="Letterbody"/>
        <w:rPr>
          <w:rFonts w:cs="Arial"/>
          <w:color w:val="000000"/>
          <w:sz w:val="22"/>
          <w:szCs w:val="22"/>
          <w:shd w:val="clear" w:color="auto" w:fill="FFFFFF"/>
        </w:rPr>
      </w:pPr>
    </w:p>
    <w:p w14:paraId="7321AEE7" w14:textId="3FCF596B" w:rsidR="002C31E7" w:rsidRDefault="002C31E7"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A suitable lighting condition will </w:t>
      </w:r>
      <w:r>
        <w:rPr>
          <w:rStyle w:val="normaltextrun"/>
          <w:rFonts w:cs="Arial"/>
          <w:color w:val="000000"/>
          <w:sz w:val="22"/>
          <w:szCs w:val="22"/>
          <w:shd w:val="clear" w:color="auto" w:fill="FFFFFF"/>
        </w:rPr>
        <w:t xml:space="preserve">also </w:t>
      </w:r>
      <w:r>
        <w:rPr>
          <w:rStyle w:val="normaltextrun"/>
          <w:rFonts w:cs="Arial"/>
          <w:color w:val="000000"/>
          <w:sz w:val="22"/>
          <w:szCs w:val="22"/>
          <w:shd w:val="clear" w:color="auto" w:fill="FFFFFF"/>
        </w:rPr>
        <w:t>be applied to maintain the functioning of any</w:t>
      </w:r>
      <w:r w:rsidRPr="00A11B6A">
        <w:rPr>
          <w:rStyle w:val="normaltextrun"/>
          <w:rFonts w:cs="Arial"/>
          <w:color w:val="000000"/>
          <w:sz w:val="22"/>
          <w:szCs w:val="22"/>
          <w:shd w:val="clear" w:color="auto" w:fill="FFFFFF"/>
        </w:rPr>
        <w:t xml:space="preserve"> foraging and commuting opportunities for </w:t>
      </w:r>
      <w:r>
        <w:rPr>
          <w:rStyle w:val="normaltextrun"/>
          <w:rFonts w:cs="Arial"/>
          <w:color w:val="000000"/>
          <w:sz w:val="22"/>
          <w:szCs w:val="22"/>
          <w:shd w:val="clear" w:color="auto" w:fill="FFFFFF"/>
        </w:rPr>
        <w:t xml:space="preserve">wildlife. </w:t>
      </w:r>
    </w:p>
    <w:p w14:paraId="672D0968" w14:textId="77777777" w:rsidR="00E01A2F" w:rsidRPr="00BA0F7B" w:rsidRDefault="00E01A2F" w:rsidP="00487AAB">
      <w:pPr>
        <w:pStyle w:val="Letterbody"/>
        <w:rPr>
          <w:rStyle w:val="normaltextrun"/>
          <w:rFonts w:cs="Arial"/>
          <w:color w:val="000000"/>
          <w:sz w:val="22"/>
          <w:szCs w:val="22"/>
          <w:shd w:val="clear" w:color="auto" w:fill="FFFFFF"/>
        </w:rPr>
      </w:pPr>
    </w:p>
    <w:p w14:paraId="2967A5C3" w14:textId="1704661E" w:rsidR="00CD3DA9" w:rsidRPr="00640253"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08AC8577" w14:textId="77777777" w:rsidR="004D0C10" w:rsidRDefault="004D0C10" w:rsidP="00487AAB">
      <w:pPr>
        <w:pStyle w:val="Letterbody"/>
        <w:rPr>
          <w:rStyle w:val="normaltextrun"/>
          <w:rFonts w:cs="Arial"/>
          <w:color w:val="000000"/>
          <w:sz w:val="22"/>
          <w:szCs w:val="22"/>
          <w:shd w:val="clear" w:color="auto" w:fill="FFFFFF"/>
        </w:rPr>
      </w:pPr>
    </w:p>
    <w:p w14:paraId="5494D067" w14:textId="1717CBB6" w:rsidR="0071038A" w:rsidRDefault="00E01A2F" w:rsidP="00E01A2F">
      <w:pPr>
        <w:pStyle w:val="Letterbody"/>
        <w:rPr>
          <w:rStyle w:val="normaltextrun"/>
          <w:rFonts w:cs="Arial"/>
          <w:color w:val="000000"/>
          <w:sz w:val="22"/>
          <w:szCs w:val="22"/>
          <w:shd w:val="clear" w:color="auto" w:fill="FFFFFF"/>
        </w:rPr>
      </w:pPr>
      <w:r w:rsidRPr="00E01A2F">
        <w:rPr>
          <w:rStyle w:val="normaltextrun"/>
          <w:rFonts w:cs="Arial"/>
          <w:color w:val="000000"/>
          <w:sz w:val="22"/>
          <w:szCs w:val="22"/>
          <w:shd w:val="clear" w:color="auto" w:fill="FFFFFF"/>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w:t>
      </w:r>
      <w:r>
        <w:t xml:space="preserve"> </w:t>
      </w:r>
      <w:r w:rsidRPr="00E01A2F">
        <w:rPr>
          <w:rStyle w:val="normaltextrun"/>
          <w:rFonts w:cs="Arial"/>
          <w:color w:val="000000"/>
          <w:sz w:val="22"/>
          <w:szCs w:val="22"/>
          <w:shd w:val="clear" w:color="auto" w:fill="FFFFFF"/>
        </w:rPr>
        <w:t>the application is for self and Custom Build Development, meaning development which:</w:t>
      </w:r>
      <w:r>
        <w:rPr>
          <w:rStyle w:val="normaltextrun"/>
          <w:rFonts w:cs="Arial"/>
          <w:color w:val="000000"/>
          <w:sz w:val="22"/>
          <w:szCs w:val="22"/>
          <w:shd w:val="clear" w:color="auto" w:fill="FFFFFF"/>
        </w:rPr>
        <w:t xml:space="preserve"> </w:t>
      </w:r>
      <w:r w:rsidRPr="00E01A2F">
        <w:rPr>
          <w:rStyle w:val="normaltextrun"/>
          <w:rFonts w:cs="Arial"/>
          <w:color w:val="000000"/>
          <w:sz w:val="22"/>
          <w:szCs w:val="22"/>
          <w:shd w:val="clear" w:color="auto" w:fill="FFFFFF"/>
        </w:rPr>
        <w:t>consists of no more than 9 dwellings;</w:t>
      </w:r>
      <w:r>
        <w:rPr>
          <w:rStyle w:val="normaltextrun"/>
          <w:rFonts w:cs="Arial"/>
          <w:color w:val="000000"/>
          <w:sz w:val="22"/>
          <w:szCs w:val="22"/>
          <w:shd w:val="clear" w:color="auto" w:fill="FFFFFF"/>
        </w:rPr>
        <w:t xml:space="preserve"> </w:t>
      </w:r>
      <w:r w:rsidRPr="00E01A2F">
        <w:rPr>
          <w:rStyle w:val="normaltextrun"/>
          <w:rFonts w:cs="Arial"/>
          <w:color w:val="000000"/>
          <w:sz w:val="22"/>
          <w:szCs w:val="22"/>
          <w:shd w:val="clear" w:color="auto" w:fill="FFFFFF"/>
        </w:rPr>
        <w:t>is carried out on a site which has an area no larger than 0.5 hectares; and</w:t>
      </w:r>
      <w:r>
        <w:rPr>
          <w:rStyle w:val="normaltextrun"/>
          <w:rFonts w:cs="Arial"/>
          <w:color w:val="000000"/>
          <w:sz w:val="22"/>
          <w:szCs w:val="22"/>
          <w:shd w:val="clear" w:color="auto" w:fill="FFFFFF"/>
        </w:rPr>
        <w:t xml:space="preserve"> </w:t>
      </w:r>
      <w:r w:rsidRPr="00E01A2F">
        <w:rPr>
          <w:rStyle w:val="normaltextrun"/>
          <w:rFonts w:cs="Arial"/>
          <w:color w:val="000000"/>
          <w:sz w:val="22"/>
          <w:szCs w:val="22"/>
          <w:shd w:val="clear" w:color="auto" w:fill="FFFFFF"/>
        </w:rPr>
        <w:t>consists exclusively of dwellings which are self-build or custom housebuilding (as defined in section 1(A1) of the Self-build and Custom Housebuilding Act 2015).</w:t>
      </w:r>
    </w:p>
    <w:p w14:paraId="0C5B7E14" w14:textId="77777777" w:rsidR="00E01A2F" w:rsidRDefault="00E01A2F" w:rsidP="00E01A2F">
      <w:pPr>
        <w:pStyle w:val="Letterbody"/>
        <w:rPr>
          <w:rStyle w:val="normaltextrun"/>
          <w:rFonts w:cs="Arial"/>
          <w:color w:val="000000"/>
          <w:sz w:val="22"/>
          <w:szCs w:val="22"/>
          <w:shd w:val="clear" w:color="auto" w:fill="FFFFFF"/>
        </w:rPr>
      </w:pPr>
    </w:p>
    <w:p w14:paraId="0FB35DFC" w14:textId="333B4BB8" w:rsidR="00337300" w:rsidRPr="00E01A2F" w:rsidRDefault="00E01A2F" w:rsidP="00487AAB">
      <w:pPr>
        <w:pStyle w:val="Letterbody"/>
        <w:rPr>
          <w:rFonts w:cs="Arial"/>
          <w:color w:val="000000"/>
          <w:sz w:val="22"/>
          <w:szCs w:val="22"/>
          <w:shd w:val="clear" w:color="auto" w:fill="FFFFFF"/>
        </w:rPr>
      </w:pPr>
      <w:r w:rsidRPr="00E01A2F">
        <w:rPr>
          <w:rStyle w:val="normaltextrun"/>
          <w:rFonts w:cs="Arial"/>
          <w:color w:val="000000"/>
          <w:sz w:val="22"/>
          <w:szCs w:val="22"/>
          <w:shd w:val="clear" w:color="auto" w:fill="FFFFFF"/>
        </w:rPr>
        <w:t>Note to case officer: you should be satisfied that the proposals meet the above criteria and act accordingly. Further information will be required from the applicant prior to determination in the event the application is considered to be subject to mandatory biodiversity net gain.</w:t>
      </w:r>
    </w:p>
    <w:p w14:paraId="35909538" w14:textId="77777777" w:rsidR="00934D8E" w:rsidRDefault="00934D8E">
      <w:pPr>
        <w:pStyle w:val="Letterbody"/>
        <w:rPr>
          <w:sz w:val="22"/>
          <w:szCs w:val="22"/>
        </w:rPr>
      </w:pPr>
    </w:p>
    <w:p w14:paraId="18E5A401" w14:textId="45896A41" w:rsidR="00076078" w:rsidRPr="00076078" w:rsidRDefault="00815E40" w:rsidP="00076078">
      <w:pPr>
        <w:pStyle w:val="Letterbody"/>
        <w:rPr>
          <w:rStyle w:val="normaltextrun"/>
          <w:b/>
          <w:bCs/>
          <w:sz w:val="22"/>
          <w:szCs w:val="22"/>
        </w:rPr>
      </w:pPr>
      <w:r w:rsidRPr="6163C209">
        <w:rPr>
          <w:b/>
          <w:bCs/>
          <w:sz w:val="22"/>
          <w:szCs w:val="22"/>
        </w:rPr>
        <w:t>CONDITIONS:</w:t>
      </w:r>
      <w:r w:rsidR="00E70A2F" w:rsidRPr="6163C209">
        <w:rPr>
          <w:b/>
          <w:bCs/>
          <w:sz w:val="22"/>
          <w:szCs w:val="22"/>
        </w:rPr>
        <w:t xml:space="preserve"> </w:t>
      </w:r>
    </w:p>
    <w:p w14:paraId="03AF27DC" w14:textId="5B2DBB13" w:rsidR="00AC5347" w:rsidRDefault="00AC5347">
      <w:pPr>
        <w:pStyle w:val="paragraph"/>
        <w:numPr>
          <w:ilvl w:val="0"/>
          <w:numId w:val="3"/>
        </w:numPr>
        <w:textAlignment w:val="baseline"/>
        <w:rPr>
          <w:rStyle w:val="normaltextrun"/>
          <w:rFonts w:ascii="Arial" w:hAnsi="Arial" w:cs="Arial"/>
          <w:sz w:val="22"/>
          <w:szCs w:val="22"/>
        </w:rPr>
      </w:pPr>
      <w:r w:rsidRPr="00AC5347">
        <w:rPr>
          <w:rStyle w:val="normaltextrun"/>
          <w:rFonts w:ascii="Arial" w:hAnsi="Arial" w:cs="Arial"/>
          <w:sz w:val="22"/>
          <w:szCs w:val="22"/>
        </w:rPr>
        <w:t>The development will be carried out in strict accordance with the following documents:</w:t>
      </w:r>
    </w:p>
    <w:p w14:paraId="6B9DC1F1" w14:textId="552FA8A8" w:rsidR="00AC5347" w:rsidRDefault="00AC5347">
      <w:pPr>
        <w:pStyle w:val="Letterbody"/>
        <w:numPr>
          <w:ilvl w:val="0"/>
          <w:numId w:val="1"/>
        </w:numPr>
        <w:rPr>
          <w:sz w:val="22"/>
          <w:szCs w:val="22"/>
        </w:rPr>
      </w:pPr>
      <w:r>
        <w:rPr>
          <w:rStyle w:val="normaltextrun"/>
          <w:rFonts w:cs="Arial"/>
          <w:sz w:val="22"/>
          <w:szCs w:val="22"/>
        </w:rPr>
        <w:t xml:space="preserve">The Recommendations and Reasonable Avoidance Measures set out in Sections 4 and 5 of the </w:t>
      </w:r>
      <w:r w:rsidRPr="00076078">
        <w:rPr>
          <w:sz w:val="22"/>
          <w:szCs w:val="22"/>
        </w:rPr>
        <w:t>Preliminary Ecological Appraisal (Cotswold Environmental, September 2025)</w:t>
      </w:r>
    </w:p>
    <w:p w14:paraId="6F40755D" w14:textId="77777777" w:rsidR="00AC5347" w:rsidRPr="00AC5347" w:rsidRDefault="00AC5347" w:rsidP="00AC5347">
      <w:pPr>
        <w:pStyle w:val="Letterbody"/>
        <w:ind w:left="720"/>
        <w:rPr>
          <w:rStyle w:val="normaltextrun"/>
          <w:sz w:val="22"/>
          <w:szCs w:val="22"/>
        </w:rPr>
      </w:pPr>
    </w:p>
    <w:p w14:paraId="6EBCE683" w14:textId="72454485" w:rsidR="00AC5347" w:rsidRDefault="00AC5347" w:rsidP="002C31E7">
      <w:pPr>
        <w:pStyle w:val="paragraph"/>
        <w:spacing w:before="0" w:beforeAutospacing="0" w:after="0" w:afterAutospacing="0"/>
        <w:ind w:left="720"/>
        <w:textAlignment w:val="baseline"/>
        <w:rPr>
          <w:rStyle w:val="normaltextrun"/>
          <w:rFonts w:ascii="Arial" w:hAnsi="Arial" w:cs="Arial"/>
          <w:sz w:val="22"/>
          <w:szCs w:val="22"/>
        </w:rPr>
      </w:pPr>
      <w:r w:rsidRPr="00AC5347">
        <w:rPr>
          <w:rStyle w:val="normaltextrun"/>
          <w:rFonts w:ascii="Arial" w:hAnsi="Arial" w:cs="Arial"/>
          <w:sz w:val="22"/>
          <w:szCs w:val="22"/>
        </w:rPr>
        <w:t>REASON: For the avoidance of doubt and for the protection, mitigation and enhancement of biodiversity.</w:t>
      </w:r>
    </w:p>
    <w:p w14:paraId="4E4566D7" w14:textId="323BCD91" w:rsidR="00AC5347" w:rsidRDefault="00AC5347">
      <w:pPr>
        <w:pStyle w:val="paragraph"/>
        <w:numPr>
          <w:ilvl w:val="0"/>
          <w:numId w:val="3"/>
        </w:numPr>
        <w:jc w:val="both"/>
        <w:textAlignment w:val="baseline"/>
        <w:rPr>
          <w:rStyle w:val="normaltextrun"/>
          <w:rFonts w:ascii="Arial" w:hAnsi="Arial" w:cs="Arial"/>
          <w:sz w:val="22"/>
          <w:szCs w:val="22"/>
        </w:rPr>
      </w:pPr>
      <w:r w:rsidRPr="00AC5347">
        <w:rPr>
          <w:rStyle w:val="normaltextrun"/>
          <w:rFonts w:ascii="Arial" w:hAnsi="Arial" w:cs="Arial"/>
          <w:sz w:val="22"/>
          <w:szCs w:val="22"/>
        </w:rPr>
        <w:t xml:space="preserve">Prior to the commencement of any works, including vegetation removal and demolition, details of the number, design and locations of ecological enhancement features </w:t>
      </w:r>
      <w:r>
        <w:rPr>
          <w:rStyle w:val="normaltextrun"/>
          <w:rFonts w:ascii="Arial" w:hAnsi="Arial" w:cs="Arial"/>
          <w:sz w:val="22"/>
          <w:szCs w:val="22"/>
        </w:rPr>
        <w:t>(</w:t>
      </w:r>
      <w:r w:rsidRPr="00AC5347">
        <w:rPr>
          <w:rStyle w:val="normaltextrun"/>
          <w:rFonts w:ascii="Arial" w:hAnsi="Arial" w:cs="Arial"/>
          <w:sz w:val="22"/>
          <w:szCs w:val="22"/>
        </w:rPr>
        <w:t>including bat boxes</w:t>
      </w:r>
      <w:r>
        <w:rPr>
          <w:rStyle w:val="normaltextrun"/>
          <w:rFonts w:ascii="Arial" w:hAnsi="Arial" w:cs="Arial"/>
          <w:sz w:val="22"/>
          <w:szCs w:val="22"/>
        </w:rPr>
        <w:t xml:space="preserve"> and</w:t>
      </w:r>
      <w:r w:rsidRPr="00AC5347">
        <w:rPr>
          <w:rStyle w:val="normaltextrun"/>
          <w:rFonts w:ascii="Arial" w:hAnsi="Arial" w:cs="Arial"/>
          <w:sz w:val="22"/>
          <w:szCs w:val="22"/>
        </w:rPr>
        <w:t xml:space="preserve"> bird boxes</w:t>
      </w:r>
      <w:r>
        <w:rPr>
          <w:rStyle w:val="normaltextrun"/>
          <w:rFonts w:ascii="Arial" w:hAnsi="Arial" w:cs="Arial"/>
          <w:sz w:val="22"/>
          <w:szCs w:val="22"/>
        </w:rPr>
        <w:t xml:space="preserve">) and the plans and schedules of enhancement planting </w:t>
      </w:r>
      <w:r w:rsidRPr="00AC5347">
        <w:rPr>
          <w:rStyle w:val="normaltextrun"/>
          <w:rFonts w:ascii="Arial" w:hAnsi="Arial" w:cs="Arial"/>
          <w:sz w:val="22"/>
          <w:szCs w:val="22"/>
        </w:rPr>
        <w:t xml:space="preserve">shall be submitted to the Local Authority for approval. The approved details shall be implemented for the lifetime of the development and before completion of the final works. </w:t>
      </w:r>
    </w:p>
    <w:p w14:paraId="4B89A46D" w14:textId="6972360F" w:rsidR="00AC5347" w:rsidRDefault="00AC5347" w:rsidP="002C31E7">
      <w:pPr>
        <w:pStyle w:val="paragraph"/>
        <w:ind w:left="720"/>
        <w:jc w:val="both"/>
        <w:textAlignment w:val="baseline"/>
        <w:rPr>
          <w:rStyle w:val="normaltextrun"/>
          <w:rFonts w:ascii="Arial" w:hAnsi="Arial" w:cs="Arial"/>
          <w:sz w:val="22"/>
          <w:szCs w:val="22"/>
        </w:rPr>
      </w:pPr>
      <w:r w:rsidRPr="00AC5347">
        <w:rPr>
          <w:rStyle w:val="normaltextrun"/>
          <w:rFonts w:ascii="Arial" w:hAnsi="Arial" w:cs="Arial"/>
          <w:sz w:val="22"/>
          <w:szCs w:val="22"/>
        </w:rPr>
        <w:t>REASON: To provide mitigation /enhancement for biodiversity.</w:t>
      </w:r>
    </w:p>
    <w:p w14:paraId="44DB5F13" w14:textId="77777777" w:rsidR="002C31E7" w:rsidRPr="002C31E7" w:rsidRDefault="002C31E7">
      <w:pPr>
        <w:pStyle w:val="paragraph"/>
        <w:numPr>
          <w:ilvl w:val="0"/>
          <w:numId w:val="3"/>
        </w:numPr>
        <w:jc w:val="both"/>
        <w:textAlignment w:val="baseline"/>
        <w:rPr>
          <w:rStyle w:val="normaltextrun"/>
          <w:rFonts w:ascii="Arial" w:hAnsi="Arial" w:cs="Arial"/>
          <w:sz w:val="22"/>
          <w:szCs w:val="22"/>
        </w:rPr>
      </w:pPr>
      <w:r w:rsidRPr="002C31E7">
        <w:rPr>
          <w:rStyle w:val="normaltextrun"/>
          <w:rFonts w:ascii="Arial" w:hAnsi="Arial" w:cs="Arial"/>
          <w:sz w:val="22"/>
          <w:szCs w:val="22"/>
        </w:rPr>
        <w:lastRenderedPageBreak/>
        <w:t xml:space="preserve">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  </w:t>
      </w:r>
    </w:p>
    <w:p w14:paraId="69939ACA" w14:textId="2EDB45B4" w:rsidR="002C31E7" w:rsidRDefault="002C31E7" w:rsidP="002C31E7">
      <w:pPr>
        <w:pStyle w:val="paragraph"/>
        <w:ind w:left="720"/>
        <w:jc w:val="both"/>
        <w:textAlignment w:val="baseline"/>
        <w:rPr>
          <w:rStyle w:val="normaltextrun"/>
          <w:rFonts w:ascii="Arial" w:hAnsi="Arial" w:cs="Arial"/>
          <w:sz w:val="22"/>
          <w:szCs w:val="22"/>
        </w:rPr>
      </w:pPr>
      <w:r w:rsidRPr="002C31E7">
        <w:rPr>
          <w:rStyle w:val="normaltextrun"/>
          <w:rFonts w:ascii="Arial" w:hAnsi="Arial" w:cs="Arial"/>
          <w:sz w:val="22"/>
          <w:szCs w:val="22"/>
        </w:rPr>
        <w:t>REASON: In the interests of the amenities of the area and to minimize impacts on biodiversity caused by light spillage to areas above and outside the development site.</w:t>
      </w:r>
    </w:p>
    <w:p w14:paraId="56C62526" w14:textId="702EDE5A" w:rsidR="00AC5347" w:rsidRDefault="00AC5347" w:rsidP="00AC5347">
      <w:pPr>
        <w:pStyle w:val="paragraph"/>
        <w:jc w:val="both"/>
        <w:textAlignment w:val="baseline"/>
        <w:rPr>
          <w:rStyle w:val="normaltextrun"/>
          <w:rFonts w:ascii="Arial" w:hAnsi="Arial" w:cs="Arial"/>
          <w:b/>
          <w:bCs/>
          <w:sz w:val="22"/>
          <w:szCs w:val="22"/>
        </w:rPr>
      </w:pPr>
      <w:r w:rsidRPr="00AC5347">
        <w:rPr>
          <w:rStyle w:val="normaltextrun"/>
          <w:rFonts w:ascii="Arial" w:hAnsi="Arial" w:cs="Arial"/>
          <w:b/>
          <w:bCs/>
          <w:sz w:val="22"/>
          <w:szCs w:val="22"/>
        </w:rPr>
        <w:t>INFORMATIVES:</w:t>
      </w:r>
    </w:p>
    <w:p w14:paraId="1121BCE6" w14:textId="6EC8AD6F" w:rsidR="006B6302" w:rsidRPr="00AC5347" w:rsidRDefault="00AC5347">
      <w:pPr>
        <w:pStyle w:val="paragraph"/>
        <w:numPr>
          <w:ilvl w:val="0"/>
          <w:numId w:val="2"/>
        </w:numPr>
        <w:jc w:val="both"/>
        <w:textAlignment w:val="baseline"/>
        <w:rPr>
          <w:rFonts w:ascii="Arial" w:hAnsi="Arial" w:cs="Arial"/>
          <w:sz w:val="22"/>
          <w:szCs w:val="22"/>
        </w:rPr>
      </w:pPr>
      <w:r w:rsidRPr="00AC5347">
        <w:rPr>
          <w:rStyle w:val="normaltextrun"/>
          <w:rFonts w:ascii="Arial" w:hAnsi="Arial" w:cs="Arial"/>
          <w:sz w:val="22"/>
          <w:szCs w:val="22"/>
        </w:rPr>
        <w:t>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In the event that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Pr="002C31E7" w:rsidRDefault="00886DA8" w:rsidP="00CD7465">
            <w:pPr>
              <w:pStyle w:val="Letterbody"/>
              <w:rPr>
                <w:sz w:val="22"/>
                <w:szCs w:val="22"/>
              </w:rPr>
            </w:pPr>
            <w:r w:rsidRPr="002C31E7">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2C31E7" w:rsidRDefault="00886DA8" w:rsidP="00CD7465">
            <w:pPr>
              <w:pStyle w:val="Letterbody"/>
              <w:rPr>
                <w:sz w:val="22"/>
                <w:szCs w:val="22"/>
              </w:rPr>
            </w:pPr>
            <w:r w:rsidRPr="002C31E7">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0FEF28FA" w:rsidR="00886DA8" w:rsidRPr="002C31E7" w:rsidRDefault="002C31E7" w:rsidP="00CD7465">
            <w:pPr>
              <w:pStyle w:val="Letterbody"/>
              <w:rPr>
                <w:sz w:val="22"/>
                <w:szCs w:val="22"/>
              </w:rPr>
            </w:pPr>
            <w:r w:rsidRPr="002C31E7">
              <w:rPr>
                <w:sz w:val="22"/>
                <w:szCs w:val="22"/>
              </w:rPr>
              <w:t>P</w:t>
            </w:r>
            <w:r w:rsidRPr="002C31E7">
              <w:t>atrick Olshansky</w:t>
            </w:r>
          </w:p>
        </w:tc>
        <w:tc>
          <w:tcPr>
            <w:tcW w:w="2772" w:type="dxa"/>
            <w:tcBorders>
              <w:top w:val="single" w:sz="4" w:space="0" w:color="auto"/>
              <w:left w:val="single" w:sz="4" w:space="0" w:color="auto"/>
              <w:bottom w:val="single" w:sz="4" w:space="0" w:color="auto"/>
              <w:right w:val="single" w:sz="4" w:space="0" w:color="auto"/>
            </w:tcBorders>
          </w:tcPr>
          <w:p w14:paraId="28994647" w14:textId="2DA8CD0E" w:rsidR="00886DA8" w:rsidRPr="002C31E7" w:rsidRDefault="002C31E7" w:rsidP="00CD7465">
            <w:pPr>
              <w:pStyle w:val="Letterbody"/>
              <w:rPr>
                <w:sz w:val="22"/>
                <w:szCs w:val="22"/>
              </w:rPr>
            </w:pPr>
            <w:r w:rsidRPr="002C31E7">
              <w:rPr>
                <w:sz w:val="22"/>
                <w:szCs w:val="22"/>
              </w:rPr>
              <w:t>21/07/2026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0"/>
      <w:headerReference w:type="first" r:id="rId11"/>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7D147" w14:textId="77777777" w:rsidR="00040E09" w:rsidRDefault="00040E09">
      <w:r>
        <w:separator/>
      </w:r>
    </w:p>
  </w:endnote>
  <w:endnote w:type="continuationSeparator" w:id="0">
    <w:p w14:paraId="51E6C923" w14:textId="77777777" w:rsidR="00040E09" w:rsidRDefault="00040E09">
      <w:r>
        <w:continuationSeparator/>
      </w:r>
    </w:p>
  </w:endnote>
  <w:endnote w:type="continuationNotice" w:id="1">
    <w:p w14:paraId="489B59B9" w14:textId="77777777" w:rsidR="00040E09" w:rsidRDefault="00040E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152C9" w14:textId="77777777" w:rsidR="00040E09" w:rsidRDefault="00040E09">
      <w:r>
        <w:separator/>
      </w:r>
    </w:p>
  </w:footnote>
  <w:footnote w:type="continuationSeparator" w:id="0">
    <w:p w14:paraId="630D49BE" w14:textId="77777777" w:rsidR="00040E09" w:rsidRDefault="00040E09">
      <w:r>
        <w:continuationSeparator/>
      </w:r>
    </w:p>
  </w:footnote>
  <w:footnote w:type="continuationNotice" w:id="1">
    <w:p w14:paraId="2A957E15" w14:textId="77777777" w:rsidR="00040E09" w:rsidRDefault="00040E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A34C2801-25D9-4DEB-BA55-422B91142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0D5"/>
    <w:multiLevelType w:val="hybridMultilevel"/>
    <w:tmpl w:val="36441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524A9"/>
    <w:multiLevelType w:val="hybridMultilevel"/>
    <w:tmpl w:val="EE0601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F2640D"/>
    <w:multiLevelType w:val="hybridMultilevel"/>
    <w:tmpl w:val="02909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9691441">
    <w:abstractNumId w:val="0"/>
  </w:num>
  <w:num w:numId="2" w16cid:durableId="460998059">
    <w:abstractNumId w:val="2"/>
  </w:num>
  <w:num w:numId="3" w16cid:durableId="114539428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0E09"/>
    <w:rsid w:val="000439F8"/>
    <w:rsid w:val="00043C41"/>
    <w:rsid w:val="00043F44"/>
    <w:rsid w:val="00044154"/>
    <w:rsid w:val="00044DF6"/>
    <w:rsid w:val="00044FAA"/>
    <w:rsid w:val="00046D8E"/>
    <w:rsid w:val="0004730F"/>
    <w:rsid w:val="00047467"/>
    <w:rsid w:val="00050476"/>
    <w:rsid w:val="000529A7"/>
    <w:rsid w:val="000538F0"/>
    <w:rsid w:val="00054559"/>
    <w:rsid w:val="0005600D"/>
    <w:rsid w:val="00057056"/>
    <w:rsid w:val="000615E3"/>
    <w:rsid w:val="00064A28"/>
    <w:rsid w:val="00064F4D"/>
    <w:rsid w:val="00066B17"/>
    <w:rsid w:val="00071830"/>
    <w:rsid w:val="00071C5C"/>
    <w:rsid w:val="00073DB8"/>
    <w:rsid w:val="000752E6"/>
    <w:rsid w:val="00076078"/>
    <w:rsid w:val="00076697"/>
    <w:rsid w:val="0008061A"/>
    <w:rsid w:val="000810BD"/>
    <w:rsid w:val="000813FF"/>
    <w:rsid w:val="00081B97"/>
    <w:rsid w:val="000825BB"/>
    <w:rsid w:val="000826B7"/>
    <w:rsid w:val="000833E3"/>
    <w:rsid w:val="000841C7"/>
    <w:rsid w:val="000848E0"/>
    <w:rsid w:val="0008647E"/>
    <w:rsid w:val="00092D34"/>
    <w:rsid w:val="00094A3B"/>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1D70"/>
    <w:rsid w:val="000F22C7"/>
    <w:rsid w:val="000F4871"/>
    <w:rsid w:val="000F5A99"/>
    <w:rsid w:val="000F5C61"/>
    <w:rsid w:val="000F7C4B"/>
    <w:rsid w:val="001002FE"/>
    <w:rsid w:val="00101A2E"/>
    <w:rsid w:val="00101C31"/>
    <w:rsid w:val="00104B25"/>
    <w:rsid w:val="00105A36"/>
    <w:rsid w:val="0010644D"/>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56C"/>
    <w:rsid w:val="001E36C2"/>
    <w:rsid w:val="001E3861"/>
    <w:rsid w:val="001E60C3"/>
    <w:rsid w:val="001F0ED1"/>
    <w:rsid w:val="001F22A9"/>
    <w:rsid w:val="001F45A4"/>
    <w:rsid w:val="001F5D64"/>
    <w:rsid w:val="001F7F90"/>
    <w:rsid w:val="0020085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597D"/>
    <w:rsid w:val="00226D70"/>
    <w:rsid w:val="00231B53"/>
    <w:rsid w:val="00232F5E"/>
    <w:rsid w:val="00234591"/>
    <w:rsid w:val="00236099"/>
    <w:rsid w:val="00237356"/>
    <w:rsid w:val="00240553"/>
    <w:rsid w:val="002408F2"/>
    <w:rsid w:val="002410E5"/>
    <w:rsid w:val="00241E00"/>
    <w:rsid w:val="00243355"/>
    <w:rsid w:val="002440B8"/>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B5880"/>
    <w:rsid w:val="002C04EB"/>
    <w:rsid w:val="002C1B8B"/>
    <w:rsid w:val="002C31E7"/>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854"/>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E86"/>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38A"/>
    <w:rsid w:val="0071099D"/>
    <w:rsid w:val="00712BA6"/>
    <w:rsid w:val="007132B5"/>
    <w:rsid w:val="007138DD"/>
    <w:rsid w:val="00713B87"/>
    <w:rsid w:val="00715A41"/>
    <w:rsid w:val="00716590"/>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14"/>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3F1B"/>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B6A"/>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347"/>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0F7B"/>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6656"/>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35DC4"/>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1A2F"/>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5C68"/>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59F6"/>
    <w:rsid w:val="00EC6873"/>
    <w:rsid w:val="00EC6A43"/>
    <w:rsid w:val="00EC7018"/>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92B508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434A8D9F-EA17-43A4-A684-8F632B53E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2014-06-05T05:12:00Z</cp:lastPrinted>
  <dcterms:created xsi:type="dcterms:W3CDTF">2026-07-21T09:06:00Z</dcterms:created>
  <dcterms:modified xsi:type="dcterms:W3CDTF">2026-07-21T13:00:00Z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