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31010"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BF068" w14:textId="77777777" w:rsidR="00A774A5" w:rsidRPr="00642F56" w:rsidRDefault="00A774A5" w:rsidP="00A774A5">
      <w:pPr>
        <w:ind w:right="201"/>
        <w:rPr>
          <w:rFonts w:cs="Arial"/>
        </w:rPr>
      </w:pPr>
    </w:p>
    <w:p w14:paraId="0E82A146"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1F6E5F41" w14:textId="77777777" w:rsidTr="00937B36">
        <w:trPr>
          <w:trHeight w:val="685"/>
        </w:trPr>
        <w:tc>
          <w:tcPr>
            <w:tcW w:w="5387" w:type="dxa"/>
          </w:tcPr>
          <w:p w14:paraId="4471A597" w14:textId="77777777" w:rsidR="00A774A5" w:rsidRPr="00642F56" w:rsidRDefault="00A774A5" w:rsidP="00937B36">
            <w:pPr>
              <w:pStyle w:val="Letterbody"/>
              <w:ind w:left="-222" w:right="201"/>
              <w:jc w:val="left"/>
              <w:rPr>
                <w:rFonts w:cs="Arial"/>
                <w:sz w:val="22"/>
                <w:szCs w:val="22"/>
              </w:rPr>
            </w:pPr>
          </w:p>
        </w:tc>
        <w:tc>
          <w:tcPr>
            <w:tcW w:w="5695" w:type="dxa"/>
          </w:tcPr>
          <w:p w14:paraId="56EA5D4F"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780A762A"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44641AA0"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4F5E3F38"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6DAC320A"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02089CA7" w14:textId="77777777" w:rsidR="00A774A5" w:rsidRPr="00642F56" w:rsidRDefault="00A774A5" w:rsidP="00937B36">
            <w:pPr>
              <w:ind w:right="201"/>
              <w:rPr>
                <w:rFonts w:cs="Arial"/>
              </w:rPr>
            </w:pPr>
          </w:p>
        </w:tc>
      </w:tr>
    </w:tbl>
    <w:p w14:paraId="6848F703" w14:textId="77777777" w:rsidR="00A774A5" w:rsidRPr="00642F56" w:rsidRDefault="00A774A5" w:rsidP="00A774A5">
      <w:pPr>
        <w:pStyle w:val="Letterbody"/>
        <w:ind w:left="-426" w:right="201"/>
        <w:rPr>
          <w:rFonts w:cs="Arial"/>
          <w:sz w:val="22"/>
          <w:szCs w:val="22"/>
        </w:rPr>
      </w:pPr>
    </w:p>
    <w:p w14:paraId="523919FC" w14:textId="77777777" w:rsidR="002F2271" w:rsidRPr="00642F56" w:rsidRDefault="002F2271" w:rsidP="002F2271">
      <w:pPr>
        <w:pStyle w:val="Letterbody"/>
        <w:ind w:left="-426" w:right="201"/>
        <w:rPr>
          <w:rFonts w:cs="Arial"/>
          <w:sz w:val="22"/>
          <w:szCs w:val="22"/>
        </w:rPr>
      </w:pPr>
      <w:r w:rsidRPr="00642F56">
        <w:rPr>
          <w:rFonts w:cs="Arial"/>
          <w:sz w:val="22"/>
          <w:szCs w:val="22"/>
        </w:rPr>
        <w:t>16 July 2026</w:t>
      </w:r>
    </w:p>
    <w:p w14:paraId="73A6C7F6" w14:textId="77777777" w:rsidR="00A774A5" w:rsidRPr="00642F56" w:rsidRDefault="00A774A5" w:rsidP="00A774A5">
      <w:pPr>
        <w:pStyle w:val="Letterbody"/>
        <w:ind w:left="-426" w:right="201"/>
        <w:rPr>
          <w:rFonts w:cs="Arial"/>
          <w:sz w:val="22"/>
          <w:szCs w:val="22"/>
        </w:rPr>
      </w:pPr>
    </w:p>
    <w:p w14:paraId="60522C64"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4B7DD444" w14:textId="77777777" w:rsidR="00A774A5" w:rsidRPr="008D5C43" w:rsidRDefault="00A774A5" w:rsidP="008D5C43">
      <w:pPr>
        <w:pStyle w:val="Letterbody"/>
        <w:ind w:left="-426" w:right="201"/>
        <w:jc w:val="left"/>
        <w:rPr>
          <w:rFonts w:cs="Arial"/>
          <w:szCs w:val="24"/>
        </w:rPr>
      </w:pPr>
    </w:p>
    <w:p w14:paraId="354509AC"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3490E493"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359DB41E"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307B82EC" w14:textId="77777777" w:rsidTr="00937B36">
        <w:trPr>
          <w:trHeight w:val="277"/>
        </w:trPr>
        <w:tc>
          <w:tcPr>
            <w:tcW w:w="1468" w:type="pct"/>
          </w:tcPr>
          <w:p w14:paraId="7E13BF22"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56986C31" w14:textId="77777777" w:rsidR="00DA7ECB" w:rsidRPr="00D42A5C" w:rsidRDefault="000B2480" w:rsidP="00937B36">
            <w:pPr>
              <w:ind w:right="201"/>
              <w:rPr>
                <w:rFonts w:cs="Arial"/>
                <w:color w:val="181818"/>
              </w:rPr>
            </w:pPr>
            <w:r>
              <w:rPr>
                <w:rFonts w:cs="Arial"/>
                <w:color w:val="181818"/>
              </w:rPr>
              <w:t>PL/2026/03044</w:t>
            </w:r>
          </w:p>
        </w:tc>
      </w:tr>
      <w:tr w:rsidR="00004E29" w:rsidRPr="00642F56" w14:paraId="6D137963" w14:textId="77777777" w:rsidTr="00937B36">
        <w:trPr>
          <w:trHeight w:val="288"/>
        </w:trPr>
        <w:tc>
          <w:tcPr>
            <w:tcW w:w="1468" w:type="pct"/>
          </w:tcPr>
          <w:p w14:paraId="0D5A5986"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5E292F96" w14:textId="77777777" w:rsidR="00004E29" w:rsidRPr="00642F56" w:rsidRDefault="00004E29" w:rsidP="00004E29">
            <w:pPr>
              <w:ind w:right="201"/>
              <w:rPr>
                <w:rFonts w:cs="Arial"/>
                <w:color w:val="181818"/>
              </w:rPr>
            </w:pPr>
            <w:r w:rsidRPr="00642F56">
              <w:rPr>
                <w:rFonts w:cs="Arial"/>
                <w:color w:val="181818"/>
              </w:rPr>
              <w:t>Discharge of conditions 3 (landscaping) &amp; 5 (surface water drainage) on PL/2024/05367</w:t>
            </w:r>
          </w:p>
        </w:tc>
      </w:tr>
      <w:tr w:rsidR="00766E03" w:rsidRPr="00642F56" w14:paraId="623208FF" w14:textId="77777777" w:rsidTr="00937B36">
        <w:tc>
          <w:tcPr>
            <w:tcW w:w="1468" w:type="pct"/>
          </w:tcPr>
          <w:p w14:paraId="1F24BA63"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5F0F1F56" w14:textId="77777777" w:rsidR="00766E03" w:rsidRPr="00642F56" w:rsidRDefault="00766E03" w:rsidP="00766E03">
            <w:pPr>
              <w:ind w:right="201"/>
              <w:rPr>
                <w:rFonts w:cs="Arial"/>
                <w:color w:val="181818"/>
              </w:rPr>
            </w:pPr>
            <w:r w:rsidRPr="00642F56">
              <w:rPr>
                <w:rFonts w:cs="Arial"/>
                <w:color w:val="181818"/>
              </w:rPr>
              <w:t>The Watertower, Clench Common, Marlborough, SN8 4DR</w:t>
            </w:r>
          </w:p>
        </w:tc>
      </w:tr>
      <w:tr w:rsidR="00004E29" w:rsidRPr="00642F56" w14:paraId="0312EFC2" w14:textId="77777777" w:rsidTr="00937B36">
        <w:tc>
          <w:tcPr>
            <w:tcW w:w="1468" w:type="pct"/>
          </w:tcPr>
          <w:p w14:paraId="349007E9" w14:textId="77777777" w:rsidR="00004E29" w:rsidRPr="00642F56" w:rsidRDefault="00004E29" w:rsidP="00004E29">
            <w:pPr>
              <w:ind w:right="201"/>
              <w:rPr>
                <w:rFonts w:cs="Arial"/>
                <w:b/>
                <w:bCs/>
              </w:rPr>
            </w:pPr>
            <w:r w:rsidRPr="00642F56">
              <w:rPr>
                <w:rFonts w:cs="Arial"/>
                <w:b/>
                <w:bCs/>
              </w:rPr>
              <w:t>On Behalf Of:</w:t>
            </w:r>
          </w:p>
        </w:tc>
        <w:tc>
          <w:tcPr>
            <w:tcW w:w="3532" w:type="pct"/>
          </w:tcPr>
          <w:p w14:paraId="148C575B" w14:textId="77777777" w:rsidR="009704CB" w:rsidRPr="00642F56" w:rsidRDefault="009704CB" w:rsidP="009704CB">
            <w:pPr>
              <w:ind w:right="201"/>
              <w:rPr>
                <w:rFonts w:cs="Arial"/>
                <w:color w:val="181818"/>
              </w:rPr>
            </w:pPr>
            <w:r w:rsidRPr="00642F56">
              <w:rPr>
                <w:rFonts w:cs="Arial"/>
                <w:color w:val="181818"/>
              </w:rPr>
              <w:t>Mr &amp; Mrs Oliver and Helen Jarratt</w:t>
            </w:r>
          </w:p>
          <w:p w14:paraId="66FFEC23" w14:textId="77777777" w:rsidR="00004E29" w:rsidRPr="00642F56" w:rsidRDefault="009704CB" w:rsidP="009704CB">
            <w:pPr>
              <w:ind w:right="201"/>
              <w:rPr>
                <w:rFonts w:cs="Arial"/>
                <w:color w:val="181818"/>
              </w:rPr>
            </w:pPr>
            <w:r w:rsidRPr="00642F56">
              <w:rPr>
                <w:rFonts w:cs="Arial"/>
                <w:color w:val="181818"/>
              </w:rPr>
              <w:t>Foxhill House, Clench Common, Marlborough, SN8 4DR</w:t>
            </w:r>
          </w:p>
        </w:tc>
      </w:tr>
    </w:tbl>
    <w:p w14:paraId="08848E51" w14:textId="77777777" w:rsidR="00A774A5" w:rsidRPr="00642F56" w:rsidRDefault="00A774A5" w:rsidP="00A774A5">
      <w:pPr>
        <w:pStyle w:val="Letterbody"/>
        <w:ind w:left="-426" w:right="201"/>
        <w:rPr>
          <w:rFonts w:cs="Arial"/>
          <w:b/>
          <w:bCs/>
          <w:sz w:val="22"/>
          <w:szCs w:val="22"/>
        </w:rPr>
      </w:pPr>
    </w:p>
    <w:p w14:paraId="60546CAD"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21 May 2026</w:t>
      </w:r>
      <w:r w:rsidR="00F32B5E">
        <w:rPr>
          <w:rFonts w:cs="Arial"/>
          <w:sz w:val="22"/>
          <w:szCs w:val="22"/>
        </w:rPr>
        <w:t xml:space="preserve">. </w:t>
      </w:r>
      <w:r w:rsidRPr="00FB71FF">
        <w:rPr>
          <w:rFonts w:cs="Arial"/>
          <w:sz w:val="22"/>
          <w:szCs w:val="22"/>
        </w:rPr>
        <w:t>After careful consideration, the following decision has been made:</w:t>
      </w:r>
    </w:p>
    <w:p w14:paraId="21DA22F9" w14:textId="77777777" w:rsidR="00FB71FF" w:rsidRDefault="00FB71FF" w:rsidP="00A774A5">
      <w:pPr>
        <w:pStyle w:val="Letterbody"/>
        <w:ind w:left="-426" w:right="201"/>
        <w:rPr>
          <w:rFonts w:cs="Arial"/>
          <w:sz w:val="22"/>
          <w:szCs w:val="22"/>
        </w:rPr>
      </w:pPr>
    </w:p>
    <w:p w14:paraId="487C77DC"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6A0EFEBF"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478EA6CB" w14:textId="77777777" w:rsidTr="003569E3">
        <w:tc>
          <w:tcPr>
            <w:tcW w:w="10627" w:type="dxa"/>
          </w:tcPr>
          <w:p w14:paraId="5C4FDEB2" w14:textId="77777777" w:rsidR="00B44D77" w:rsidRPr="00F81571" w:rsidRDefault="00B44D77" w:rsidP="0009702B">
            <w:pPr>
              <w:rPr>
                <w:b/>
              </w:rPr>
            </w:pPr>
            <w:r w:rsidRPr="00F81571">
              <w:rPr>
                <w:b/>
              </w:rPr>
              <w:t>Condition 3:</w:t>
            </w:r>
          </w:p>
          <w:p w14:paraId="6A6B3D7D" w14:textId="35165144" w:rsidR="003D61F7" w:rsidRDefault="007A319C">
            <w:pPr>
              <w:pStyle w:val="NormalWeb"/>
              <w:divId w:val="1075395704"/>
              <w:rPr>
                <w:rFonts w:ascii="Arial" w:hAnsi="Arial" w:cs="Arial"/>
                <w:color w:val="000000"/>
                <w:sz w:val="22"/>
                <w:szCs w:val="22"/>
              </w:rPr>
            </w:pPr>
            <w:r>
              <w:rPr>
                <w:rFonts w:ascii="Arial" w:hAnsi="Arial" w:cs="Arial"/>
                <w:color w:val="000000"/>
                <w:sz w:val="22"/>
                <w:szCs w:val="22"/>
              </w:rPr>
              <w:t>Prior to the first occupation of the development or the substantial completion of the development (whichever is the sooner) a hard and soft landscaping scheme shall be submitted to and approved in writing by the Local Planning Authority, the details of which shall include:</w:t>
            </w:r>
          </w:p>
          <w:p w14:paraId="6783F9E5" w14:textId="343875D2" w:rsidR="003D61F7" w:rsidRDefault="007A319C">
            <w:pPr>
              <w:pStyle w:val="NormalWeb"/>
              <w:divId w:val="1075395704"/>
              <w:rPr>
                <w:rFonts w:ascii="Arial" w:hAnsi="Arial" w:cs="Arial"/>
                <w:color w:val="000000"/>
                <w:sz w:val="22"/>
                <w:szCs w:val="22"/>
              </w:rPr>
            </w:pPr>
            <w:r>
              <w:rPr>
                <w:rFonts w:ascii="Arial" w:hAnsi="Arial" w:cs="Arial"/>
                <w:color w:val="000000"/>
                <w:sz w:val="22"/>
                <w:szCs w:val="22"/>
              </w:rPr>
              <w:t>a) location and current canopy spread of all existing trees and hedgerows on the land, and identifying those and the extent to be retained,</w:t>
            </w:r>
          </w:p>
          <w:p w14:paraId="7D7565FB" w14:textId="750CC424" w:rsidR="003D61F7" w:rsidRDefault="007A319C">
            <w:pPr>
              <w:pStyle w:val="NormalWeb"/>
              <w:divId w:val="1075395704"/>
              <w:rPr>
                <w:rFonts w:ascii="Arial" w:hAnsi="Arial" w:cs="Arial"/>
                <w:color w:val="000000"/>
                <w:sz w:val="22"/>
                <w:szCs w:val="22"/>
              </w:rPr>
            </w:pPr>
            <w:r>
              <w:rPr>
                <w:rFonts w:ascii="Arial" w:hAnsi="Arial" w:cs="Arial"/>
                <w:color w:val="000000"/>
                <w:sz w:val="22"/>
                <w:szCs w:val="22"/>
              </w:rPr>
              <w:t>b) a detailed planting specification showing all plant species, supply and planting sizes and planting densities for any new or replacement planting,</w:t>
            </w:r>
          </w:p>
          <w:p w14:paraId="07843DF9" w14:textId="05CD8487" w:rsidR="003D61F7" w:rsidRDefault="007A319C">
            <w:pPr>
              <w:pStyle w:val="NormalWeb"/>
              <w:divId w:val="1075395704"/>
              <w:rPr>
                <w:rFonts w:ascii="Arial" w:hAnsi="Arial" w:cs="Arial"/>
                <w:color w:val="000000"/>
                <w:sz w:val="22"/>
                <w:szCs w:val="22"/>
              </w:rPr>
            </w:pPr>
            <w:r>
              <w:rPr>
                <w:rFonts w:ascii="Arial" w:hAnsi="Arial" w:cs="Arial"/>
                <w:color w:val="000000"/>
                <w:sz w:val="22"/>
                <w:szCs w:val="22"/>
              </w:rPr>
              <w:t>c) means of enclosure (including existing fencing and walls to be retained).</w:t>
            </w:r>
          </w:p>
          <w:p w14:paraId="774A3BB1" w14:textId="77777777" w:rsidR="003D61F7" w:rsidRDefault="007A319C">
            <w:pPr>
              <w:pStyle w:val="NormalWeb"/>
              <w:divId w:val="1075395704"/>
              <w:rPr>
                <w:rFonts w:ascii="Arial" w:hAnsi="Arial" w:cs="Arial"/>
                <w:color w:val="000000"/>
                <w:sz w:val="22"/>
                <w:szCs w:val="22"/>
              </w:rPr>
            </w:pPr>
            <w:r>
              <w:rPr>
                <w:rFonts w:ascii="Arial" w:hAnsi="Arial" w:cs="Arial"/>
                <w:color w:val="000000"/>
                <w:sz w:val="22"/>
                <w:szCs w:val="22"/>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features.</w:t>
            </w:r>
          </w:p>
          <w:p w14:paraId="75E0E504" w14:textId="77777777" w:rsidR="00B44D77" w:rsidRPr="0009702B" w:rsidRDefault="00B44D77" w:rsidP="0009702B"/>
          <w:p w14:paraId="4FBEC410" w14:textId="7D6A01AB"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lastRenderedPageBreak/>
              <w:t>Details Submitted for Approval:</w:t>
            </w:r>
          </w:p>
          <w:p w14:paraId="2F321B62" w14:textId="77777777" w:rsidR="00230E72" w:rsidRPr="00230E72" w:rsidRDefault="00230E72" w:rsidP="0009702B">
            <w:pPr>
              <w:rPr>
                <w:rFonts w:eastAsia="Times New Roman"/>
                <w:color w:val="000000" w:themeColor="text1"/>
                <w:lang w:eastAsia="en-GB"/>
              </w:rPr>
            </w:pPr>
          </w:p>
          <w:p w14:paraId="37960872" w14:textId="2288C459" w:rsidR="00230E72" w:rsidRPr="00230E72" w:rsidRDefault="00230E72" w:rsidP="00230E72">
            <w:pPr>
              <w:pStyle w:val="ListParagraph"/>
              <w:numPr>
                <w:ilvl w:val="0"/>
                <w:numId w:val="4"/>
              </w:numPr>
              <w:rPr>
                <w:rFonts w:eastAsia="Times New Roman"/>
                <w:color w:val="000000" w:themeColor="text1"/>
                <w:lang w:eastAsia="en-GB"/>
              </w:rPr>
            </w:pPr>
            <w:r>
              <w:rPr>
                <w:rFonts w:eastAsia="Times New Roman"/>
                <w:color w:val="000000" w:themeColor="text1"/>
                <w:lang w:eastAsia="en-GB"/>
              </w:rPr>
              <w:t>Hard and Soft Landscaping &amp; Surface Water Drainage Statement (Received 11/05/2026)</w:t>
            </w:r>
          </w:p>
          <w:p w14:paraId="64746C28" w14:textId="77777777" w:rsidR="003569E3" w:rsidRDefault="003569E3" w:rsidP="0009702B">
            <w:pPr>
              <w:rPr>
                <w:rFonts w:eastAsia="Times New Roman"/>
                <w:b/>
                <w:bCs/>
                <w:color w:val="000000" w:themeColor="text1"/>
                <w:lang w:eastAsia="en-GB"/>
              </w:rPr>
            </w:pPr>
          </w:p>
          <w:p w14:paraId="61662C45" w14:textId="0AC7D75C"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230E72">
              <w:rPr>
                <w:rFonts w:eastAsia="Times New Roman"/>
                <w:color w:val="000000" w:themeColor="text1"/>
                <w:lang w:eastAsia="en-GB"/>
              </w:rPr>
              <w:t>condition are approved</w:t>
            </w:r>
            <w:r w:rsidR="00230E72" w:rsidRPr="00230E72">
              <w:rPr>
                <w:rFonts w:eastAsia="Times New Roman"/>
                <w:color w:val="000000" w:themeColor="text1"/>
                <w:lang w:eastAsia="en-GB"/>
              </w:rPr>
              <w:t>.</w:t>
            </w:r>
          </w:p>
          <w:p w14:paraId="27BD48EE" w14:textId="77777777" w:rsidR="003569E3" w:rsidRDefault="003569E3" w:rsidP="0009702B">
            <w:pPr>
              <w:rPr>
                <w:rFonts w:eastAsia="Times New Roman"/>
                <w:b/>
                <w:bCs/>
                <w:color w:val="000000" w:themeColor="text1"/>
                <w:lang w:eastAsia="en-GB"/>
              </w:rPr>
            </w:pPr>
          </w:p>
          <w:p w14:paraId="23A3A196"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577ACA23" w14:textId="77777777" w:rsidR="003569E3" w:rsidRDefault="003569E3" w:rsidP="0009702B">
            <w:pPr>
              <w:rPr>
                <w:rFonts w:eastAsia="Times New Roman"/>
                <w:color w:val="ED0000"/>
                <w:lang w:eastAsia="en-GB"/>
              </w:rPr>
            </w:pPr>
          </w:p>
          <w:p w14:paraId="77312A40" w14:textId="77777777" w:rsidR="00230E72" w:rsidRPr="00F34598" w:rsidRDefault="00230E72" w:rsidP="00230E72">
            <w:pPr>
              <w:rPr>
                <w:rFonts w:eastAsia="Times New Roman"/>
                <w:color w:val="000000" w:themeColor="text1"/>
                <w:lang w:eastAsia="en-GB"/>
              </w:rPr>
            </w:pPr>
            <w:r w:rsidRPr="00F34598">
              <w:rPr>
                <w:rFonts w:eastAsia="Times New Roman"/>
                <w:color w:val="000000" w:themeColor="text1"/>
                <w:lang w:eastAsia="en-GB"/>
              </w:rPr>
              <w:t>The submitted information outlines that the landscaping on site has not been majorly modified as part of the development. A dead holly tree and shed have been removed and two patio areas have been added near to the external doors, and a concrete driveway has been added as per the originally approved plans.</w:t>
            </w:r>
          </w:p>
          <w:p w14:paraId="342EC599" w14:textId="77777777" w:rsidR="00230E72" w:rsidRPr="00F34598" w:rsidRDefault="00230E72" w:rsidP="00230E72">
            <w:pPr>
              <w:rPr>
                <w:rFonts w:eastAsia="Times New Roman"/>
                <w:color w:val="000000" w:themeColor="text1"/>
                <w:lang w:eastAsia="en-GB"/>
              </w:rPr>
            </w:pPr>
          </w:p>
          <w:p w14:paraId="015F4B3D" w14:textId="77777777" w:rsidR="00230E72" w:rsidRPr="00F34598" w:rsidRDefault="00230E72" w:rsidP="00230E72">
            <w:pPr>
              <w:rPr>
                <w:rFonts w:eastAsia="Times New Roman"/>
                <w:color w:val="000000" w:themeColor="text1"/>
                <w:lang w:eastAsia="en-GB"/>
              </w:rPr>
            </w:pPr>
            <w:r w:rsidRPr="00F34598">
              <w:rPr>
                <w:rFonts w:eastAsia="Times New Roman"/>
                <w:color w:val="000000" w:themeColor="text1"/>
                <w:lang w:eastAsia="en-GB"/>
              </w:rPr>
              <w:t>Existing hedges, fencing, and the main gate will be retained, and the remainder of the site will remain gravelled as it was previously.</w:t>
            </w:r>
          </w:p>
          <w:p w14:paraId="3FD60FAB" w14:textId="77777777" w:rsidR="00230E72" w:rsidRPr="00F34598" w:rsidRDefault="00230E72" w:rsidP="00230E72">
            <w:pPr>
              <w:rPr>
                <w:rFonts w:eastAsia="Times New Roman"/>
                <w:color w:val="000000" w:themeColor="text1"/>
                <w:lang w:eastAsia="en-GB"/>
              </w:rPr>
            </w:pPr>
          </w:p>
          <w:p w14:paraId="3B2D2F9C" w14:textId="77777777" w:rsidR="00AD30D7" w:rsidRPr="00AD30D7" w:rsidRDefault="00AD30D7" w:rsidP="00AD30D7">
            <w:pPr>
              <w:rPr>
                <w:rFonts w:eastAsia="Times New Roman"/>
                <w:color w:val="000000" w:themeColor="text1"/>
                <w:lang w:eastAsia="en-GB"/>
              </w:rPr>
            </w:pPr>
            <w:r w:rsidRPr="00AD30D7">
              <w:rPr>
                <w:rFonts w:eastAsia="Times New Roman"/>
                <w:color w:val="000000" w:themeColor="text1"/>
                <w:lang w:eastAsia="en-GB"/>
              </w:rPr>
              <w:t>Having reviewed the submitted Hard and Soft Landscaping Statement, the Local Planning Authority is satisfied that sufficient details have been provided regarding the landscaping and boundary treatment of the site. The submitted details confirm the retention of the site's existing hedgerows, fencing and entrance gate, together with limited ancillary alterations associated with the approved development. The submitted details are therefore considered to satisfy the requirements of Condition 3 and are approved.</w:t>
            </w:r>
          </w:p>
          <w:p w14:paraId="2ED1F41C" w14:textId="77777777" w:rsidR="00534628" w:rsidRPr="00B44D77" w:rsidRDefault="00534628" w:rsidP="0009702B">
            <w:pPr>
              <w:rPr>
                <w:rFonts w:eastAsia="Times New Roman"/>
                <w:color w:val="ED0000"/>
                <w:lang w:eastAsia="en-GB"/>
              </w:rPr>
            </w:pPr>
          </w:p>
        </w:tc>
      </w:tr>
      <w:tr w:rsidR="00FD58D3" w14:paraId="39A3C5E1" w14:textId="77777777" w:rsidTr="003569E3">
        <w:tc>
          <w:tcPr>
            <w:tcW w:w="10627" w:type="dxa"/>
          </w:tcPr>
          <w:p w14:paraId="46A1A4AB" w14:textId="77777777" w:rsidR="00B44D77" w:rsidRPr="00F81571" w:rsidRDefault="00B44D77" w:rsidP="0009702B">
            <w:pPr>
              <w:rPr>
                <w:b/>
              </w:rPr>
            </w:pPr>
            <w:r w:rsidRPr="00F81571">
              <w:rPr>
                <w:b/>
              </w:rPr>
              <w:lastRenderedPageBreak/>
              <w:t>Condition 5:</w:t>
            </w:r>
          </w:p>
          <w:p w14:paraId="56477AB8" w14:textId="0FDC8A0A" w:rsidR="003D61F7" w:rsidRDefault="007A319C">
            <w:pPr>
              <w:pStyle w:val="NormalWeb"/>
              <w:divId w:val="1714964725"/>
              <w:rPr>
                <w:rFonts w:ascii="Arial" w:hAnsi="Arial" w:cs="Arial"/>
                <w:color w:val="000000"/>
                <w:sz w:val="22"/>
                <w:szCs w:val="22"/>
              </w:rPr>
            </w:pPr>
            <w:r>
              <w:rPr>
                <w:rFonts w:ascii="Arial" w:hAnsi="Arial" w:cs="Arial"/>
                <w:color w:val="000000"/>
                <w:sz w:val="22"/>
                <w:szCs w:val="22"/>
              </w:rPr>
              <w:t xml:space="preserve">The accommodation hereby permitted shall not be first occupied until a scheme of surface water drainage (for the buildings and areas of hardstanding) has been submitted to and approved in writing by the local planning authority. The development shall then be carried out in accordance with the approved details for the lifetime of the development. </w:t>
            </w:r>
          </w:p>
          <w:p w14:paraId="019EF64B" w14:textId="1AA84C0C" w:rsidR="00B44D77" w:rsidRPr="00230E72" w:rsidRDefault="007A319C" w:rsidP="00230E72">
            <w:pPr>
              <w:pStyle w:val="NormalWeb"/>
              <w:divId w:val="1714964725"/>
              <w:rPr>
                <w:rFonts w:ascii="Arial" w:hAnsi="Arial" w:cs="Arial"/>
                <w:color w:val="000000"/>
                <w:sz w:val="22"/>
                <w:szCs w:val="22"/>
              </w:rPr>
            </w:pPr>
            <w:r>
              <w:rPr>
                <w:rFonts w:ascii="Arial" w:hAnsi="Arial" w:cs="Arial"/>
                <w:color w:val="000000"/>
                <w:sz w:val="22"/>
                <w:szCs w:val="22"/>
              </w:rPr>
              <w:t>REASON: In the interests of controlling flood risk.</w:t>
            </w:r>
          </w:p>
          <w:p w14:paraId="4A5B558A" w14:textId="69330ACF"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Details Submitted for Approval:</w:t>
            </w:r>
          </w:p>
          <w:p w14:paraId="3E616234" w14:textId="77777777" w:rsidR="00230E72" w:rsidRDefault="00230E72" w:rsidP="0009702B">
            <w:pPr>
              <w:rPr>
                <w:rFonts w:eastAsia="Times New Roman"/>
                <w:b/>
                <w:bCs/>
                <w:color w:val="000000" w:themeColor="text1"/>
                <w:lang w:eastAsia="en-GB"/>
              </w:rPr>
            </w:pPr>
          </w:p>
          <w:p w14:paraId="01DE65F1" w14:textId="4CA29496" w:rsidR="00230E72" w:rsidRPr="00230E72" w:rsidRDefault="00230E72" w:rsidP="00230E72">
            <w:pPr>
              <w:pStyle w:val="ListParagraph"/>
              <w:numPr>
                <w:ilvl w:val="0"/>
                <w:numId w:val="4"/>
              </w:numPr>
              <w:rPr>
                <w:rFonts w:eastAsia="Times New Roman"/>
                <w:color w:val="000000" w:themeColor="text1"/>
                <w:lang w:eastAsia="en-GB"/>
              </w:rPr>
            </w:pPr>
            <w:r>
              <w:rPr>
                <w:rFonts w:eastAsia="Times New Roman"/>
                <w:color w:val="000000" w:themeColor="text1"/>
                <w:lang w:eastAsia="en-GB"/>
              </w:rPr>
              <w:t>Hard and Soft Landscaping &amp; Surface Water Drainage Statement (Received 11/05/2026)</w:t>
            </w:r>
          </w:p>
          <w:p w14:paraId="2CED751D" w14:textId="77777777" w:rsidR="003569E3" w:rsidRDefault="003569E3" w:rsidP="0009702B">
            <w:pPr>
              <w:rPr>
                <w:rFonts w:eastAsia="Times New Roman"/>
                <w:b/>
                <w:bCs/>
                <w:color w:val="000000" w:themeColor="text1"/>
                <w:lang w:eastAsia="en-GB"/>
              </w:rPr>
            </w:pPr>
          </w:p>
          <w:p w14:paraId="2CB2A0A5" w14:textId="12372A47" w:rsidR="00FD58D3" w:rsidRPr="00230E72" w:rsidRDefault="00B44D77" w:rsidP="0009702B">
            <w:pPr>
              <w:rPr>
                <w:rFonts w:eastAsia="Times New Roman"/>
                <w:color w:val="000000" w:themeColor="text1"/>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230E72">
              <w:rPr>
                <w:rFonts w:eastAsia="Times New Roman"/>
                <w:color w:val="000000" w:themeColor="text1"/>
                <w:lang w:eastAsia="en-GB"/>
              </w:rPr>
              <w:t>are approved</w:t>
            </w:r>
            <w:r w:rsidR="00230E72" w:rsidRPr="00230E72">
              <w:rPr>
                <w:rFonts w:eastAsia="Times New Roman"/>
                <w:color w:val="000000" w:themeColor="text1"/>
                <w:lang w:eastAsia="en-GB"/>
              </w:rPr>
              <w:t>.</w:t>
            </w:r>
          </w:p>
          <w:p w14:paraId="5BC99BE0" w14:textId="77777777" w:rsidR="003569E3" w:rsidRDefault="003569E3" w:rsidP="0009702B">
            <w:pPr>
              <w:rPr>
                <w:rFonts w:eastAsia="Times New Roman"/>
                <w:b/>
                <w:bCs/>
                <w:color w:val="000000" w:themeColor="text1"/>
                <w:lang w:eastAsia="en-GB"/>
              </w:rPr>
            </w:pPr>
          </w:p>
          <w:p w14:paraId="606DDA95"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16769C8" w14:textId="77777777" w:rsidR="003569E3" w:rsidRDefault="003569E3" w:rsidP="0009702B">
            <w:pPr>
              <w:rPr>
                <w:rFonts w:eastAsia="Times New Roman"/>
                <w:color w:val="ED0000"/>
                <w:lang w:eastAsia="en-GB"/>
              </w:rPr>
            </w:pPr>
          </w:p>
          <w:p w14:paraId="53139AD7" w14:textId="41791DBD" w:rsidR="001775CF" w:rsidRPr="001775CF" w:rsidRDefault="00045953" w:rsidP="001775CF">
            <w:pPr>
              <w:rPr>
                <w:rFonts w:eastAsia="Times New Roman"/>
                <w:color w:val="000000" w:themeColor="text1"/>
                <w:lang w:eastAsia="en-GB"/>
              </w:rPr>
            </w:pPr>
            <w:r w:rsidRPr="00D24B7C">
              <w:rPr>
                <w:rFonts w:eastAsia="Times New Roman"/>
                <w:color w:val="000000" w:themeColor="text1"/>
                <w:lang w:eastAsia="en-GB"/>
              </w:rPr>
              <w:t xml:space="preserve">The </w:t>
            </w:r>
            <w:r w:rsidR="006011A1">
              <w:rPr>
                <w:rFonts w:eastAsia="Times New Roman"/>
                <w:color w:val="000000" w:themeColor="text1"/>
                <w:lang w:eastAsia="en-GB"/>
              </w:rPr>
              <w:t xml:space="preserve">submitted details outline that the proposed building will utilise the existing drainage on site </w:t>
            </w:r>
            <w:r w:rsidR="00C4492F" w:rsidRPr="00C4492F">
              <w:rPr>
                <w:rFonts w:eastAsia="Times New Roman"/>
                <w:color w:val="000000" w:themeColor="text1"/>
                <w:lang w:eastAsia="en-GB"/>
              </w:rPr>
              <w:t xml:space="preserve">with a hopper coming down from the flat roof of the existing tower and drainpipes on the existing garage. Additional hoppers and drainpipes </w:t>
            </w:r>
            <w:r w:rsidR="00C4492F">
              <w:rPr>
                <w:rFonts w:eastAsia="Times New Roman"/>
                <w:color w:val="000000" w:themeColor="text1"/>
                <w:lang w:eastAsia="en-GB"/>
              </w:rPr>
              <w:t xml:space="preserve">have also been </w:t>
            </w:r>
            <w:r w:rsidR="00C4492F" w:rsidRPr="00C4492F">
              <w:rPr>
                <w:rFonts w:eastAsia="Times New Roman"/>
                <w:color w:val="000000" w:themeColor="text1"/>
                <w:lang w:eastAsia="en-GB"/>
              </w:rPr>
              <w:t xml:space="preserve">added on the new </w:t>
            </w:r>
            <w:r w:rsidR="005D5753" w:rsidRPr="00C4492F">
              <w:rPr>
                <w:rFonts w:eastAsia="Times New Roman"/>
                <w:color w:val="000000" w:themeColor="text1"/>
                <w:lang w:eastAsia="en-GB"/>
              </w:rPr>
              <w:t>build</w:t>
            </w:r>
            <w:r w:rsidR="005D5753">
              <w:rPr>
                <w:rFonts w:eastAsia="Times New Roman"/>
                <w:color w:val="000000" w:themeColor="text1"/>
                <w:lang w:eastAsia="en-GB"/>
              </w:rPr>
              <w:t>ing,</w:t>
            </w:r>
            <w:r w:rsidR="00C4492F">
              <w:rPr>
                <w:rFonts w:eastAsia="Times New Roman"/>
                <w:color w:val="000000" w:themeColor="text1"/>
                <w:lang w:eastAsia="en-GB"/>
              </w:rPr>
              <w:t xml:space="preserve"> and a diagram has been provided outlining the location of these. </w:t>
            </w:r>
            <w:r w:rsidR="00FE6BD0">
              <w:rPr>
                <w:rFonts w:eastAsia="Times New Roman"/>
                <w:color w:val="000000" w:themeColor="text1"/>
                <w:lang w:eastAsia="en-GB"/>
              </w:rPr>
              <w:t xml:space="preserve">The water will drain to a new, larger </w:t>
            </w:r>
            <w:r w:rsidR="001775CF" w:rsidRPr="001775CF">
              <w:rPr>
                <w:rFonts w:eastAsia="Times New Roman"/>
                <w:color w:val="000000" w:themeColor="text1"/>
                <w:lang w:eastAsia="en-GB"/>
              </w:rPr>
              <w:t>soakaway located beneath an area laid to lawn, as shown on the submitted drainage detail</w:t>
            </w:r>
            <w:r w:rsidR="001775CF">
              <w:rPr>
                <w:rFonts w:eastAsia="Times New Roman"/>
                <w:color w:val="000000" w:themeColor="text1"/>
                <w:lang w:eastAsia="en-GB"/>
              </w:rPr>
              <w:t>s.</w:t>
            </w:r>
          </w:p>
          <w:p w14:paraId="7CCC2EC8" w14:textId="32281421" w:rsidR="00D70267" w:rsidRPr="005D5753" w:rsidRDefault="00D70267" w:rsidP="0009702B">
            <w:pPr>
              <w:rPr>
                <w:rFonts w:eastAsia="Times New Roman"/>
                <w:color w:val="000000" w:themeColor="text1"/>
                <w:lang w:eastAsia="en-GB"/>
              </w:rPr>
            </w:pPr>
          </w:p>
          <w:p w14:paraId="7D02AD70" w14:textId="77777777" w:rsidR="00D70267" w:rsidRPr="005D5753" w:rsidRDefault="00D70267" w:rsidP="0009702B">
            <w:pPr>
              <w:rPr>
                <w:rFonts w:eastAsia="Times New Roman"/>
                <w:color w:val="000000" w:themeColor="text1"/>
                <w:lang w:eastAsia="en-GB"/>
              </w:rPr>
            </w:pPr>
            <w:r w:rsidRPr="005D5753">
              <w:rPr>
                <w:rFonts w:eastAsia="Times New Roman"/>
                <w:color w:val="000000" w:themeColor="text1"/>
                <w:lang w:eastAsia="en-GB"/>
              </w:rPr>
              <w:t xml:space="preserve">The patios gave a gradient running onto gravel or lawn so these will also drain adequately. The rest of the ground area consists of </w:t>
            </w:r>
            <w:r w:rsidR="005D5753" w:rsidRPr="005D5753">
              <w:rPr>
                <w:rFonts w:eastAsia="Times New Roman"/>
                <w:color w:val="000000" w:themeColor="text1"/>
                <w:lang w:eastAsia="en-GB"/>
              </w:rPr>
              <w:t>gravel which is permeable and free draining.</w:t>
            </w:r>
          </w:p>
          <w:p w14:paraId="1307AEA3" w14:textId="77777777" w:rsidR="005D5753" w:rsidRPr="005D5753" w:rsidRDefault="005D5753" w:rsidP="0009702B">
            <w:pPr>
              <w:rPr>
                <w:rFonts w:eastAsia="Times New Roman"/>
                <w:color w:val="000000" w:themeColor="text1"/>
                <w:lang w:eastAsia="en-GB"/>
              </w:rPr>
            </w:pPr>
          </w:p>
          <w:p w14:paraId="20305353" w14:textId="77777777" w:rsidR="00AC2BCA" w:rsidRPr="00AC2BCA" w:rsidRDefault="00AC2BCA" w:rsidP="00AC2BCA">
            <w:pPr>
              <w:rPr>
                <w:rFonts w:eastAsia="Times New Roman"/>
                <w:color w:val="000000" w:themeColor="text1"/>
                <w:lang w:eastAsia="en-GB"/>
              </w:rPr>
            </w:pPr>
            <w:r w:rsidRPr="00AC2BCA">
              <w:rPr>
                <w:rFonts w:eastAsia="Times New Roman"/>
                <w:color w:val="000000" w:themeColor="text1"/>
                <w:lang w:eastAsia="en-GB"/>
              </w:rPr>
              <w:t>Having reviewed the submitted drainage details, the Local Planning Authority is satisfied that the surface water generated by the approved development can be appropriately managed through the proposed drainage arrangements, including drainage to the enlarged soakaway and permeable areas within the site. The submitted details are therefore considered sufficient to satisfy the requirements of Condition 5 and achieve the condition's objective of controlling flood risk.</w:t>
            </w:r>
          </w:p>
          <w:p w14:paraId="11E92E59" w14:textId="68E12409" w:rsidR="005D5753" w:rsidRPr="00B44D77" w:rsidRDefault="005D5753" w:rsidP="0009702B">
            <w:pPr>
              <w:rPr>
                <w:rFonts w:eastAsia="Times New Roman"/>
                <w:color w:val="ED0000"/>
                <w:lang w:eastAsia="en-GB"/>
              </w:rPr>
            </w:pPr>
          </w:p>
        </w:tc>
      </w:tr>
    </w:tbl>
    <w:p w14:paraId="5AEB0F65" w14:textId="77777777" w:rsidR="005667B8" w:rsidRDefault="005667B8" w:rsidP="00F81571">
      <w:pPr>
        <w:pStyle w:val="Letterbody"/>
        <w:ind w:right="201"/>
        <w:rPr>
          <w:rFonts w:cs="Arial"/>
          <w:color w:val="000000"/>
          <w:szCs w:val="24"/>
        </w:rPr>
      </w:pPr>
    </w:p>
    <w:p w14:paraId="06BA7A8C" w14:textId="77777777"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lastRenderedPageBreak/>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3AFC1311" w14:textId="77777777" w:rsidR="00CA4032" w:rsidRPr="00CA4032" w:rsidRDefault="00CA4032" w:rsidP="00CA4032">
      <w:pPr>
        <w:pStyle w:val="Letterbody"/>
        <w:spacing w:line="276" w:lineRule="auto"/>
        <w:ind w:left="-425" w:right="198"/>
        <w:rPr>
          <w:rFonts w:cs="Arial"/>
          <w:color w:val="000000"/>
          <w:sz w:val="22"/>
          <w:szCs w:val="18"/>
        </w:rPr>
      </w:pPr>
    </w:p>
    <w:p w14:paraId="73745494" w14:textId="77777777"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50DDB710" w14:textId="77777777" w:rsidR="005667B8" w:rsidRPr="00642F56" w:rsidRDefault="005667B8" w:rsidP="00DA7ECB">
      <w:pPr>
        <w:pStyle w:val="Letterbody"/>
        <w:ind w:left="-426" w:right="201"/>
        <w:rPr>
          <w:rFonts w:cs="Arial"/>
          <w:sz w:val="22"/>
          <w:szCs w:val="22"/>
        </w:rPr>
      </w:pPr>
    </w:p>
    <w:p w14:paraId="64C4C00B" w14:textId="77777777" w:rsidR="00A774A5" w:rsidRPr="00642F56" w:rsidRDefault="00A774A5" w:rsidP="00A774A5">
      <w:pPr>
        <w:pStyle w:val="Letterbody"/>
        <w:ind w:left="-426" w:right="201"/>
        <w:rPr>
          <w:rFonts w:cs="Arial"/>
          <w:sz w:val="22"/>
          <w:szCs w:val="22"/>
        </w:rPr>
      </w:pPr>
    </w:p>
    <w:p w14:paraId="6B086107"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3B7F2D20"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8F2E78A"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39A9547A"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301AA0C4" w14:textId="77777777" w:rsidR="00F81571" w:rsidRPr="00F555BF" w:rsidRDefault="00F81571" w:rsidP="00F81571">
      <w:pPr>
        <w:spacing w:after="0" w:line="276" w:lineRule="auto"/>
        <w:rPr>
          <w:rFonts w:cs="Arial"/>
          <w:b/>
          <w:bCs/>
        </w:rPr>
      </w:pPr>
    </w:p>
    <w:p w14:paraId="08964DE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09367FF1"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0AD6F3CE" w14:textId="77777777" w:rsidR="00F81571" w:rsidRPr="00946610" w:rsidRDefault="00F81571" w:rsidP="00F81571">
      <w:pPr>
        <w:spacing w:after="0" w:line="276" w:lineRule="auto"/>
        <w:ind w:left="720" w:right="201"/>
        <w:jc w:val="both"/>
        <w:rPr>
          <w:rFonts w:cs="Arial"/>
        </w:rPr>
      </w:pPr>
    </w:p>
    <w:p w14:paraId="7353E29A"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742913B2"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6E58747" w14:textId="77777777" w:rsidR="00F81571" w:rsidRPr="00946610" w:rsidRDefault="00F81571" w:rsidP="00F81571">
      <w:pPr>
        <w:spacing w:after="0" w:line="276" w:lineRule="auto"/>
        <w:ind w:right="201"/>
        <w:jc w:val="both"/>
        <w:rPr>
          <w:rFonts w:cs="Arial"/>
        </w:rPr>
      </w:pPr>
    </w:p>
    <w:p w14:paraId="0E839320"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68AFEE6A"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405A56C3" w14:textId="77777777" w:rsidR="00F81571" w:rsidRPr="00F555BF" w:rsidRDefault="00F81571" w:rsidP="00F81571">
      <w:pPr>
        <w:spacing w:after="0"/>
        <w:ind w:left="-426" w:right="201"/>
        <w:rPr>
          <w:rFonts w:cs="Arial"/>
          <w:b/>
          <w:bCs/>
        </w:rPr>
      </w:pPr>
    </w:p>
    <w:p w14:paraId="64BF5326" w14:textId="77777777" w:rsidR="00F81571" w:rsidRPr="00946610" w:rsidRDefault="00F81571" w:rsidP="00F81571">
      <w:pPr>
        <w:spacing w:after="0"/>
        <w:ind w:left="-426" w:right="201"/>
        <w:rPr>
          <w:rFonts w:cs="Arial"/>
        </w:rPr>
      </w:pPr>
      <w:r w:rsidRPr="00946610">
        <w:rPr>
          <w:rFonts w:cs="Arial"/>
          <w:b/>
          <w:bCs/>
        </w:rPr>
        <w:t>Right of Appeal:</w:t>
      </w:r>
    </w:p>
    <w:p w14:paraId="1AE5D09E"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D8101E1" w14:textId="77777777" w:rsidR="00F81571" w:rsidRPr="00781964" w:rsidRDefault="00F81571" w:rsidP="00F81571">
      <w:pPr>
        <w:spacing w:after="0"/>
        <w:ind w:left="-426" w:right="201"/>
        <w:jc w:val="both"/>
        <w:rPr>
          <w:rFonts w:cs="Arial"/>
        </w:rPr>
      </w:pPr>
    </w:p>
    <w:p w14:paraId="593215B0"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7176F200" w14:textId="77777777" w:rsidR="00F81571" w:rsidRPr="00781964" w:rsidRDefault="00F81571" w:rsidP="00F81571">
      <w:pPr>
        <w:spacing w:after="0"/>
        <w:ind w:left="-426" w:right="201"/>
        <w:jc w:val="both"/>
        <w:rPr>
          <w:rFonts w:cs="Arial"/>
        </w:rPr>
      </w:pPr>
    </w:p>
    <w:p w14:paraId="7B2EEDDF"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5268783A"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0CD9186C" w14:textId="77777777" w:rsidR="00F81571" w:rsidRPr="00946610" w:rsidRDefault="00F81571" w:rsidP="00F81571">
      <w:pPr>
        <w:spacing w:after="0"/>
        <w:ind w:left="-426" w:right="201"/>
        <w:jc w:val="both"/>
        <w:rPr>
          <w:rFonts w:cs="Arial"/>
        </w:rPr>
      </w:pPr>
    </w:p>
    <w:p w14:paraId="7F8AA86B"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90714"/>
    <w:multiLevelType w:val="hybridMultilevel"/>
    <w:tmpl w:val="77268CB2"/>
    <w:lvl w:ilvl="0" w:tplc="D52481A0">
      <w:start w:val="15"/>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40252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45953"/>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775CF"/>
    <w:rsid w:val="001C244E"/>
    <w:rsid w:val="001C3FC6"/>
    <w:rsid w:val="001D4438"/>
    <w:rsid w:val="001E1018"/>
    <w:rsid w:val="001E311C"/>
    <w:rsid w:val="001F3D84"/>
    <w:rsid w:val="00205BA5"/>
    <w:rsid w:val="00205FA8"/>
    <w:rsid w:val="0020712E"/>
    <w:rsid w:val="00213CE0"/>
    <w:rsid w:val="00224398"/>
    <w:rsid w:val="00230E72"/>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D61F7"/>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56C5C"/>
    <w:rsid w:val="005667B8"/>
    <w:rsid w:val="00574198"/>
    <w:rsid w:val="005869B3"/>
    <w:rsid w:val="005B182E"/>
    <w:rsid w:val="005D5753"/>
    <w:rsid w:val="006011A1"/>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7E1A31"/>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2BCA"/>
    <w:rsid w:val="00AC3157"/>
    <w:rsid w:val="00AD30D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4492F"/>
    <w:rsid w:val="00C73D0D"/>
    <w:rsid w:val="00C779F8"/>
    <w:rsid w:val="00C936FB"/>
    <w:rsid w:val="00C963E0"/>
    <w:rsid w:val="00CA4032"/>
    <w:rsid w:val="00CC51B9"/>
    <w:rsid w:val="00CD14C2"/>
    <w:rsid w:val="00CD7D18"/>
    <w:rsid w:val="00CE2D24"/>
    <w:rsid w:val="00CF7AE0"/>
    <w:rsid w:val="00D10206"/>
    <w:rsid w:val="00D14093"/>
    <w:rsid w:val="00D24B7C"/>
    <w:rsid w:val="00D35F23"/>
    <w:rsid w:val="00D4253A"/>
    <w:rsid w:val="00D42A5C"/>
    <w:rsid w:val="00D44CDB"/>
    <w:rsid w:val="00D47191"/>
    <w:rsid w:val="00D70267"/>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44D6"/>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 w:val="00FE6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35B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075395704">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14964725">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1167</Words>
  <Characters>6574</Characters>
  <Application>Microsoft Office Word</Application>
  <DocSecurity>0</DocSecurity>
  <Lines>152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salesforceId:5ebf91ab-db54-4c33-8a33-dbef23efc133</dc:subject>
  <dc:creator>Philip Skill</dc:creator>
  <cp:keywords/>
  <dc:description/>
  <cp:lastModifiedBy>Leesam, Joe</cp:lastModifiedBy>
  <cp:revision>14</cp:revision>
  <dcterms:created xsi:type="dcterms:W3CDTF">2026-07-16T13:18:00Z</dcterms:created>
  <dcterms:modified xsi:type="dcterms:W3CDTF">2026-07-16T13:33:00Z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069Q300000ReDWyIAN</vt:lpwstr>
  </property>
</Properties>
</file>