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4F077" w14:textId="31AC3CF3" w:rsidR="00510CBA" w:rsidRDefault="00557D66">
      <w:pPr>
        <w:pStyle w:val="Heading1"/>
      </w:pPr>
      <w:bookmarkStart w:id="0" w:name="X55c0cc018d73db59e1bd4226ebba7a0f12ac51a"/>
      <w:r>
        <w:t xml:space="preserve">1. </w:t>
      </w:r>
      <w:r w:rsidR="005D4465">
        <w:t>Planning Statement incorporating Design, Access and Heritage Considerations</w:t>
      </w:r>
    </w:p>
    <w:p w14:paraId="57C9C511" w14:textId="77777777" w:rsidR="00510CBA" w:rsidRDefault="005D4465">
      <w:pPr>
        <w:pStyle w:val="Heading2"/>
      </w:pPr>
      <w:bookmarkStart w:id="1" w:name="X6b96d7d861778fdef029d1397ba8d99e61a62f4"/>
      <w:r>
        <w:t>Planning Application for Improvements to the External Area at Tilshead Village Hall</w:t>
      </w:r>
    </w:p>
    <w:p w14:paraId="729A1416" w14:textId="77777777" w:rsidR="00510CBA" w:rsidRDefault="005D4465">
      <w:pPr>
        <w:pStyle w:val="Heading3"/>
      </w:pPr>
      <w:bookmarkStart w:id="2" w:name="introduction"/>
      <w:r>
        <w:t>1. Introduction</w:t>
      </w:r>
    </w:p>
    <w:p w14:paraId="1C0173F3" w14:textId="77777777" w:rsidR="00510CBA" w:rsidRDefault="005D4465">
      <w:pPr>
        <w:pStyle w:val="FirstParagraph"/>
      </w:pPr>
      <w:r>
        <w:t>This statement has been prepared in support of a planning application for improvements to the external area adjoining Tilshead Village Hall.</w:t>
      </w:r>
    </w:p>
    <w:p w14:paraId="7EC9F0BD" w14:textId="77777777" w:rsidR="00510CBA" w:rsidRDefault="005D4465">
      <w:pPr>
        <w:pStyle w:val="BodyText"/>
      </w:pPr>
      <w:r>
        <w:t>The development will create a safer, more accessible and more attractive outdoor space through the construction of a block-paved access and seating area, new accessible pathways, regrading of the existing grassed area, installation of 1-metre-high black metal railings with two access gates, and a protective grating over the existing winterbourne emergence point.</w:t>
      </w:r>
    </w:p>
    <w:p w14:paraId="24257D18" w14:textId="77777777" w:rsidR="00510CBA" w:rsidRDefault="005D4465">
      <w:pPr>
        <w:pStyle w:val="BodyText"/>
      </w:pPr>
      <w:r>
        <w:t>The application site lies within the Tilshead Conservation Area. The scheme has been carefully designed to preserve its character and appearance while enhancing an important community facility.</w:t>
      </w:r>
    </w:p>
    <w:p w14:paraId="4D3CD411" w14:textId="77777777" w:rsidR="00510CBA" w:rsidRDefault="005D4465">
      <w:pPr>
        <w:pStyle w:val="Heading3"/>
      </w:pPr>
      <w:bookmarkStart w:id="3" w:name="X14fbac71139cca0c3396c9fe3ccb7086c6b1350"/>
      <w:bookmarkEnd w:id="2"/>
      <w:r>
        <w:t>2. The Site and the Need for the Development</w:t>
      </w:r>
    </w:p>
    <w:p w14:paraId="31A05B8E" w14:textId="77777777" w:rsidR="00510CBA" w:rsidRDefault="005D4465">
      <w:pPr>
        <w:pStyle w:val="FirstParagraph"/>
      </w:pPr>
      <w:r>
        <w:t>Tilshead Village Hall is an important community asset serving the village and the surrounding area. It hosts a wide range of social, recreational and community activities throughout the year.</w:t>
      </w:r>
    </w:p>
    <w:p w14:paraId="6FE52615" w14:textId="77777777" w:rsidR="00510CBA" w:rsidRDefault="005D4465">
      <w:pPr>
        <w:pStyle w:val="BodyText"/>
      </w:pPr>
      <w:r>
        <w:t>The application site comprises a small grassed area immediately adjoining the Village Hall. Access is currently provided by two narrow and uneven pathways, which restrict accessibility for wheelchair users, people with limited mobility and parents with pushchairs. The uneven grassed area limits its use for outdoor activities, while the absence of a defined boundary between the site and the A360 raises safety concerns during family and community events.</w:t>
      </w:r>
    </w:p>
    <w:p w14:paraId="44F2E91E" w14:textId="77777777" w:rsidR="00510CBA" w:rsidRDefault="005D4465">
      <w:pPr>
        <w:pStyle w:val="BodyText"/>
      </w:pPr>
      <w:r>
        <w:t>An intermittent winterbourne also emerges within the site during periods of high groundwater. The development does not alter the winterbourne but includes a protective grating over the emergence point to remove an existing trip hazard.</w:t>
      </w:r>
    </w:p>
    <w:p w14:paraId="35E5F68C" w14:textId="77777777" w:rsidR="00510CBA" w:rsidRDefault="005D4465">
      <w:pPr>
        <w:pStyle w:val="BodyText"/>
      </w:pPr>
      <w:r>
        <w:t>The Village Hall Committee identified the need to improve the site to:</w:t>
      </w:r>
    </w:p>
    <w:p w14:paraId="523019BF" w14:textId="77777777" w:rsidR="00510CBA" w:rsidRDefault="005D4465">
      <w:pPr>
        <w:pStyle w:val="Compact"/>
        <w:numPr>
          <w:ilvl w:val="0"/>
          <w:numId w:val="2"/>
        </w:numPr>
      </w:pPr>
      <w:r>
        <w:t>provide safe and inclusive access for all users;</w:t>
      </w:r>
    </w:p>
    <w:p w14:paraId="1A5899C4" w14:textId="77777777" w:rsidR="00510CBA" w:rsidRDefault="005D4465">
      <w:pPr>
        <w:pStyle w:val="Compact"/>
        <w:numPr>
          <w:ilvl w:val="0"/>
          <w:numId w:val="2"/>
        </w:numPr>
      </w:pPr>
      <w:r>
        <w:t>create a more usable outdoor space for Village Hall activities;</w:t>
      </w:r>
    </w:p>
    <w:p w14:paraId="540FC4D3" w14:textId="77777777" w:rsidR="00510CBA" w:rsidRDefault="005D4465">
      <w:pPr>
        <w:pStyle w:val="Compact"/>
        <w:numPr>
          <w:ilvl w:val="0"/>
          <w:numId w:val="2"/>
        </w:numPr>
      </w:pPr>
      <w:r>
        <w:t>improve safety adjacent to the A360;</w:t>
      </w:r>
    </w:p>
    <w:p w14:paraId="7BFEBD92" w14:textId="77777777" w:rsidR="00510CBA" w:rsidRDefault="005D4465">
      <w:pPr>
        <w:pStyle w:val="Compact"/>
        <w:numPr>
          <w:ilvl w:val="0"/>
          <w:numId w:val="2"/>
        </w:numPr>
      </w:pPr>
      <w:r>
        <w:t>enhance the appearance of the Village Hall grounds; and</w:t>
      </w:r>
    </w:p>
    <w:p w14:paraId="76BB91F5" w14:textId="77777777" w:rsidR="00510CBA" w:rsidRDefault="005D4465">
      <w:pPr>
        <w:pStyle w:val="Compact"/>
        <w:numPr>
          <w:ilvl w:val="0"/>
          <w:numId w:val="2"/>
        </w:numPr>
      </w:pPr>
      <w:r>
        <w:lastRenderedPageBreak/>
        <w:t>support the long-term sustainability of the Village Hall by improving the facilities available to users.</w:t>
      </w:r>
    </w:p>
    <w:p w14:paraId="14DB5107" w14:textId="35EE24EF" w:rsidR="00510CBA" w:rsidRDefault="005D4465">
      <w:pPr>
        <w:pStyle w:val="FirstParagraph"/>
      </w:pPr>
      <w:r>
        <w:t xml:space="preserve">The scheme has been developed following extensive consultation with local residents and refined in response to the feedback received. </w:t>
      </w:r>
      <w:r w:rsidR="001C5376">
        <w:t xml:space="preserve">Full </w:t>
      </w:r>
      <w:r w:rsidR="001C13D9">
        <w:t>f</w:t>
      </w:r>
      <w:r>
        <w:t>unding has been secured through the National Lottery Community Fund together with significant community fundraising, demonstrating strong local commitment to the project.</w:t>
      </w:r>
    </w:p>
    <w:p w14:paraId="3CC0381C" w14:textId="77777777" w:rsidR="00510CBA" w:rsidRDefault="005D4465">
      <w:pPr>
        <w:pStyle w:val="Heading3"/>
      </w:pPr>
      <w:bookmarkStart w:id="4" w:name="the-development"/>
      <w:bookmarkEnd w:id="3"/>
      <w:r>
        <w:t>3. The Development</w:t>
      </w:r>
    </w:p>
    <w:p w14:paraId="35355759" w14:textId="77777777" w:rsidR="00510CBA" w:rsidRDefault="005D4465">
      <w:pPr>
        <w:pStyle w:val="FirstParagraph"/>
      </w:pPr>
      <w:r>
        <w:t>The development comprises:</w:t>
      </w:r>
    </w:p>
    <w:p w14:paraId="5A64CE9E" w14:textId="77777777" w:rsidR="00510CBA" w:rsidRDefault="005D4465" w:rsidP="001C5376">
      <w:pPr>
        <w:pStyle w:val="Compact"/>
        <w:numPr>
          <w:ilvl w:val="0"/>
          <w:numId w:val="10"/>
        </w:numPr>
      </w:pPr>
      <w:r>
        <w:t>formation of a block-paved area providing an accessible route to the Village Hall together with outdoor seating space;</w:t>
      </w:r>
    </w:p>
    <w:p w14:paraId="685762B5" w14:textId="77777777" w:rsidR="00510CBA" w:rsidRDefault="005D4465" w:rsidP="001C5376">
      <w:pPr>
        <w:pStyle w:val="Compact"/>
        <w:numPr>
          <w:ilvl w:val="0"/>
          <w:numId w:val="10"/>
        </w:numPr>
      </w:pPr>
      <w:r>
        <w:t>construction of new accessible pathways;</w:t>
      </w:r>
    </w:p>
    <w:p w14:paraId="7B729563" w14:textId="77777777" w:rsidR="00510CBA" w:rsidRDefault="005D4465" w:rsidP="001C5376">
      <w:pPr>
        <w:pStyle w:val="Compact"/>
        <w:numPr>
          <w:ilvl w:val="0"/>
          <w:numId w:val="10"/>
        </w:numPr>
      </w:pPr>
      <w:r>
        <w:t>regrading of the remaining grassed area to provide a level surface;</w:t>
      </w:r>
    </w:p>
    <w:p w14:paraId="75D9FCC9" w14:textId="77777777" w:rsidR="00510CBA" w:rsidRDefault="005D4465" w:rsidP="001C5376">
      <w:pPr>
        <w:pStyle w:val="Compact"/>
        <w:numPr>
          <w:ilvl w:val="0"/>
          <w:numId w:val="10"/>
        </w:numPr>
      </w:pPr>
      <w:r>
        <w:t>installation of 1-metre-high black metal railings with two access gates;</w:t>
      </w:r>
    </w:p>
    <w:p w14:paraId="46C394BE" w14:textId="5219A493" w:rsidR="00510CBA" w:rsidRDefault="005D4465" w:rsidP="001C5376">
      <w:pPr>
        <w:pStyle w:val="Compact"/>
        <w:numPr>
          <w:ilvl w:val="0"/>
          <w:numId w:val="10"/>
        </w:numPr>
      </w:pPr>
      <w:r>
        <w:t>installation of a protective grating over the winterbourne emergence point</w:t>
      </w:r>
      <w:r w:rsidR="00EA7449">
        <w:t>;</w:t>
      </w:r>
    </w:p>
    <w:p w14:paraId="499948B4" w14:textId="3FA0A8CC" w:rsidR="004E218E" w:rsidRDefault="004E218E" w:rsidP="001C5376">
      <w:pPr>
        <w:pStyle w:val="Compact"/>
        <w:numPr>
          <w:ilvl w:val="0"/>
          <w:numId w:val="10"/>
        </w:numPr>
      </w:pPr>
      <w:r>
        <w:t xml:space="preserve">rearrangement of existing furniture to </w:t>
      </w:r>
      <w:r w:rsidR="00EA7449">
        <w:t>create space for community activities.</w:t>
      </w:r>
    </w:p>
    <w:p w14:paraId="582E2240" w14:textId="77777777" w:rsidR="00510CBA" w:rsidRDefault="005D4465">
      <w:pPr>
        <w:pStyle w:val="FirstParagraph"/>
      </w:pPr>
      <w:r>
        <w:t>The use of the land will remain unchanged and will continue to be ancillary to Tilshead Village Hall.</w:t>
      </w:r>
    </w:p>
    <w:p w14:paraId="7CE4DA4C" w14:textId="77777777" w:rsidR="00510CBA" w:rsidRDefault="005D4465">
      <w:pPr>
        <w:pStyle w:val="Heading3"/>
      </w:pPr>
      <w:bookmarkStart w:id="5" w:name="design-access-and-heritage"/>
      <w:bookmarkEnd w:id="4"/>
      <w:r>
        <w:t>4. Design, Access and Heritage</w:t>
      </w:r>
    </w:p>
    <w:p w14:paraId="729788C5" w14:textId="77777777" w:rsidR="00510CBA" w:rsidRDefault="005D4465">
      <w:pPr>
        <w:pStyle w:val="FirstParagraph"/>
      </w:pPr>
      <w:r>
        <w:t>The scheme has been designed to provide a simple and sympathetic enhancement to the Village Hall grounds while respecting the character of the Tilshead Conservation Area.</w:t>
      </w:r>
    </w:p>
    <w:p w14:paraId="3A66F4D0" w14:textId="4F14EDE3" w:rsidR="00510CBA" w:rsidRDefault="005D4465">
      <w:pPr>
        <w:pStyle w:val="BodyText"/>
      </w:pPr>
      <w:r>
        <w:t xml:space="preserve">Block paving has been selected to provide a durable, level and accessible surface suitable for wheelchair users, people with limited mobility and parents with pushchairs. The hard-surfaced area will also provide space for </w:t>
      </w:r>
      <w:r w:rsidR="00B14BF2">
        <w:t xml:space="preserve">occasional </w:t>
      </w:r>
      <w:r>
        <w:t>outdoor seating associated with Village Hall activities.</w:t>
      </w:r>
    </w:p>
    <w:p w14:paraId="1ACAA429" w14:textId="77777777" w:rsidR="00510CBA" w:rsidRDefault="005D4465">
      <w:pPr>
        <w:pStyle w:val="BodyText"/>
      </w:pPr>
      <w:r>
        <w:t>The remaining grassed area will be regraded to improve its usability while retaining the open, green character of the site.</w:t>
      </w:r>
    </w:p>
    <w:p w14:paraId="6B086F24" w14:textId="555E42F3" w:rsidR="00510CBA" w:rsidRDefault="005D4465">
      <w:pPr>
        <w:pStyle w:val="BodyText"/>
      </w:pPr>
      <w:r>
        <w:t>The proposed 1-metre-high black metal railings will provide a clearly defined boundary to improve safety, particularly adjacent to the A360, without creating an intrusive feature. Their low height and open design will preserve views across the site and complement the character of the Conservation Area.</w:t>
      </w:r>
      <w:r w:rsidR="009008F7">
        <w:t xml:space="preserve"> The style chosen complements the </w:t>
      </w:r>
      <w:r w:rsidR="00AE788B">
        <w:t>style seen on neighboring properties.</w:t>
      </w:r>
    </w:p>
    <w:p w14:paraId="3D9CA566" w14:textId="77777777" w:rsidR="00510CBA" w:rsidRDefault="005D4465">
      <w:pPr>
        <w:pStyle w:val="BodyText"/>
      </w:pPr>
      <w:r>
        <w:t>The intermittent winterbourne will remain entirely unaltered. The protective grating over the emergence point will allow the spring to continue to function naturally while removing an existing safety hazard.</w:t>
      </w:r>
    </w:p>
    <w:p w14:paraId="39BFCC49" w14:textId="02276CD1" w:rsidR="00D8535D" w:rsidRDefault="00531B2D">
      <w:pPr>
        <w:pStyle w:val="BodyText"/>
      </w:pPr>
      <w:r>
        <w:lastRenderedPageBreak/>
        <w:t xml:space="preserve">10 of </w:t>
      </w:r>
      <w:r w:rsidR="00CC06BD">
        <w:t>the</w:t>
      </w:r>
      <w:r w:rsidR="00EA2B66">
        <w:t xml:space="preserve"> </w:t>
      </w:r>
      <w:r w:rsidR="00D8535D">
        <w:t xml:space="preserve">Staddle stones will be </w:t>
      </w:r>
      <w:r w:rsidR="000E1507">
        <w:t>used within the design</w:t>
      </w:r>
      <w:r w:rsidR="003B410D">
        <w:t xml:space="preserve"> as shown on the </w:t>
      </w:r>
      <w:r w:rsidR="00827FCB">
        <w:t>Biodiversity</w:t>
      </w:r>
      <w:r w:rsidR="003B410D">
        <w:t xml:space="preserve"> Action Plan</w:t>
      </w:r>
      <w:r>
        <w:t>.</w:t>
      </w:r>
    </w:p>
    <w:p w14:paraId="3D82147E" w14:textId="77777777" w:rsidR="00510CBA" w:rsidRDefault="005D4465">
      <w:pPr>
        <w:pStyle w:val="BodyText"/>
      </w:pPr>
      <w:r>
        <w:t>The development will improve the appearance and functionality of an underused area while preserving the character and appearance of the Conservation Area.</w:t>
      </w:r>
    </w:p>
    <w:p w14:paraId="425908D4" w14:textId="77777777" w:rsidR="00510CBA" w:rsidRDefault="005D4465">
      <w:pPr>
        <w:pStyle w:val="Heading3"/>
      </w:pPr>
      <w:bookmarkStart w:id="6" w:name="planning-policy"/>
      <w:bookmarkEnd w:id="5"/>
      <w:r>
        <w:t>5. Planning Policy</w:t>
      </w:r>
    </w:p>
    <w:p w14:paraId="6CB48BCC" w14:textId="77777777" w:rsidR="00510CBA" w:rsidRDefault="005D4465">
      <w:pPr>
        <w:pStyle w:val="FirstParagraph"/>
      </w:pPr>
      <w:r>
        <w:t>The development supports the objectives of the National Planning Policy Framework by:</w:t>
      </w:r>
    </w:p>
    <w:p w14:paraId="656408B1" w14:textId="77777777" w:rsidR="00510CBA" w:rsidRDefault="005D4465" w:rsidP="00EE540B">
      <w:pPr>
        <w:pStyle w:val="Compact"/>
        <w:numPr>
          <w:ilvl w:val="0"/>
          <w:numId w:val="8"/>
        </w:numPr>
      </w:pPr>
      <w:r>
        <w:t>strengthening an established community facility;</w:t>
      </w:r>
    </w:p>
    <w:p w14:paraId="49AE6A9B" w14:textId="77777777" w:rsidR="00510CBA" w:rsidRDefault="005D4465" w:rsidP="00EE540B">
      <w:pPr>
        <w:pStyle w:val="Compact"/>
        <w:numPr>
          <w:ilvl w:val="0"/>
          <w:numId w:val="8"/>
        </w:numPr>
      </w:pPr>
      <w:r>
        <w:t>promoting inclusive and safe access;</w:t>
      </w:r>
    </w:p>
    <w:p w14:paraId="433CA343" w14:textId="77777777" w:rsidR="00510CBA" w:rsidRDefault="005D4465" w:rsidP="00EE540B">
      <w:pPr>
        <w:pStyle w:val="Compact"/>
        <w:numPr>
          <w:ilvl w:val="0"/>
          <w:numId w:val="8"/>
        </w:numPr>
      </w:pPr>
      <w:r>
        <w:t>achieving high-quality, context-sensitive design;</w:t>
      </w:r>
    </w:p>
    <w:p w14:paraId="08500AD9" w14:textId="77777777" w:rsidR="00510CBA" w:rsidRDefault="005D4465" w:rsidP="00EE540B">
      <w:pPr>
        <w:pStyle w:val="Compact"/>
        <w:numPr>
          <w:ilvl w:val="0"/>
          <w:numId w:val="8"/>
        </w:numPr>
      </w:pPr>
      <w:r>
        <w:t>preserving the character and appearance of the Conservation Area; and</w:t>
      </w:r>
    </w:p>
    <w:p w14:paraId="01BCE194" w14:textId="77777777" w:rsidR="00510CBA" w:rsidRDefault="005D4465" w:rsidP="00EE540B">
      <w:pPr>
        <w:pStyle w:val="Compact"/>
        <w:numPr>
          <w:ilvl w:val="0"/>
          <w:numId w:val="8"/>
        </w:numPr>
      </w:pPr>
      <w:r>
        <w:t>supporting sustainable, healthy communities.</w:t>
      </w:r>
    </w:p>
    <w:p w14:paraId="4626ADD4" w14:textId="77777777" w:rsidR="00510CBA" w:rsidRDefault="005D4465">
      <w:pPr>
        <w:pStyle w:val="FirstParagraph"/>
      </w:pPr>
      <w:r>
        <w:t>The scheme is also consistent with the adopted Wiltshire Core Strategy, in particular:</w:t>
      </w:r>
    </w:p>
    <w:p w14:paraId="54E7674C" w14:textId="77777777" w:rsidR="00510CBA" w:rsidRDefault="005D4465" w:rsidP="00EE540B">
      <w:pPr>
        <w:pStyle w:val="Compact"/>
        <w:numPr>
          <w:ilvl w:val="0"/>
          <w:numId w:val="9"/>
        </w:numPr>
      </w:pPr>
      <w:r>
        <w:rPr>
          <w:b/>
          <w:bCs/>
        </w:rPr>
        <w:t>Core Policy 49</w:t>
      </w:r>
      <w:r>
        <w:t xml:space="preserve"> – by enhancing an established community facility and supporting its continued use;</w:t>
      </w:r>
    </w:p>
    <w:p w14:paraId="4C72B1D0" w14:textId="77777777" w:rsidR="00510CBA" w:rsidRDefault="005D4465" w:rsidP="00EE540B">
      <w:pPr>
        <w:pStyle w:val="Compact"/>
        <w:numPr>
          <w:ilvl w:val="0"/>
          <w:numId w:val="9"/>
        </w:numPr>
      </w:pPr>
      <w:r>
        <w:rPr>
          <w:b/>
          <w:bCs/>
        </w:rPr>
        <w:t>Core Policy 57</w:t>
      </w:r>
      <w:r>
        <w:t xml:space="preserve"> – through a well-designed scheme that improves the quality, appearance and accessibility of the external environment;</w:t>
      </w:r>
    </w:p>
    <w:p w14:paraId="671C6548" w14:textId="77777777" w:rsidR="00510CBA" w:rsidRDefault="005D4465" w:rsidP="00EE540B">
      <w:pPr>
        <w:pStyle w:val="Compact"/>
        <w:numPr>
          <w:ilvl w:val="0"/>
          <w:numId w:val="9"/>
        </w:numPr>
      </w:pPr>
      <w:r>
        <w:rPr>
          <w:b/>
          <w:bCs/>
        </w:rPr>
        <w:t>Core Policy 58</w:t>
      </w:r>
      <w:r>
        <w:t xml:space="preserve"> – by preserving the character and appearance of the Tilshead Conservation Area;</w:t>
      </w:r>
    </w:p>
    <w:p w14:paraId="47666A80" w14:textId="77777777" w:rsidR="00510CBA" w:rsidRDefault="005D4465" w:rsidP="00EE540B">
      <w:pPr>
        <w:pStyle w:val="Compact"/>
        <w:numPr>
          <w:ilvl w:val="0"/>
          <w:numId w:val="9"/>
        </w:numPr>
      </w:pPr>
      <w:r>
        <w:rPr>
          <w:b/>
          <w:bCs/>
        </w:rPr>
        <w:t>Core Policies 60 and 61</w:t>
      </w:r>
      <w:r>
        <w:t xml:space="preserve"> – by improving pedestrian accessibility and creating a safer environment for Village Hall users.</w:t>
      </w:r>
    </w:p>
    <w:p w14:paraId="3F108731" w14:textId="77777777" w:rsidR="00510CBA" w:rsidRDefault="005D4465">
      <w:pPr>
        <w:pStyle w:val="FirstParagraph"/>
      </w:pPr>
      <w:r>
        <w:t xml:space="preserve">The development delivers significant public benefits without giving rise to unacceptable impacts on heritage assets, </w:t>
      </w:r>
      <w:proofErr w:type="spellStart"/>
      <w:r>
        <w:t>neighbouring</w:t>
      </w:r>
      <w:proofErr w:type="spellEnd"/>
      <w:r>
        <w:t xml:space="preserve"> amenity or the surrounding environment.</w:t>
      </w:r>
    </w:p>
    <w:p w14:paraId="781F42B5" w14:textId="77777777" w:rsidR="00510CBA" w:rsidRDefault="005D4465">
      <w:pPr>
        <w:pStyle w:val="Heading3"/>
      </w:pPr>
      <w:bookmarkStart w:id="7" w:name="supporting-information"/>
      <w:bookmarkEnd w:id="6"/>
      <w:r>
        <w:t>6. Supporting Information</w:t>
      </w:r>
    </w:p>
    <w:p w14:paraId="624F06C6" w14:textId="77777777" w:rsidR="00510CBA" w:rsidRDefault="005D4465">
      <w:pPr>
        <w:pStyle w:val="FirstParagraph"/>
      </w:pPr>
      <w:r>
        <w:t>The application is accompanied by supporting documents that provide further detail on key aspects of the development, including:</w:t>
      </w:r>
    </w:p>
    <w:p w14:paraId="48B5834D" w14:textId="202BB908" w:rsidR="00302789" w:rsidRDefault="00302789" w:rsidP="00302789">
      <w:r>
        <w:t xml:space="preserve">1. Planning Statement </w:t>
      </w:r>
      <w:r w:rsidR="00544B8F">
        <w:t>incorporating Design, Access and Heritage Considerations</w:t>
      </w:r>
      <w:r w:rsidR="00867FB5">
        <w:t>;</w:t>
      </w:r>
    </w:p>
    <w:p w14:paraId="767AF7A9" w14:textId="26901FEB" w:rsidR="00302789" w:rsidRDefault="00302789" w:rsidP="00302789">
      <w:r>
        <w:t xml:space="preserve">2. </w:t>
      </w:r>
      <w:r w:rsidR="00867FB5">
        <w:t xml:space="preserve">Tilshead </w:t>
      </w:r>
      <w:r w:rsidR="00D0750E">
        <w:t xml:space="preserve">VH </w:t>
      </w:r>
      <w:r>
        <w:t>Existing Layout;</w:t>
      </w:r>
    </w:p>
    <w:p w14:paraId="667C14AA" w14:textId="26F6A3B5" w:rsidR="00302789" w:rsidRDefault="00302789" w:rsidP="00302789">
      <w:r>
        <w:t>3. Tilshead Village Hall Proposal;</w:t>
      </w:r>
    </w:p>
    <w:p w14:paraId="4131AAC7" w14:textId="28FE29C4" w:rsidR="00302789" w:rsidRDefault="00302789" w:rsidP="00302789">
      <w:r>
        <w:t>4.</w:t>
      </w:r>
      <w:r w:rsidR="00BD60F7">
        <w:t xml:space="preserve"> </w:t>
      </w:r>
      <w:r>
        <w:t>Community Consultation Statement;</w:t>
      </w:r>
    </w:p>
    <w:p w14:paraId="29717926" w14:textId="32A1C8A2" w:rsidR="00302789" w:rsidRDefault="00302789" w:rsidP="00302789">
      <w:r>
        <w:t>5. Winterbourne Technical Note;</w:t>
      </w:r>
    </w:p>
    <w:p w14:paraId="01416D04" w14:textId="039AC001" w:rsidR="00302789" w:rsidRDefault="00302789" w:rsidP="00302789">
      <w:r>
        <w:t>6. Tilshead Village Hall Plot;</w:t>
      </w:r>
    </w:p>
    <w:p w14:paraId="45FFED7F" w14:textId="62C48EF9" w:rsidR="00302789" w:rsidRDefault="00302789" w:rsidP="00302789">
      <w:r>
        <w:t>7. Biodiversity Enhancement statement;</w:t>
      </w:r>
    </w:p>
    <w:p w14:paraId="06470013" w14:textId="29ADD188" w:rsidR="00302789" w:rsidRDefault="00302789" w:rsidP="00302789">
      <w:r>
        <w:lastRenderedPageBreak/>
        <w:t>8. Small Sites Metric Tilshead Village Hall;</w:t>
      </w:r>
    </w:p>
    <w:p w14:paraId="6CDA9D29" w14:textId="1DB25703" w:rsidR="00302789" w:rsidRDefault="00302789" w:rsidP="00302789">
      <w:r>
        <w:t>9. Tilshead V</w:t>
      </w:r>
      <w:r w:rsidR="00570BDC">
        <w:t>H</w:t>
      </w:r>
      <w:r>
        <w:t xml:space="preserve"> </w:t>
      </w:r>
      <w:r w:rsidR="00827FCB">
        <w:t>Biodiversity</w:t>
      </w:r>
      <w:r>
        <w:t xml:space="preserve"> Action Plan;</w:t>
      </w:r>
    </w:p>
    <w:p w14:paraId="19CC19F2" w14:textId="2A3308B3" w:rsidR="00302789" w:rsidRDefault="00302789" w:rsidP="00302789">
      <w:r>
        <w:t xml:space="preserve">10. </w:t>
      </w:r>
      <w:r w:rsidR="00BA5DF1">
        <w:t>Tilshead VH Potential Community Use</w:t>
      </w:r>
      <w:r w:rsidR="00C66859">
        <w:t>;</w:t>
      </w:r>
    </w:p>
    <w:p w14:paraId="085EF241" w14:textId="7FCEB78D" w:rsidR="00BA5DF1" w:rsidRDefault="00BA5DF1" w:rsidP="00BA5DF1">
      <w:r>
        <w:t>11.</w:t>
      </w:r>
      <w:r w:rsidRPr="00BA5DF1">
        <w:t xml:space="preserve"> </w:t>
      </w:r>
      <w:r>
        <w:t>Tilshead Village Hall Supporting photos;</w:t>
      </w:r>
    </w:p>
    <w:p w14:paraId="200E4FBA" w14:textId="794DE571" w:rsidR="004D1A82" w:rsidRDefault="004D1A82" w:rsidP="00BA5DF1">
      <w:r>
        <w:t>12</w:t>
      </w:r>
      <w:r w:rsidR="00C66859">
        <w:t>. Permission to Move School Sig</w:t>
      </w:r>
      <w:r w:rsidR="00290A61">
        <w:t xml:space="preserve">n; </w:t>
      </w:r>
    </w:p>
    <w:p w14:paraId="44BF32D5" w14:textId="795A93E6" w:rsidR="00A64F20" w:rsidRDefault="00290A61" w:rsidP="00302789">
      <w:r>
        <w:t>13. Example of Consultation Process</w:t>
      </w:r>
      <w:r w:rsidR="00496CD1">
        <w:t>;</w:t>
      </w:r>
      <w:r w:rsidR="00FC0AA7">
        <w:t xml:space="preserve"> and</w:t>
      </w:r>
    </w:p>
    <w:p w14:paraId="77C73747" w14:textId="4C7C1CD0" w:rsidR="00496CD1" w:rsidRDefault="00496CD1" w:rsidP="00302789">
      <w:r>
        <w:t xml:space="preserve">14. </w:t>
      </w:r>
      <w:r w:rsidR="004B237F">
        <w:t>Materials used in Proposal</w:t>
      </w:r>
      <w:r w:rsidR="00FC0AA7">
        <w:t>.</w:t>
      </w:r>
    </w:p>
    <w:p w14:paraId="718AD823" w14:textId="77777777" w:rsidR="00510CBA" w:rsidRDefault="005D4465">
      <w:pPr>
        <w:pStyle w:val="FirstParagraph"/>
      </w:pPr>
      <w:r>
        <w:t>These documents demonstrate the careful consideration given to accessibility, biodiversity, drainage, public safety and community engagement throughout the development of the scheme.</w:t>
      </w:r>
    </w:p>
    <w:p w14:paraId="7692BC89" w14:textId="77777777" w:rsidR="00510CBA" w:rsidRDefault="005D4465">
      <w:pPr>
        <w:pStyle w:val="Heading3"/>
      </w:pPr>
      <w:bookmarkStart w:id="8" w:name="conclusion"/>
      <w:bookmarkEnd w:id="7"/>
      <w:r>
        <w:t>7. Conclusion</w:t>
      </w:r>
    </w:p>
    <w:p w14:paraId="7657BD7E" w14:textId="77777777" w:rsidR="00510CBA" w:rsidRDefault="005D4465">
      <w:pPr>
        <w:pStyle w:val="FirstParagraph"/>
      </w:pPr>
      <w:r>
        <w:t>The development represents a modest, well-considered enhancement to Tilshead Village Hall.</w:t>
      </w:r>
    </w:p>
    <w:p w14:paraId="1F0D7001" w14:textId="77777777" w:rsidR="00510CBA" w:rsidRDefault="005D4465">
      <w:pPr>
        <w:pStyle w:val="BodyText"/>
      </w:pPr>
      <w:r>
        <w:t>It will provide safe and inclusive access for all users, create a more attractive and functional outdoor space, improve safety adjacent to the A360, retain and protect the existing winterbourne, and preserve the character and appearance of the Tilshead Conservation Area.</w:t>
      </w:r>
    </w:p>
    <w:p w14:paraId="618E991F" w14:textId="094BA463" w:rsidR="00510CBA" w:rsidRDefault="004B4285">
      <w:pPr>
        <w:pStyle w:val="BodyText"/>
      </w:pPr>
      <w:r>
        <w:t xml:space="preserve">The </w:t>
      </w:r>
      <w:r w:rsidR="001C13D9">
        <w:t>proposal has been d</w:t>
      </w:r>
      <w:r w:rsidR="005D4465">
        <w:t xml:space="preserve">eveloped through extensive community consultation and </w:t>
      </w:r>
      <w:r w:rsidR="001C13D9">
        <w:t xml:space="preserve">is </w:t>
      </w:r>
      <w:r w:rsidR="005D4465">
        <w:t>supported by National Lottery funding and local fundraising</w:t>
      </w:r>
      <w:r w:rsidR="001C13D9">
        <w:t>. T</w:t>
      </w:r>
      <w:r w:rsidR="005D4465">
        <w:t>he scheme reflects the aspirations of the local community and will deliver lasting benefits to an important village facility.</w:t>
      </w:r>
    </w:p>
    <w:p w14:paraId="36953465" w14:textId="77777777" w:rsidR="00510CBA" w:rsidRDefault="005D4465">
      <w:pPr>
        <w:pStyle w:val="BodyText"/>
      </w:pPr>
      <w:r>
        <w:t>When considered against national and local planning policy, the development represents sustainable, high-quality improvement to an established community asset that preserves the significance of the Conservation Area while enhancing its value to the community.</w:t>
      </w:r>
      <w:bookmarkEnd w:id="0"/>
      <w:bookmarkEnd w:id="1"/>
      <w:bookmarkEnd w:id="8"/>
    </w:p>
    <w:sectPr w:rsidR="00510CBA">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AFEFD7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8B4693F8"/>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50A4588C"/>
    <w:multiLevelType w:val="multilevel"/>
    <w:tmpl w:val="8B4693F8"/>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 w15:restartNumberingAfterBreak="0">
    <w:nsid w:val="5C4219D8"/>
    <w:multiLevelType w:val="multilevel"/>
    <w:tmpl w:val="8B4693F8"/>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4" w15:restartNumberingAfterBreak="0">
    <w:nsid w:val="5C852C22"/>
    <w:multiLevelType w:val="multilevel"/>
    <w:tmpl w:val="8B4693F8"/>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5" w15:restartNumberingAfterBreak="0">
    <w:nsid w:val="75730FFF"/>
    <w:multiLevelType w:val="multilevel"/>
    <w:tmpl w:val="8B4693F8"/>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113786511">
    <w:abstractNumId w:val="0"/>
  </w:num>
  <w:num w:numId="2" w16cid:durableId="952058556">
    <w:abstractNumId w:val="1"/>
  </w:num>
  <w:num w:numId="3" w16cid:durableId="282809214">
    <w:abstractNumId w:val="1"/>
  </w:num>
  <w:num w:numId="4" w16cid:durableId="1843351400">
    <w:abstractNumId w:val="1"/>
  </w:num>
  <w:num w:numId="5" w16cid:durableId="1467770241">
    <w:abstractNumId w:val="1"/>
  </w:num>
  <w:num w:numId="6" w16cid:durableId="483618598">
    <w:abstractNumId w:val="1"/>
  </w:num>
  <w:num w:numId="7" w16cid:durableId="768888119">
    <w:abstractNumId w:val="3"/>
  </w:num>
  <w:num w:numId="8" w16cid:durableId="1321889748">
    <w:abstractNumId w:val="4"/>
  </w:num>
  <w:num w:numId="9" w16cid:durableId="914046249">
    <w:abstractNumId w:val="2"/>
  </w:num>
  <w:num w:numId="10" w16cid:durableId="18756072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510CBA"/>
    <w:rsid w:val="000E1507"/>
    <w:rsid w:val="001A6C15"/>
    <w:rsid w:val="001C13D9"/>
    <w:rsid w:val="001C5376"/>
    <w:rsid w:val="00290A61"/>
    <w:rsid w:val="00302789"/>
    <w:rsid w:val="003B410D"/>
    <w:rsid w:val="00496CD1"/>
    <w:rsid w:val="004B237F"/>
    <w:rsid w:val="004B4285"/>
    <w:rsid w:val="004D1A82"/>
    <w:rsid w:val="004E218E"/>
    <w:rsid w:val="00510CBA"/>
    <w:rsid w:val="00525E0E"/>
    <w:rsid w:val="00531B2D"/>
    <w:rsid w:val="00544B8F"/>
    <w:rsid w:val="00557D66"/>
    <w:rsid w:val="00570BDC"/>
    <w:rsid w:val="005D4465"/>
    <w:rsid w:val="006E1BE7"/>
    <w:rsid w:val="007B0192"/>
    <w:rsid w:val="00812271"/>
    <w:rsid w:val="00827FCB"/>
    <w:rsid w:val="00867FB5"/>
    <w:rsid w:val="00885487"/>
    <w:rsid w:val="009008F7"/>
    <w:rsid w:val="009E6745"/>
    <w:rsid w:val="00A64F20"/>
    <w:rsid w:val="00A71A55"/>
    <w:rsid w:val="00AA3203"/>
    <w:rsid w:val="00AE15AB"/>
    <w:rsid w:val="00AE788B"/>
    <w:rsid w:val="00B14BF2"/>
    <w:rsid w:val="00BA5DF1"/>
    <w:rsid w:val="00BD60F7"/>
    <w:rsid w:val="00C14D8E"/>
    <w:rsid w:val="00C66859"/>
    <w:rsid w:val="00C91836"/>
    <w:rsid w:val="00C937B6"/>
    <w:rsid w:val="00C94971"/>
    <w:rsid w:val="00CC06BD"/>
    <w:rsid w:val="00D0750E"/>
    <w:rsid w:val="00D8535D"/>
    <w:rsid w:val="00DD4CA4"/>
    <w:rsid w:val="00EA2B66"/>
    <w:rsid w:val="00EA7449"/>
    <w:rsid w:val="00EE540B"/>
    <w:rsid w:val="00F30A00"/>
    <w:rsid w:val="00F61412"/>
    <w:rsid w:val="00FC0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AC5F6"/>
  <w15:docId w15:val="{15C459A4-B761-453A-8C19-24A74BD28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1070</Words>
  <Characters>6358</Characters>
  <Application>Microsoft Office Word</Application>
  <DocSecurity>0</DocSecurity>
  <Lines>124</Lines>
  <Paragraphs>79</Paragraphs>
  <ScaleCrop>false</ScaleCrop>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Caesar</dc:creator>
  <cp:keywords/>
  <cp:lastModifiedBy>Catherine Caesar</cp:lastModifiedBy>
  <cp:revision>43</cp:revision>
  <dcterms:created xsi:type="dcterms:W3CDTF">2026-07-05T16:24:00Z</dcterms:created>
  <dcterms:modified xsi:type="dcterms:W3CDTF">2026-07-14T10:12:00Z</dcterms:modified>
</cp:coreProperties>
</file>