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5075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BA7D4C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09B6C6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16F289D2" w14:textId="77777777" w:rsidTr="00AA0A02">
        <w:tc>
          <w:tcPr>
            <w:tcW w:w="3681" w:type="dxa"/>
          </w:tcPr>
          <w:p w14:paraId="259B7508"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7E568C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PL/2026/03269</w:t>
            </w:r>
          </w:p>
        </w:tc>
      </w:tr>
      <w:tr w:rsidR="00C35340" w14:paraId="7A661FCA" w14:textId="77777777" w:rsidTr="00AA0A02">
        <w:tc>
          <w:tcPr>
            <w:tcW w:w="3681" w:type="dxa"/>
          </w:tcPr>
          <w:p w14:paraId="719DEEB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2DCC45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324CBED" w14:textId="77777777" w:rsidTr="00AA0A02">
        <w:tc>
          <w:tcPr>
            <w:tcW w:w="3681" w:type="dxa"/>
          </w:tcPr>
          <w:p w14:paraId="3ADE79D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3F46DCC"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8 Lowmead, Trowbridge, BA14 8SX</w:t>
            </w:r>
          </w:p>
        </w:tc>
      </w:tr>
      <w:tr w:rsidR="00C35340" w14:paraId="0C32C20B" w14:textId="77777777" w:rsidTr="00AA0A02">
        <w:tc>
          <w:tcPr>
            <w:tcW w:w="3681" w:type="dxa"/>
          </w:tcPr>
          <w:p w14:paraId="45B0325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3890FE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Two storey rear extension, front porch extension, new roof and concrete rendering of existing elevations.</w:t>
            </w:r>
          </w:p>
        </w:tc>
      </w:tr>
      <w:tr w:rsidR="00C35340" w14:paraId="3405BE6F" w14:textId="77777777" w:rsidTr="00AA0A02">
        <w:tc>
          <w:tcPr>
            <w:tcW w:w="3681" w:type="dxa"/>
          </w:tcPr>
          <w:p w14:paraId="124AE648"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E711A2B"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B6787DB"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DD3CD1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7346908" w14:textId="42E1DE88" w:rsidR="005B0FD5" w:rsidRPr="00D1534F"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D1534F">
        <w:rPr>
          <w:rFonts w:ascii="Arial" w:eastAsia="Times New Roman" w:hAnsi="Arial" w:cs="Arial"/>
          <w:kern w:val="0"/>
          <w:sz w:val="22"/>
          <w:szCs w:val="22"/>
          <w:lang w:eastAsia="en-GB"/>
          <w14:ligatures w14:val="none"/>
        </w:rPr>
        <w:t xml:space="preserve">The proposal seeks </w:t>
      </w:r>
      <w:r w:rsidR="00A44ED0">
        <w:rPr>
          <w:rFonts w:ascii="Arial" w:eastAsia="Times New Roman" w:hAnsi="Arial" w:cs="Arial"/>
          <w:kern w:val="0"/>
          <w:sz w:val="22"/>
          <w:szCs w:val="22"/>
          <w:lang w:eastAsia="en-GB"/>
          <w14:ligatures w14:val="none"/>
        </w:rPr>
        <w:t xml:space="preserve">householder </w:t>
      </w:r>
      <w:r w:rsidRPr="00D1534F">
        <w:rPr>
          <w:rFonts w:ascii="Arial" w:eastAsia="Times New Roman" w:hAnsi="Arial" w:cs="Arial"/>
          <w:kern w:val="0"/>
          <w:sz w:val="22"/>
          <w:szCs w:val="22"/>
          <w:lang w:eastAsia="en-GB"/>
          <w14:ligatures w14:val="none"/>
        </w:rPr>
        <w:t xml:space="preserve">planning permission for </w:t>
      </w:r>
      <w:r w:rsidR="001A0834" w:rsidRPr="00D1534F">
        <w:rPr>
          <w:rFonts w:ascii="Arial" w:eastAsia="Times New Roman" w:hAnsi="Arial" w:cs="Arial"/>
          <w:kern w:val="0"/>
          <w:sz w:val="22"/>
          <w:szCs w:val="22"/>
          <w:lang w:eastAsia="en-GB"/>
          <w14:ligatures w14:val="none"/>
        </w:rPr>
        <w:t xml:space="preserve">a </w:t>
      </w:r>
      <w:r w:rsidR="00D1534F" w:rsidRPr="00D1534F">
        <w:rPr>
          <w:rFonts w:ascii="Arial" w:eastAsia="Times New Roman" w:hAnsi="Arial" w:cs="Arial"/>
          <w:kern w:val="0"/>
          <w:sz w:val="22"/>
          <w:szCs w:val="22"/>
          <w:lang w:eastAsia="en-GB"/>
          <w14:ligatures w14:val="none"/>
        </w:rPr>
        <w:t>two-storey</w:t>
      </w:r>
      <w:r w:rsidR="001A0834" w:rsidRPr="00D1534F">
        <w:rPr>
          <w:rFonts w:ascii="Arial" w:eastAsia="Times New Roman" w:hAnsi="Arial" w:cs="Arial"/>
          <w:kern w:val="0"/>
          <w:sz w:val="22"/>
          <w:szCs w:val="22"/>
          <w:lang w:eastAsia="en-GB"/>
          <w14:ligatures w14:val="none"/>
        </w:rPr>
        <w:t xml:space="preserve"> rear extension, remodelling of the existing roof form, a </w:t>
      </w:r>
      <w:r w:rsidR="001723BF" w:rsidRPr="00D1534F">
        <w:rPr>
          <w:rFonts w:ascii="Arial" w:eastAsia="Times New Roman" w:hAnsi="Arial" w:cs="Arial"/>
          <w:kern w:val="0"/>
          <w:sz w:val="22"/>
          <w:szCs w:val="22"/>
          <w:lang w:eastAsia="en-GB"/>
          <w14:ligatures w14:val="none"/>
        </w:rPr>
        <w:t>new porch</w:t>
      </w:r>
      <w:r w:rsidR="00C942EB" w:rsidRPr="00D1534F">
        <w:rPr>
          <w:rFonts w:ascii="Arial" w:eastAsia="Times New Roman" w:hAnsi="Arial" w:cs="Arial"/>
          <w:kern w:val="0"/>
          <w:sz w:val="22"/>
          <w:szCs w:val="22"/>
          <w:lang w:eastAsia="en-GB"/>
          <w14:ligatures w14:val="none"/>
        </w:rPr>
        <w:t xml:space="preserve"> with removal of the existing external chimney</w:t>
      </w:r>
      <w:r w:rsidR="00D1534F" w:rsidRPr="00D1534F">
        <w:rPr>
          <w:rFonts w:ascii="Arial" w:eastAsia="Times New Roman" w:hAnsi="Arial" w:cs="Arial"/>
          <w:kern w:val="0"/>
          <w:sz w:val="22"/>
          <w:szCs w:val="22"/>
          <w:lang w:eastAsia="en-GB"/>
          <w14:ligatures w14:val="none"/>
        </w:rPr>
        <w:t xml:space="preserve"> and remodelling of the fenestration on the front elevation. </w:t>
      </w:r>
    </w:p>
    <w:p w14:paraId="20AE2AC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4ABEA1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30EE9F7" w14:textId="5820DBEB" w:rsidR="00C017D9" w:rsidRPr="00C017D9" w:rsidRDefault="005174DA" w:rsidP="00C017D9">
      <w:pPr>
        <w:spacing w:after="0" w:line="240" w:lineRule="auto"/>
        <w:jc w:val="both"/>
        <w:rPr>
          <w:rFonts w:ascii="Arial" w:eastAsia="Times New Roman" w:hAnsi="Arial" w:cs="Arial"/>
          <w:color w:val="3E3E3C"/>
          <w:sz w:val="22"/>
          <w:szCs w:val="22"/>
          <w:shd w:val="clear" w:color="auto" w:fill="FFFFFF"/>
          <w:lang w:eastAsia="en-GB"/>
        </w:rPr>
      </w:pPr>
      <w:r w:rsidRPr="00C017D9">
        <w:rPr>
          <w:rFonts w:ascii="Arial" w:eastAsia="Times New Roman" w:hAnsi="Arial" w:cs="Arial"/>
          <w:color w:val="3E3E3C"/>
          <w:sz w:val="22"/>
          <w:szCs w:val="22"/>
          <w:shd w:val="clear" w:color="auto" w:fill="FFFFFF"/>
          <w:lang w:eastAsia="en-GB"/>
        </w:rPr>
        <w:t>This application relates to a detached two storey dwelling, 8 Lowmead, located within an established residential area in Trowbridge. The host dwelling benefits from an off-road parking area to the front elevation and a</w:t>
      </w:r>
      <w:r w:rsidR="00C017D9" w:rsidRPr="00C017D9">
        <w:rPr>
          <w:rFonts w:ascii="Arial" w:eastAsia="Times New Roman" w:hAnsi="Arial" w:cs="Arial"/>
          <w:color w:val="3E3E3C"/>
          <w:sz w:val="22"/>
          <w:szCs w:val="22"/>
          <w:shd w:val="clear" w:color="auto" w:fill="FFFFFF"/>
          <w:lang w:eastAsia="en-GB"/>
        </w:rPr>
        <w:t xml:space="preserve"> detached garage</w:t>
      </w:r>
      <w:r w:rsidR="00A01006">
        <w:rPr>
          <w:rFonts w:ascii="Arial" w:eastAsia="Times New Roman" w:hAnsi="Arial" w:cs="Arial"/>
          <w:color w:val="3E3E3C"/>
          <w:sz w:val="22"/>
          <w:szCs w:val="22"/>
          <w:shd w:val="clear" w:color="auto" w:fill="FFFFFF"/>
          <w:lang w:eastAsia="en-GB"/>
        </w:rPr>
        <w:t xml:space="preserve">, which will be removed to facilitate the build. </w:t>
      </w:r>
    </w:p>
    <w:p w14:paraId="1CCEB184" w14:textId="77777777" w:rsidR="00C017D9" w:rsidRPr="00C017D9" w:rsidRDefault="00C017D9" w:rsidP="00C017D9">
      <w:pPr>
        <w:spacing w:after="0" w:line="240" w:lineRule="auto"/>
        <w:jc w:val="both"/>
        <w:rPr>
          <w:rFonts w:ascii="Arial" w:eastAsia="Times New Roman" w:hAnsi="Arial" w:cs="Arial"/>
          <w:color w:val="3E3E3C"/>
          <w:sz w:val="22"/>
          <w:szCs w:val="22"/>
          <w:shd w:val="clear" w:color="auto" w:fill="FFFFFF"/>
          <w:lang w:eastAsia="en-GB"/>
        </w:rPr>
      </w:pPr>
    </w:p>
    <w:p w14:paraId="5D92F58F" w14:textId="67770038" w:rsidR="005174DA" w:rsidRPr="00C017D9" w:rsidRDefault="005174DA" w:rsidP="00C017D9">
      <w:pPr>
        <w:spacing w:after="0" w:line="240" w:lineRule="auto"/>
        <w:jc w:val="both"/>
        <w:rPr>
          <w:rFonts w:ascii="Arial" w:eastAsia="Times New Roman" w:hAnsi="Arial" w:cs="Arial"/>
          <w:color w:val="3E3E3C"/>
          <w:sz w:val="22"/>
          <w:szCs w:val="22"/>
          <w:shd w:val="clear" w:color="auto" w:fill="FFFFFF"/>
          <w:lang w:eastAsia="en-GB"/>
        </w:rPr>
      </w:pPr>
      <w:r w:rsidRPr="00C017D9">
        <w:rPr>
          <w:rFonts w:ascii="Arial" w:eastAsia="Times New Roman" w:hAnsi="Arial" w:cs="Arial"/>
          <w:color w:val="3E3E3C"/>
          <w:sz w:val="22"/>
          <w:szCs w:val="22"/>
          <w:shd w:val="clear" w:color="auto" w:fill="FFFFFF"/>
          <w:lang w:eastAsia="en-GB"/>
        </w:rPr>
        <w:t xml:space="preserve">This proposal falls within the </w:t>
      </w:r>
      <w:r w:rsidRPr="00C017D9">
        <w:rPr>
          <w:rFonts w:ascii="Arial" w:eastAsia="Times New Roman" w:hAnsi="Arial" w:cs="Arial"/>
          <w:color w:val="181818"/>
          <w:sz w:val="22"/>
          <w:szCs w:val="22"/>
          <w:lang w:eastAsia="en-GB"/>
        </w:rPr>
        <w:t>Bath and Bradford on Avon Special Area of Conservation for bats</w:t>
      </w:r>
      <w:r w:rsidR="00C017D9" w:rsidRPr="00C017D9">
        <w:rPr>
          <w:rFonts w:ascii="Arial" w:eastAsia="Times New Roman" w:hAnsi="Arial" w:cs="Arial"/>
          <w:color w:val="181818"/>
          <w:sz w:val="22"/>
          <w:szCs w:val="22"/>
          <w:lang w:eastAsia="en-GB"/>
        </w:rPr>
        <w:t xml:space="preserve"> and the </w:t>
      </w:r>
      <w:r w:rsidRPr="00C017D9">
        <w:rPr>
          <w:rFonts w:ascii="Arial" w:hAnsi="Arial" w:cs="Arial"/>
          <w:sz w:val="22"/>
          <w:szCs w:val="22"/>
        </w:rPr>
        <w:t>Trowbridge and Westbury Bat Mitigation Strategy (TWBMS)</w:t>
      </w:r>
    </w:p>
    <w:p w14:paraId="767F243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69E0F0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8B260E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35AD7788" w14:textId="77777777" w:rsidTr="00AA0A02">
        <w:trPr>
          <w:trHeight w:hRule="exact" w:val="20"/>
        </w:trPr>
        <w:tc>
          <w:tcPr>
            <w:tcW w:w="8921" w:type="dxa"/>
            <w:tcBorders>
              <w:bottom w:val="single" w:sz="6" w:space="0" w:color="auto"/>
            </w:tcBorders>
            <w:vAlign w:val="center"/>
            <w:hideMark/>
          </w:tcPr>
          <w:p w14:paraId="6E3D031E"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6220B5C4"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ACF69F5"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7DA56193" w14:textId="77777777" w:rsidTr="00AA0A02">
        <w:tc>
          <w:tcPr>
            <w:tcW w:w="8921" w:type="dxa"/>
            <w:tcBorders>
              <w:left w:val="single" w:sz="12" w:space="0" w:color="auto"/>
              <w:bottom w:val="single" w:sz="12" w:space="0" w:color="auto"/>
              <w:right w:val="single" w:sz="12" w:space="0" w:color="auto"/>
            </w:tcBorders>
            <w:vAlign w:val="center"/>
          </w:tcPr>
          <w:p w14:paraId="1BEA1146"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W/77/00016/HIS - Historic apps 1974 to 1983 Decision - Approved Date: 9/9/1977 – Extension to cottage</w:t>
            </w:r>
          </w:p>
        </w:tc>
      </w:tr>
      <w:tr w:rsidR="00C35340" w:rsidRPr="003E74F7" w14:paraId="4691D4BF" w14:textId="77777777" w:rsidTr="00AA0A02">
        <w:tc>
          <w:tcPr>
            <w:tcW w:w="8921" w:type="dxa"/>
            <w:tcBorders>
              <w:left w:val="single" w:sz="12" w:space="0" w:color="auto"/>
              <w:bottom w:val="single" w:sz="12" w:space="0" w:color="auto"/>
              <w:right w:val="single" w:sz="12" w:space="0" w:color="auto"/>
            </w:tcBorders>
            <w:vAlign w:val="center"/>
          </w:tcPr>
          <w:p w14:paraId="4C9D389E"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W/98/00300/FUL - Full planning permission Decision - Approve with Conditions Date: 23/3/1998 – Ground floor extensions</w:t>
            </w:r>
          </w:p>
        </w:tc>
      </w:tr>
      <w:tr w:rsidR="00C35340" w:rsidRPr="003E74F7" w14:paraId="612DF413" w14:textId="77777777" w:rsidTr="00AA0A02">
        <w:tc>
          <w:tcPr>
            <w:tcW w:w="8921" w:type="dxa"/>
            <w:tcBorders>
              <w:left w:val="single" w:sz="12" w:space="0" w:color="auto"/>
              <w:bottom w:val="single" w:sz="12" w:space="0" w:color="auto"/>
              <w:right w:val="single" w:sz="12" w:space="0" w:color="auto"/>
            </w:tcBorders>
            <w:vAlign w:val="center"/>
          </w:tcPr>
          <w:p w14:paraId="639B8AF0"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PL/2026/00763 - Householder planning permission Decision - Approve with Conditions Date: 2/4/2026 – Side, rear and porch extension with a new roof</w:t>
            </w:r>
          </w:p>
        </w:tc>
      </w:tr>
      <w:bookmarkEnd w:id="0"/>
    </w:tbl>
    <w:p w14:paraId="78E880B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47E248C" w14:textId="77777777" w:rsidR="00683C17" w:rsidRPr="00DC0F98" w:rsidRDefault="00F7609E" w:rsidP="00DC0F98">
      <w:pPr>
        <w:spacing w:after="0" w:line="276" w:lineRule="auto"/>
        <w:jc w:val="both"/>
        <w:rPr>
          <w:rFonts w:ascii="Arial" w:eastAsia="Times New Roman" w:hAnsi="Arial" w:cs="Arial"/>
          <w:color w:val="FF0000"/>
          <w:kern w:val="0"/>
          <w:sz w:val="22"/>
          <w:szCs w:val="22"/>
          <w:lang w:eastAsia="en-GB"/>
          <w14:ligatures w14:val="none"/>
        </w:rPr>
      </w:pPr>
      <w:r w:rsidRPr="00DC0F98">
        <w:rPr>
          <w:rFonts w:ascii="Arial" w:eastAsia="Times New Roman" w:hAnsi="Arial" w:cs="Arial"/>
          <w:b/>
          <w:bCs/>
          <w:kern w:val="0"/>
          <w:sz w:val="22"/>
          <w:szCs w:val="22"/>
          <w:lang w:eastAsia="en-GB"/>
          <w14:ligatures w14:val="none"/>
        </w:rPr>
        <w:t>RELEVANT POLICIES AND GUIDANCE</w:t>
      </w:r>
    </w:p>
    <w:p w14:paraId="364CDD4F" w14:textId="77777777" w:rsidR="00F1263F" w:rsidRPr="00DC0F98" w:rsidRDefault="00F1263F" w:rsidP="00DC0F98">
      <w:pPr>
        <w:spacing w:after="0" w:line="276" w:lineRule="auto"/>
        <w:jc w:val="both"/>
        <w:rPr>
          <w:rFonts w:ascii="Arial" w:eastAsia="Times New Roman" w:hAnsi="Arial" w:cs="Arial"/>
          <w:kern w:val="0"/>
          <w:sz w:val="22"/>
          <w:szCs w:val="22"/>
          <w:lang w:eastAsia="en-GB"/>
          <w14:ligatures w14:val="none"/>
        </w:rPr>
      </w:pPr>
    </w:p>
    <w:p w14:paraId="3DD3005B" w14:textId="77777777" w:rsidR="008B578F" w:rsidRPr="00DC0F98" w:rsidRDefault="008B578F" w:rsidP="00DC0F98">
      <w:pPr>
        <w:spacing w:after="0" w:line="276" w:lineRule="auto"/>
        <w:jc w:val="both"/>
        <w:rPr>
          <w:rFonts w:ascii="Arial" w:eastAsia="Times New Roman" w:hAnsi="Arial" w:cs="Arial"/>
          <w:kern w:val="0"/>
          <w:sz w:val="22"/>
          <w:szCs w:val="22"/>
          <w:lang w:eastAsia="en-GB"/>
          <w14:ligatures w14:val="none"/>
        </w:rPr>
      </w:pPr>
      <w:r w:rsidRPr="00DC0F98">
        <w:rPr>
          <w:rFonts w:ascii="Arial" w:eastAsia="Times New Roman" w:hAnsi="Arial" w:cs="Arial"/>
          <w:kern w:val="0"/>
          <w:sz w:val="22"/>
          <w:szCs w:val="22"/>
          <w:lang w:eastAsia="en-GB"/>
          <w14:ligatures w14:val="none"/>
        </w:rPr>
        <w:t>Wiltshire Core Strategy:</w:t>
      </w:r>
    </w:p>
    <w:p w14:paraId="1AAC411E" w14:textId="77777777" w:rsidR="00B4786D" w:rsidRPr="00DC0F98" w:rsidRDefault="00B4786D" w:rsidP="00DC0F98">
      <w:pPr>
        <w:jc w:val="both"/>
        <w:rPr>
          <w:rFonts w:ascii="Arial" w:hAnsi="Arial" w:cs="Arial"/>
          <w:sz w:val="22"/>
          <w:szCs w:val="22"/>
        </w:rPr>
      </w:pPr>
      <w:r w:rsidRPr="00DC0F98">
        <w:rPr>
          <w:rFonts w:ascii="Arial" w:hAnsi="Arial" w:cs="Arial"/>
          <w:sz w:val="22"/>
          <w:szCs w:val="22"/>
        </w:rPr>
        <w:t>Core Policy 2 Delivery Strategy</w:t>
      </w:r>
    </w:p>
    <w:p w14:paraId="16439928" w14:textId="77777777" w:rsidR="00B4786D" w:rsidRPr="00DC0F98" w:rsidRDefault="00B4786D" w:rsidP="00DC0F98">
      <w:pPr>
        <w:jc w:val="both"/>
        <w:rPr>
          <w:rFonts w:ascii="Arial" w:hAnsi="Arial" w:cs="Arial"/>
          <w:sz w:val="22"/>
          <w:szCs w:val="22"/>
        </w:rPr>
      </w:pPr>
      <w:r w:rsidRPr="00DC0F98">
        <w:rPr>
          <w:rFonts w:ascii="Arial" w:hAnsi="Arial" w:cs="Arial"/>
          <w:sz w:val="22"/>
          <w:szCs w:val="22"/>
        </w:rPr>
        <w:t>Core Policy 29 – Spatial Strategy for the Trowbridge Community Area</w:t>
      </w:r>
    </w:p>
    <w:p w14:paraId="558A5C83" w14:textId="77777777" w:rsidR="00B4786D" w:rsidRPr="00DC0F98" w:rsidRDefault="00B4786D" w:rsidP="00DC0F98">
      <w:pPr>
        <w:jc w:val="both"/>
        <w:rPr>
          <w:rFonts w:ascii="Arial" w:hAnsi="Arial" w:cs="Arial"/>
          <w:sz w:val="22"/>
          <w:szCs w:val="22"/>
        </w:rPr>
      </w:pPr>
      <w:r w:rsidRPr="00DC0F98">
        <w:rPr>
          <w:rFonts w:ascii="Arial" w:hAnsi="Arial" w:cs="Arial"/>
          <w:sz w:val="22"/>
          <w:szCs w:val="22"/>
        </w:rPr>
        <w:t>Core Policy 50 – Biodiversity and Geodiversity</w:t>
      </w:r>
    </w:p>
    <w:p w14:paraId="3B38DE74" w14:textId="77777777" w:rsidR="00B4786D" w:rsidRPr="00DC0F98" w:rsidRDefault="00B4786D" w:rsidP="00DC0F98">
      <w:pPr>
        <w:jc w:val="both"/>
        <w:rPr>
          <w:rFonts w:ascii="Arial" w:hAnsi="Arial" w:cs="Arial"/>
          <w:sz w:val="22"/>
          <w:szCs w:val="22"/>
        </w:rPr>
      </w:pPr>
      <w:r w:rsidRPr="00DC0F98">
        <w:rPr>
          <w:rFonts w:ascii="Arial" w:hAnsi="Arial" w:cs="Arial"/>
          <w:sz w:val="22"/>
          <w:szCs w:val="22"/>
        </w:rPr>
        <w:t>Core Policy 57 - Ensuring High Quality Design and Place Shaping</w:t>
      </w:r>
    </w:p>
    <w:p w14:paraId="429695D6" w14:textId="77777777" w:rsidR="00B4786D" w:rsidRPr="00DC0F98" w:rsidRDefault="00B4786D" w:rsidP="00DC0F98">
      <w:pPr>
        <w:jc w:val="both"/>
        <w:rPr>
          <w:rFonts w:ascii="Arial" w:hAnsi="Arial" w:cs="Arial"/>
          <w:sz w:val="22"/>
          <w:szCs w:val="22"/>
        </w:rPr>
      </w:pPr>
      <w:r w:rsidRPr="00DC0F98">
        <w:rPr>
          <w:rFonts w:ascii="Arial" w:hAnsi="Arial" w:cs="Arial"/>
          <w:sz w:val="22"/>
          <w:szCs w:val="22"/>
        </w:rPr>
        <w:t>Core Policy 67 – Flood Risk</w:t>
      </w:r>
    </w:p>
    <w:p w14:paraId="57D88FF9" w14:textId="77777777" w:rsidR="00F11289" w:rsidRPr="00DC0F98" w:rsidRDefault="00F11289" w:rsidP="00DC0F98">
      <w:pPr>
        <w:spacing w:line="276" w:lineRule="auto"/>
        <w:jc w:val="both"/>
        <w:rPr>
          <w:rFonts w:ascii="Arial" w:hAnsi="Arial" w:cs="Arial"/>
          <w:bCs/>
          <w:sz w:val="22"/>
          <w:szCs w:val="22"/>
        </w:rPr>
      </w:pPr>
      <w:r w:rsidRPr="00DC0F98">
        <w:rPr>
          <w:rFonts w:ascii="Arial" w:hAnsi="Arial" w:cs="Arial"/>
          <w:bCs/>
          <w:sz w:val="22"/>
          <w:szCs w:val="22"/>
        </w:rPr>
        <w:t>Emerging Policy – Wiltshire Local Plan Review</w:t>
      </w:r>
    </w:p>
    <w:p w14:paraId="2A1829D0" w14:textId="4CC5E76F" w:rsidR="00F11289" w:rsidRPr="00DC0F98" w:rsidRDefault="00F11289" w:rsidP="00DC0F98">
      <w:pPr>
        <w:spacing w:line="276" w:lineRule="auto"/>
        <w:jc w:val="both"/>
        <w:rPr>
          <w:rFonts w:ascii="Arial" w:hAnsi="Arial" w:cs="Arial"/>
          <w:bCs/>
          <w:sz w:val="22"/>
          <w:szCs w:val="22"/>
        </w:rPr>
      </w:pPr>
      <w:r w:rsidRPr="00DC0F98">
        <w:rPr>
          <w:rFonts w:ascii="Arial" w:hAnsi="Arial" w:cs="Arial"/>
          <w:bCs/>
          <w:sz w:val="22"/>
          <w:szCs w:val="22"/>
        </w:rPr>
        <w:lastRenderedPageBreak/>
        <w:t>At Full Council on 19 May, the elected members of Wiltshire Council agreed to withdraw the emerging WLP. The said Plan has no material weight for the purposes of the application.</w:t>
      </w:r>
    </w:p>
    <w:p w14:paraId="4E553055" w14:textId="77777777" w:rsidR="0021435E" w:rsidRPr="00DC0F98" w:rsidRDefault="0021435E" w:rsidP="00DC0F98">
      <w:pPr>
        <w:spacing w:after="0" w:line="276" w:lineRule="auto"/>
        <w:jc w:val="both"/>
        <w:rPr>
          <w:rFonts w:ascii="Arial" w:eastAsia="Times New Roman" w:hAnsi="Arial" w:cs="Arial"/>
          <w:color w:val="FF0000"/>
          <w:kern w:val="0"/>
          <w:sz w:val="22"/>
          <w:szCs w:val="22"/>
          <w:lang w:eastAsia="en-GB"/>
          <w14:ligatures w14:val="none"/>
        </w:rPr>
      </w:pPr>
    </w:p>
    <w:p w14:paraId="352C0957" w14:textId="77777777" w:rsidR="00454C71" w:rsidRPr="00DC0F98" w:rsidRDefault="00454C71" w:rsidP="00DC0F98">
      <w:pPr>
        <w:spacing w:after="0" w:line="276" w:lineRule="auto"/>
        <w:jc w:val="both"/>
        <w:rPr>
          <w:rFonts w:ascii="Arial" w:eastAsia="Times New Roman" w:hAnsi="Arial" w:cs="Arial"/>
          <w:color w:val="000000" w:themeColor="text1"/>
          <w:kern w:val="0"/>
          <w:sz w:val="22"/>
          <w:szCs w:val="22"/>
          <w:lang w:eastAsia="en-GB"/>
          <w14:ligatures w14:val="none"/>
        </w:rPr>
      </w:pPr>
      <w:r w:rsidRPr="00DC0F98">
        <w:rPr>
          <w:rFonts w:ascii="Arial" w:eastAsia="Times New Roman" w:hAnsi="Arial" w:cs="Arial"/>
          <w:color w:val="000000" w:themeColor="text1"/>
          <w:kern w:val="0"/>
          <w:sz w:val="22"/>
          <w:szCs w:val="22"/>
          <w:lang w:eastAsia="en-GB"/>
          <w14:ligatures w14:val="none"/>
        </w:rPr>
        <w:t>Wiltshire Design Guide</w:t>
      </w:r>
      <w:r w:rsidR="00015ADB" w:rsidRPr="00DC0F98">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56F2DFC" w14:textId="77777777" w:rsidR="00FA3D27" w:rsidRPr="00DC0F98" w:rsidRDefault="00FA3D27" w:rsidP="00DC0F98">
      <w:pPr>
        <w:spacing w:after="0" w:line="276" w:lineRule="auto"/>
        <w:jc w:val="both"/>
        <w:rPr>
          <w:rFonts w:ascii="Arial" w:eastAsia="Times New Roman" w:hAnsi="Arial" w:cs="Arial"/>
          <w:b/>
          <w:bCs/>
          <w:color w:val="FF0000"/>
          <w:kern w:val="0"/>
          <w:sz w:val="22"/>
          <w:szCs w:val="22"/>
          <w:lang w:eastAsia="en-GB"/>
          <w14:ligatures w14:val="none"/>
        </w:rPr>
      </w:pPr>
    </w:p>
    <w:p w14:paraId="45442584" w14:textId="77777777" w:rsidR="00284692" w:rsidRPr="00DC0F98" w:rsidRDefault="00284692" w:rsidP="00DC0F98">
      <w:pPr>
        <w:spacing w:after="0" w:line="276" w:lineRule="auto"/>
        <w:jc w:val="both"/>
        <w:rPr>
          <w:rFonts w:ascii="Arial" w:eastAsia="Times New Roman" w:hAnsi="Arial" w:cs="Arial"/>
          <w:kern w:val="0"/>
          <w:sz w:val="22"/>
          <w:szCs w:val="22"/>
          <w:lang w:eastAsia="en-GB"/>
          <w14:ligatures w14:val="none"/>
        </w:rPr>
      </w:pPr>
      <w:r w:rsidRPr="00DC0F98">
        <w:rPr>
          <w:rFonts w:ascii="Arial" w:eastAsia="Times New Roman" w:hAnsi="Arial" w:cs="Arial"/>
          <w:kern w:val="0"/>
          <w:sz w:val="22"/>
          <w:szCs w:val="22"/>
          <w:lang w:eastAsia="en-GB"/>
          <w14:ligatures w14:val="none"/>
        </w:rPr>
        <w:t xml:space="preserve">The National Planning Policy Framework (NPPF) </w:t>
      </w:r>
    </w:p>
    <w:p w14:paraId="6260144A" w14:textId="77777777" w:rsidR="00284692" w:rsidRPr="00DC0F98" w:rsidRDefault="00284692" w:rsidP="00DC0F98">
      <w:pPr>
        <w:spacing w:after="0" w:line="276" w:lineRule="auto"/>
        <w:jc w:val="both"/>
        <w:rPr>
          <w:rFonts w:ascii="Arial" w:eastAsia="Times New Roman" w:hAnsi="Arial" w:cs="Arial"/>
          <w:kern w:val="0"/>
          <w:sz w:val="22"/>
          <w:szCs w:val="22"/>
          <w:lang w:eastAsia="en-GB"/>
          <w14:ligatures w14:val="none"/>
        </w:rPr>
      </w:pPr>
    </w:p>
    <w:p w14:paraId="1AF744D6" w14:textId="77777777" w:rsidR="00284692" w:rsidRPr="00DC0F98" w:rsidRDefault="00284692" w:rsidP="00DC0F98">
      <w:pPr>
        <w:spacing w:after="0" w:line="276" w:lineRule="auto"/>
        <w:jc w:val="both"/>
        <w:rPr>
          <w:rFonts w:ascii="Arial" w:eastAsia="Times New Roman" w:hAnsi="Arial" w:cs="Arial"/>
          <w:kern w:val="0"/>
          <w:sz w:val="22"/>
          <w:szCs w:val="22"/>
          <w:lang w:eastAsia="en-GB"/>
          <w14:ligatures w14:val="none"/>
        </w:rPr>
      </w:pPr>
      <w:r w:rsidRPr="00DC0F98">
        <w:rPr>
          <w:rFonts w:ascii="Arial" w:eastAsia="Times New Roman" w:hAnsi="Arial" w:cs="Arial"/>
          <w:kern w:val="0"/>
          <w:sz w:val="22"/>
          <w:szCs w:val="22"/>
          <w:lang w:eastAsia="en-GB"/>
          <w14:ligatures w14:val="none"/>
        </w:rPr>
        <w:t xml:space="preserve">The Planning Practice Guidance </w:t>
      </w:r>
    </w:p>
    <w:p w14:paraId="1B187314" w14:textId="77777777" w:rsidR="00284692" w:rsidRPr="00DC0F98" w:rsidRDefault="00284692" w:rsidP="00DC0F98">
      <w:pPr>
        <w:spacing w:after="0" w:line="276" w:lineRule="auto"/>
        <w:jc w:val="both"/>
        <w:rPr>
          <w:rFonts w:ascii="Arial" w:eastAsia="Times New Roman" w:hAnsi="Arial" w:cs="Arial"/>
          <w:b/>
          <w:bCs/>
          <w:color w:val="FF0000"/>
          <w:kern w:val="0"/>
          <w:sz w:val="22"/>
          <w:szCs w:val="22"/>
          <w:lang w:eastAsia="en-GB"/>
          <w14:ligatures w14:val="none"/>
        </w:rPr>
      </w:pPr>
    </w:p>
    <w:p w14:paraId="140375A0" w14:textId="77777777" w:rsidR="00B633AB" w:rsidRPr="00DC0F98" w:rsidRDefault="00B633AB" w:rsidP="00DC0F98">
      <w:pPr>
        <w:spacing w:after="0" w:line="276" w:lineRule="auto"/>
        <w:jc w:val="both"/>
        <w:rPr>
          <w:rFonts w:ascii="Arial" w:eastAsia="Times New Roman" w:hAnsi="Arial" w:cs="Arial"/>
          <w:kern w:val="0"/>
          <w:sz w:val="22"/>
          <w:szCs w:val="22"/>
          <w:lang w:eastAsia="en-GB"/>
          <w14:ligatures w14:val="none"/>
        </w:rPr>
      </w:pPr>
      <w:r w:rsidRPr="00DC0F98">
        <w:rPr>
          <w:rFonts w:ascii="Arial" w:eastAsia="Times New Roman" w:hAnsi="Arial" w:cs="Arial"/>
          <w:kern w:val="0"/>
          <w:sz w:val="22"/>
          <w:szCs w:val="22"/>
          <w:lang w:eastAsia="en-GB"/>
          <w14:ligatures w14:val="none"/>
        </w:rPr>
        <w:t xml:space="preserve">National </w:t>
      </w:r>
      <w:r w:rsidR="00DB7D89" w:rsidRPr="00DC0F98">
        <w:rPr>
          <w:rFonts w:ascii="Arial" w:eastAsia="Times New Roman" w:hAnsi="Arial" w:cs="Arial"/>
          <w:kern w:val="0"/>
          <w:sz w:val="22"/>
          <w:szCs w:val="22"/>
          <w:lang w:eastAsia="en-GB"/>
          <w14:ligatures w14:val="none"/>
        </w:rPr>
        <w:t>Design Guide</w:t>
      </w:r>
    </w:p>
    <w:p w14:paraId="63C426C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711A91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B8FD12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129B1FE" w14:textId="1FBE5792" w:rsidR="000815DE" w:rsidRDefault="000A6EEC"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Pr="000A6EEC">
        <w:rPr>
          <w:rFonts w:ascii="Arial" w:eastAsia="Times New Roman" w:hAnsi="Arial" w:cs="Arial"/>
          <w:kern w:val="0"/>
          <w:sz w:val="22"/>
          <w:szCs w:val="22"/>
          <w:lang w:eastAsia="en-GB"/>
          <w14:ligatures w14:val="none"/>
        </w:rPr>
        <w:t>No objection, subject to no significant adverse impact on neighbouring amenity.</w:t>
      </w:r>
    </w:p>
    <w:p w14:paraId="2EFF5F51"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91C29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75D6BB4" w14:textId="62B1D858" w:rsidR="008C4925" w:rsidRPr="008C4925" w:rsidRDefault="008C4925" w:rsidP="009C1702">
      <w:pPr>
        <w:spacing w:after="0" w:line="276" w:lineRule="auto"/>
        <w:jc w:val="both"/>
        <w:rPr>
          <w:rFonts w:ascii="Arial" w:eastAsia="Times New Roman" w:hAnsi="Arial" w:cs="Arial"/>
          <w:kern w:val="0"/>
          <w:sz w:val="22"/>
          <w:szCs w:val="22"/>
          <w:lang w:eastAsia="en-GB"/>
          <w14:ligatures w14:val="none"/>
        </w:rPr>
      </w:pPr>
      <w:r w:rsidRPr="008C4925">
        <w:rPr>
          <w:rFonts w:ascii="Arial" w:eastAsia="Times New Roman" w:hAnsi="Arial" w:cs="Arial"/>
          <w:kern w:val="0"/>
          <w:sz w:val="22"/>
          <w:szCs w:val="22"/>
          <w:lang w:eastAsia="en-GB"/>
          <w14:ligatures w14:val="none"/>
        </w:rPr>
        <w:t xml:space="preserve">Trowbridge Civic Society </w:t>
      </w:r>
      <w:r>
        <w:rPr>
          <w:rFonts w:ascii="Arial" w:eastAsia="Times New Roman" w:hAnsi="Arial" w:cs="Arial"/>
          <w:kern w:val="0"/>
          <w:sz w:val="22"/>
          <w:szCs w:val="22"/>
          <w:lang w:eastAsia="en-GB"/>
          <w14:ligatures w14:val="none"/>
        </w:rPr>
        <w:t>–</w:t>
      </w:r>
      <w:r w:rsidRPr="008C4925">
        <w:rPr>
          <w:rFonts w:ascii="Arial" w:eastAsia="Times New Roman" w:hAnsi="Arial" w:cs="Arial"/>
          <w:kern w:val="0"/>
          <w:sz w:val="22"/>
          <w:szCs w:val="22"/>
          <w:lang w:eastAsia="en-GB"/>
          <w14:ligatures w14:val="none"/>
        </w:rPr>
        <w:t xml:space="preserve"> </w:t>
      </w:r>
      <w:r w:rsidRPr="008C4925">
        <w:rPr>
          <w:rFonts w:ascii="Arial" w:eastAsia="Times New Roman" w:hAnsi="Arial" w:cs="Arial"/>
          <w:i/>
          <w:iCs/>
          <w:kern w:val="0"/>
          <w:sz w:val="22"/>
          <w:szCs w:val="22"/>
          <w:lang w:eastAsia="en-GB"/>
          <w14:ligatures w14:val="none"/>
        </w:rPr>
        <w:t xml:space="preserve">“The Civic Society is on the whole supportive of this application. However, we were unsure as to what "concrete rendering" </w:t>
      </w:r>
      <w:proofErr w:type="gramStart"/>
      <w:r w:rsidRPr="008C4925">
        <w:rPr>
          <w:rFonts w:ascii="Arial" w:eastAsia="Times New Roman" w:hAnsi="Arial" w:cs="Arial"/>
          <w:i/>
          <w:iCs/>
          <w:kern w:val="0"/>
          <w:sz w:val="22"/>
          <w:szCs w:val="22"/>
          <w:lang w:eastAsia="en-GB"/>
          <w14:ligatures w14:val="none"/>
        </w:rPr>
        <w:t>actually meant</w:t>
      </w:r>
      <w:proofErr w:type="gramEnd"/>
      <w:r w:rsidRPr="008C4925">
        <w:rPr>
          <w:rFonts w:ascii="Arial" w:eastAsia="Times New Roman" w:hAnsi="Arial" w:cs="Arial"/>
          <w:i/>
          <w:iCs/>
          <w:kern w:val="0"/>
          <w:sz w:val="22"/>
          <w:szCs w:val="22"/>
          <w:lang w:eastAsia="en-GB"/>
          <w14:ligatures w14:val="none"/>
        </w:rPr>
        <w:t>. A concrete render is likely to be too strong, trapping moisture and prone to hairline cracks. A cement render might be better if made to a weak mix. We wondered what kind of render the applicant had in mind”</w:t>
      </w:r>
    </w:p>
    <w:p w14:paraId="50E2777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D54B8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4BEE03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9ABD12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F84A49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EAABDE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744DFC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45BDA7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2DA043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790F11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E7F24E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01AFFBB6" w14:textId="00F9B90E" w:rsidR="00256224" w:rsidRPr="00666828" w:rsidRDefault="00227959" w:rsidP="00256224">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seeks to </w:t>
      </w:r>
      <w:r w:rsidR="00666828">
        <w:rPr>
          <w:rFonts w:ascii="Arial" w:hAnsi="Arial" w:cs="Arial"/>
          <w:color w:val="000000" w:themeColor="text1"/>
          <w:sz w:val="22"/>
          <w:szCs w:val="22"/>
        </w:rPr>
        <w:t xml:space="preserve">remove the garage positioned in the </w:t>
      </w:r>
      <w:r w:rsidR="00DD228A">
        <w:rPr>
          <w:rFonts w:ascii="Arial" w:hAnsi="Arial" w:cs="Arial"/>
          <w:color w:val="000000" w:themeColor="text1"/>
          <w:sz w:val="22"/>
          <w:szCs w:val="22"/>
        </w:rPr>
        <w:t>rear</w:t>
      </w:r>
      <w:r w:rsidR="00666828">
        <w:rPr>
          <w:rFonts w:ascii="Arial" w:hAnsi="Arial" w:cs="Arial"/>
          <w:color w:val="000000" w:themeColor="text1"/>
          <w:sz w:val="22"/>
          <w:szCs w:val="22"/>
        </w:rPr>
        <w:t xml:space="preserve"> garden</w:t>
      </w:r>
      <w:r w:rsidR="004C5C68">
        <w:rPr>
          <w:rFonts w:ascii="Arial" w:hAnsi="Arial" w:cs="Arial"/>
          <w:color w:val="000000" w:themeColor="text1"/>
          <w:sz w:val="22"/>
          <w:szCs w:val="22"/>
        </w:rPr>
        <w:t xml:space="preserve"> and remove the porch and chimney from the host dwelling and </w:t>
      </w:r>
      <w:r w:rsidR="00DD228A">
        <w:rPr>
          <w:rFonts w:ascii="Arial" w:hAnsi="Arial" w:cs="Arial"/>
          <w:color w:val="000000" w:themeColor="text1"/>
          <w:sz w:val="22"/>
          <w:szCs w:val="22"/>
        </w:rPr>
        <w:t>erect</w:t>
      </w:r>
      <w:r w:rsidR="004C5C68">
        <w:rPr>
          <w:rFonts w:ascii="Arial" w:hAnsi="Arial" w:cs="Arial"/>
          <w:color w:val="000000" w:themeColor="text1"/>
          <w:sz w:val="22"/>
          <w:szCs w:val="22"/>
        </w:rPr>
        <w:t xml:space="preserve"> a </w:t>
      </w:r>
      <w:r w:rsidR="00DF31D7">
        <w:rPr>
          <w:rFonts w:ascii="Arial" w:hAnsi="Arial" w:cs="Arial"/>
          <w:color w:val="000000" w:themeColor="text1"/>
          <w:sz w:val="22"/>
          <w:szCs w:val="22"/>
        </w:rPr>
        <w:t>two-storey</w:t>
      </w:r>
      <w:r w:rsidR="004C5C68">
        <w:rPr>
          <w:rFonts w:ascii="Arial" w:hAnsi="Arial" w:cs="Arial"/>
          <w:color w:val="000000" w:themeColor="text1"/>
          <w:sz w:val="22"/>
          <w:szCs w:val="22"/>
        </w:rPr>
        <w:t xml:space="preserve"> rear ex</w:t>
      </w:r>
      <w:r w:rsidR="00DD228A">
        <w:rPr>
          <w:rFonts w:ascii="Arial" w:hAnsi="Arial" w:cs="Arial"/>
          <w:color w:val="000000" w:themeColor="text1"/>
          <w:sz w:val="22"/>
          <w:szCs w:val="22"/>
        </w:rPr>
        <w:t>tension</w:t>
      </w:r>
      <w:r w:rsidR="00CD12D7">
        <w:rPr>
          <w:rFonts w:ascii="Arial" w:hAnsi="Arial" w:cs="Arial"/>
          <w:color w:val="000000" w:themeColor="text1"/>
          <w:sz w:val="22"/>
          <w:szCs w:val="22"/>
        </w:rPr>
        <w:t>, with r</w:t>
      </w:r>
      <w:r w:rsidR="00666828" w:rsidRPr="00666828">
        <w:rPr>
          <w:rFonts w:ascii="Arial" w:hAnsi="Arial" w:cs="Arial"/>
          <w:color w:val="000000" w:themeColor="text1"/>
          <w:sz w:val="22"/>
          <w:szCs w:val="22"/>
        </w:rPr>
        <w:t xml:space="preserve">econfiguration of </w:t>
      </w:r>
      <w:r w:rsidR="00CD12D7">
        <w:rPr>
          <w:rFonts w:ascii="Arial" w:hAnsi="Arial" w:cs="Arial"/>
          <w:color w:val="000000" w:themeColor="text1"/>
          <w:sz w:val="22"/>
          <w:szCs w:val="22"/>
        </w:rPr>
        <w:t xml:space="preserve">the existing </w:t>
      </w:r>
      <w:r w:rsidR="00666828" w:rsidRPr="00666828">
        <w:rPr>
          <w:rFonts w:ascii="Arial" w:hAnsi="Arial" w:cs="Arial"/>
          <w:color w:val="000000" w:themeColor="text1"/>
          <w:sz w:val="22"/>
          <w:szCs w:val="22"/>
        </w:rPr>
        <w:t>fenestration to</w:t>
      </w:r>
      <w:r w:rsidR="00CD12D7">
        <w:rPr>
          <w:rFonts w:ascii="Arial" w:hAnsi="Arial" w:cs="Arial"/>
          <w:color w:val="000000" w:themeColor="text1"/>
          <w:sz w:val="22"/>
          <w:szCs w:val="22"/>
        </w:rPr>
        <w:t xml:space="preserve"> the</w:t>
      </w:r>
      <w:r w:rsidR="00666828" w:rsidRPr="00666828">
        <w:rPr>
          <w:rFonts w:ascii="Arial" w:hAnsi="Arial" w:cs="Arial"/>
          <w:color w:val="000000" w:themeColor="text1"/>
          <w:sz w:val="22"/>
          <w:szCs w:val="22"/>
        </w:rPr>
        <w:t xml:space="preserve"> front elevation, to create a double fronted elevation </w:t>
      </w:r>
      <w:r w:rsidR="00CD12D7">
        <w:rPr>
          <w:rFonts w:ascii="Arial" w:hAnsi="Arial" w:cs="Arial"/>
          <w:color w:val="000000" w:themeColor="text1"/>
          <w:sz w:val="22"/>
          <w:szCs w:val="22"/>
        </w:rPr>
        <w:t>and erect a replacement porch. The existing hardstanding area to the front elevation would be extended to span th</w:t>
      </w:r>
      <w:r w:rsidR="00256224">
        <w:rPr>
          <w:rFonts w:ascii="Arial" w:hAnsi="Arial" w:cs="Arial"/>
          <w:color w:val="000000" w:themeColor="text1"/>
          <w:sz w:val="22"/>
          <w:szCs w:val="22"/>
        </w:rPr>
        <w:t>e</w:t>
      </w:r>
      <w:r w:rsidR="00CD12D7">
        <w:rPr>
          <w:rFonts w:ascii="Arial" w:hAnsi="Arial" w:cs="Arial"/>
          <w:color w:val="000000" w:themeColor="text1"/>
          <w:sz w:val="22"/>
          <w:szCs w:val="22"/>
        </w:rPr>
        <w:t xml:space="preserve"> full width of the front elevation of the host dwelling. </w:t>
      </w:r>
      <w:r w:rsidR="00256224" w:rsidRPr="00666828">
        <w:rPr>
          <w:rFonts w:ascii="Arial" w:hAnsi="Arial" w:cs="Arial"/>
          <w:color w:val="000000" w:themeColor="text1"/>
          <w:sz w:val="22"/>
          <w:szCs w:val="22"/>
        </w:rPr>
        <w:t xml:space="preserve">The proposal would </w:t>
      </w:r>
      <w:r w:rsidR="00256224">
        <w:rPr>
          <w:rFonts w:ascii="Arial" w:hAnsi="Arial" w:cs="Arial"/>
          <w:color w:val="000000" w:themeColor="text1"/>
          <w:sz w:val="22"/>
          <w:szCs w:val="22"/>
        </w:rPr>
        <w:t>remodel the existin</w:t>
      </w:r>
      <w:r w:rsidR="00091692">
        <w:rPr>
          <w:rFonts w:ascii="Arial" w:hAnsi="Arial" w:cs="Arial"/>
          <w:color w:val="000000" w:themeColor="text1"/>
          <w:sz w:val="22"/>
          <w:szCs w:val="22"/>
        </w:rPr>
        <w:t xml:space="preserve">g roof form, </w:t>
      </w:r>
      <w:r w:rsidR="00256224" w:rsidRPr="00666828">
        <w:rPr>
          <w:rFonts w:ascii="Arial" w:hAnsi="Arial" w:cs="Arial"/>
          <w:color w:val="000000" w:themeColor="text1"/>
          <w:sz w:val="22"/>
          <w:szCs w:val="22"/>
        </w:rPr>
        <w:t>with a new roof; adding a second hip to the front and two gables to the rear.</w:t>
      </w:r>
    </w:p>
    <w:p w14:paraId="67D4D34A" w14:textId="57582179" w:rsidR="00666828" w:rsidRDefault="00666828" w:rsidP="00DD228A">
      <w:pPr>
        <w:rPr>
          <w:rFonts w:ascii="Arial" w:hAnsi="Arial" w:cs="Arial"/>
          <w:color w:val="000000" w:themeColor="text1"/>
          <w:sz w:val="22"/>
          <w:szCs w:val="22"/>
        </w:rPr>
      </w:pPr>
    </w:p>
    <w:p w14:paraId="6B300C11" w14:textId="3FDC1583" w:rsidR="00CD12D7" w:rsidRDefault="00CD12D7" w:rsidP="00DC0F98">
      <w:pPr>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The proposal is a near </w:t>
      </w:r>
      <w:r w:rsidR="00C42524">
        <w:rPr>
          <w:rFonts w:ascii="Arial" w:hAnsi="Arial" w:cs="Arial"/>
          <w:color w:val="000000" w:themeColor="text1"/>
          <w:sz w:val="22"/>
          <w:szCs w:val="22"/>
        </w:rPr>
        <w:t>duplicate of a previously consented scheme (PL/2026/00763)</w:t>
      </w:r>
      <w:r w:rsidR="00510B9E">
        <w:rPr>
          <w:rFonts w:ascii="Arial" w:hAnsi="Arial" w:cs="Arial"/>
          <w:color w:val="000000" w:themeColor="text1"/>
          <w:sz w:val="22"/>
          <w:szCs w:val="22"/>
        </w:rPr>
        <w:t xml:space="preserve"> with the </w:t>
      </w:r>
      <w:r w:rsidR="00E14328">
        <w:rPr>
          <w:rFonts w:ascii="Arial" w:hAnsi="Arial" w:cs="Arial"/>
          <w:color w:val="000000" w:themeColor="text1"/>
          <w:sz w:val="22"/>
          <w:szCs w:val="22"/>
        </w:rPr>
        <w:t xml:space="preserve">proposed </w:t>
      </w:r>
      <w:r w:rsidR="00C66C86">
        <w:rPr>
          <w:rFonts w:ascii="Arial" w:hAnsi="Arial" w:cs="Arial"/>
          <w:color w:val="000000" w:themeColor="text1"/>
          <w:sz w:val="22"/>
          <w:szCs w:val="22"/>
        </w:rPr>
        <w:t>differences</w:t>
      </w:r>
      <w:r w:rsidR="00E14328">
        <w:rPr>
          <w:rFonts w:ascii="Arial" w:hAnsi="Arial" w:cs="Arial"/>
          <w:color w:val="000000" w:themeColor="text1"/>
          <w:sz w:val="22"/>
          <w:szCs w:val="22"/>
        </w:rPr>
        <w:t xml:space="preserve"> relating to fenestration changes and </w:t>
      </w:r>
      <w:r w:rsidR="00C66C86">
        <w:rPr>
          <w:rFonts w:ascii="Arial" w:hAnsi="Arial" w:cs="Arial"/>
          <w:color w:val="000000" w:themeColor="text1"/>
          <w:sz w:val="22"/>
          <w:szCs w:val="22"/>
        </w:rPr>
        <w:t>layout of the internal rooms.</w:t>
      </w:r>
    </w:p>
    <w:p w14:paraId="1CE0544B" w14:textId="70387DD3" w:rsidR="002877B8" w:rsidRDefault="00884CBC" w:rsidP="00DC0F98">
      <w:pPr>
        <w:jc w:val="both"/>
        <w:rPr>
          <w:rFonts w:ascii="Arial" w:hAnsi="Arial" w:cs="Arial"/>
          <w:color w:val="000000" w:themeColor="text1"/>
          <w:sz w:val="22"/>
          <w:szCs w:val="22"/>
        </w:rPr>
      </w:pPr>
      <w:r>
        <w:rPr>
          <w:rFonts w:ascii="Arial" w:hAnsi="Arial" w:cs="Arial"/>
          <w:color w:val="000000" w:themeColor="text1"/>
          <w:sz w:val="22"/>
          <w:szCs w:val="22"/>
        </w:rPr>
        <w:t xml:space="preserve">The proposal seeks to remove the existing single storey rear extension and erect a </w:t>
      </w:r>
      <w:r w:rsidR="00F83513">
        <w:rPr>
          <w:rFonts w:ascii="Arial" w:hAnsi="Arial" w:cs="Arial"/>
          <w:color w:val="000000" w:themeColor="text1"/>
          <w:sz w:val="22"/>
          <w:szCs w:val="22"/>
        </w:rPr>
        <w:t>two-storey</w:t>
      </w:r>
      <w:r>
        <w:rPr>
          <w:rFonts w:ascii="Arial" w:hAnsi="Arial" w:cs="Arial"/>
          <w:color w:val="000000" w:themeColor="text1"/>
          <w:sz w:val="22"/>
          <w:szCs w:val="22"/>
        </w:rPr>
        <w:t xml:space="preserve"> extension over the footprint, that would span the full width of the rear elevation</w:t>
      </w:r>
      <w:r w:rsidR="00F5233E">
        <w:rPr>
          <w:rFonts w:ascii="Arial" w:hAnsi="Arial" w:cs="Arial"/>
          <w:color w:val="000000" w:themeColor="text1"/>
          <w:sz w:val="22"/>
          <w:szCs w:val="22"/>
        </w:rPr>
        <w:t xml:space="preserve">. </w:t>
      </w:r>
      <w:r w:rsidR="00BB4896">
        <w:rPr>
          <w:rFonts w:ascii="Arial" w:hAnsi="Arial" w:cs="Arial"/>
          <w:color w:val="000000" w:themeColor="text1"/>
          <w:sz w:val="22"/>
          <w:szCs w:val="22"/>
        </w:rPr>
        <w:t xml:space="preserve">The extension would employ </w:t>
      </w:r>
      <w:r w:rsidR="002B53D1">
        <w:rPr>
          <w:rFonts w:ascii="Arial" w:hAnsi="Arial" w:cs="Arial"/>
          <w:color w:val="000000" w:themeColor="text1"/>
          <w:sz w:val="22"/>
          <w:szCs w:val="22"/>
        </w:rPr>
        <w:t xml:space="preserve">two gable ends with the roof height set down from the ridge height of the host </w:t>
      </w:r>
      <w:r w:rsidR="00431FC0">
        <w:rPr>
          <w:rFonts w:ascii="Arial" w:hAnsi="Arial" w:cs="Arial"/>
          <w:color w:val="000000" w:themeColor="text1"/>
          <w:sz w:val="22"/>
          <w:szCs w:val="22"/>
        </w:rPr>
        <w:t>dwelling. A</w:t>
      </w:r>
      <w:r w:rsidR="002877B8">
        <w:rPr>
          <w:rFonts w:ascii="Arial" w:hAnsi="Arial" w:cs="Arial"/>
          <w:color w:val="000000" w:themeColor="text1"/>
          <w:sz w:val="22"/>
          <w:szCs w:val="22"/>
        </w:rPr>
        <w:t xml:space="preserve"> set of </w:t>
      </w:r>
      <w:r w:rsidR="00431FC0">
        <w:rPr>
          <w:rFonts w:ascii="Arial" w:hAnsi="Arial" w:cs="Arial"/>
          <w:color w:val="000000" w:themeColor="text1"/>
          <w:sz w:val="22"/>
          <w:szCs w:val="22"/>
        </w:rPr>
        <w:t>patio</w:t>
      </w:r>
      <w:r w:rsidR="002877B8">
        <w:rPr>
          <w:rFonts w:ascii="Arial" w:hAnsi="Arial" w:cs="Arial"/>
          <w:color w:val="000000" w:themeColor="text1"/>
          <w:sz w:val="22"/>
          <w:szCs w:val="22"/>
        </w:rPr>
        <w:t xml:space="preserve"> doors would be inserted on the </w:t>
      </w:r>
      <w:r w:rsidR="00431FC0">
        <w:rPr>
          <w:rFonts w:ascii="Arial" w:hAnsi="Arial" w:cs="Arial"/>
          <w:color w:val="000000" w:themeColor="text1"/>
          <w:sz w:val="22"/>
          <w:szCs w:val="22"/>
        </w:rPr>
        <w:t>rear</w:t>
      </w:r>
      <w:r w:rsidR="002877B8">
        <w:rPr>
          <w:rFonts w:ascii="Arial" w:hAnsi="Arial" w:cs="Arial"/>
          <w:color w:val="000000" w:themeColor="text1"/>
          <w:sz w:val="22"/>
          <w:szCs w:val="22"/>
        </w:rPr>
        <w:t xml:space="preserve"> elevation with ground floor and first floor windows</w:t>
      </w:r>
      <w:r w:rsidR="00431FC0">
        <w:rPr>
          <w:rFonts w:ascii="Arial" w:hAnsi="Arial" w:cs="Arial"/>
          <w:color w:val="000000" w:themeColor="text1"/>
          <w:sz w:val="22"/>
          <w:szCs w:val="22"/>
        </w:rPr>
        <w:t>, along with ground floor windows on the east side elevation.</w:t>
      </w:r>
    </w:p>
    <w:p w14:paraId="7118D07B" w14:textId="3AC79944" w:rsidR="00C6424A" w:rsidRPr="00CF2DEF" w:rsidRDefault="00245154" w:rsidP="00DC0F98">
      <w:pPr>
        <w:jc w:val="both"/>
        <w:rPr>
          <w:rFonts w:ascii="Arial" w:hAnsi="Arial" w:cs="Arial"/>
          <w:color w:val="000000" w:themeColor="text1"/>
          <w:sz w:val="22"/>
          <w:szCs w:val="22"/>
        </w:rPr>
      </w:pPr>
      <w:r>
        <w:rPr>
          <w:rFonts w:ascii="Arial" w:hAnsi="Arial" w:cs="Arial"/>
          <w:color w:val="000000" w:themeColor="text1"/>
          <w:sz w:val="22"/>
          <w:szCs w:val="22"/>
        </w:rPr>
        <w:t>To the front elevation t</w:t>
      </w:r>
      <w:r w:rsidR="00F5233E">
        <w:rPr>
          <w:rFonts w:ascii="Arial" w:hAnsi="Arial" w:cs="Arial"/>
          <w:color w:val="000000" w:themeColor="text1"/>
          <w:sz w:val="22"/>
          <w:szCs w:val="22"/>
        </w:rPr>
        <w:t>he existing bay windows would be removed</w:t>
      </w:r>
      <w:r w:rsidR="005416AF">
        <w:rPr>
          <w:rFonts w:ascii="Arial" w:hAnsi="Arial" w:cs="Arial"/>
          <w:color w:val="000000" w:themeColor="text1"/>
          <w:sz w:val="22"/>
          <w:szCs w:val="22"/>
        </w:rPr>
        <w:t>, and a central porch area erected</w:t>
      </w:r>
      <w:r w:rsidR="00BE35AB">
        <w:rPr>
          <w:rFonts w:ascii="Arial" w:hAnsi="Arial" w:cs="Arial"/>
          <w:color w:val="000000" w:themeColor="text1"/>
          <w:sz w:val="22"/>
          <w:szCs w:val="22"/>
        </w:rPr>
        <w:t xml:space="preserve">. </w:t>
      </w:r>
      <w:r w:rsidR="00F5233E">
        <w:rPr>
          <w:rFonts w:ascii="Arial" w:hAnsi="Arial" w:cs="Arial"/>
          <w:color w:val="000000" w:themeColor="text1"/>
          <w:sz w:val="22"/>
          <w:szCs w:val="22"/>
        </w:rPr>
        <w:t xml:space="preserve"> </w:t>
      </w:r>
    </w:p>
    <w:p w14:paraId="6002ED80" w14:textId="68DB2CAF" w:rsidR="00C6424A" w:rsidRPr="00222AAF" w:rsidRDefault="00F87245" w:rsidP="00222AAF">
      <w:pPr>
        <w:pStyle w:val="NormalWeb"/>
        <w:shd w:val="clear" w:color="auto" w:fill="FFFFFF"/>
        <w:spacing w:after="0"/>
        <w:jc w:val="center"/>
        <w:rPr>
          <w:rFonts w:ascii="Arial" w:hAnsi="Arial" w:cs="Arial"/>
          <w:sz w:val="22"/>
          <w:szCs w:val="22"/>
        </w:rPr>
      </w:pPr>
      <w:r w:rsidRPr="00222AAF">
        <w:rPr>
          <w:rFonts w:ascii="Arial" w:hAnsi="Arial" w:cs="Arial"/>
          <w:noProof/>
          <w:sz w:val="22"/>
          <w:szCs w:val="22"/>
        </w:rPr>
        <w:drawing>
          <wp:inline distT="0" distB="0" distL="0" distR="0" wp14:anchorId="61181C00" wp14:editId="7681244C">
            <wp:extent cx="2543175" cy="2394918"/>
            <wp:effectExtent l="0" t="0" r="0" b="5715"/>
            <wp:docPr id="947973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973958" name=""/>
                    <pic:cNvPicPr/>
                  </pic:nvPicPr>
                  <pic:blipFill>
                    <a:blip r:embed="rId8"/>
                    <a:stretch>
                      <a:fillRect/>
                    </a:stretch>
                  </pic:blipFill>
                  <pic:spPr>
                    <a:xfrm>
                      <a:off x="0" y="0"/>
                      <a:ext cx="2546403" cy="2397957"/>
                    </a:xfrm>
                    <a:prstGeom prst="rect">
                      <a:avLst/>
                    </a:prstGeom>
                  </pic:spPr>
                </pic:pic>
              </a:graphicData>
            </a:graphic>
          </wp:inline>
        </w:drawing>
      </w:r>
      <w:r w:rsidR="00A44419" w:rsidRPr="00222AAF">
        <w:rPr>
          <w:rFonts w:ascii="Arial" w:hAnsi="Arial" w:cs="Arial"/>
          <w:sz w:val="22"/>
          <w:szCs w:val="22"/>
        </w:rPr>
        <w:t xml:space="preserve"> </w:t>
      </w:r>
      <w:r w:rsidR="00A44419" w:rsidRPr="00222AAF">
        <w:rPr>
          <w:rFonts w:ascii="Arial" w:hAnsi="Arial" w:cs="Arial"/>
          <w:noProof/>
          <w:sz w:val="22"/>
          <w:szCs w:val="22"/>
        </w:rPr>
        <w:drawing>
          <wp:inline distT="0" distB="0" distL="0" distR="0" wp14:anchorId="3156DF9A" wp14:editId="34E2A268">
            <wp:extent cx="2609850" cy="2087880"/>
            <wp:effectExtent l="0" t="0" r="0" b="7620"/>
            <wp:docPr id="138006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61317" name=""/>
                    <pic:cNvPicPr/>
                  </pic:nvPicPr>
                  <pic:blipFill>
                    <a:blip r:embed="rId9"/>
                    <a:stretch>
                      <a:fillRect/>
                    </a:stretch>
                  </pic:blipFill>
                  <pic:spPr>
                    <a:xfrm>
                      <a:off x="0" y="0"/>
                      <a:ext cx="2611324" cy="2089059"/>
                    </a:xfrm>
                    <a:prstGeom prst="rect">
                      <a:avLst/>
                    </a:prstGeom>
                  </pic:spPr>
                </pic:pic>
              </a:graphicData>
            </a:graphic>
          </wp:inline>
        </w:drawing>
      </w:r>
    </w:p>
    <w:p w14:paraId="6B5E3A37" w14:textId="77777777" w:rsidR="00C6424A" w:rsidRPr="00222AAF" w:rsidRDefault="00C6424A" w:rsidP="00222AAF">
      <w:pPr>
        <w:pStyle w:val="NormalWeb"/>
        <w:shd w:val="clear" w:color="auto" w:fill="FFFFFF"/>
        <w:spacing w:after="0"/>
        <w:jc w:val="center"/>
        <w:rPr>
          <w:rFonts w:ascii="Arial" w:hAnsi="Arial" w:cs="Arial"/>
          <w:i/>
          <w:iCs/>
          <w:sz w:val="22"/>
          <w:szCs w:val="22"/>
        </w:rPr>
      </w:pPr>
    </w:p>
    <w:p w14:paraId="18EC2D58" w14:textId="77777777" w:rsidR="00C6424A" w:rsidRPr="00222AAF" w:rsidRDefault="00C6424A" w:rsidP="00222AAF">
      <w:pPr>
        <w:pStyle w:val="NormalWeb"/>
        <w:shd w:val="clear" w:color="auto" w:fill="FFFFFF"/>
        <w:spacing w:after="0"/>
        <w:jc w:val="center"/>
        <w:rPr>
          <w:rFonts w:ascii="Arial" w:hAnsi="Arial" w:cs="Arial"/>
          <w:i/>
          <w:iCs/>
          <w:sz w:val="22"/>
          <w:szCs w:val="22"/>
        </w:rPr>
      </w:pPr>
    </w:p>
    <w:p w14:paraId="37944909" w14:textId="77777777" w:rsidR="00C6424A" w:rsidRPr="00222AAF" w:rsidRDefault="00C6424A" w:rsidP="00222AAF">
      <w:pPr>
        <w:pStyle w:val="NormalWeb"/>
        <w:shd w:val="clear" w:color="auto" w:fill="FFFFFF"/>
        <w:spacing w:after="0"/>
        <w:jc w:val="center"/>
        <w:rPr>
          <w:rFonts w:ascii="Arial" w:hAnsi="Arial" w:cs="Arial"/>
          <w:i/>
          <w:iCs/>
          <w:sz w:val="22"/>
          <w:szCs w:val="22"/>
        </w:rPr>
      </w:pPr>
      <w:r w:rsidRPr="00222AAF">
        <w:rPr>
          <w:rFonts w:ascii="Arial" w:hAnsi="Arial" w:cs="Arial"/>
          <w:i/>
          <w:iCs/>
          <w:sz w:val="22"/>
          <w:szCs w:val="22"/>
        </w:rPr>
        <w:t>Existing (left) and proposed (right) front elevation</w:t>
      </w:r>
    </w:p>
    <w:p w14:paraId="39C7840F" w14:textId="3B4E370D" w:rsidR="001B2E89" w:rsidRPr="00222AAF" w:rsidRDefault="001B2E89" w:rsidP="00222AAF">
      <w:pPr>
        <w:pStyle w:val="NormalWeb"/>
        <w:shd w:val="clear" w:color="auto" w:fill="FFFFFF"/>
        <w:spacing w:after="0"/>
        <w:jc w:val="center"/>
        <w:rPr>
          <w:rFonts w:ascii="Arial" w:hAnsi="Arial" w:cs="Arial"/>
          <w:i/>
          <w:iCs/>
          <w:sz w:val="22"/>
          <w:szCs w:val="22"/>
        </w:rPr>
      </w:pPr>
      <w:r w:rsidRPr="00222AAF">
        <w:rPr>
          <w:rFonts w:ascii="Arial" w:hAnsi="Arial" w:cs="Arial"/>
          <w:i/>
          <w:iCs/>
          <w:noProof/>
          <w:sz w:val="22"/>
          <w:szCs w:val="22"/>
        </w:rPr>
        <w:drawing>
          <wp:inline distT="0" distB="0" distL="0" distR="0" wp14:anchorId="4341165F" wp14:editId="733666C8">
            <wp:extent cx="2447925" cy="2158039"/>
            <wp:effectExtent l="0" t="0" r="0" b="0"/>
            <wp:docPr id="1730253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53819" name=""/>
                    <pic:cNvPicPr/>
                  </pic:nvPicPr>
                  <pic:blipFill>
                    <a:blip r:embed="rId10"/>
                    <a:stretch>
                      <a:fillRect/>
                    </a:stretch>
                  </pic:blipFill>
                  <pic:spPr>
                    <a:xfrm>
                      <a:off x="0" y="0"/>
                      <a:ext cx="2452770" cy="2162311"/>
                    </a:xfrm>
                    <a:prstGeom prst="rect">
                      <a:avLst/>
                    </a:prstGeom>
                  </pic:spPr>
                </pic:pic>
              </a:graphicData>
            </a:graphic>
          </wp:inline>
        </w:drawing>
      </w:r>
      <w:r w:rsidR="00222AAF" w:rsidRPr="00222AAF">
        <w:rPr>
          <w:rFonts w:ascii="Arial" w:hAnsi="Arial" w:cs="Arial"/>
          <w:i/>
          <w:iCs/>
          <w:noProof/>
          <w:sz w:val="22"/>
          <w:szCs w:val="22"/>
        </w:rPr>
        <w:drawing>
          <wp:inline distT="0" distB="0" distL="0" distR="0" wp14:anchorId="2D50A203" wp14:editId="0D5958EE">
            <wp:extent cx="2571750" cy="1981513"/>
            <wp:effectExtent l="0" t="0" r="0" b="0"/>
            <wp:docPr id="909936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36887" name=""/>
                    <pic:cNvPicPr/>
                  </pic:nvPicPr>
                  <pic:blipFill>
                    <a:blip r:embed="rId11"/>
                    <a:stretch>
                      <a:fillRect/>
                    </a:stretch>
                  </pic:blipFill>
                  <pic:spPr>
                    <a:xfrm>
                      <a:off x="0" y="0"/>
                      <a:ext cx="2585564" cy="1992157"/>
                    </a:xfrm>
                    <a:prstGeom prst="rect">
                      <a:avLst/>
                    </a:prstGeom>
                  </pic:spPr>
                </pic:pic>
              </a:graphicData>
            </a:graphic>
          </wp:inline>
        </w:drawing>
      </w:r>
    </w:p>
    <w:p w14:paraId="37FC0260" w14:textId="77777777" w:rsidR="00222AAF" w:rsidRPr="00222AAF" w:rsidRDefault="00222AAF" w:rsidP="00222AAF">
      <w:pPr>
        <w:pStyle w:val="NormalWeb"/>
        <w:shd w:val="clear" w:color="auto" w:fill="FFFFFF"/>
        <w:spacing w:after="0"/>
        <w:jc w:val="center"/>
        <w:rPr>
          <w:rFonts w:ascii="Arial" w:hAnsi="Arial" w:cs="Arial"/>
          <w:i/>
          <w:iCs/>
          <w:sz w:val="22"/>
          <w:szCs w:val="22"/>
        </w:rPr>
      </w:pPr>
    </w:p>
    <w:p w14:paraId="03E29B3C" w14:textId="0E58344D" w:rsidR="00222AAF" w:rsidRPr="00222AAF" w:rsidRDefault="00222AAF" w:rsidP="00222AAF">
      <w:pPr>
        <w:pStyle w:val="NormalWeb"/>
        <w:shd w:val="clear" w:color="auto" w:fill="FFFFFF"/>
        <w:spacing w:after="0"/>
        <w:jc w:val="center"/>
        <w:rPr>
          <w:rFonts w:ascii="Arial" w:hAnsi="Arial" w:cs="Arial"/>
          <w:i/>
          <w:iCs/>
          <w:sz w:val="22"/>
          <w:szCs w:val="22"/>
        </w:rPr>
      </w:pPr>
      <w:r w:rsidRPr="00222AAF">
        <w:rPr>
          <w:rFonts w:ascii="Arial" w:hAnsi="Arial" w:cs="Arial"/>
          <w:i/>
          <w:iCs/>
          <w:sz w:val="22"/>
          <w:szCs w:val="22"/>
        </w:rPr>
        <w:t>Existing (left) and proposed (right) rear elevation</w:t>
      </w:r>
    </w:p>
    <w:p w14:paraId="7F553BC3" w14:textId="77777777" w:rsidR="00222AAF" w:rsidRPr="00CF2DEF" w:rsidRDefault="00222AAF" w:rsidP="00CF2DEF">
      <w:pPr>
        <w:pStyle w:val="NormalWeb"/>
        <w:shd w:val="clear" w:color="auto" w:fill="FFFFFF"/>
        <w:spacing w:after="0"/>
        <w:jc w:val="both"/>
        <w:rPr>
          <w:rFonts w:ascii="Arial" w:hAnsi="Arial" w:cs="Arial"/>
          <w:i/>
          <w:iCs/>
          <w:color w:val="FF0000"/>
          <w:sz w:val="22"/>
          <w:szCs w:val="22"/>
        </w:rPr>
      </w:pPr>
    </w:p>
    <w:p w14:paraId="06849813" w14:textId="750F5BDE" w:rsidR="0024250C" w:rsidRDefault="00C6424A" w:rsidP="00CF2DEF">
      <w:pPr>
        <w:spacing w:after="0" w:line="276" w:lineRule="auto"/>
        <w:jc w:val="both"/>
        <w:rPr>
          <w:rFonts w:ascii="Arial" w:hAnsi="Arial" w:cs="Arial"/>
          <w:sz w:val="22"/>
          <w:szCs w:val="22"/>
        </w:rPr>
      </w:pPr>
      <w:r w:rsidRPr="00CF2DEF">
        <w:rPr>
          <w:rFonts w:ascii="Arial" w:hAnsi="Arial" w:cs="Arial"/>
          <w:sz w:val="22"/>
          <w:szCs w:val="22"/>
        </w:rPr>
        <w:t xml:space="preserve">The </w:t>
      </w:r>
      <w:r w:rsidR="00B367B5" w:rsidRPr="00CF2DEF">
        <w:rPr>
          <w:rFonts w:ascii="Arial" w:hAnsi="Arial" w:cs="Arial"/>
          <w:sz w:val="22"/>
          <w:szCs w:val="22"/>
        </w:rPr>
        <w:t xml:space="preserve">applicant </w:t>
      </w:r>
      <w:r w:rsidR="009313A7" w:rsidRPr="00CF2DEF">
        <w:rPr>
          <w:rFonts w:ascii="Arial" w:hAnsi="Arial" w:cs="Arial"/>
          <w:sz w:val="22"/>
          <w:szCs w:val="22"/>
        </w:rPr>
        <w:t xml:space="preserve">seeks to use </w:t>
      </w:r>
      <w:r w:rsidR="009D2D9F" w:rsidRPr="00CF2DEF">
        <w:rPr>
          <w:rFonts w:ascii="Arial" w:hAnsi="Arial" w:cs="Arial"/>
          <w:sz w:val="22"/>
          <w:szCs w:val="22"/>
        </w:rPr>
        <w:t xml:space="preserve">utilise </w:t>
      </w:r>
      <w:r w:rsidR="00E46959" w:rsidRPr="00CF2DEF">
        <w:rPr>
          <w:rFonts w:ascii="Arial" w:hAnsi="Arial" w:cs="Arial"/>
          <w:sz w:val="22"/>
          <w:szCs w:val="22"/>
        </w:rPr>
        <w:t>Sandstone</w:t>
      </w:r>
      <w:r w:rsidR="009D2D9F" w:rsidRPr="00CF2DEF">
        <w:rPr>
          <w:rFonts w:ascii="Arial" w:hAnsi="Arial" w:cs="Arial"/>
          <w:sz w:val="22"/>
          <w:szCs w:val="22"/>
        </w:rPr>
        <w:t xml:space="preserve"> coloured concrete render to all elevations</w:t>
      </w:r>
      <w:r w:rsidR="00E46959" w:rsidRPr="00CF2DEF">
        <w:rPr>
          <w:rFonts w:ascii="Arial" w:hAnsi="Arial" w:cs="Arial"/>
          <w:sz w:val="22"/>
          <w:szCs w:val="22"/>
        </w:rPr>
        <w:t xml:space="preserve"> with grey slate concrete roof tiles, and matching white UPVC fenestration, which would be a deviation from the existing materials, </w:t>
      </w:r>
      <w:r w:rsidR="00DC0F98" w:rsidRPr="00CF2DEF">
        <w:rPr>
          <w:rFonts w:ascii="Arial" w:hAnsi="Arial" w:cs="Arial"/>
          <w:sz w:val="22"/>
          <w:szCs w:val="22"/>
        </w:rPr>
        <w:t>however,</w:t>
      </w:r>
      <w:r w:rsidR="00D81207" w:rsidRPr="00CF2DEF">
        <w:rPr>
          <w:rFonts w:ascii="Arial" w:hAnsi="Arial" w:cs="Arial"/>
          <w:sz w:val="22"/>
          <w:szCs w:val="22"/>
        </w:rPr>
        <w:t xml:space="preserve"> </w:t>
      </w:r>
      <w:proofErr w:type="gramStart"/>
      <w:r w:rsidR="00D81207" w:rsidRPr="00CF2DEF">
        <w:rPr>
          <w:rFonts w:ascii="Arial" w:hAnsi="Arial" w:cs="Arial"/>
          <w:sz w:val="22"/>
          <w:szCs w:val="22"/>
        </w:rPr>
        <w:t>is considered to be</w:t>
      </w:r>
      <w:proofErr w:type="gramEnd"/>
      <w:r w:rsidR="00D81207" w:rsidRPr="00CF2DEF">
        <w:rPr>
          <w:rFonts w:ascii="Arial" w:hAnsi="Arial" w:cs="Arial"/>
          <w:sz w:val="22"/>
          <w:szCs w:val="22"/>
        </w:rPr>
        <w:t xml:space="preserve"> in </w:t>
      </w:r>
      <w:r w:rsidR="00051995" w:rsidRPr="00CF2DEF">
        <w:rPr>
          <w:rFonts w:ascii="Arial" w:hAnsi="Arial" w:cs="Arial"/>
          <w:sz w:val="22"/>
          <w:szCs w:val="22"/>
        </w:rPr>
        <w:t xml:space="preserve">keeping with the existing materiality of the properties within the immediate area. </w:t>
      </w:r>
    </w:p>
    <w:p w14:paraId="1BD3973A" w14:textId="77777777" w:rsidR="003D0BD7" w:rsidRDefault="003D0BD7" w:rsidP="00CF2DEF">
      <w:pPr>
        <w:spacing w:after="0" w:line="276" w:lineRule="auto"/>
        <w:jc w:val="both"/>
        <w:rPr>
          <w:rFonts w:ascii="Arial" w:hAnsi="Arial" w:cs="Arial"/>
          <w:sz w:val="22"/>
          <w:szCs w:val="22"/>
        </w:rPr>
      </w:pPr>
    </w:p>
    <w:p w14:paraId="14D658FA" w14:textId="73D99769" w:rsidR="000C6D5D" w:rsidRPr="000C6D5D" w:rsidRDefault="0024250C" w:rsidP="000C6D5D">
      <w:pPr>
        <w:spacing w:after="0" w:line="276" w:lineRule="auto"/>
        <w:jc w:val="both"/>
        <w:rPr>
          <w:rFonts w:ascii="Arial" w:eastAsia="Times New Roman" w:hAnsi="Arial" w:cs="Arial"/>
          <w:kern w:val="0"/>
          <w:sz w:val="22"/>
          <w:szCs w:val="22"/>
          <w:lang w:eastAsia="en-GB"/>
          <w14:ligatures w14:val="none"/>
        </w:rPr>
      </w:pPr>
      <w:r w:rsidRPr="007450E5">
        <w:rPr>
          <w:rFonts w:ascii="Arial" w:eastAsia="Times New Roman" w:hAnsi="Arial" w:cs="Arial"/>
          <w:kern w:val="0"/>
          <w:sz w:val="22"/>
          <w:szCs w:val="22"/>
          <w:lang w:eastAsia="en-GB"/>
          <w14:ligatures w14:val="none"/>
        </w:rPr>
        <w:lastRenderedPageBreak/>
        <w:t>The Civic Society has queried the use of concrete rendering</w:t>
      </w:r>
      <w:r w:rsidR="00985F5F">
        <w:rPr>
          <w:rFonts w:ascii="Arial" w:eastAsia="Times New Roman" w:hAnsi="Arial" w:cs="Arial"/>
          <w:kern w:val="0"/>
          <w:sz w:val="22"/>
          <w:szCs w:val="22"/>
          <w:lang w:eastAsia="en-GB"/>
          <w14:ligatures w14:val="none"/>
        </w:rPr>
        <w:t>,</w:t>
      </w:r>
      <w:r w:rsidR="00C07509" w:rsidRPr="007450E5">
        <w:rPr>
          <w:rFonts w:ascii="Arial" w:eastAsia="Times New Roman" w:hAnsi="Arial" w:cs="Arial"/>
          <w:kern w:val="0"/>
          <w:sz w:val="22"/>
          <w:szCs w:val="22"/>
          <w:lang w:eastAsia="en-GB"/>
          <w14:ligatures w14:val="none"/>
        </w:rPr>
        <w:t xml:space="preserve"> concerned that it would </w:t>
      </w:r>
      <w:r w:rsidRPr="007450E5">
        <w:rPr>
          <w:rFonts w:ascii="Arial" w:eastAsia="Times New Roman" w:hAnsi="Arial" w:cs="Arial"/>
          <w:kern w:val="0"/>
          <w:sz w:val="22"/>
          <w:szCs w:val="22"/>
          <w:lang w:eastAsia="en-GB"/>
          <w14:ligatures w14:val="none"/>
        </w:rPr>
        <w:t>trap</w:t>
      </w:r>
      <w:r w:rsidR="00C07509" w:rsidRPr="007450E5">
        <w:rPr>
          <w:rFonts w:ascii="Arial" w:eastAsia="Times New Roman" w:hAnsi="Arial" w:cs="Arial"/>
          <w:kern w:val="0"/>
          <w:sz w:val="22"/>
          <w:szCs w:val="22"/>
          <w:lang w:eastAsia="en-GB"/>
          <w14:ligatures w14:val="none"/>
        </w:rPr>
        <w:t xml:space="preserve"> </w:t>
      </w:r>
      <w:r w:rsidRPr="007450E5">
        <w:rPr>
          <w:rFonts w:ascii="Arial" w:eastAsia="Times New Roman" w:hAnsi="Arial" w:cs="Arial"/>
          <w:kern w:val="0"/>
          <w:sz w:val="22"/>
          <w:szCs w:val="22"/>
          <w:lang w:eastAsia="en-GB"/>
          <w14:ligatures w14:val="none"/>
        </w:rPr>
        <w:t xml:space="preserve">moisture and </w:t>
      </w:r>
      <w:r w:rsidR="007450E5" w:rsidRPr="007450E5">
        <w:rPr>
          <w:rFonts w:ascii="Arial" w:eastAsia="Times New Roman" w:hAnsi="Arial" w:cs="Arial"/>
          <w:kern w:val="0"/>
          <w:sz w:val="22"/>
          <w:szCs w:val="22"/>
          <w:lang w:eastAsia="en-GB"/>
          <w14:ligatures w14:val="none"/>
        </w:rPr>
        <w:t xml:space="preserve">would be </w:t>
      </w:r>
      <w:r w:rsidRPr="007450E5">
        <w:rPr>
          <w:rFonts w:ascii="Arial" w:eastAsia="Times New Roman" w:hAnsi="Arial" w:cs="Arial"/>
          <w:kern w:val="0"/>
          <w:sz w:val="22"/>
          <w:szCs w:val="22"/>
          <w:lang w:eastAsia="en-GB"/>
          <w14:ligatures w14:val="none"/>
        </w:rPr>
        <w:t xml:space="preserve">prone to hairline cracks. </w:t>
      </w:r>
      <w:r w:rsidR="00385422">
        <w:rPr>
          <w:rFonts w:ascii="Arial" w:eastAsia="Times New Roman" w:hAnsi="Arial" w:cs="Arial"/>
          <w:kern w:val="0"/>
          <w:sz w:val="22"/>
          <w:szCs w:val="22"/>
          <w:lang w:eastAsia="en-GB"/>
          <w14:ligatures w14:val="none"/>
        </w:rPr>
        <w:t>Officer</w:t>
      </w:r>
      <w:r w:rsidR="00F527F4">
        <w:rPr>
          <w:rFonts w:ascii="Arial" w:eastAsia="Times New Roman" w:hAnsi="Arial" w:cs="Arial"/>
          <w:kern w:val="0"/>
          <w:sz w:val="22"/>
          <w:szCs w:val="22"/>
          <w:lang w:eastAsia="en-GB"/>
          <w14:ligatures w14:val="none"/>
        </w:rPr>
        <w:t>s a</w:t>
      </w:r>
      <w:r w:rsidR="00385422">
        <w:rPr>
          <w:rFonts w:ascii="Arial" w:eastAsia="Times New Roman" w:hAnsi="Arial" w:cs="Arial"/>
          <w:kern w:val="0"/>
          <w:sz w:val="22"/>
          <w:szCs w:val="22"/>
          <w:lang w:eastAsia="en-GB"/>
          <w14:ligatures w14:val="none"/>
        </w:rPr>
        <w:t>re cogn</w:t>
      </w:r>
      <w:r w:rsidR="00F527F4">
        <w:rPr>
          <w:rFonts w:ascii="Arial" w:eastAsia="Times New Roman" w:hAnsi="Arial" w:cs="Arial"/>
          <w:kern w:val="0"/>
          <w:sz w:val="22"/>
          <w:szCs w:val="22"/>
          <w:lang w:eastAsia="en-GB"/>
          <w14:ligatures w14:val="none"/>
        </w:rPr>
        <w:t>isant that concrete rendering can cause problems on older buildings</w:t>
      </w:r>
      <w:r w:rsidR="00916447">
        <w:rPr>
          <w:rFonts w:ascii="Arial" w:eastAsia="Times New Roman" w:hAnsi="Arial" w:cs="Arial"/>
          <w:kern w:val="0"/>
          <w:sz w:val="22"/>
          <w:szCs w:val="22"/>
          <w:lang w:eastAsia="en-GB"/>
          <w14:ligatures w14:val="none"/>
        </w:rPr>
        <w:t>,</w:t>
      </w:r>
      <w:r w:rsidR="00F527F4">
        <w:rPr>
          <w:rFonts w:ascii="Arial" w:eastAsia="Times New Roman" w:hAnsi="Arial" w:cs="Arial"/>
          <w:kern w:val="0"/>
          <w:sz w:val="22"/>
          <w:szCs w:val="22"/>
          <w:lang w:eastAsia="en-GB"/>
          <w14:ligatures w14:val="none"/>
        </w:rPr>
        <w:t xml:space="preserve"> however </w:t>
      </w:r>
      <w:r w:rsidR="002164C5">
        <w:rPr>
          <w:rFonts w:ascii="Arial" w:eastAsia="Times New Roman" w:hAnsi="Arial" w:cs="Arial"/>
          <w:kern w:val="0"/>
          <w:sz w:val="22"/>
          <w:szCs w:val="22"/>
          <w:lang w:eastAsia="en-GB"/>
          <w14:ligatures w14:val="none"/>
        </w:rPr>
        <w:t xml:space="preserve">with modern </w:t>
      </w:r>
      <w:r w:rsidR="000C6D5D">
        <w:rPr>
          <w:rFonts w:ascii="Arial" w:eastAsia="Times New Roman" w:hAnsi="Arial" w:cs="Arial"/>
          <w:kern w:val="0"/>
          <w:sz w:val="22"/>
          <w:szCs w:val="22"/>
          <w:lang w:eastAsia="en-GB"/>
          <w14:ligatures w14:val="none"/>
        </w:rPr>
        <w:t xml:space="preserve">properties </w:t>
      </w:r>
      <w:r w:rsidR="008A30D4">
        <w:rPr>
          <w:rFonts w:ascii="Arial" w:eastAsia="Times New Roman" w:hAnsi="Arial" w:cs="Arial"/>
          <w:kern w:val="0"/>
          <w:sz w:val="22"/>
          <w:szCs w:val="22"/>
          <w:lang w:eastAsia="en-GB"/>
          <w14:ligatures w14:val="none"/>
        </w:rPr>
        <w:t>with a</w:t>
      </w:r>
      <w:r w:rsidR="000C6D5D" w:rsidRPr="000C6D5D">
        <w:rPr>
          <w:rFonts w:ascii="Arial" w:eastAsia="Times New Roman" w:hAnsi="Arial" w:cs="Arial"/>
          <w:kern w:val="0"/>
          <w:sz w:val="22"/>
          <w:szCs w:val="22"/>
          <w:lang w:eastAsia="en-GB"/>
          <w14:ligatures w14:val="none"/>
        </w:rPr>
        <w:t xml:space="preserve"> functioning damp-proof course </w:t>
      </w:r>
      <w:r w:rsidR="008A30D4">
        <w:rPr>
          <w:rFonts w:ascii="Arial" w:eastAsia="Times New Roman" w:hAnsi="Arial" w:cs="Arial"/>
          <w:kern w:val="0"/>
          <w:sz w:val="22"/>
          <w:szCs w:val="22"/>
          <w:lang w:eastAsia="en-GB"/>
          <w14:ligatures w14:val="none"/>
        </w:rPr>
        <w:t>and c</w:t>
      </w:r>
      <w:r w:rsidR="000C6D5D" w:rsidRPr="000C6D5D">
        <w:rPr>
          <w:rFonts w:ascii="Arial" w:eastAsia="Times New Roman" w:hAnsi="Arial" w:cs="Arial"/>
          <w:kern w:val="0"/>
          <w:sz w:val="22"/>
          <w:szCs w:val="22"/>
          <w:lang w:eastAsia="en-GB"/>
          <w14:ligatures w14:val="none"/>
        </w:rPr>
        <w:t>avity insulation correctly installed</w:t>
      </w:r>
      <w:r w:rsidR="00916447">
        <w:rPr>
          <w:rFonts w:ascii="Arial" w:eastAsia="Times New Roman" w:hAnsi="Arial" w:cs="Arial"/>
          <w:kern w:val="0"/>
          <w:sz w:val="22"/>
          <w:szCs w:val="22"/>
          <w:lang w:eastAsia="en-GB"/>
          <w14:ligatures w14:val="none"/>
        </w:rPr>
        <w:t>,</w:t>
      </w:r>
      <w:r w:rsidR="000C6D5D" w:rsidRPr="000C6D5D">
        <w:rPr>
          <w:rFonts w:ascii="Arial" w:eastAsia="Times New Roman" w:hAnsi="Arial" w:cs="Arial"/>
          <w:kern w:val="0"/>
          <w:sz w:val="22"/>
          <w:szCs w:val="22"/>
          <w:lang w:eastAsia="en-GB"/>
          <w14:ligatures w14:val="none"/>
        </w:rPr>
        <w:t xml:space="preserve"> </w:t>
      </w:r>
      <w:r w:rsidR="008A30D4">
        <w:rPr>
          <w:rFonts w:ascii="Arial" w:eastAsia="Times New Roman" w:hAnsi="Arial" w:cs="Arial"/>
          <w:kern w:val="0"/>
          <w:sz w:val="22"/>
          <w:szCs w:val="22"/>
          <w:lang w:eastAsia="en-GB"/>
          <w14:ligatures w14:val="none"/>
        </w:rPr>
        <w:t xml:space="preserve">no damp </w:t>
      </w:r>
      <w:r w:rsidR="003830D8">
        <w:rPr>
          <w:rFonts w:ascii="Arial" w:eastAsia="Times New Roman" w:hAnsi="Arial" w:cs="Arial"/>
          <w:kern w:val="0"/>
          <w:sz w:val="22"/>
          <w:szCs w:val="22"/>
          <w:lang w:eastAsia="en-GB"/>
          <w14:ligatures w14:val="none"/>
        </w:rPr>
        <w:t>problems occur</w:t>
      </w:r>
      <w:r w:rsidR="00FD3580">
        <w:rPr>
          <w:rFonts w:ascii="Arial" w:eastAsia="Times New Roman" w:hAnsi="Arial" w:cs="Arial"/>
          <w:kern w:val="0"/>
          <w:sz w:val="22"/>
          <w:szCs w:val="22"/>
          <w:lang w:eastAsia="en-GB"/>
          <w14:ligatures w14:val="none"/>
        </w:rPr>
        <w:t>.</w:t>
      </w:r>
    </w:p>
    <w:p w14:paraId="7E201D0C" w14:textId="0E4E70F9" w:rsidR="000C6D5D" w:rsidRPr="000C6D5D" w:rsidRDefault="000C6D5D" w:rsidP="000C6D5D">
      <w:pPr>
        <w:spacing w:after="0" w:line="276" w:lineRule="auto"/>
        <w:jc w:val="both"/>
        <w:rPr>
          <w:rFonts w:ascii="Arial" w:eastAsia="Times New Roman" w:hAnsi="Arial" w:cs="Arial"/>
          <w:kern w:val="0"/>
          <w:sz w:val="22"/>
          <w:szCs w:val="22"/>
          <w:lang w:eastAsia="en-GB"/>
          <w14:ligatures w14:val="none"/>
        </w:rPr>
      </w:pPr>
    </w:p>
    <w:p w14:paraId="4EC29D5C" w14:textId="284770A6" w:rsidR="00C6424A" w:rsidRPr="00CF2DEF" w:rsidRDefault="00C6424A" w:rsidP="00CF2DEF">
      <w:pPr>
        <w:spacing w:after="0" w:line="276" w:lineRule="auto"/>
        <w:jc w:val="both"/>
        <w:rPr>
          <w:rFonts w:ascii="Arial" w:hAnsi="Arial" w:cs="Arial"/>
          <w:color w:val="000000" w:themeColor="text1"/>
          <w:sz w:val="22"/>
          <w:szCs w:val="22"/>
        </w:rPr>
      </w:pPr>
      <w:r w:rsidRPr="00CF2DEF">
        <w:rPr>
          <w:rFonts w:ascii="Arial" w:hAnsi="Arial" w:cs="Arial"/>
          <w:sz w:val="22"/>
          <w:szCs w:val="22"/>
        </w:rPr>
        <w:t xml:space="preserve">It is considered that the </w:t>
      </w:r>
      <w:r w:rsidR="005E74DC">
        <w:rPr>
          <w:rFonts w:ascii="Arial" w:hAnsi="Arial" w:cs="Arial"/>
          <w:sz w:val="22"/>
          <w:szCs w:val="22"/>
        </w:rPr>
        <w:t xml:space="preserve">proposed works </w:t>
      </w:r>
      <w:r w:rsidRPr="00CF2DEF">
        <w:rPr>
          <w:rFonts w:ascii="Arial" w:hAnsi="Arial" w:cs="Arial"/>
          <w:sz w:val="22"/>
          <w:szCs w:val="22"/>
        </w:rPr>
        <w:t xml:space="preserve">would by virtue of </w:t>
      </w:r>
      <w:r w:rsidR="005E74DC">
        <w:rPr>
          <w:rFonts w:ascii="Arial" w:hAnsi="Arial" w:cs="Arial"/>
          <w:sz w:val="22"/>
          <w:szCs w:val="22"/>
        </w:rPr>
        <w:t>their</w:t>
      </w:r>
      <w:r w:rsidRPr="00CF2DEF">
        <w:rPr>
          <w:rFonts w:ascii="Arial" w:hAnsi="Arial" w:cs="Arial"/>
          <w:sz w:val="22"/>
          <w:szCs w:val="22"/>
        </w:rPr>
        <w:t xml:space="preserve"> height, scale and design constitute complementary addition</w:t>
      </w:r>
      <w:r w:rsidR="005E74DC">
        <w:rPr>
          <w:rFonts w:ascii="Arial" w:hAnsi="Arial" w:cs="Arial"/>
          <w:sz w:val="22"/>
          <w:szCs w:val="22"/>
        </w:rPr>
        <w:t>s</w:t>
      </w:r>
      <w:r w:rsidRPr="00CF2DEF">
        <w:rPr>
          <w:rFonts w:ascii="Arial" w:hAnsi="Arial" w:cs="Arial"/>
          <w:sz w:val="22"/>
          <w:szCs w:val="22"/>
        </w:rPr>
        <w:t xml:space="preserve"> to the host dwelling that would appear commensurate to the size of the property and plot. </w:t>
      </w:r>
      <w:r w:rsidRPr="00CF2DEF">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2CBABD78" w14:textId="77777777" w:rsidR="00A050F1" w:rsidRDefault="00A050F1" w:rsidP="00A050F1">
      <w:pPr>
        <w:spacing w:after="0" w:line="276" w:lineRule="auto"/>
        <w:jc w:val="both"/>
        <w:rPr>
          <w:rFonts w:ascii="Arial" w:hAnsi="Arial" w:cs="Arial"/>
          <w:b/>
          <w:bCs/>
          <w:i/>
          <w:iCs/>
          <w:color w:val="FF0000"/>
          <w:sz w:val="22"/>
          <w:szCs w:val="22"/>
        </w:rPr>
      </w:pPr>
    </w:p>
    <w:p w14:paraId="130371D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986476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F6DC9B4" w14:textId="77777777" w:rsidR="00393433" w:rsidRDefault="00393433" w:rsidP="00A050F1">
      <w:pPr>
        <w:spacing w:after="0" w:line="276" w:lineRule="auto"/>
        <w:jc w:val="both"/>
        <w:rPr>
          <w:rFonts w:ascii="Arial" w:hAnsi="Arial" w:cs="Arial"/>
          <w:color w:val="000000" w:themeColor="text1"/>
          <w:sz w:val="22"/>
          <w:szCs w:val="22"/>
        </w:rPr>
      </w:pPr>
    </w:p>
    <w:p w14:paraId="21DFDA5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3C79D7D" w14:textId="77777777" w:rsidR="00400FB2" w:rsidRDefault="00400FB2" w:rsidP="00A050F1">
      <w:pPr>
        <w:spacing w:after="0" w:line="276" w:lineRule="auto"/>
        <w:jc w:val="both"/>
        <w:rPr>
          <w:rFonts w:ascii="Arial" w:hAnsi="Arial" w:cs="Arial"/>
          <w:color w:val="000000" w:themeColor="text1"/>
          <w:sz w:val="22"/>
          <w:szCs w:val="22"/>
        </w:rPr>
      </w:pPr>
    </w:p>
    <w:p w14:paraId="3BF1772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9BD8DAF" w14:textId="77777777" w:rsidR="005612CC" w:rsidRDefault="005612CC" w:rsidP="00DB13C3">
      <w:pPr>
        <w:spacing w:after="0" w:line="276" w:lineRule="auto"/>
        <w:jc w:val="both"/>
        <w:rPr>
          <w:rFonts w:ascii="Arial" w:hAnsi="Arial" w:cs="Arial"/>
          <w:i/>
          <w:iCs/>
          <w:color w:val="000000" w:themeColor="text1"/>
          <w:sz w:val="22"/>
          <w:szCs w:val="22"/>
        </w:rPr>
      </w:pPr>
    </w:p>
    <w:p w14:paraId="1E837609" w14:textId="21082B59" w:rsidR="00B83D56" w:rsidRPr="00F60E80" w:rsidRDefault="00A15B37" w:rsidP="005612C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All windows proposed would overlook the </w:t>
      </w:r>
      <w:r w:rsidR="00DC0F98">
        <w:rPr>
          <w:rFonts w:ascii="Arial" w:hAnsi="Arial" w:cs="Arial"/>
          <w:color w:val="000000" w:themeColor="text1"/>
          <w:sz w:val="22"/>
          <w:szCs w:val="22"/>
        </w:rPr>
        <w:t>applicant’s</w:t>
      </w:r>
      <w:r>
        <w:rPr>
          <w:rFonts w:ascii="Arial" w:hAnsi="Arial" w:cs="Arial"/>
          <w:color w:val="000000" w:themeColor="text1"/>
          <w:sz w:val="22"/>
          <w:szCs w:val="22"/>
        </w:rPr>
        <w:t xml:space="preserve"> private residential rear curtilage and </w:t>
      </w:r>
      <w:r w:rsidR="009E4AA8">
        <w:rPr>
          <w:rFonts w:ascii="Arial" w:hAnsi="Arial" w:cs="Arial"/>
          <w:color w:val="000000" w:themeColor="text1"/>
          <w:sz w:val="22"/>
          <w:szCs w:val="22"/>
        </w:rPr>
        <w:t>existing front driveway</w:t>
      </w:r>
      <w:r w:rsidR="003F32DC">
        <w:rPr>
          <w:rFonts w:ascii="Arial" w:hAnsi="Arial" w:cs="Arial"/>
          <w:color w:val="000000" w:themeColor="text1"/>
          <w:sz w:val="22"/>
          <w:szCs w:val="22"/>
        </w:rPr>
        <w:t xml:space="preserve">, </w:t>
      </w:r>
      <w:r w:rsidR="0074533F">
        <w:rPr>
          <w:rFonts w:ascii="Arial" w:hAnsi="Arial" w:cs="Arial"/>
          <w:color w:val="000000" w:themeColor="text1"/>
          <w:sz w:val="22"/>
          <w:szCs w:val="22"/>
        </w:rPr>
        <w:t>replicating</w:t>
      </w:r>
      <w:r w:rsidR="003F32DC">
        <w:rPr>
          <w:rFonts w:ascii="Arial" w:hAnsi="Arial" w:cs="Arial"/>
          <w:color w:val="000000" w:themeColor="text1"/>
          <w:sz w:val="22"/>
          <w:szCs w:val="22"/>
        </w:rPr>
        <w:t xml:space="preserve"> the existing fenestration arrange</w:t>
      </w:r>
      <w:r w:rsidR="002748D6">
        <w:rPr>
          <w:rFonts w:ascii="Arial" w:hAnsi="Arial" w:cs="Arial"/>
          <w:color w:val="000000" w:themeColor="text1"/>
          <w:sz w:val="22"/>
          <w:szCs w:val="22"/>
        </w:rPr>
        <w:t>ment.</w:t>
      </w:r>
      <w:r w:rsidR="009E4AA8">
        <w:rPr>
          <w:rFonts w:ascii="Arial" w:hAnsi="Arial" w:cs="Arial"/>
          <w:color w:val="000000" w:themeColor="text1"/>
          <w:sz w:val="22"/>
          <w:szCs w:val="22"/>
        </w:rPr>
        <w:t xml:space="preserve"> </w:t>
      </w:r>
      <w:r w:rsidR="002748D6">
        <w:rPr>
          <w:rFonts w:ascii="Arial" w:hAnsi="Arial" w:cs="Arial"/>
          <w:color w:val="000000" w:themeColor="text1"/>
          <w:sz w:val="22"/>
          <w:szCs w:val="22"/>
        </w:rPr>
        <w:t>T</w:t>
      </w:r>
      <w:r w:rsidR="001B0140">
        <w:rPr>
          <w:rFonts w:ascii="Arial" w:hAnsi="Arial" w:cs="Arial"/>
          <w:color w:val="000000" w:themeColor="text1"/>
          <w:sz w:val="22"/>
          <w:szCs w:val="22"/>
        </w:rPr>
        <w:t xml:space="preserve">he </w:t>
      </w:r>
      <w:r w:rsidR="00324D7D">
        <w:rPr>
          <w:rFonts w:ascii="Arial" w:hAnsi="Arial" w:cs="Arial"/>
          <w:color w:val="000000" w:themeColor="text1"/>
          <w:sz w:val="22"/>
          <w:szCs w:val="22"/>
        </w:rPr>
        <w:t xml:space="preserve">additional </w:t>
      </w:r>
      <w:r w:rsidR="001B0140">
        <w:rPr>
          <w:rFonts w:ascii="Arial" w:hAnsi="Arial" w:cs="Arial"/>
          <w:color w:val="000000" w:themeColor="text1"/>
          <w:sz w:val="22"/>
          <w:szCs w:val="22"/>
        </w:rPr>
        <w:t xml:space="preserve">window proposed on the </w:t>
      </w:r>
      <w:r w:rsidR="003A3D0C">
        <w:rPr>
          <w:rFonts w:ascii="Arial" w:hAnsi="Arial" w:cs="Arial"/>
          <w:color w:val="000000" w:themeColor="text1"/>
          <w:sz w:val="22"/>
          <w:szCs w:val="22"/>
        </w:rPr>
        <w:t xml:space="preserve">east side elevation would be inserted at ground floor level </w:t>
      </w:r>
      <w:r w:rsidR="00324D7D">
        <w:rPr>
          <w:rFonts w:ascii="Arial" w:hAnsi="Arial" w:cs="Arial"/>
          <w:color w:val="000000" w:themeColor="text1"/>
          <w:sz w:val="22"/>
          <w:szCs w:val="22"/>
        </w:rPr>
        <w:t>and serve a bathroom</w:t>
      </w:r>
      <w:r w:rsidR="003F32DC">
        <w:rPr>
          <w:rFonts w:ascii="Arial" w:hAnsi="Arial" w:cs="Arial"/>
          <w:color w:val="000000" w:themeColor="text1"/>
          <w:sz w:val="22"/>
          <w:szCs w:val="22"/>
        </w:rPr>
        <w:t>, which would be obscure glazed</w:t>
      </w:r>
      <w:r w:rsidR="0074533F">
        <w:rPr>
          <w:rFonts w:ascii="Arial" w:hAnsi="Arial" w:cs="Arial"/>
          <w:color w:val="000000" w:themeColor="text1"/>
          <w:sz w:val="22"/>
          <w:szCs w:val="22"/>
        </w:rPr>
        <w:t xml:space="preserve">, </w:t>
      </w:r>
      <w:r w:rsidR="003A3D0C">
        <w:rPr>
          <w:rFonts w:ascii="Arial" w:hAnsi="Arial" w:cs="Arial"/>
          <w:color w:val="000000" w:themeColor="text1"/>
          <w:sz w:val="22"/>
          <w:szCs w:val="22"/>
        </w:rPr>
        <w:t xml:space="preserve">therefore no overlooking concerns are raised. </w:t>
      </w:r>
    </w:p>
    <w:p w14:paraId="71F4B6E8" w14:textId="77777777" w:rsidR="0074533F" w:rsidRDefault="0074533F" w:rsidP="005612CC">
      <w:pPr>
        <w:spacing w:after="0" w:line="276" w:lineRule="auto"/>
        <w:jc w:val="both"/>
        <w:rPr>
          <w:rFonts w:ascii="Arial" w:hAnsi="Arial" w:cs="Arial"/>
          <w:color w:val="000000" w:themeColor="text1"/>
          <w:sz w:val="22"/>
          <w:szCs w:val="22"/>
        </w:rPr>
      </w:pPr>
    </w:p>
    <w:p w14:paraId="528C8B9A" w14:textId="4E6C9A4E" w:rsidR="00574913" w:rsidRDefault="00574913" w:rsidP="00574913">
      <w:pPr>
        <w:spacing w:after="0" w:line="276" w:lineRule="auto"/>
        <w:jc w:val="both"/>
        <w:rPr>
          <w:rFonts w:ascii="Arial" w:hAnsi="Arial" w:cs="Arial"/>
          <w:color w:val="000000" w:themeColor="text1"/>
          <w:sz w:val="22"/>
          <w:szCs w:val="22"/>
        </w:rPr>
      </w:pPr>
      <w:r w:rsidRPr="00F60E80">
        <w:rPr>
          <w:rFonts w:ascii="Arial" w:hAnsi="Arial" w:cs="Arial"/>
          <w:color w:val="000000" w:themeColor="text1"/>
          <w:sz w:val="22"/>
          <w:szCs w:val="22"/>
        </w:rPr>
        <w:t xml:space="preserve">The proposal seeks to erect a two-storey extension on the rear </w:t>
      </w:r>
      <w:r w:rsidR="00520D22" w:rsidRPr="00F60E80">
        <w:rPr>
          <w:rFonts w:ascii="Arial" w:hAnsi="Arial" w:cs="Arial"/>
          <w:color w:val="000000" w:themeColor="text1"/>
          <w:sz w:val="22"/>
          <w:szCs w:val="22"/>
        </w:rPr>
        <w:t>elevation,</w:t>
      </w:r>
      <w:r w:rsidRPr="00F60E80">
        <w:rPr>
          <w:rFonts w:ascii="Arial" w:hAnsi="Arial" w:cs="Arial"/>
          <w:color w:val="000000" w:themeColor="text1"/>
          <w:sz w:val="22"/>
          <w:szCs w:val="22"/>
        </w:rPr>
        <w:t xml:space="preserve"> extending over the footprint of existing built form. The host dwelling benefits from a detached position and would not increase any additional mass closer to the two adjacent properties to the east and west</w:t>
      </w:r>
      <w:r>
        <w:rPr>
          <w:rFonts w:ascii="Arial" w:hAnsi="Arial" w:cs="Arial"/>
          <w:color w:val="000000" w:themeColor="text1"/>
          <w:sz w:val="22"/>
          <w:szCs w:val="22"/>
        </w:rPr>
        <w:t xml:space="preserve">. </w:t>
      </w:r>
      <w:r w:rsidRPr="00F60E80">
        <w:rPr>
          <w:rFonts w:ascii="Arial" w:hAnsi="Arial" w:cs="Arial"/>
          <w:color w:val="000000" w:themeColor="text1"/>
          <w:sz w:val="22"/>
          <w:szCs w:val="22"/>
        </w:rPr>
        <w:t xml:space="preserve">Therefore, no overbearing concerns are raised. </w:t>
      </w:r>
    </w:p>
    <w:p w14:paraId="1B53A56D" w14:textId="77777777" w:rsidR="00574913" w:rsidRDefault="00574913" w:rsidP="00574913">
      <w:pPr>
        <w:spacing w:after="0" w:line="276" w:lineRule="auto"/>
        <w:jc w:val="both"/>
        <w:rPr>
          <w:rFonts w:ascii="Arial" w:hAnsi="Arial" w:cs="Arial"/>
          <w:color w:val="000000" w:themeColor="text1"/>
          <w:sz w:val="22"/>
          <w:szCs w:val="22"/>
        </w:rPr>
      </w:pPr>
    </w:p>
    <w:p w14:paraId="14303F6C" w14:textId="6CB9B482" w:rsidR="00574913" w:rsidRPr="00F60E80" w:rsidRDefault="00960A40" w:rsidP="0057491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Officers have </w:t>
      </w:r>
      <w:r w:rsidR="002B530F">
        <w:rPr>
          <w:rFonts w:ascii="Arial" w:hAnsi="Arial" w:cs="Arial"/>
          <w:color w:val="000000" w:themeColor="text1"/>
          <w:sz w:val="22"/>
          <w:szCs w:val="22"/>
        </w:rPr>
        <w:t>appraised the potential overshadowing that could be introduced to neighbouring dwelling</w:t>
      </w:r>
      <w:r w:rsidR="00316250">
        <w:rPr>
          <w:rFonts w:ascii="Arial" w:hAnsi="Arial" w:cs="Arial"/>
          <w:color w:val="000000" w:themeColor="text1"/>
          <w:sz w:val="22"/>
          <w:szCs w:val="22"/>
        </w:rPr>
        <w:t xml:space="preserve">s. </w:t>
      </w:r>
      <w:r w:rsidR="00F269E1">
        <w:rPr>
          <w:rFonts w:ascii="Arial" w:hAnsi="Arial" w:cs="Arial"/>
          <w:color w:val="000000" w:themeColor="text1"/>
          <w:sz w:val="22"/>
          <w:szCs w:val="22"/>
        </w:rPr>
        <w:t>However,</w:t>
      </w:r>
      <w:r w:rsidR="00316250">
        <w:rPr>
          <w:rFonts w:ascii="Arial" w:hAnsi="Arial" w:cs="Arial"/>
          <w:color w:val="000000" w:themeColor="text1"/>
          <w:sz w:val="22"/>
          <w:szCs w:val="22"/>
        </w:rPr>
        <w:t xml:space="preserve"> g</w:t>
      </w:r>
      <w:r w:rsidR="00574913">
        <w:rPr>
          <w:rFonts w:ascii="Arial" w:hAnsi="Arial" w:cs="Arial"/>
          <w:color w:val="000000" w:themeColor="text1"/>
          <w:sz w:val="22"/>
          <w:szCs w:val="22"/>
        </w:rPr>
        <w:t xml:space="preserve">iven the </w:t>
      </w:r>
      <w:r w:rsidR="00342C3A">
        <w:rPr>
          <w:rFonts w:ascii="Arial" w:hAnsi="Arial" w:cs="Arial"/>
          <w:color w:val="000000" w:themeColor="text1"/>
          <w:sz w:val="22"/>
          <w:szCs w:val="22"/>
        </w:rPr>
        <w:t>existing</w:t>
      </w:r>
      <w:r w:rsidR="00574913">
        <w:rPr>
          <w:rFonts w:ascii="Arial" w:hAnsi="Arial" w:cs="Arial"/>
          <w:color w:val="000000" w:themeColor="text1"/>
          <w:sz w:val="22"/>
          <w:szCs w:val="22"/>
        </w:rPr>
        <w:t xml:space="preserve"> </w:t>
      </w:r>
      <w:r>
        <w:rPr>
          <w:rFonts w:ascii="Arial" w:hAnsi="Arial" w:cs="Arial"/>
          <w:color w:val="000000" w:themeColor="text1"/>
          <w:sz w:val="22"/>
          <w:szCs w:val="22"/>
        </w:rPr>
        <w:t>two</w:t>
      </w:r>
      <w:r w:rsidR="00520D22">
        <w:rPr>
          <w:rFonts w:ascii="Arial" w:hAnsi="Arial" w:cs="Arial"/>
          <w:color w:val="000000" w:themeColor="text1"/>
          <w:sz w:val="22"/>
          <w:szCs w:val="22"/>
        </w:rPr>
        <w:t>-storey built</w:t>
      </w:r>
      <w:r w:rsidR="00574913">
        <w:rPr>
          <w:rFonts w:ascii="Arial" w:hAnsi="Arial" w:cs="Arial"/>
          <w:color w:val="000000" w:themeColor="text1"/>
          <w:sz w:val="22"/>
          <w:szCs w:val="22"/>
        </w:rPr>
        <w:t xml:space="preserve"> form present</w:t>
      </w:r>
      <w:r w:rsidR="00342C3A">
        <w:rPr>
          <w:rFonts w:ascii="Arial" w:hAnsi="Arial" w:cs="Arial"/>
          <w:color w:val="000000" w:themeColor="text1"/>
          <w:sz w:val="22"/>
          <w:szCs w:val="22"/>
        </w:rPr>
        <w:t xml:space="preserve"> on the</w:t>
      </w:r>
      <w:r>
        <w:rPr>
          <w:rFonts w:ascii="Arial" w:hAnsi="Arial" w:cs="Arial"/>
          <w:color w:val="000000" w:themeColor="text1"/>
          <w:sz w:val="22"/>
          <w:szCs w:val="22"/>
        </w:rPr>
        <w:t xml:space="preserve"> rear elevation of the</w:t>
      </w:r>
      <w:r w:rsidR="00342C3A">
        <w:rPr>
          <w:rFonts w:ascii="Arial" w:hAnsi="Arial" w:cs="Arial"/>
          <w:color w:val="000000" w:themeColor="text1"/>
          <w:sz w:val="22"/>
          <w:szCs w:val="22"/>
        </w:rPr>
        <w:t xml:space="preserve"> adjacent dwellings, </w:t>
      </w:r>
      <w:r>
        <w:rPr>
          <w:rFonts w:ascii="Arial" w:hAnsi="Arial" w:cs="Arial"/>
          <w:color w:val="000000" w:themeColor="text1"/>
          <w:sz w:val="22"/>
          <w:szCs w:val="22"/>
        </w:rPr>
        <w:t xml:space="preserve">and the orientation of the dwellings, </w:t>
      </w:r>
      <w:r w:rsidR="00316250">
        <w:rPr>
          <w:rFonts w:ascii="Arial" w:hAnsi="Arial" w:cs="Arial"/>
          <w:color w:val="000000" w:themeColor="text1"/>
          <w:sz w:val="22"/>
          <w:szCs w:val="22"/>
        </w:rPr>
        <w:t>o</w:t>
      </w:r>
      <w:r w:rsidR="0024048B">
        <w:rPr>
          <w:rFonts w:ascii="Arial" w:hAnsi="Arial" w:cs="Arial"/>
          <w:color w:val="000000" w:themeColor="text1"/>
          <w:sz w:val="22"/>
          <w:szCs w:val="22"/>
        </w:rPr>
        <w:t xml:space="preserve">fficers </w:t>
      </w:r>
      <w:r w:rsidR="002B530F">
        <w:rPr>
          <w:rFonts w:ascii="Arial" w:hAnsi="Arial" w:cs="Arial"/>
          <w:color w:val="000000" w:themeColor="text1"/>
          <w:sz w:val="22"/>
          <w:szCs w:val="22"/>
        </w:rPr>
        <w:t>raise no concerns in regards</w:t>
      </w:r>
      <w:r w:rsidR="00A0005D">
        <w:rPr>
          <w:rFonts w:ascii="Arial" w:hAnsi="Arial" w:cs="Arial"/>
          <w:color w:val="000000" w:themeColor="text1"/>
          <w:sz w:val="22"/>
          <w:szCs w:val="22"/>
        </w:rPr>
        <w:t xml:space="preserve"> any adverse overshadowing impacts.</w:t>
      </w:r>
    </w:p>
    <w:p w14:paraId="04592FBF" w14:textId="77777777" w:rsidR="00574913" w:rsidRDefault="00574913" w:rsidP="005612CC">
      <w:pPr>
        <w:spacing w:after="0" w:line="276" w:lineRule="auto"/>
        <w:jc w:val="both"/>
        <w:rPr>
          <w:rFonts w:ascii="Arial" w:hAnsi="Arial" w:cs="Arial"/>
          <w:color w:val="000000" w:themeColor="text1"/>
          <w:sz w:val="22"/>
          <w:szCs w:val="22"/>
        </w:rPr>
      </w:pPr>
    </w:p>
    <w:p w14:paraId="3115BA0A" w14:textId="3A274B69" w:rsidR="00DB13C3" w:rsidRPr="00A050F1" w:rsidRDefault="00520D22"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w:t>
      </w:r>
      <w:r w:rsidR="00DB13C3" w:rsidRPr="00A050F1">
        <w:rPr>
          <w:rFonts w:ascii="Arial" w:hAnsi="Arial" w:cs="Arial"/>
          <w:color w:val="000000" w:themeColor="text1"/>
          <w:sz w:val="22"/>
          <w:szCs w:val="22"/>
        </w:rPr>
        <w:t xml:space="preserv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597BEA8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7A1739" w14:textId="7C0EA1E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6CD9BAD3" w14:textId="77777777" w:rsidR="006705B5" w:rsidRPr="00255B9E" w:rsidRDefault="006705B5" w:rsidP="00255B9E">
      <w:pPr>
        <w:spacing w:after="0" w:line="276" w:lineRule="auto"/>
        <w:jc w:val="both"/>
        <w:rPr>
          <w:rFonts w:ascii="Arial" w:eastAsia="Times New Roman" w:hAnsi="Arial" w:cs="Arial"/>
          <w:color w:val="000000" w:themeColor="text1"/>
          <w:kern w:val="0"/>
          <w:sz w:val="22"/>
          <w:szCs w:val="22"/>
          <w:lang w:eastAsia="en-GB"/>
          <w14:ligatures w14:val="none"/>
        </w:rPr>
      </w:pPr>
      <w:r w:rsidRPr="00255B9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7E117AD" w14:textId="77777777" w:rsidR="00F272A5" w:rsidRPr="00255B9E" w:rsidRDefault="00F272A5" w:rsidP="00255B9E">
      <w:pPr>
        <w:spacing w:after="0" w:line="276" w:lineRule="auto"/>
        <w:jc w:val="both"/>
        <w:rPr>
          <w:rFonts w:ascii="Arial" w:eastAsia="Times New Roman" w:hAnsi="Arial" w:cs="Arial"/>
          <w:color w:val="000000" w:themeColor="text1"/>
          <w:kern w:val="0"/>
          <w:sz w:val="22"/>
          <w:szCs w:val="22"/>
          <w:lang w:eastAsia="en-GB"/>
          <w14:ligatures w14:val="none"/>
        </w:rPr>
      </w:pPr>
    </w:p>
    <w:p w14:paraId="11563EC3" w14:textId="77777777" w:rsidR="006705B5" w:rsidRPr="00255B9E" w:rsidRDefault="006705B5" w:rsidP="00255B9E">
      <w:pPr>
        <w:spacing w:after="0" w:line="276" w:lineRule="auto"/>
        <w:jc w:val="both"/>
        <w:rPr>
          <w:rFonts w:ascii="Arial" w:eastAsia="Times New Roman" w:hAnsi="Arial" w:cs="Arial"/>
          <w:color w:val="000000" w:themeColor="text1"/>
          <w:kern w:val="0"/>
          <w:sz w:val="22"/>
          <w:szCs w:val="22"/>
          <w:lang w:eastAsia="en-GB"/>
          <w14:ligatures w14:val="none"/>
        </w:rPr>
      </w:pPr>
      <w:r w:rsidRPr="00255B9E">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sidRPr="00255B9E">
        <w:rPr>
          <w:rFonts w:ascii="Arial" w:eastAsia="Times New Roman" w:hAnsi="Arial" w:cs="Arial"/>
          <w:color w:val="000000" w:themeColor="text1"/>
          <w:kern w:val="0"/>
          <w:sz w:val="22"/>
          <w:szCs w:val="22"/>
          <w:lang w:eastAsia="en-GB"/>
          <w14:ligatures w14:val="none"/>
        </w:rPr>
        <w:t>93</w:t>
      </w:r>
      <w:r w:rsidRPr="00255B9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4B27C82" w14:textId="77777777" w:rsidR="00DD76CB" w:rsidRPr="00255B9E" w:rsidRDefault="00DD76CB" w:rsidP="00255B9E">
      <w:pPr>
        <w:spacing w:after="0" w:line="276" w:lineRule="auto"/>
        <w:jc w:val="both"/>
        <w:rPr>
          <w:rFonts w:ascii="Arial" w:eastAsia="Times New Roman" w:hAnsi="Arial" w:cs="Arial"/>
          <w:i/>
          <w:iCs/>
          <w:color w:val="ED0000"/>
          <w:kern w:val="0"/>
          <w:sz w:val="22"/>
          <w:szCs w:val="22"/>
          <w:lang w:eastAsia="en-GB"/>
          <w14:ligatures w14:val="none"/>
        </w:rPr>
      </w:pPr>
    </w:p>
    <w:p w14:paraId="7D0B9371" w14:textId="046DEB20" w:rsidR="00C14FE5" w:rsidRPr="00F269E1" w:rsidRDefault="00C14FE5" w:rsidP="00255B9E">
      <w:pPr>
        <w:shd w:val="clear" w:color="auto" w:fill="FFFFFF"/>
        <w:spacing w:after="0" w:line="276" w:lineRule="auto"/>
        <w:jc w:val="both"/>
        <w:rPr>
          <w:rFonts w:ascii="Arial" w:hAnsi="Arial" w:cs="Arial"/>
          <w:sz w:val="22"/>
          <w:szCs w:val="22"/>
        </w:rPr>
      </w:pPr>
      <w:r w:rsidRPr="00255B9E">
        <w:rPr>
          <w:rFonts w:ascii="Arial" w:eastAsia="Times New Roman" w:hAnsi="Arial" w:cs="Arial"/>
          <w:color w:val="181818"/>
          <w:sz w:val="22"/>
          <w:szCs w:val="22"/>
          <w:lang w:eastAsia="en-GB"/>
        </w:rPr>
        <w:t xml:space="preserve">The application site sits within the Bath and Bradford on Avon Special Area of Conservation for bats </w:t>
      </w:r>
      <w:r w:rsidR="00255B9E" w:rsidRPr="00255B9E">
        <w:rPr>
          <w:rFonts w:ascii="Arial" w:hAnsi="Arial" w:cs="Arial"/>
          <w:sz w:val="22"/>
          <w:szCs w:val="22"/>
        </w:rPr>
        <w:t>as well as the grey, hatched zone of the Trowbridge and Westbury Bat Mitigation Strategy (TWBMS)</w:t>
      </w:r>
      <w:r w:rsidR="00F269E1">
        <w:rPr>
          <w:rFonts w:ascii="Arial" w:hAnsi="Arial" w:cs="Arial"/>
          <w:sz w:val="22"/>
          <w:szCs w:val="22"/>
        </w:rPr>
        <w:t xml:space="preserve"> </w:t>
      </w:r>
      <w:r w:rsidRPr="00255B9E">
        <w:rPr>
          <w:rFonts w:ascii="Arial" w:eastAsia="Times New Roman" w:hAnsi="Arial" w:cs="Arial"/>
          <w:color w:val="181818"/>
          <w:sz w:val="22"/>
          <w:szCs w:val="22"/>
          <w:lang w:eastAsia="en-GB"/>
        </w:rPr>
        <w:t xml:space="preserve">and as this application involves disturbance to the existing roof due </w:t>
      </w:r>
      <w:r w:rsidR="00F269E1">
        <w:rPr>
          <w:rFonts w:ascii="Arial" w:eastAsia="Times New Roman" w:hAnsi="Arial" w:cs="Arial"/>
          <w:color w:val="181818"/>
          <w:sz w:val="22"/>
          <w:szCs w:val="22"/>
          <w:lang w:eastAsia="en-GB"/>
        </w:rPr>
        <w:t xml:space="preserve"> </w:t>
      </w:r>
      <w:r w:rsidRPr="00255B9E">
        <w:rPr>
          <w:rFonts w:ascii="Arial" w:eastAsia="Times New Roman" w:hAnsi="Arial" w:cs="Arial"/>
          <w:color w:val="181818"/>
          <w:sz w:val="22"/>
          <w:szCs w:val="22"/>
          <w:lang w:eastAsia="en-GB"/>
        </w:rPr>
        <w:t>consideration has to be given to the potential disturbance of any bats because of the proposed development.</w:t>
      </w:r>
    </w:p>
    <w:p w14:paraId="40244326" w14:textId="77777777" w:rsidR="00C14FE5" w:rsidRPr="00255B9E" w:rsidRDefault="00C14FE5" w:rsidP="00255B9E">
      <w:pPr>
        <w:shd w:val="clear" w:color="auto" w:fill="FFFFFF"/>
        <w:spacing w:after="0" w:line="276" w:lineRule="auto"/>
        <w:jc w:val="both"/>
        <w:rPr>
          <w:rFonts w:ascii="Arial" w:eastAsia="Times New Roman" w:hAnsi="Arial" w:cs="Arial"/>
          <w:color w:val="181818"/>
          <w:sz w:val="22"/>
          <w:szCs w:val="22"/>
          <w:lang w:eastAsia="en-GB"/>
        </w:rPr>
      </w:pPr>
    </w:p>
    <w:p w14:paraId="4A30E557" w14:textId="490C2D98" w:rsidR="00C14FE5" w:rsidRPr="00255B9E" w:rsidRDefault="00C14FE5" w:rsidP="00255B9E">
      <w:pPr>
        <w:pStyle w:val="NoSpacing"/>
        <w:spacing w:line="276" w:lineRule="auto"/>
        <w:jc w:val="both"/>
        <w:rPr>
          <w:rFonts w:ascii="Arial" w:hAnsi="Arial" w:cs="Arial"/>
        </w:rPr>
      </w:pPr>
      <w:r w:rsidRPr="00255B9E">
        <w:rPr>
          <w:rFonts w:ascii="Arial" w:hAnsi="Arial" w:cs="Arial"/>
        </w:rPr>
        <w:t xml:space="preserve">The proposed development comprises an extension of existing residential development consisting of limited built form close to the existing </w:t>
      </w:r>
      <w:r w:rsidR="00460653" w:rsidRPr="00255B9E">
        <w:rPr>
          <w:rFonts w:ascii="Arial" w:hAnsi="Arial" w:cs="Arial"/>
        </w:rPr>
        <w:t>dwelling</w:t>
      </w:r>
      <w:r w:rsidR="00460653">
        <w:rPr>
          <w:rFonts w:ascii="Arial" w:hAnsi="Arial" w:cs="Arial"/>
        </w:rPr>
        <w:t>.</w:t>
      </w:r>
      <w:r w:rsidR="00460653" w:rsidRPr="00255B9E">
        <w:rPr>
          <w:rFonts w:ascii="Arial" w:hAnsi="Arial" w:cs="Arial"/>
        </w:rPr>
        <w:t xml:space="preserve"> Given</w:t>
      </w:r>
      <w:r w:rsidRPr="00255B9E">
        <w:rPr>
          <w:rFonts w:ascii="Arial" w:hAnsi="Arial" w:cs="Arial"/>
        </w:rPr>
        <w:t xml:space="preserve"> the established high density urban residential nature of the location, it is considered highly unlikely that any bats would be affected and significant effects relating to the disturbance to bats can be ruled out. </w:t>
      </w:r>
    </w:p>
    <w:p w14:paraId="7AECD81E" w14:textId="77777777" w:rsidR="00C14FE5" w:rsidRPr="00255B9E" w:rsidRDefault="00C14FE5" w:rsidP="00255B9E">
      <w:pPr>
        <w:pStyle w:val="NoSpacing"/>
        <w:spacing w:line="276" w:lineRule="auto"/>
        <w:jc w:val="both"/>
        <w:rPr>
          <w:rFonts w:ascii="Arial" w:hAnsi="Arial" w:cs="Arial"/>
        </w:rPr>
      </w:pPr>
    </w:p>
    <w:p w14:paraId="6B2C03B0" w14:textId="77777777" w:rsidR="00C14FE5" w:rsidRPr="00255B9E" w:rsidRDefault="00C14FE5" w:rsidP="00255B9E">
      <w:pPr>
        <w:shd w:val="clear" w:color="auto" w:fill="FFFFFF"/>
        <w:spacing w:after="0" w:line="276" w:lineRule="auto"/>
        <w:jc w:val="both"/>
        <w:rPr>
          <w:rFonts w:ascii="Arial" w:eastAsia="Times New Roman" w:hAnsi="Arial" w:cs="Arial"/>
          <w:color w:val="181818"/>
          <w:sz w:val="22"/>
          <w:szCs w:val="22"/>
          <w:lang w:eastAsia="en-GB"/>
        </w:rPr>
      </w:pPr>
      <w:r w:rsidRPr="00255B9E">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0214A404"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CE4D14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3F0C9A41" w14:textId="77777777" w:rsidR="00995099" w:rsidRDefault="0099509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375BB9" w14:textId="77777777" w:rsidR="00220E50" w:rsidRPr="001B34A3" w:rsidRDefault="00220E50" w:rsidP="00220E5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Pr="00247CD5">
        <w:rPr>
          <w:rFonts w:ascii="Arial" w:eastAsia="Times New Roman" w:hAnsi="Arial" w:cs="Arial"/>
          <w:color w:val="ED0000"/>
          <w:kern w:val="0"/>
          <w:sz w:val="22"/>
          <w:szCs w:val="22"/>
          <w:lang w:eastAsia="en-GB"/>
          <w14:ligatures w14:val="none"/>
        </w:rPr>
        <w:t xml:space="preserve"> </w:t>
      </w:r>
    </w:p>
    <w:p w14:paraId="78C6AA6F" w14:textId="77777777" w:rsidR="00220E50" w:rsidRDefault="00220E50" w:rsidP="00220E50">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w:t>
      </w:r>
    </w:p>
    <w:p w14:paraId="7885698B" w14:textId="77777777" w:rsidR="00220E50" w:rsidRDefault="00220E50" w:rsidP="00220E50">
      <w:pPr>
        <w:spacing w:after="0" w:line="276" w:lineRule="auto"/>
        <w:jc w:val="both"/>
        <w:rPr>
          <w:rFonts w:ascii="Arial" w:eastAsia="Times New Roman" w:hAnsi="Arial" w:cs="Arial"/>
          <w:color w:val="000000" w:themeColor="text1"/>
          <w:kern w:val="0"/>
          <w:sz w:val="22"/>
          <w:szCs w:val="22"/>
          <w:lang w:eastAsia="en-GB"/>
          <w14:ligatures w14:val="none"/>
        </w:rPr>
      </w:pPr>
    </w:p>
    <w:p w14:paraId="312EF833" w14:textId="77777777" w:rsidR="00220E50" w:rsidRPr="003770D7" w:rsidRDefault="00220E50" w:rsidP="003770D7">
      <w:pPr>
        <w:spacing w:after="0" w:line="276" w:lineRule="auto"/>
        <w:jc w:val="both"/>
        <w:rPr>
          <w:rFonts w:ascii="Arial" w:eastAsia="Times New Roman" w:hAnsi="Arial" w:cs="Arial"/>
          <w:color w:val="000000" w:themeColor="text1"/>
          <w:kern w:val="0"/>
          <w:sz w:val="22"/>
          <w:szCs w:val="22"/>
          <w:lang w:eastAsia="en-GB"/>
          <w14:ligatures w14:val="none"/>
        </w:rPr>
      </w:pPr>
      <w:r w:rsidRPr="003770D7">
        <w:rPr>
          <w:rFonts w:ascii="Arial" w:eastAsia="Times New Roman" w:hAnsi="Arial" w:cs="Arial"/>
          <w:color w:val="000000" w:themeColor="text1"/>
          <w:kern w:val="0"/>
          <w:sz w:val="22"/>
          <w:szCs w:val="22"/>
          <w:lang w:eastAsia="en-GB"/>
          <w14:ligatures w14:val="none"/>
        </w:rPr>
        <w:t>Development must also comply with national policy on flood risk management and drainage design. Paragraph 176 (via footnote 62) of the NPPF states that householder development should not be subject to the sequential test, nor the exception test.</w:t>
      </w:r>
    </w:p>
    <w:p w14:paraId="71F49C5C" w14:textId="77777777" w:rsidR="00220E50" w:rsidRPr="003770D7" w:rsidRDefault="00220E50" w:rsidP="003770D7">
      <w:pPr>
        <w:spacing w:after="0" w:line="276" w:lineRule="auto"/>
        <w:jc w:val="both"/>
        <w:rPr>
          <w:rFonts w:ascii="Arial" w:eastAsia="Times New Roman" w:hAnsi="Arial" w:cs="Arial"/>
          <w:color w:val="000000" w:themeColor="text1"/>
          <w:kern w:val="0"/>
          <w:sz w:val="22"/>
          <w:szCs w:val="22"/>
          <w:lang w:eastAsia="en-GB"/>
          <w14:ligatures w14:val="none"/>
        </w:rPr>
      </w:pPr>
    </w:p>
    <w:p w14:paraId="501F5B79" w14:textId="2F76B56F" w:rsidR="00220E50" w:rsidRPr="003770D7" w:rsidRDefault="007B6D58" w:rsidP="003770D7">
      <w:pPr>
        <w:jc w:val="both"/>
        <w:rPr>
          <w:rFonts w:ascii="Arial" w:hAnsi="Arial" w:cs="Arial"/>
          <w:sz w:val="22"/>
          <w:szCs w:val="22"/>
        </w:rPr>
      </w:pPr>
      <w:bookmarkStart w:id="1" w:name="_Hlk114753147"/>
      <w:r>
        <w:rPr>
          <w:rFonts w:ascii="Arial" w:hAnsi="Arial" w:cs="Arial"/>
          <w:color w:val="000000"/>
          <w:sz w:val="22"/>
          <w:szCs w:val="22"/>
        </w:rPr>
        <w:t>T</w:t>
      </w:r>
      <w:r w:rsidR="00220E50" w:rsidRPr="003770D7">
        <w:rPr>
          <w:rFonts w:ascii="Arial" w:hAnsi="Arial" w:cs="Arial"/>
          <w:color w:val="000000"/>
          <w:sz w:val="22"/>
          <w:szCs w:val="22"/>
        </w:rPr>
        <w:t>he application site lies within flood zone 1 so does not trigger a consultation with the Environment Agency</w:t>
      </w:r>
      <w:r w:rsidR="00D9411A">
        <w:rPr>
          <w:rFonts w:ascii="Arial" w:hAnsi="Arial" w:cs="Arial"/>
          <w:color w:val="000000"/>
          <w:sz w:val="22"/>
          <w:szCs w:val="22"/>
        </w:rPr>
        <w:t>. H</w:t>
      </w:r>
      <w:r w:rsidR="00220E50" w:rsidRPr="003770D7">
        <w:rPr>
          <w:rFonts w:ascii="Arial" w:hAnsi="Arial" w:cs="Arial"/>
          <w:color w:val="000000"/>
          <w:sz w:val="22"/>
          <w:szCs w:val="22"/>
        </w:rPr>
        <w:t xml:space="preserve">owever </w:t>
      </w:r>
      <w:r>
        <w:rPr>
          <w:rFonts w:ascii="Arial" w:hAnsi="Arial" w:cs="Arial"/>
          <w:color w:val="000000"/>
          <w:sz w:val="22"/>
          <w:szCs w:val="22"/>
        </w:rPr>
        <w:t>part of the application site</w:t>
      </w:r>
      <w:r w:rsidR="00220E50" w:rsidRPr="003770D7">
        <w:rPr>
          <w:rFonts w:ascii="Arial" w:hAnsi="Arial" w:cs="Arial"/>
          <w:color w:val="000000"/>
          <w:sz w:val="22"/>
          <w:szCs w:val="22"/>
        </w:rPr>
        <w:t xml:space="preserve"> lies within an area with a risk of surface water flooding, which gives rise to concern over ground water and surface water flooding.</w:t>
      </w:r>
      <w:r w:rsidR="003770D7" w:rsidRPr="003770D7">
        <w:rPr>
          <w:rFonts w:ascii="Arial" w:hAnsi="Arial" w:cs="Arial"/>
          <w:color w:val="000000"/>
          <w:sz w:val="22"/>
          <w:szCs w:val="22"/>
        </w:rPr>
        <w:t xml:space="preserve"> </w:t>
      </w:r>
      <w:r w:rsidR="00220E50" w:rsidRPr="003770D7">
        <w:rPr>
          <w:rFonts w:ascii="Arial" w:hAnsi="Arial" w:cs="Arial"/>
          <w:sz w:val="22"/>
          <w:szCs w:val="22"/>
        </w:rPr>
        <w:t xml:space="preserve">Therefore, officers need to appraise the </w:t>
      </w:r>
      <w:r w:rsidR="00D9411A">
        <w:rPr>
          <w:rFonts w:ascii="Arial" w:hAnsi="Arial" w:cs="Arial"/>
          <w:sz w:val="22"/>
          <w:szCs w:val="22"/>
        </w:rPr>
        <w:t>scheme</w:t>
      </w:r>
      <w:r w:rsidR="00220E50" w:rsidRPr="003770D7">
        <w:rPr>
          <w:rFonts w:ascii="Arial" w:hAnsi="Arial" w:cs="Arial"/>
          <w:sz w:val="22"/>
          <w:szCs w:val="22"/>
        </w:rPr>
        <w:t xml:space="preserve"> to ensure the development would not increase flooding from surface water. </w:t>
      </w:r>
    </w:p>
    <w:p w14:paraId="53B86FC5" w14:textId="090D270C" w:rsidR="007A2A59" w:rsidRPr="007A2A59" w:rsidRDefault="00220E50" w:rsidP="007A2A59">
      <w:pPr>
        <w:spacing w:line="276" w:lineRule="auto"/>
        <w:jc w:val="both"/>
        <w:rPr>
          <w:rFonts w:ascii="Arial" w:hAnsi="Arial" w:cs="Arial"/>
          <w:sz w:val="22"/>
          <w:szCs w:val="22"/>
        </w:rPr>
      </w:pPr>
      <w:r w:rsidRPr="003770D7">
        <w:rPr>
          <w:rFonts w:ascii="Arial" w:hAnsi="Arial" w:cs="Arial"/>
          <w:sz w:val="22"/>
          <w:szCs w:val="22"/>
        </w:rPr>
        <w:t xml:space="preserve">The proposal </w:t>
      </w:r>
      <w:r w:rsidR="00B00F01" w:rsidRPr="003770D7">
        <w:rPr>
          <w:rFonts w:ascii="Arial" w:hAnsi="Arial" w:cs="Arial"/>
          <w:sz w:val="22"/>
          <w:szCs w:val="22"/>
        </w:rPr>
        <w:t>proposes increased hardstanding for off-street parking</w:t>
      </w:r>
      <w:r w:rsidR="00335A7B" w:rsidRPr="003770D7">
        <w:rPr>
          <w:rFonts w:ascii="Arial" w:hAnsi="Arial" w:cs="Arial"/>
          <w:sz w:val="22"/>
          <w:szCs w:val="22"/>
        </w:rPr>
        <w:t xml:space="preserve">. </w:t>
      </w:r>
      <w:r w:rsidR="00335A7B" w:rsidRPr="003770D7">
        <w:rPr>
          <w:rFonts w:ascii="Arial" w:hAnsi="Arial" w:cs="Arial"/>
          <w:color w:val="000000"/>
          <w:sz w:val="22"/>
          <w:szCs w:val="22"/>
        </w:rPr>
        <w:t xml:space="preserve">Therefore, as a precautionary measure </w:t>
      </w:r>
      <w:r w:rsidR="007A2A59">
        <w:rPr>
          <w:rFonts w:ascii="Arial" w:hAnsi="Arial" w:cs="Arial"/>
          <w:color w:val="000000"/>
          <w:sz w:val="22"/>
          <w:szCs w:val="22"/>
        </w:rPr>
        <w:t xml:space="preserve">in the event of any approval a condition would be added to ensure </w:t>
      </w:r>
      <w:r w:rsidR="007A2A59" w:rsidRPr="007A2A59">
        <w:rPr>
          <w:rFonts w:ascii="Arial" w:hAnsi="Arial" w:cs="Arial"/>
          <w:sz w:val="22"/>
          <w:szCs w:val="22"/>
        </w:rPr>
        <w:t>the proposed development shall not be occupied until works have been implemented to avoid private water from entering the highway</w:t>
      </w:r>
      <w:r w:rsidR="007A2A59">
        <w:rPr>
          <w:rFonts w:ascii="Arial" w:hAnsi="Arial" w:cs="Arial"/>
          <w:sz w:val="22"/>
          <w:szCs w:val="22"/>
        </w:rPr>
        <w:t>,</w:t>
      </w:r>
      <w:r w:rsidR="007A2A59" w:rsidRPr="003770D7">
        <w:rPr>
          <w:rFonts w:ascii="Arial" w:hAnsi="Arial" w:cs="Arial"/>
          <w:color w:val="000000"/>
          <w:sz w:val="22"/>
          <w:szCs w:val="22"/>
        </w:rPr>
        <w:t xml:space="preserve"> </w:t>
      </w:r>
      <w:r w:rsidR="00335A7B" w:rsidRPr="003770D7">
        <w:rPr>
          <w:rFonts w:ascii="Arial" w:hAnsi="Arial" w:cs="Arial"/>
          <w:color w:val="000000"/>
          <w:sz w:val="22"/>
          <w:szCs w:val="22"/>
        </w:rPr>
        <w:t xml:space="preserve">as outlined in </w:t>
      </w:r>
      <w:r w:rsidR="00335A7B" w:rsidRPr="003770D7">
        <w:rPr>
          <w:rFonts w:ascii="Arial" w:hAnsi="Arial" w:cs="Arial"/>
          <w:sz w:val="22"/>
          <w:szCs w:val="22"/>
        </w:rPr>
        <w:t>Paragraph 181 of the NPPF 2024</w:t>
      </w:r>
      <w:r w:rsidR="00225D49">
        <w:rPr>
          <w:rFonts w:ascii="Arial" w:hAnsi="Arial" w:cs="Arial"/>
          <w:sz w:val="22"/>
          <w:szCs w:val="22"/>
        </w:rPr>
        <w:t>.</w:t>
      </w:r>
      <w:r w:rsidR="007A2A59" w:rsidRPr="007A2A59">
        <w:rPr>
          <w:rFonts w:ascii="Arial" w:hAnsi="Arial" w:cs="Arial"/>
          <w:sz w:val="22"/>
          <w:szCs w:val="22"/>
        </w:rPr>
        <w:t> </w:t>
      </w:r>
    </w:p>
    <w:bookmarkEnd w:id="1"/>
    <w:p w14:paraId="2F31B8A6" w14:textId="013A1500" w:rsidR="00200044" w:rsidRPr="00DE0347" w:rsidRDefault="00220E50" w:rsidP="00DE0347">
      <w:pPr>
        <w:spacing w:line="276" w:lineRule="auto"/>
        <w:jc w:val="both"/>
        <w:rPr>
          <w:rFonts w:ascii="Arial" w:hAnsi="Arial" w:cs="Arial"/>
          <w:sz w:val="22"/>
          <w:szCs w:val="22"/>
        </w:rPr>
      </w:pPr>
      <w:r w:rsidRPr="003E5896">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policy in the NPPF, ensuring that flood risk is not increased and that surface water drainage is appropriately managed.</w:t>
      </w:r>
    </w:p>
    <w:p w14:paraId="218576C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CCFA2D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p>
    <w:bookmarkEnd w:id="2"/>
    <w:p w14:paraId="4C250882"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5B111F3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C5130E5" w14:textId="419A887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w:t>
      </w:r>
      <w:r w:rsidR="00BF2070">
        <w:rPr>
          <w:rFonts w:ascii="Arial" w:eastAsia="Times New Roman" w:hAnsi="Arial" w:cs="Arial"/>
          <w:color w:val="000000" w:themeColor="text1"/>
          <w:kern w:val="0"/>
          <w:sz w:val="22"/>
          <w:szCs w:val="22"/>
          <w:lang w:eastAsia="en-GB"/>
          <w14:ligatures w14:val="none"/>
        </w:rPr>
        <w:t>flood risk</w:t>
      </w:r>
      <w:r w:rsidRPr="007D4B14">
        <w:rPr>
          <w:rFonts w:ascii="Arial" w:eastAsia="Times New Roman" w:hAnsi="Arial" w:cs="Arial"/>
          <w:color w:val="000000" w:themeColor="text1"/>
          <w:kern w:val="0"/>
          <w:sz w:val="22"/>
          <w:szCs w:val="22"/>
          <w:lang w:eastAsia="en-GB"/>
          <w14:ligatures w14:val="none"/>
        </w:rPr>
        <w:t xml:space="preserve"> or ecology.</w:t>
      </w:r>
    </w:p>
    <w:p w14:paraId="31CDA35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900653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F38180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5FE494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74D7A31"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A715787" w14:textId="22726CC8" w:rsidR="00F9178A" w:rsidRPr="00552CA1" w:rsidRDefault="000F28C8" w:rsidP="00F9178A">
      <w:pPr>
        <w:spacing w:after="0" w:line="276" w:lineRule="auto"/>
        <w:jc w:val="both"/>
        <w:rPr>
          <w:rFonts w:ascii="Arial" w:hAnsi="Arial" w:cs="Arial"/>
          <w:color w:val="000000" w:themeColor="text1"/>
          <w:sz w:val="22"/>
          <w:szCs w:val="22"/>
          <w:u w:val="single"/>
        </w:rPr>
      </w:pPr>
      <w:r w:rsidRPr="00552CA1">
        <w:rPr>
          <w:rFonts w:ascii="Arial" w:hAnsi="Arial" w:cs="Arial"/>
          <w:color w:val="000000" w:themeColor="text1"/>
          <w:sz w:val="22"/>
          <w:szCs w:val="22"/>
          <w:u w:val="single"/>
        </w:rPr>
        <w:t>Conditions</w:t>
      </w:r>
    </w:p>
    <w:p w14:paraId="6B9E5023" w14:textId="44233328" w:rsidR="000F28C8" w:rsidRPr="0078570A" w:rsidRDefault="00DE73DC" w:rsidP="00DE73DC">
      <w:pPr>
        <w:pStyle w:val="ListParagraph"/>
        <w:spacing w:after="0" w:line="276" w:lineRule="auto"/>
        <w:ind w:left="0"/>
        <w:rPr>
          <w:rFonts w:ascii="Arial" w:hAnsi="Arial" w:cs="Arial"/>
          <w:color w:val="000000" w:themeColor="text1"/>
          <w:sz w:val="22"/>
          <w:szCs w:val="22"/>
        </w:rPr>
      </w:pPr>
      <w:r>
        <w:rPr>
          <w:rFonts w:ascii="Arial" w:hAnsi="Arial" w:cs="Arial"/>
          <w:color w:val="000000" w:themeColor="text1"/>
          <w:sz w:val="22"/>
          <w:szCs w:val="22"/>
        </w:rPr>
        <w:t>1.</w:t>
      </w:r>
      <w:r w:rsidR="0078570A" w:rsidRPr="0078570A">
        <w:rPr>
          <w:rFonts w:ascii="Arial" w:hAnsi="Arial" w:cs="Arial"/>
          <w:color w:val="000000" w:themeColor="text1"/>
          <w:sz w:val="22"/>
          <w:szCs w:val="22"/>
        </w:rPr>
        <w:t>The development hereby permitted shall be begun before the expiration of three years from the date of this permission.</w:t>
      </w:r>
      <w:r w:rsidR="0078570A" w:rsidRPr="0078570A">
        <w:rPr>
          <w:rFonts w:ascii="Arial" w:hAnsi="Arial" w:cs="Arial"/>
          <w:color w:val="000000" w:themeColor="text1"/>
          <w:sz w:val="22"/>
          <w:szCs w:val="22"/>
        </w:rPr>
        <w:br/>
      </w:r>
      <w:r w:rsidR="0078570A" w:rsidRPr="0078570A">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6498E1FD" w14:textId="77777777" w:rsidR="000F28C8" w:rsidRDefault="000F28C8" w:rsidP="00DE73DC">
      <w:pPr>
        <w:spacing w:after="0" w:line="276" w:lineRule="auto"/>
        <w:jc w:val="both"/>
        <w:rPr>
          <w:rFonts w:ascii="Arial" w:hAnsi="Arial" w:cs="Arial"/>
          <w:color w:val="000000" w:themeColor="text1"/>
          <w:sz w:val="22"/>
          <w:szCs w:val="22"/>
        </w:rPr>
      </w:pPr>
    </w:p>
    <w:p w14:paraId="569BE576" w14:textId="77777777" w:rsidR="0078570A" w:rsidRPr="0078570A" w:rsidRDefault="000F28C8" w:rsidP="00DE73D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2. </w:t>
      </w:r>
      <w:r w:rsidR="0078570A" w:rsidRPr="0078570A">
        <w:rPr>
          <w:rFonts w:ascii="Arial" w:hAnsi="Arial" w:cs="Arial"/>
          <w:color w:val="000000" w:themeColor="text1"/>
          <w:sz w:val="22"/>
          <w:szCs w:val="22"/>
        </w:rPr>
        <w:t>The development hereby permitted shall be carried out in accordance with the following approved plans and documents:</w:t>
      </w:r>
    </w:p>
    <w:p w14:paraId="35BEC000" w14:textId="77777777" w:rsidR="0078570A" w:rsidRPr="0078570A" w:rsidRDefault="0078570A" w:rsidP="00DE73DC">
      <w:pPr>
        <w:spacing w:after="0" w:line="276" w:lineRule="auto"/>
        <w:jc w:val="both"/>
        <w:rPr>
          <w:rFonts w:ascii="Arial" w:hAnsi="Arial" w:cs="Arial"/>
          <w:color w:val="000000" w:themeColor="text1"/>
          <w:sz w:val="22"/>
          <w:szCs w:val="22"/>
        </w:rPr>
      </w:pPr>
      <w:r w:rsidRPr="0078570A">
        <w:rPr>
          <w:rFonts w:ascii="Arial" w:hAnsi="Arial" w:cs="Arial"/>
          <w:color w:val="000000" w:themeColor="text1"/>
          <w:sz w:val="22"/>
          <w:szCs w:val="22"/>
        </w:rPr>
        <w:t>Location Plan - Received 21.05.2026</w:t>
      </w:r>
    </w:p>
    <w:p w14:paraId="71D89B8F" w14:textId="77777777" w:rsidR="0078570A" w:rsidRPr="0078570A" w:rsidRDefault="0078570A" w:rsidP="00DE73DC">
      <w:pPr>
        <w:spacing w:after="0" w:line="276" w:lineRule="auto"/>
        <w:jc w:val="both"/>
        <w:rPr>
          <w:rFonts w:ascii="Arial" w:hAnsi="Arial" w:cs="Arial"/>
          <w:color w:val="000000" w:themeColor="text1"/>
          <w:sz w:val="22"/>
          <w:szCs w:val="22"/>
        </w:rPr>
      </w:pPr>
      <w:r w:rsidRPr="0078570A">
        <w:rPr>
          <w:rFonts w:ascii="Arial" w:hAnsi="Arial" w:cs="Arial"/>
          <w:color w:val="000000" w:themeColor="text1"/>
          <w:sz w:val="22"/>
          <w:szCs w:val="22"/>
        </w:rPr>
        <w:t>Proposed Plans DWG No 2533-1 - Received 01.06.2026</w:t>
      </w:r>
    </w:p>
    <w:p w14:paraId="1DD4BBCE" w14:textId="77777777" w:rsidR="0078570A" w:rsidRPr="0078570A" w:rsidRDefault="0078570A" w:rsidP="00DE73DC">
      <w:pPr>
        <w:spacing w:after="0" w:line="276" w:lineRule="auto"/>
        <w:jc w:val="both"/>
        <w:rPr>
          <w:rFonts w:ascii="Arial" w:hAnsi="Arial" w:cs="Arial"/>
          <w:color w:val="000000" w:themeColor="text1"/>
          <w:sz w:val="22"/>
          <w:szCs w:val="22"/>
        </w:rPr>
      </w:pPr>
      <w:r w:rsidRPr="0078570A">
        <w:rPr>
          <w:rFonts w:ascii="Arial" w:hAnsi="Arial" w:cs="Arial"/>
          <w:color w:val="000000" w:themeColor="text1"/>
          <w:sz w:val="22"/>
          <w:szCs w:val="22"/>
        </w:rPr>
        <w:t>Existing Plans DWG No 2533-2 - Received 21.05.2026</w:t>
      </w:r>
    </w:p>
    <w:p w14:paraId="0535953F" w14:textId="77777777" w:rsidR="0078570A" w:rsidRPr="0078570A" w:rsidRDefault="0078570A" w:rsidP="00DE73DC">
      <w:pPr>
        <w:spacing w:after="0" w:line="276" w:lineRule="auto"/>
        <w:jc w:val="both"/>
        <w:rPr>
          <w:rFonts w:ascii="Arial" w:hAnsi="Arial" w:cs="Arial"/>
          <w:color w:val="000000" w:themeColor="text1"/>
          <w:sz w:val="22"/>
          <w:szCs w:val="22"/>
        </w:rPr>
      </w:pPr>
      <w:r w:rsidRPr="0078570A">
        <w:rPr>
          <w:rFonts w:ascii="Arial" w:hAnsi="Arial" w:cs="Arial"/>
          <w:color w:val="000000" w:themeColor="text1"/>
          <w:sz w:val="22"/>
          <w:szCs w:val="22"/>
        </w:rPr>
        <w:t>Proposed Block Plan DWG No 2533-3 - Received 01.06.2026</w:t>
      </w:r>
    </w:p>
    <w:p w14:paraId="73AB4955" w14:textId="77777777" w:rsidR="0078570A" w:rsidRPr="0078570A" w:rsidRDefault="0078570A" w:rsidP="00DE73DC">
      <w:pPr>
        <w:spacing w:after="0" w:line="276" w:lineRule="auto"/>
        <w:jc w:val="both"/>
        <w:rPr>
          <w:rFonts w:ascii="Arial" w:hAnsi="Arial" w:cs="Arial"/>
          <w:color w:val="000000" w:themeColor="text1"/>
          <w:sz w:val="22"/>
          <w:szCs w:val="22"/>
        </w:rPr>
      </w:pPr>
      <w:r w:rsidRPr="0078570A">
        <w:rPr>
          <w:rFonts w:ascii="Arial" w:hAnsi="Arial" w:cs="Arial"/>
          <w:color w:val="000000" w:themeColor="text1"/>
          <w:sz w:val="22"/>
          <w:szCs w:val="22"/>
        </w:rPr>
        <w:t>Existing Block Plan DWG No 2533-4 - Received 21.05.2026</w:t>
      </w:r>
    </w:p>
    <w:p w14:paraId="0D292B9B" w14:textId="77777777" w:rsidR="0078570A" w:rsidRPr="0078570A" w:rsidRDefault="0078570A" w:rsidP="00DE73DC">
      <w:pPr>
        <w:spacing w:after="0" w:line="276" w:lineRule="auto"/>
        <w:jc w:val="both"/>
        <w:rPr>
          <w:rFonts w:ascii="Arial" w:hAnsi="Arial" w:cs="Arial"/>
          <w:color w:val="000000" w:themeColor="text1"/>
          <w:sz w:val="22"/>
          <w:szCs w:val="22"/>
        </w:rPr>
      </w:pPr>
    </w:p>
    <w:p w14:paraId="7F7A982B" w14:textId="77777777" w:rsidR="0078570A" w:rsidRPr="0078570A" w:rsidRDefault="0078570A" w:rsidP="00DE73DC">
      <w:pPr>
        <w:spacing w:after="0" w:line="276" w:lineRule="auto"/>
        <w:jc w:val="both"/>
        <w:rPr>
          <w:rFonts w:ascii="Arial" w:hAnsi="Arial" w:cs="Arial"/>
          <w:color w:val="000000" w:themeColor="text1"/>
          <w:sz w:val="22"/>
          <w:szCs w:val="22"/>
        </w:rPr>
      </w:pPr>
      <w:r w:rsidRPr="0078570A">
        <w:rPr>
          <w:rFonts w:ascii="Arial" w:hAnsi="Arial" w:cs="Arial"/>
          <w:color w:val="000000" w:themeColor="text1"/>
          <w:sz w:val="22"/>
          <w:szCs w:val="22"/>
        </w:rPr>
        <w:t>REASON: For the avoidance of doubt and in the interests of proper planning.</w:t>
      </w:r>
    </w:p>
    <w:p w14:paraId="40476530" w14:textId="1D2CB909" w:rsidR="000F28C8" w:rsidRDefault="000F28C8" w:rsidP="00DE73DC">
      <w:pPr>
        <w:spacing w:after="0" w:line="276" w:lineRule="auto"/>
        <w:jc w:val="both"/>
        <w:rPr>
          <w:rFonts w:ascii="Arial" w:hAnsi="Arial" w:cs="Arial"/>
          <w:color w:val="000000" w:themeColor="text1"/>
          <w:sz w:val="22"/>
          <w:szCs w:val="22"/>
        </w:rPr>
      </w:pPr>
    </w:p>
    <w:p w14:paraId="18140E83" w14:textId="7B2798AB" w:rsidR="00BF1E64" w:rsidRPr="00BF1E64" w:rsidRDefault="00DE73DC" w:rsidP="00DE73D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3.</w:t>
      </w:r>
      <w:r w:rsidR="00BF1E64" w:rsidRPr="00BF1E64">
        <w:rPr>
          <w:rFonts w:ascii="Arial" w:hAnsi="Arial" w:cs="Arial"/>
          <w:color w:val="000000" w:themeColor="text1"/>
          <w:sz w:val="22"/>
          <w:szCs w:val="22"/>
        </w:rPr>
        <w:t xml:space="preserve">Before the development hereby permitted is first occupied the </w:t>
      </w:r>
      <w:r w:rsidR="00541490">
        <w:rPr>
          <w:rFonts w:ascii="Arial" w:hAnsi="Arial" w:cs="Arial"/>
          <w:color w:val="000000" w:themeColor="text1"/>
          <w:sz w:val="22"/>
          <w:szCs w:val="22"/>
        </w:rPr>
        <w:t xml:space="preserve">ground floor </w:t>
      </w:r>
      <w:r w:rsidR="00BF1E64" w:rsidRPr="00BF1E64">
        <w:rPr>
          <w:rFonts w:ascii="Arial" w:hAnsi="Arial" w:cs="Arial"/>
          <w:color w:val="000000" w:themeColor="text1"/>
          <w:sz w:val="22"/>
          <w:szCs w:val="22"/>
        </w:rPr>
        <w:t>window in the east elevation serving the shower room shall be glazed with obscure glass only [to an obscurity level of no less than level 3) and the window</w:t>
      </w:r>
      <w:r w:rsidR="00792B68">
        <w:rPr>
          <w:rFonts w:ascii="Arial" w:hAnsi="Arial" w:cs="Arial"/>
          <w:color w:val="000000" w:themeColor="text1"/>
          <w:sz w:val="22"/>
          <w:szCs w:val="22"/>
        </w:rPr>
        <w:t xml:space="preserve"> </w:t>
      </w:r>
      <w:r w:rsidR="00BF1E64" w:rsidRPr="00BF1E64">
        <w:rPr>
          <w:rFonts w:ascii="Arial" w:hAnsi="Arial" w:cs="Arial"/>
          <w:color w:val="000000" w:themeColor="text1"/>
          <w:sz w:val="22"/>
          <w:szCs w:val="22"/>
        </w:rPr>
        <w:t>shall be permanently maintained with obscure glazing in perpetuity.</w:t>
      </w:r>
    </w:p>
    <w:p w14:paraId="547D733B" w14:textId="77777777" w:rsidR="00BF1E64" w:rsidRPr="00BF1E64" w:rsidRDefault="00BF1E64" w:rsidP="00DE73DC">
      <w:pPr>
        <w:pStyle w:val="ListParagraph"/>
        <w:spacing w:line="276" w:lineRule="auto"/>
        <w:ind w:left="0"/>
        <w:jc w:val="both"/>
        <w:rPr>
          <w:rFonts w:ascii="Arial" w:hAnsi="Arial" w:cs="Arial"/>
          <w:color w:val="000000" w:themeColor="text1"/>
          <w:sz w:val="22"/>
          <w:szCs w:val="22"/>
        </w:rPr>
      </w:pPr>
    </w:p>
    <w:p w14:paraId="6BBA8EC0" w14:textId="77777777" w:rsidR="00BF1E64" w:rsidRDefault="00BF1E64" w:rsidP="00DE73DC">
      <w:pPr>
        <w:pStyle w:val="ListParagraph"/>
        <w:spacing w:line="276" w:lineRule="auto"/>
        <w:ind w:left="0"/>
        <w:jc w:val="both"/>
        <w:rPr>
          <w:rFonts w:ascii="Arial" w:hAnsi="Arial" w:cs="Arial"/>
          <w:color w:val="000000" w:themeColor="text1"/>
          <w:sz w:val="22"/>
          <w:szCs w:val="22"/>
        </w:rPr>
      </w:pPr>
      <w:r w:rsidRPr="00BF1E64">
        <w:rPr>
          <w:rFonts w:ascii="Arial" w:hAnsi="Arial" w:cs="Arial"/>
          <w:color w:val="000000" w:themeColor="text1"/>
          <w:sz w:val="22"/>
          <w:szCs w:val="22"/>
        </w:rPr>
        <w:t>REASON: In the interests of residential amenity and privacy.</w:t>
      </w:r>
    </w:p>
    <w:p w14:paraId="016E0154" w14:textId="77777777" w:rsidR="00DE73DC" w:rsidRDefault="00DE73DC" w:rsidP="00DE73DC">
      <w:pPr>
        <w:pStyle w:val="ListParagraph"/>
        <w:spacing w:line="276" w:lineRule="auto"/>
        <w:ind w:left="0"/>
        <w:jc w:val="both"/>
        <w:rPr>
          <w:rFonts w:ascii="Arial" w:hAnsi="Arial" w:cs="Arial"/>
          <w:color w:val="000000" w:themeColor="text1"/>
          <w:sz w:val="22"/>
          <w:szCs w:val="22"/>
        </w:rPr>
      </w:pPr>
    </w:p>
    <w:p w14:paraId="36422F2F" w14:textId="77777777" w:rsidR="007A2A59" w:rsidRPr="007A2A59" w:rsidRDefault="00DE73DC" w:rsidP="007A2A59">
      <w:pPr>
        <w:pStyle w:val="ListParagraph"/>
        <w:spacing w:line="276" w:lineRule="auto"/>
        <w:ind w:left="0" w:right="57"/>
        <w:jc w:val="both"/>
        <w:rPr>
          <w:rFonts w:ascii="Arial" w:hAnsi="Arial" w:cs="Arial"/>
          <w:color w:val="000000" w:themeColor="text1"/>
          <w:sz w:val="22"/>
          <w:szCs w:val="22"/>
        </w:rPr>
      </w:pPr>
      <w:r>
        <w:rPr>
          <w:rFonts w:ascii="Arial" w:hAnsi="Arial" w:cs="Arial"/>
          <w:color w:val="000000" w:themeColor="text1"/>
          <w:sz w:val="22"/>
          <w:szCs w:val="22"/>
        </w:rPr>
        <w:t xml:space="preserve">4. </w:t>
      </w:r>
      <w:r w:rsidR="007A2A59" w:rsidRPr="007A2A59">
        <w:rPr>
          <w:rFonts w:ascii="Arial" w:hAnsi="Arial" w:cs="Arial"/>
          <w:color w:val="000000" w:themeColor="text1"/>
          <w:sz w:val="22"/>
          <w:szCs w:val="22"/>
        </w:rPr>
        <w:t>Notwithstanding the submitted details, the proposed development shall not be occupied until means/works have been implemented to avoid private water from entering the highway.</w:t>
      </w:r>
    </w:p>
    <w:p w14:paraId="2418F91D" w14:textId="77777777" w:rsidR="007A2A59" w:rsidRPr="007A2A59" w:rsidRDefault="007A2A59" w:rsidP="007A2A59">
      <w:pPr>
        <w:pStyle w:val="ListParagraph"/>
        <w:spacing w:line="276" w:lineRule="auto"/>
        <w:ind w:left="0" w:right="57"/>
        <w:jc w:val="both"/>
        <w:rPr>
          <w:rFonts w:ascii="Arial" w:hAnsi="Arial" w:cs="Arial"/>
          <w:color w:val="000000" w:themeColor="text1"/>
          <w:sz w:val="22"/>
          <w:szCs w:val="22"/>
        </w:rPr>
      </w:pPr>
      <w:r w:rsidRPr="007A2A59">
        <w:rPr>
          <w:rFonts w:ascii="Arial" w:hAnsi="Arial" w:cs="Arial"/>
          <w:color w:val="000000" w:themeColor="text1"/>
          <w:sz w:val="22"/>
          <w:szCs w:val="22"/>
        </w:rPr>
        <w:t> </w:t>
      </w:r>
    </w:p>
    <w:p w14:paraId="6D199B9C" w14:textId="77777777" w:rsidR="007A2A59" w:rsidRPr="007A2A59" w:rsidRDefault="007A2A59" w:rsidP="007A2A59">
      <w:pPr>
        <w:pStyle w:val="ListParagraph"/>
        <w:spacing w:line="276" w:lineRule="auto"/>
        <w:ind w:left="0" w:right="57"/>
        <w:jc w:val="both"/>
        <w:rPr>
          <w:rFonts w:ascii="Arial" w:hAnsi="Arial" w:cs="Arial"/>
          <w:color w:val="000000" w:themeColor="text1"/>
          <w:sz w:val="22"/>
          <w:szCs w:val="22"/>
        </w:rPr>
      </w:pPr>
      <w:r w:rsidRPr="007A2A59">
        <w:rPr>
          <w:rFonts w:ascii="Arial" w:hAnsi="Arial" w:cs="Arial"/>
          <w:color w:val="000000" w:themeColor="text1"/>
          <w:sz w:val="22"/>
          <w:szCs w:val="22"/>
        </w:rPr>
        <w:t>REASON: To ensure that the highway is not inundated with private water.</w:t>
      </w:r>
    </w:p>
    <w:p w14:paraId="136D7170" w14:textId="0A7393DB" w:rsidR="00552CA1" w:rsidRDefault="00552CA1" w:rsidP="007A2A59">
      <w:pPr>
        <w:pStyle w:val="ListParagraph"/>
        <w:spacing w:line="276" w:lineRule="auto"/>
        <w:ind w:left="0" w:right="57"/>
        <w:jc w:val="both"/>
        <w:rPr>
          <w:rFonts w:ascii="Arial" w:hAnsi="Arial" w:cs="Arial"/>
          <w:color w:val="000000" w:themeColor="text1"/>
          <w:sz w:val="22"/>
          <w:szCs w:val="22"/>
        </w:rPr>
      </w:pPr>
    </w:p>
    <w:p w14:paraId="70121AD8" w14:textId="77777777" w:rsidR="007A2A59" w:rsidRDefault="007A2A59" w:rsidP="00DE73DC">
      <w:pPr>
        <w:pStyle w:val="ListParagraph"/>
        <w:spacing w:line="276" w:lineRule="auto"/>
        <w:ind w:left="0"/>
        <w:jc w:val="both"/>
        <w:rPr>
          <w:rFonts w:ascii="Arial" w:hAnsi="Arial" w:cs="Arial"/>
          <w:color w:val="000000" w:themeColor="text1"/>
          <w:sz w:val="22"/>
          <w:szCs w:val="22"/>
          <w:u w:val="single"/>
        </w:rPr>
      </w:pPr>
    </w:p>
    <w:p w14:paraId="783A8570" w14:textId="77777777" w:rsidR="007A2A59" w:rsidRDefault="007A2A59" w:rsidP="00DE73DC">
      <w:pPr>
        <w:pStyle w:val="ListParagraph"/>
        <w:spacing w:line="276" w:lineRule="auto"/>
        <w:ind w:left="0"/>
        <w:jc w:val="both"/>
        <w:rPr>
          <w:rFonts w:ascii="Arial" w:hAnsi="Arial" w:cs="Arial"/>
          <w:color w:val="000000" w:themeColor="text1"/>
          <w:sz w:val="22"/>
          <w:szCs w:val="22"/>
          <w:u w:val="single"/>
        </w:rPr>
      </w:pPr>
    </w:p>
    <w:p w14:paraId="3032F173" w14:textId="019CD240" w:rsidR="00552CA1" w:rsidRDefault="00552CA1" w:rsidP="00DE73DC">
      <w:pPr>
        <w:pStyle w:val="ListParagraph"/>
        <w:spacing w:line="276" w:lineRule="auto"/>
        <w:ind w:left="0"/>
        <w:jc w:val="both"/>
        <w:rPr>
          <w:rFonts w:ascii="Arial" w:hAnsi="Arial" w:cs="Arial"/>
          <w:color w:val="000000" w:themeColor="text1"/>
          <w:sz w:val="22"/>
          <w:szCs w:val="22"/>
          <w:u w:val="single"/>
        </w:rPr>
      </w:pPr>
      <w:r w:rsidRPr="00552CA1">
        <w:rPr>
          <w:rFonts w:ascii="Arial" w:hAnsi="Arial" w:cs="Arial"/>
          <w:color w:val="000000" w:themeColor="text1"/>
          <w:sz w:val="22"/>
          <w:szCs w:val="22"/>
          <w:u w:val="single"/>
        </w:rPr>
        <w:lastRenderedPageBreak/>
        <w:t>Informative</w:t>
      </w:r>
    </w:p>
    <w:p w14:paraId="39F4A230" w14:textId="77777777" w:rsidR="00AA15BE" w:rsidRPr="001D106D" w:rsidRDefault="00AA15BE" w:rsidP="00AA15BE">
      <w:pPr>
        <w:pStyle w:val="NormalWeb"/>
        <w:shd w:val="clear" w:color="auto" w:fill="FFFFFF"/>
        <w:spacing w:after="0"/>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18EF935A" w14:textId="77777777" w:rsidR="00AA15BE" w:rsidRPr="00552CA1" w:rsidRDefault="00AA15BE" w:rsidP="00DE73DC">
      <w:pPr>
        <w:pStyle w:val="ListParagraph"/>
        <w:spacing w:line="276" w:lineRule="auto"/>
        <w:ind w:left="0"/>
        <w:jc w:val="both"/>
        <w:rPr>
          <w:rFonts w:ascii="Arial" w:hAnsi="Arial" w:cs="Arial"/>
          <w:color w:val="000000" w:themeColor="text1"/>
          <w:sz w:val="22"/>
          <w:szCs w:val="22"/>
          <w:u w:val="single"/>
        </w:rPr>
      </w:pPr>
    </w:p>
    <w:p w14:paraId="41AE6D6D" w14:textId="77777777" w:rsidR="00552CA1" w:rsidRPr="00DE73DC" w:rsidRDefault="00552CA1" w:rsidP="00DE73DC">
      <w:pPr>
        <w:pStyle w:val="ListParagraph"/>
        <w:spacing w:line="276" w:lineRule="auto"/>
        <w:ind w:left="0"/>
        <w:jc w:val="both"/>
        <w:rPr>
          <w:rFonts w:ascii="Arial" w:hAnsi="Arial" w:cs="Arial"/>
          <w:color w:val="000000" w:themeColor="text1"/>
          <w:sz w:val="22"/>
          <w:szCs w:val="22"/>
        </w:rPr>
      </w:pPr>
    </w:p>
    <w:p w14:paraId="46ADCE78" w14:textId="4193E85D" w:rsidR="00DE73DC" w:rsidRPr="00BF1E64" w:rsidRDefault="00DE73DC" w:rsidP="00BF1E64">
      <w:pPr>
        <w:pStyle w:val="ListParagraph"/>
        <w:spacing w:line="276" w:lineRule="auto"/>
        <w:jc w:val="both"/>
        <w:rPr>
          <w:rFonts w:ascii="Arial" w:hAnsi="Arial" w:cs="Arial"/>
          <w:color w:val="000000" w:themeColor="text1"/>
          <w:sz w:val="22"/>
          <w:szCs w:val="22"/>
        </w:rPr>
      </w:pPr>
    </w:p>
    <w:p w14:paraId="3D726922" w14:textId="17EBB1FA" w:rsidR="00BF1E64" w:rsidRPr="00BF1E64" w:rsidRDefault="00BF1E64" w:rsidP="00BF1E64">
      <w:pPr>
        <w:pStyle w:val="ListParagraph"/>
        <w:spacing w:after="0" w:line="276" w:lineRule="auto"/>
        <w:jc w:val="both"/>
        <w:rPr>
          <w:rFonts w:ascii="Arial" w:hAnsi="Arial" w:cs="Arial"/>
          <w:color w:val="000000" w:themeColor="text1"/>
          <w:sz w:val="22"/>
          <w:szCs w:val="22"/>
        </w:rPr>
      </w:pPr>
    </w:p>
    <w:sectPr w:rsidR="00BF1E64" w:rsidRPr="00BF1E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23545"/>
    <w:multiLevelType w:val="hybridMultilevel"/>
    <w:tmpl w:val="DB12C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494996687">
    <w:abstractNumId w:val="4"/>
  </w:num>
  <w:num w:numId="14" w16cid:durableId="1126777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AF3"/>
    <w:rsid w:val="000143A5"/>
    <w:rsid w:val="000148E7"/>
    <w:rsid w:val="00015ADB"/>
    <w:rsid w:val="000221CB"/>
    <w:rsid w:val="00033847"/>
    <w:rsid w:val="00036B7E"/>
    <w:rsid w:val="00043B9C"/>
    <w:rsid w:val="00051995"/>
    <w:rsid w:val="000610AC"/>
    <w:rsid w:val="00063A02"/>
    <w:rsid w:val="00063D1C"/>
    <w:rsid w:val="0006701C"/>
    <w:rsid w:val="00071E19"/>
    <w:rsid w:val="0007377C"/>
    <w:rsid w:val="0007735A"/>
    <w:rsid w:val="000815DE"/>
    <w:rsid w:val="0008454F"/>
    <w:rsid w:val="00085C56"/>
    <w:rsid w:val="00091692"/>
    <w:rsid w:val="00091944"/>
    <w:rsid w:val="00093398"/>
    <w:rsid w:val="00097010"/>
    <w:rsid w:val="000A6EEC"/>
    <w:rsid w:val="000B4864"/>
    <w:rsid w:val="000B66D7"/>
    <w:rsid w:val="000B6B01"/>
    <w:rsid w:val="000C6D5D"/>
    <w:rsid w:val="000C7F98"/>
    <w:rsid w:val="000D0858"/>
    <w:rsid w:val="000D5836"/>
    <w:rsid w:val="000E063D"/>
    <w:rsid w:val="000E18EB"/>
    <w:rsid w:val="000E6021"/>
    <w:rsid w:val="000E7462"/>
    <w:rsid w:val="000F28C8"/>
    <w:rsid w:val="000F3916"/>
    <w:rsid w:val="001044B1"/>
    <w:rsid w:val="00111270"/>
    <w:rsid w:val="00111D21"/>
    <w:rsid w:val="00134D23"/>
    <w:rsid w:val="00141929"/>
    <w:rsid w:val="0014198B"/>
    <w:rsid w:val="00152901"/>
    <w:rsid w:val="0016162B"/>
    <w:rsid w:val="00162405"/>
    <w:rsid w:val="001723BF"/>
    <w:rsid w:val="00174B42"/>
    <w:rsid w:val="0018298F"/>
    <w:rsid w:val="001A0834"/>
    <w:rsid w:val="001A4142"/>
    <w:rsid w:val="001A6E40"/>
    <w:rsid w:val="001B0140"/>
    <w:rsid w:val="001B2E89"/>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64C5"/>
    <w:rsid w:val="002175E1"/>
    <w:rsid w:val="00220E50"/>
    <w:rsid w:val="002215A6"/>
    <w:rsid w:val="00221D04"/>
    <w:rsid w:val="00222AAF"/>
    <w:rsid w:val="00225D49"/>
    <w:rsid w:val="00227959"/>
    <w:rsid w:val="0024048B"/>
    <w:rsid w:val="0024250C"/>
    <w:rsid w:val="00245154"/>
    <w:rsid w:val="00247CD5"/>
    <w:rsid w:val="00255B9E"/>
    <w:rsid w:val="00256224"/>
    <w:rsid w:val="002748D6"/>
    <w:rsid w:val="00276C28"/>
    <w:rsid w:val="00283188"/>
    <w:rsid w:val="00284692"/>
    <w:rsid w:val="002877B8"/>
    <w:rsid w:val="00296162"/>
    <w:rsid w:val="002B3C19"/>
    <w:rsid w:val="002B530F"/>
    <w:rsid w:val="002B53D1"/>
    <w:rsid w:val="002B67AF"/>
    <w:rsid w:val="002B7220"/>
    <w:rsid w:val="002C39F8"/>
    <w:rsid w:val="002C5B77"/>
    <w:rsid w:val="002C64FD"/>
    <w:rsid w:val="002C7D54"/>
    <w:rsid w:val="002D20C0"/>
    <w:rsid w:val="002D764D"/>
    <w:rsid w:val="002E6C51"/>
    <w:rsid w:val="002F5A6B"/>
    <w:rsid w:val="0030007E"/>
    <w:rsid w:val="00302D05"/>
    <w:rsid w:val="003030A4"/>
    <w:rsid w:val="00307390"/>
    <w:rsid w:val="00312C7F"/>
    <w:rsid w:val="00315AE0"/>
    <w:rsid w:val="00316250"/>
    <w:rsid w:val="00324D7D"/>
    <w:rsid w:val="00331E7A"/>
    <w:rsid w:val="00332D09"/>
    <w:rsid w:val="003342BE"/>
    <w:rsid w:val="00335A7B"/>
    <w:rsid w:val="00335B14"/>
    <w:rsid w:val="003415BB"/>
    <w:rsid w:val="00342C3A"/>
    <w:rsid w:val="00362D8F"/>
    <w:rsid w:val="00364013"/>
    <w:rsid w:val="00371103"/>
    <w:rsid w:val="00371C0F"/>
    <w:rsid w:val="003727C5"/>
    <w:rsid w:val="00372E76"/>
    <w:rsid w:val="0037425B"/>
    <w:rsid w:val="003770D7"/>
    <w:rsid w:val="003774FF"/>
    <w:rsid w:val="003830D8"/>
    <w:rsid w:val="00385422"/>
    <w:rsid w:val="0038668B"/>
    <w:rsid w:val="00393433"/>
    <w:rsid w:val="00394AB3"/>
    <w:rsid w:val="003A202C"/>
    <w:rsid w:val="003A2DD3"/>
    <w:rsid w:val="003A3D0C"/>
    <w:rsid w:val="003A7995"/>
    <w:rsid w:val="003C7574"/>
    <w:rsid w:val="003C7892"/>
    <w:rsid w:val="003D0BD7"/>
    <w:rsid w:val="003E08E2"/>
    <w:rsid w:val="003E2BA9"/>
    <w:rsid w:val="003F076A"/>
    <w:rsid w:val="003F32DC"/>
    <w:rsid w:val="003F5922"/>
    <w:rsid w:val="00400FB2"/>
    <w:rsid w:val="004130CC"/>
    <w:rsid w:val="004158E9"/>
    <w:rsid w:val="004212F8"/>
    <w:rsid w:val="00422C35"/>
    <w:rsid w:val="004268A1"/>
    <w:rsid w:val="004311A1"/>
    <w:rsid w:val="00431FC0"/>
    <w:rsid w:val="00436306"/>
    <w:rsid w:val="00436D0A"/>
    <w:rsid w:val="004407D1"/>
    <w:rsid w:val="004414AD"/>
    <w:rsid w:val="00450181"/>
    <w:rsid w:val="00454C71"/>
    <w:rsid w:val="00460653"/>
    <w:rsid w:val="004649E9"/>
    <w:rsid w:val="00464AE2"/>
    <w:rsid w:val="00465C63"/>
    <w:rsid w:val="004713E6"/>
    <w:rsid w:val="004810AA"/>
    <w:rsid w:val="00482050"/>
    <w:rsid w:val="00487CC6"/>
    <w:rsid w:val="00487D26"/>
    <w:rsid w:val="004908AE"/>
    <w:rsid w:val="00491C07"/>
    <w:rsid w:val="00492385"/>
    <w:rsid w:val="00492C16"/>
    <w:rsid w:val="00496A46"/>
    <w:rsid w:val="004A4A11"/>
    <w:rsid w:val="004A6DB3"/>
    <w:rsid w:val="004B0B23"/>
    <w:rsid w:val="004B3C0C"/>
    <w:rsid w:val="004C5C68"/>
    <w:rsid w:val="004D0713"/>
    <w:rsid w:val="004D3857"/>
    <w:rsid w:val="004D3BA9"/>
    <w:rsid w:val="004E7970"/>
    <w:rsid w:val="004F069A"/>
    <w:rsid w:val="004F635C"/>
    <w:rsid w:val="004F65E7"/>
    <w:rsid w:val="00510B9E"/>
    <w:rsid w:val="00515980"/>
    <w:rsid w:val="0051645C"/>
    <w:rsid w:val="005174DA"/>
    <w:rsid w:val="0052069C"/>
    <w:rsid w:val="00520D22"/>
    <w:rsid w:val="00520E30"/>
    <w:rsid w:val="0054068B"/>
    <w:rsid w:val="00540D13"/>
    <w:rsid w:val="00541490"/>
    <w:rsid w:val="005416AF"/>
    <w:rsid w:val="00542B7A"/>
    <w:rsid w:val="00550749"/>
    <w:rsid w:val="00552CA1"/>
    <w:rsid w:val="005542CC"/>
    <w:rsid w:val="005612CC"/>
    <w:rsid w:val="00561A9C"/>
    <w:rsid w:val="00574913"/>
    <w:rsid w:val="00582EB0"/>
    <w:rsid w:val="0059524B"/>
    <w:rsid w:val="00597BBB"/>
    <w:rsid w:val="005A2832"/>
    <w:rsid w:val="005A2CD7"/>
    <w:rsid w:val="005A5492"/>
    <w:rsid w:val="005B0FD5"/>
    <w:rsid w:val="005C1D3F"/>
    <w:rsid w:val="005C2BEB"/>
    <w:rsid w:val="005C5004"/>
    <w:rsid w:val="005D04A7"/>
    <w:rsid w:val="005D13DC"/>
    <w:rsid w:val="005D24B8"/>
    <w:rsid w:val="005D30AB"/>
    <w:rsid w:val="005E0776"/>
    <w:rsid w:val="005E0F78"/>
    <w:rsid w:val="005E2BAD"/>
    <w:rsid w:val="005E74DC"/>
    <w:rsid w:val="00615302"/>
    <w:rsid w:val="006164A3"/>
    <w:rsid w:val="00616DC2"/>
    <w:rsid w:val="0062234B"/>
    <w:rsid w:val="006242FB"/>
    <w:rsid w:val="00631B2E"/>
    <w:rsid w:val="0063206F"/>
    <w:rsid w:val="00635B9F"/>
    <w:rsid w:val="006407C9"/>
    <w:rsid w:val="00640FEC"/>
    <w:rsid w:val="00643C57"/>
    <w:rsid w:val="00647E0D"/>
    <w:rsid w:val="00653CA6"/>
    <w:rsid w:val="00662C0A"/>
    <w:rsid w:val="00663D3A"/>
    <w:rsid w:val="00664B60"/>
    <w:rsid w:val="006656F8"/>
    <w:rsid w:val="00666828"/>
    <w:rsid w:val="0066737B"/>
    <w:rsid w:val="006705B5"/>
    <w:rsid w:val="00673B87"/>
    <w:rsid w:val="00680DA9"/>
    <w:rsid w:val="00683C17"/>
    <w:rsid w:val="00696570"/>
    <w:rsid w:val="006A15F9"/>
    <w:rsid w:val="006A6EB8"/>
    <w:rsid w:val="006A735A"/>
    <w:rsid w:val="006B0BA8"/>
    <w:rsid w:val="006B1193"/>
    <w:rsid w:val="006B6C79"/>
    <w:rsid w:val="006C2EF8"/>
    <w:rsid w:val="006C5A72"/>
    <w:rsid w:val="006D1073"/>
    <w:rsid w:val="006D4A80"/>
    <w:rsid w:val="006E139C"/>
    <w:rsid w:val="00711058"/>
    <w:rsid w:val="00714FE5"/>
    <w:rsid w:val="00715057"/>
    <w:rsid w:val="007235F5"/>
    <w:rsid w:val="0073139F"/>
    <w:rsid w:val="00742C35"/>
    <w:rsid w:val="00744E80"/>
    <w:rsid w:val="007450E5"/>
    <w:rsid w:val="0074533F"/>
    <w:rsid w:val="00750946"/>
    <w:rsid w:val="00750FD1"/>
    <w:rsid w:val="00755B0D"/>
    <w:rsid w:val="007616BA"/>
    <w:rsid w:val="007638C3"/>
    <w:rsid w:val="00771C95"/>
    <w:rsid w:val="00782333"/>
    <w:rsid w:val="0078570A"/>
    <w:rsid w:val="00790038"/>
    <w:rsid w:val="00792B68"/>
    <w:rsid w:val="00793652"/>
    <w:rsid w:val="007A2A59"/>
    <w:rsid w:val="007B6D58"/>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0D0"/>
    <w:rsid w:val="008822ED"/>
    <w:rsid w:val="00884A97"/>
    <w:rsid w:val="00884CBC"/>
    <w:rsid w:val="00892438"/>
    <w:rsid w:val="008A0F17"/>
    <w:rsid w:val="008A1574"/>
    <w:rsid w:val="008A30D4"/>
    <w:rsid w:val="008A3152"/>
    <w:rsid w:val="008A4A27"/>
    <w:rsid w:val="008B30BE"/>
    <w:rsid w:val="008B578F"/>
    <w:rsid w:val="008C2176"/>
    <w:rsid w:val="008C2C2F"/>
    <w:rsid w:val="008C3D5B"/>
    <w:rsid w:val="008C4925"/>
    <w:rsid w:val="008C67C6"/>
    <w:rsid w:val="008C704F"/>
    <w:rsid w:val="008D694B"/>
    <w:rsid w:val="008D7802"/>
    <w:rsid w:val="008E3EA2"/>
    <w:rsid w:val="008E684D"/>
    <w:rsid w:val="008F0D3D"/>
    <w:rsid w:val="008F1CF8"/>
    <w:rsid w:val="008F6030"/>
    <w:rsid w:val="00904485"/>
    <w:rsid w:val="00916447"/>
    <w:rsid w:val="00921A38"/>
    <w:rsid w:val="0092325F"/>
    <w:rsid w:val="00924221"/>
    <w:rsid w:val="0092586B"/>
    <w:rsid w:val="009313A7"/>
    <w:rsid w:val="00932A4E"/>
    <w:rsid w:val="009350D4"/>
    <w:rsid w:val="009439AB"/>
    <w:rsid w:val="00960A40"/>
    <w:rsid w:val="00961C4E"/>
    <w:rsid w:val="00965A06"/>
    <w:rsid w:val="00967DCB"/>
    <w:rsid w:val="00970A8A"/>
    <w:rsid w:val="00972DD7"/>
    <w:rsid w:val="00974EA2"/>
    <w:rsid w:val="009858F4"/>
    <w:rsid w:val="00985F5F"/>
    <w:rsid w:val="00990A8B"/>
    <w:rsid w:val="00995099"/>
    <w:rsid w:val="00997B32"/>
    <w:rsid w:val="00997DF5"/>
    <w:rsid w:val="009A1B10"/>
    <w:rsid w:val="009A7BFF"/>
    <w:rsid w:val="009B63DB"/>
    <w:rsid w:val="009B7AD7"/>
    <w:rsid w:val="009C1702"/>
    <w:rsid w:val="009C3071"/>
    <w:rsid w:val="009C36DF"/>
    <w:rsid w:val="009C3A91"/>
    <w:rsid w:val="009D2D9F"/>
    <w:rsid w:val="009D47BD"/>
    <w:rsid w:val="009E1642"/>
    <w:rsid w:val="009E4AA8"/>
    <w:rsid w:val="009E77F7"/>
    <w:rsid w:val="009F1BA2"/>
    <w:rsid w:val="009F684B"/>
    <w:rsid w:val="00A0005D"/>
    <w:rsid w:val="00A01006"/>
    <w:rsid w:val="00A050F1"/>
    <w:rsid w:val="00A10D10"/>
    <w:rsid w:val="00A15B37"/>
    <w:rsid w:val="00A23603"/>
    <w:rsid w:val="00A241C0"/>
    <w:rsid w:val="00A24AEC"/>
    <w:rsid w:val="00A3010D"/>
    <w:rsid w:val="00A34EB7"/>
    <w:rsid w:val="00A44419"/>
    <w:rsid w:val="00A44ED0"/>
    <w:rsid w:val="00A4593E"/>
    <w:rsid w:val="00A46019"/>
    <w:rsid w:val="00A55952"/>
    <w:rsid w:val="00A6662C"/>
    <w:rsid w:val="00A71295"/>
    <w:rsid w:val="00A772D3"/>
    <w:rsid w:val="00A81CF7"/>
    <w:rsid w:val="00A8272D"/>
    <w:rsid w:val="00A85226"/>
    <w:rsid w:val="00AA15BE"/>
    <w:rsid w:val="00AB52C2"/>
    <w:rsid w:val="00AC01A4"/>
    <w:rsid w:val="00AD05E0"/>
    <w:rsid w:val="00AD2BC0"/>
    <w:rsid w:val="00AD39FA"/>
    <w:rsid w:val="00AE028B"/>
    <w:rsid w:val="00AE04FE"/>
    <w:rsid w:val="00AF2650"/>
    <w:rsid w:val="00AF2AF9"/>
    <w:rsid w:val="00B00F01"/>
    <w:rsid w:val="00B01936"/>
    <w:rsid w:val="00B111D2"/>
    <w:rsid w:val="00B16D71"/>
    <w:rsid w:val="00B1710B"/>
    <w:rsid w:val="00B3075F"/>
    <w:rsid w:val="00B367B5"/>
    <w:rsid w:val="00B44C99"/>
    <w:rsid w:val="00B44EC9"/>
    <w:rsid w:val="00B4786D"/>
    <w:rsid w:val="00B54DA2"/>
    <w:rsid w:val="00B60176"/>
    <w:rsid w:val="00B633AB"/>
    <w:rsid w:val="00B71384"/>
    <w:rsid w:val="00B71530"/>
    <w:rsid w:val="00B71D0E"/>
    <w:rsid w:val="00B7214D"/>
    <w:rsid w:val="00B82691"/>
    <w:rsid w:val="00B83D56"/>
    <w:rsid w:val="00B915D4"/>
    <w:rsid w:val="00BA2753"/>
    <w:rsid w:val="00BB4896"/>
    <w:rsid w:val="00BB5ECE"/>
    <w:rsid w:val="00BB7690"/>
    <w:rsid w:val="00BD6B4D"/>
    <w:rsid w:val="00BE35AB"/>
    <w:rsid w:val="00BE579C"/>
    <w:rsid w:val="00BE5F7B"/>
    <w:rsid w:val="00BF1DB2"/>
    <w:rsid w:val="00BF1E64"/>
    <w:rsid w:val="00BF2070"/>
    <w:rsid w:val="00BF7456"/>
    <w:rsid w:val="00C017D9"/>
    <w:rsid w:val="00C03688"/>
    <w:rsid w:val="00C07509"/>
    <w:rsid w:val="00C14FE5"/>
    <w:rsid w:val="00C1522E"/>
    <w:rsid w:val="00C21B1F"/>
    <w:rsid w:val="00C224C6"/>
    <w:rsid w:val="00C261CE"/>
    <w:rsid w:val="00C27C39"/>
    <w:rsid w:val="00C318BF"/>
    <w:rsid w:val="00C326D3"/>
    <w:rsid w:val="00C35340"/>
    <w:rsid w:val="00C37EDD"/>
    <w:rsid w:val="00C40230"/>
    <w:rsid w:val="00C42524"/>
    <w:rsid w:val="00C43BC6"/>
    <w:rsid w:val="00C44C6D"/>
    <w:rsid w:val="00C45665"/>
    <w:rsid w:val="00C508EE"/>
    <w:rsid w:val="00C575A0"/>
    <w:rsid w:val="00C6424A"/>
    <w:rsid w:val="00C65A09"/>
    <w:rsid w:val="00C66C86"/>
    <w:rsid w:val="00C66E1F"/>
    <w:rsid w:val="00C73630"/>
    <w:rsid w:val="00C760C4"/>
    <w:rsid w:val="00C81A53"/>
    <w:rsid w:val="00C8654A"/>
    <w:rsid w:val="00C86A61"/>
    <w:rsid w:val="00C9328E"/>
    <w:rsid w:val="00C942EB"/>
    <w:rsid w:val="00CA3A97"/>
    <w:rsid w:val="00CB6B3B"/>
    <w:rsid w:val="00CC51B9"/>
    <w:rsid w:val="00CC552A"/>
    <w:rsid w:val="00CC57A0"/>
    <w:rsid w:val="00CD12D7"/>
    <w:rsid w:val="00CD3C78"/>
    <w:rsid w:val="00CD745F"/>
    <w:rsid w:val="00CE1646"/>
    <w:rsid w:val="00CE7093"/>
    <w:rsid w:val="00CF2DEF"/>
    <w:rsid w:val="00CF4F6C"/>
    <w:rsid w:val="00CF7399"/>
    <w:rsid w:val="00CF7529"/>
    <w:rsid w:val="00D06D32"/>
    <w:rsid w:val="00D079A3"/>
    <w:rsid w:val="00D14841"/>
    <w:rsid w:val="00D1534F"/>
    <w:rsid w:val="00D15F32"/>
    <w:rsid w:val="00D20665"/>
    <w:rsid w:val="00D22F8E"/>
    <w:rsid w:val="00D30109"/>
    <w:rsid w:val="00D3717E"/>
    <w:rsid w:val="00D44370"/>
    <w:rsid w:val="00D5047C"/>
    <w:rsid w:val="00D50CF6"/>
    <w:rsid w:val="00D7435B"/>
    <w:rsid w:val="00D81207"/>
    <w:rsid w:val="00D831EE"/>
    <w:rsid w:val="00D859CC"/>
    <w:rsid w:val="00D902FA"/>
    <w:rsid w:val="00D907C3"/>
    <w:rsid w:val="00D9411A"/>
    <w:rsid w:val="00DA41A3"/>
    <w:rsid w:val="00DB13C3"/>
    <w:rsid w:val="00DB7D89"/>
    <w:rsid w:val="00DC0041"/>
    <w:rsid w:val="00DC0F98"/>
    <w:rsid w:val="00DC6E07"/>
    <w:rsid w:val="00DD0655"/>
    <w:rsid w:val="00DD0E19"/>
    <w:rsid w:val="00DD228A"/>
    <w:rsid w:val="00DD2D61"/>
    <w:rsid w:val="00DD3F9C"/>
    <w:rsid w:val="00DD5DF9"/>
    <w:rsid w:val="00DD76CB"/>
    <w:rsid w:val="00DE0347"/>
    <w:rsid w:val="00DE442D"/>
    <w:rsid w:val="00DE73DC"/>
    <w:rsid w:val="00DF2FE5"/>
    <w:rsid w:val="00DF31D7"/>
    <w:rsid w:val="00E0076E"/>
    <w:rsid w:val="00E0301C"/>
    <w:rsid w:val="00E10F53"/>
    <w:rsid w:val="00E12366"/>
    <w:rsid w:val="00E14328"/>
    <w:rsid w:val="00E162CA"/>
    <w:rsid w:val="00E16B1D"/>
    <w:rsid w:val="00E37C6D"/>
    <w:rsid w:val="00E46959"/>
    <w:rsid w:val="00E51166"/>
    <w:rsid w:val="00E57D1F"/>
    <w:rsid w:val="00E61170"/>
    <w:rsid w:val="00E61ADC"/>
    <w:rsid w:val="00E70135"/>
    <w:rsid w:val="00E70D98"/>
    <w:rsid w:val="00E827BA"/>
    <w:rsid w:val="00E90A3F"/>
    <w:rsid w:val="00E95266"/>
    <w:rsid w:val="00E977C4"/>
    <w:rsid w:val="00EA1C5E"/>
    <w:rsid w:val="00EB421A"/>
    <w:rsid w:val="00EB4B9D"/>
    <w:rsid w:val="00EC2E4E"/>
    <w:rsid w:val="00EC4E9E"/>
    <w:rsid w:val="00EE47DB"/>
    <w:rsid w:val="00EE5C03"/>
    <w:rsid w:val="00EE6AA5"/>
    <w:rsid w:val="00EE7315"/>
    <w:rsid w:val="00EF0DA4"/>
    <w:rsid w:val="00F005A4"/>
    <w:rsid w:val="00F01283"/>
    <w:rsid w:val="00F07638"/>
    <w:rsid w:val="00F07D8C"/>
    <w:rsid w:val="00F11289"/>
    <w:rsid w:val="00F1263F"/>
    <w:rsid w:val="00F1491F"/>
    <w:rsid w:val="00F15E48"/>
    <w:rsid w:val="00F17D1C"/>
    <w:rsid w:val="00F2477F"/>
    <w:rsid w:val="00F269E1"/>
    <w:rsid w:val="00F272A5"/>
    <w:rsid w:val="00F335B4"/>
    <w:rsid w:val="00F33A0F"/>
    <w:rsid w:val="00F400B5"/>
    <w:rsid w:val="00F40F2D"/>
    <w:rsid w:val="00F50F61"/>
    <w:rsid w:val="00F5233E"/>
    <w:rsid w:val="00F527F4"/>
    <w:rsid w:val="00F60E80"/>
    <w:rsid w:val="00F644DB"/>
    <w:rsid w:val="00F7017C"/>
    <w:rsid w:val="00F7609E"/>
    <w:rsid w:val="00F77540"/>
    <w:rsid w:val="00F83513"/>
    <w:rsid w:val="00F85D5A"/>
    <w:rsid w:val="00F86303"/>
    <w:rsid w:val="00F87245"/>
    <w:rsid w:val="00F9178A"/>
    <w:rsid w:val="00F932D6"/>
    <w:rsid w:val="00FA3D27"/>
    <w:rsid w:val="00FA3DF1"/>
    <w:rsid w:val="00FA5EC3"/>
    <w:rsid w:val="00FB193A"/>
    <w:rsid w:val="00FC07FD"/>
    <w:rsid w:val="00FD0031"/>
    <w:rsid w:val="00FD3580"/>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55B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B4786D"/>
    <w:rPr>
      <w:rFonts w:ascii="StoneSansStd-Medium" w:hAnsi="StoneSansStd-Medium" w:hint="default"/>
      <w:b w:val="0"/>
      <w:bCs w:val="0"/>
      <w:i w:val="0"/>
      <w:iCs w:val="0"/>
      <w:color w:val="231F20"/>
      <w:sz w:val="20"/>
      <w:szCs w:val="20"/>
    </w:rPr>
  </w:style>
  <w:style w:type="paragraph" w:styleId="NoSpacing">
    <w:name w:val="No Spacing"/>
    <w:uiPriority w:val="1"/>
    <w:qFormat/>
    <w:rsid w:val="00C14FE5"/>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2004</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salesforceId:da398221-eba2-47ac-aa10-9c9d731e72e6</dc:subject>
  <dc:creator>O'Donoghue, Ruaridh</dc:creator>
  <cp:keywords/>
  <dc:description/>
  <cp:lastModifiedBy>Parker-Miles, Selina</cp:lastModifiedBy>
  <cp:revision>6</cp:revision>
  <dcterms:created xsi:type="dcterms:W3CDTF">2026-07-15T14:19:00Z</dcterms:created>
  <dcterms:modified xsi:type="dcterms:W3CDTF">2026-07-15T14:21:00Z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069Q300000RVfx3IAD</vt:lpwstr>
  </property>
</Properties>
</file>