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31A1F" w14:textId="4E53CE71" w:rsidR="007308F3" w:rsidRPr="002B7468" w:rsidRDefault="007308F3" w:rsidP="007308F3">
      <w:pPr>
        <w:spacing w:after="200"/>
        <w:contextualSpacing/>
        <w:rPr>
          <w:rFonts w:eastAsiaTheme="minorHAnsi" w:cs="Arial"/>
          <w:color w:val="auto"/>
          <w:sz w:val="22"/>
          <w:szCs w:val="22"/>
          <w:lang w:eastAsia="en-US"/>
        </w:rPr>
      </w:pPr>
      <w:r w:rsidRPr="002B7468">
        <w:rPr>
          <w:rFonts w:cs="Arial"/>
          <w:color w:val="181818"/>
          <w:sz w:val="22"/>
          <w:szCs w:val="22"/>
          <w:shd w:val="clear" w:color="auto" w:fill="FFFFFF"/>
        </w:rPr>
        <w:t>PL/202</w:t>
      </w:r>
      <w:r>
        <w:rPr>
          <w:rFonts w:cs="Arial"/>
          <w:color w:val="181818"/>
          <w:sz w:val="22"/>
          <w:szCs w:val="22"/>
          <w:shd w:val="clear" w:color="auto" w:fill="FFFFFF"/>
        </w:rPr>
        <w:t>6</w:t>
      </w:r>
      <w:r w:rsidRPr="002B7468">
        <w:rPr>
          <w:rFonts w:cs="Arial"/>
          <w:color w:val="181818"/>
          <w:sz w:val="22"/>
          <w:szCs w:val="22"/>
          <w:shd w:val="clear" w:color="auto" w:fill="FFFFFF"/>
        </w:rPr>
        <w:t>/0</w:t>
      </w:r>
      <w:r>
        <w:rPr>
          <w:rFonts w:cs="Arial"/>
          <w:color w:val="181818"/>
          <w:sz w:val="22"/>
          <w:szCs w:val="22"/>
          <w:shd w:val="clear" w:color="auto" w:fill="FFFFFF"/>
        </w:rPr>
        <w:t xml:space="preserve">2505 Full </w:t>
      </w:r>
      <w:r w:rsidRPr="002B7468">
        <w:rPr>
          <w:rFonts w:cs="Arial"/>
          <w:color w:val="181818"/>
          <w:sz w:val="22"/>
          <w:szCs w:val="22"/>
          <w:shd w:val="clear" w:color="auto" w:fill="FFFFFF"/>
        </w:rPr>
        <w:t xml:space="preserve">  </w:t>
      </w:r>
    </w:p>
    <w:p w14:paraId="0D2E17C4" w14:textId="77777777" w:rsidR="007308F3" w:rsidRDefault="007308F3" w:rsidP="007308F3">
      <w:pPr>
        <w:spacing w:after="200"/>
        <w:contextualSpacing/>
        <w:rPr>
          <w:rFonts w:eastAsiaTheme="minorHAnsi" w:cs="Arial"/>
          <w:color w:val="auto"/>
          <w:sz w:val="22"/>
          <w:szCs w:val="22"/>
          <w:lang w:eastAsia="en-US"/>
        </w:rPr>
      </w:pPr>
      <w:r w:rsidRPr="002B7468">
        <w:rPr>
          <w:rFonts w:eastAsiaTheme="minorHAnsi" w:cs="Arial"/>
          <w:color w:val="auto"/>
          <w:sz w:val="22"/>
          <w:szCs w:val="22"/>
          <w:lang w:eastAsia="en-US"/>
        </w:rPr>
        <w:t xml:space="preserve">Site: </w:t>
      </w:r>
      <w:r>
        <w:rPr>
          <w:rFonts w:eastAsiaTheme="minorHAnsi" w:cs="Arial"/>
          <w:color w:val="auto"/>
          <w:sz w:val="22"/>
          <w:szCs w:val="22"/>
          <w:lang w:eastAsia="en-US"/>
        </w:rPr>
        <w:t>Midge Hall Coped Hall Royal Wootton Bassett SN4 8ER</w:t>
      </w:r>
    </w:p>
    <w:p w14:paraId="3C528176" w14:textId="0516688A" w:rsidR="007308F3" w:rsidRPr="007308F3" w:rsidRDefault="007308F3" w:rsidP="007308F3">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 xml:space="preserve">Proposal: </w:t>
      </w:r>
      <w:r w:rsidRPr="007308F3">
        <w:rPr>
          <w:rFonts w:cs="Arial"/>
          <w:color w:val="181818"/>
          <w:sz w:val="22"/>
          <w:szCs w:val="22"/>
          <w:shd w:val="clear" w:color="auto" w:fill="FFFFFF"/>
        </w:rPr>
        <w:t>Construction of a wooden garage, access track, partial removal of boundary wall for the relocation of existing field access</w:t>
      </w:r>
    </w:p>
    <w:p w14:paraId="443D5BBE" w14:textId="77777777" w:rsidR="007308F3" w:rsidRPr="00521940" w:rsidRDefault="007308F3" w:rsidP="007308F3">
      <w:pPr>
        <w:spacing w:after="200"/>
        <w:contextualSpacing/>
        <w:rPr>
          <w:rFonts w:eastAsiaTheme="minorHAnsi" w:cs="Arial"/>
          <w:color w:val="auto"/>
          <w:sz w:val="22"/>
          <w:szCs w:val="22"/>
          <w:lang w:eastAsia="en-US"/>
        </w:rPr>
      </w:pPr>
      <w:r w:rsidRPr="00521940">
        <w:rPr>
          <w:rFonts w:eastAsiaTheme="minorHAnsi" w:cs="Arial"/>
          <w:color w:val="auto"/>
          <w:sz w:val="22"/>
          <w:szCs w:val="22"/>
          <w:lang w:eastAsia="en-US"/>
        </w:rPr>
        <w:t xml:space="preserve">Officer: Alex Marsh </w:t>
      </w:r>
    </w:p>
    <w:p w14:paraId="00F553A1" w14:textId="77777777" w:rsidR="007308F3" w:rsidRPr="00995E0D" w:rsidRDefault="007308F3" w:rsidP="007308F3">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________________________________________________________________________</w:t>
      </w:r>
    </w:p>
    <w:p w14:paraId="5E960587" w14:textId="77777777" w:rsidR="007308F3" w:rsidRDefault="007308F3" w:rsidP="007308F3">
      <w:pPr>
        <w:pStyle w:val="Letterbody"/>
        <w:rPr>
          <w:b/>
          <w:sz w:val="20"/>
          <w:u w:val="single"/>
        </w:rPr>
      </w:pPr>
      <w:r>
        <w:rPr>
          <w:b/>
          <w:sz w:val="20"/>
          <w:u w:val="single"/>
        </w:rPr>
        <w:t>Recommendations:</w:t>
      </w:r>
    </w:p>
    <w:p w14:paraId="3C5EF52B" w14:textId="77777777" w:rsidR="007308F3" w:rsidRDefault="007308F3" w:rsidP="007308F3">
      <w:pPr>
        <w:pStyle w:val="Letterbody"/>
        <w:rPr>
          <w:sz w:val="20"/>
        </w:rPr>
      </w:pPr>
    </w:p>
    <w:tbl>
      <w:tblPr>
        <w:tblW w:w="0" w:type="auto"/>
        <w:tblInd w:w="250" w:type="dxa"/>
        <w:tblLook w:val="04A0" w:firstRow="1" w:lastRow="0" w:firstColumn="1" w:lastColumn="0" w:noHBand="0" w:noVBand="1"/>
      </w:tblPr>
      <w:tblGrid>
        <w:gridCol w:w="721"/>
        <w:gridCol w:w="8050"/>
      </w:tblGrid>
      <w:tr w:rsidR="007308F3" w14:paraId="41CB7BA6" w14:textId="77777777" w:rsidTr="00C32364">
        <w:trPr>
          <w:trHeight w:val="252"/>
        </w:trPr>
        <w:tc>
          <w:tcPr>
            <w:tcW w:w="750" w:type="dxa"/>
            <w:tcBorders>
              <w:top w:val="single" w:sz="4" w:space="0" w:color="auto"/>
              <w:left w:val="single" w:sz="4" w:space="0" w:color="auto"/>
              <w:bottom w:val="single" w:sz="4" w:space="0" w:color="auto"/>
              <w:right w:val="single" w:sz="4" w:space="0" w:color="auto"/>
            </w:tcBorders>
          </w:tcPr>
          <w:p w14:paraId="21F051DB" w14:textId="77777777" w:rsidR="007308F3" w:rsidRDefault="007308F3" w:rsidP="00C32364">
            <w:pPr>
              <w:pStyle w:val="Letterbody"/>
              <w:rPr>
                <w:sz w:val="20"/>
              </w:rPr>
            </w:pPr>
          </w:p>
        </w:tc>
        <w:tc>
          <w:tcPr>
            <w:tcW w:w="8562" w:type="dxa"/>
            <w:tcBorders>
              <w:top w:val="nil"/>
              <w:left w:val="single" w:sz="4" w:space="0" w:color="auto"/>
              <w:bottom w:val="nil"/>
              <w:right w:val="nil"/>
            </w:tcBorders>
            <w:hideMark/>
          </w:tcPr>
          <w:p w14:paraId="1B81133B" w14:textId="77777777" w:rsidR="007308F3" w:rsidRDefault="007308F3" w:rsidP="00C32364">
            <w:pPr>
              <w:pStyle w:val="Letterbody"/>
              <w:tabs>
                <w:tab w:val="left" w:pos="720"/>
              </w:tabs>
              <w:ind w:firstLine="175"/>
              <w:rPr>
                <w:sz w:val="20"/>
              </w:rPr>
            </w:pPr>
            <w:r>
              <w:rPr>
                <w:sz w:val="20"/>
              </w:rPr>
              <w:t>No comment</w:t>
            </w:r>
          </w:p>
        </w:tc>
      </w:tr>
      <w:tr w:rsidR="007308F3" w14:paraId="0BF03784" w14:textId="77777777" w:rsidTr="00C32364">
        <w:trPr>
          <w:trHeight w:val="252"/>
        </w:trPr>
        <w:tc>
          <w:tcPr>
            <w:tcW w:w="750" w:type="dxa"/>
            <w:tcBorders>
              <w:top w:val="single" w:sz="4" w:space="0" w:color="auto"/>
              <w:left w:val="single" w:sz="4" w:space="0" w:color="auto"/>
              <w:bottom w:val="single" w:sz="4" w:space="0" w:color="auto"/>
              <w:right w:val="single" w:sz="4" w:space="0" w:color="auto"/>
            </w:tcBorders>
          </w:tcPr>
          <w:p w14:paraId="36537881" w14:textId="3BCF4CBE" w:rsidR="007308F3" w:rsidRDefault="007308F3" w:rsidP="00C32364">
            <w:pPr>
              <w:pStyle w:val="Letterbody"/>
              <w:rPr>
                <w:sz w:val="20"/>
              </w:rPr>
            </w:pPr>
            <w:r>
              <w:rPr>
                <w:sz w:val="20"/>
              </w:rPr>
              <w:t>X</w:t>
            </w:r>
          </w:p>
        </w:tc>
        <w:tc>
          <w:tcPr>
            <w:tcW w:w="8562" w:type="dxa"/>
            <w:tcBorders>
              <w:top w:val="nil"/>
              <w:left w:val="single" w:sz="4" w:space="0" w:color="auto"/>
              <w:bottom w:val="nil"/>
              <w:right w:val="nil"/>
            </w:tcBorders>
            <w:hideMark/>
          </w:tcPr>
          <w:p w14:paraId="3B42C79A" w14:textId="77777777" w:rsidR="007308F3" w:rsidRDefault="007308F3" w:rsidP="00C32364">
            <w:pPr>
              <w:pStyle w:val="Letterbody"/>
              <w:tabs>
                <w:tab w:val="left" w:pos="720"/>
              </w:tabs>
              <w:ind w:firstLine="175"/>
              <w:rPr>
                <w:sz w:val="20"/>
              </w:rPr>
            </w:pPr>
            <w:r>
              <w:rPr>
                <w:sz w:val="20"/>
              </w:rPr>
              <w:t>Amendments to the scheme (as set out below)</w:t>
            </w:r>
          </w:p>
        </w:tc>
      </w:tr>
      <w:tr w:rsidR="007308F3" w14:paraId="3FD50C14" w14:textId="77777777" w:rsidTr="00C32364">
        <w:trPr>
          <w:trHeight w:val="252"/>
        </w:trPr>
        <w:tc>
          <w:tcPr>
            <w:tcW w:w="750" w:type="dxa"/>
            <w:tcBorders>
              <w:top w:val="single" w:sz="4" w:space="0" w:color="auto"/>
              <w:left w:val="single" w:sz="4" w:space="0" w:color="auto"/>
              <w:bottom w:val="single" w:sz="4" w:space="0" w:color="auto"/>
              <w:right w:val="single" w:sz="4" w:space="0" w:color="auto"/>
            </w:tcBorders>
          </w:tcPr>
          <w:p w14:paraId="198E6AE5" w14:textId="612DF9A6" w:rsidR="007308F3" w:rsidRDefault="007308F3" w:rsidP="00C32364">
            <w:pPr>
              <w:pStyle w:val="Letterbody"/>
              <w:rPr>
                <w:sz w:val="20"/>
              </w:rPr>
            </w:pPr>
          </w:p>
        </w:tc>
        <w:tc>
          <w:tcPr>
            <w:tcW w:w="8562" w:type="dxa"/>
            <w:tcBorders>
              <w:top w:val="nil"/>
              <w:left w:val="single" w:sz="4" w:space="0" w:color="auto"/>
              <w:bottom w:val="nil"/>
              <w:right w:val="nil"/>
            </w:tcBorders>
            <w:hideMark/>
          </w:tcPr>
          <w:p w14:paraId="07A77F8D" w14:textId="77777777" w:rsidR="007308F3" w:rsidRDefault="007308F3" w:rsidP="00C32364">
            <w:pPr>
              <w:pStyle w:val="Letterbody"/>
              <w:tabs>
                <w:tab w:val="left" w:pos="720"/>
              </w:tabs>
              <w:ind w:firstLine="175"/>
              <w:rPr>
                <w:sz w:val="20"/>
              </w:rPr>
            </w:pPr>
            <w:r>
              <w:rPr>
                <w:sz w:val="20"/>
              </w:rPr>
              <w:t>Support subject to conditions (as set out below)</w:t>
            </w:r>
          </w:p>
        </w:tc>
      </w:tr>
      <w:tr w:rsidR="007308F3" w14:paraId="04782154" w14:textId="77777777" w:rsidTr="00C32364">
        <w:trPr>
          <w:trHeight w:val="252"/>
        </w:trPr>
        <w:tc>
          <w:tcPr>
            <w:tcW w:w="750" w:type="dxa"/>
            <w:tcBorders>
              <w:top w:val="single" w:sz="4" w:space="0" w:color="auto"/>
              <w:left w:val="single" w:sz="4" w:space="0" w:color="auto"/>
              <w:bottom w:val="single" w:sz="4" w:space="0" w:color="auto"/>
              <w:right w:val="single" w:sz="4" w:space="0" w:color="auto"/>
            </w:tcBorders>
          </w:tcPr>
          <w:p w14:paraId="6B3D3C85" w14:textId="77777777" w:rsidR="007308F3" w:rsidRDefault="007308F3" w:rsidP="00C32364">
            <w:pPr>
              <w:pStyle w:val="Letterbody"/>
              <w:rPr>
                <w:sz w:val="20"/>
              </w:rPr>
            </w:pPr>
          </w:p>
        </w:tc>
        <w:tc>
          <w:tcPr>
            <w:tcW w:w="8562" w:type="dxa"/>
            <w:tcBorders>
              <w:top w:val="nil"/>
              <w:left w:val="single" w:sz="4" w:space="0" w:color="auto"/>
              <w:bottom w:val="nil"/>
              <w:right w:val="nil"/>
            </w:tcBorders>
            <w:hideMark/>
          </w:tcPr>
          <w:p w14:paraId="2747B1AE" w14:textId="77777777" w:rsidR="007308F3" w:rsidRDefault="007308F3" w:rsidP="00C32364">
            <w:pPr>
              <w:pStyle w:val="Letterbody"/>
              <w:tabs>
                <w:tab w:val="left" w:pos="720"/>
              </w:tabs>
              <w:ind w:firstLine="175"/>
              <w:rPr>
                <w:sz w:val="20"/>
              </w:rPr>
            </w:pPr>
            <w:r>
              <w:rPr>
                <w:sz w:val="20"/>
              </w:rPr>
              <w:t>Object (for reasons set out below)</w:t>
            </w:r>
          </w:p>
        </w:tc>
      </w:tr>
      <w:tr w:rsidR="007308F3" w14:paraId="0E3822F2" w14:textId="77777777" w:rsidTr="00C32364">
        <w:trPr>
          <w:trHeight w:val="252"/>
        </w:trPr>
        <w:tc>
          <w:tcPr>
            <w:tcW w:w="750" w:type="dxa"/>
            <w:tcBorders>
              <w:top w:val="single" w:sz="4" w:space="0" w:color="auto"/>
              <w:left w:val="single" w:sz="4" w:space="0" w:color="auto"/>
              <w:bottom w:val="single" w:sz="4" w:space="0" w:color="auto"/>
              <w:right w:val="single" w:sz="4" w:space="0" w:color="auto"/>
            </w:tcBorders>
          </w:tcPr>
          <w:p w14:paraId="0FA34113" w14:textId="77777777" w:rsidR="007308F3" w:rsidRDefault="007308F3" w:rsidP="00C32364">
            <w:pPr>
              <w:pStyle w:val="Letterbody"/>
              <w:rPr>
                <w:sz w:val="20"/>
              </w:rPr>
            </w:pPr>
          </w:p>
        </w:tc>
        <w:tc>
          <w:tcPr>
            <w:tcW w:w="8562" w:type="dxa"/>
            <w:tcBorders>
              <w:top w:val="nil"/>
              <w:left w:val="single" w:sz="4" w:space="0" w:color="auto"/>
              <w:bottom w:val="nil"/>
              <w:right w:val="nil"/>
            </w:tcBorders>
            <w:hideMark/>
          </w:tcPr>
          <w:p w14:paraId="05043A2A" w14:textId="77777777" w:rsidR="007308F3" w:rsidRDefault="007308F3" w:rsidP="00C32364">
            <w:pPr>
              <w:pStyle w:val="Letterbody"/>
              <w:tabs>
                <w:tab w:val="left" w:pos="720"/>
              </w:tabs>
              <w:ind w:firstLine="175"/>
              <w:rPr>
                <w:sz w:val="20"/>
              </w:rPr>
            </w:pPr>
            <w:r>
              <w:rPr>
                <w:sz w:val="20"/>
              </w:rPr>
              <w:t xml:space="preserve">No objections </w:t>
            </w:r>
          </w:p>
        </w:tc>
      </w:tr>
    </w:tbl>
    <w:p w14:paraId="1AA14E8C" w14:textId="77777777" w:rsidR="007308F3" w:rsidRDefault="007308F3" w:rsidP="007308F3">
      <w:pPr>
        <w:pStyle w:val="Letterbody"/>
        <w:rPr>
          <w:rFonts w:cs="Arial"/>
          <w:b/>
          <w:sz w:val="22"/>
          <w:szCs w:val="22"/>
          <w:u w:val="single"/>
        </w:rPr>
      </w:pPr>
    </w:p>
    <w:p w14:paraId="394EFFEA" w14:textId="77777777" w:rsidR="007308F3" w:rsidRPr="00FB1E14" w:rsidRDefault="007308F3" w:rsidP="007308F3">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26BC908C" w14:textId="77777777" w:rsidR="007308F3" w:rsidRPr="00FB1E14" w:rsidRDefault="007308F3" w:rsidP="007308F3">
      <w:pPr>
        <w:pStyle w:val="Letterbody"/>
        <w:rPr>
          <w:rFonts w:cs="Arial"/>
          <w:sz w:val="22"/>
          <w:szCs w:val="22"/>
        </w:rPr>
      </w:pPr>
    </w:p>
    <w:p w14:paraId="2B020ADA" w14:textId="77777777" w:rsidR="007308F3" w:rsidRPr="00FB1E14" w:rsidRDefault="007308F3" w:rsidP="007308F3">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08670552" w14:textId="77777777" w:rsidR="007308F3" w:rsidRPr="00FB1E14" w:rsidRDefault="007308F3" w:rsidP="007308F3">
      <w:pPr>
        <w:pStyle w:val="Letterbody"/>
        <w:rPr>
          <w:rFonts w:cs="Arial"/>
          <w:sz w:val="22"/>
          <w:szCs w:val="22"/>
        </w:rPr>
      </w:pPr>
    </w:p>
    <w:p w14:paraId="7343D023" w14:textId="77777777" w:rsidR="007308F3" w:rsidRDefault="007308F3" w:rsidP="007308F3">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B94B525" w14:textId="77777777" w:rsidR="007308F3" w:rsidRDefault="007308F3" w:rsidP="007308F3">
      <w:pPr>
        <w:autoSpaceDE w:val="0"/>
        <w:autoSpaceDN w:val="0"/>
        <w:adjustRightInd w:val="0"/>
        <w:jc w:val="both"/>
        <w:rPr>
          <w:rFonts w:cs="Arial"/>
          <w:kern w:val="2"/>
          <w:sz w:val="22"/>
          <w:szCs w:val="22"/>
          <w14:ligatures w14:val="standardContextual"/>
        </w:rPr>
      </w:pPr>
    </w:p>
    <w:p w14:paraId="62F60B9B" w14:textId="77777777" w:rsidR="007308F3" w:rsidRPr="00344A68" w:rsidRDefault="007308F3" w:rsidP="007308F3">
      <w:pPr>
        <w:autoSpaceDE w:val="0"/>
        <w:autoSpaceDN w:val="0"/>
        <w:adjustRightInd w:val="0"/>
        <w:spacing w:after="200"/>
        <w:contextualSpacing/>
        <w:jc w:val="both"/>
        <w:rPr>
          <w:rFonts w:cs="Arial"/>
          <w:kern w:val="2"/>
          <w:sz w:val="22"/>
          <w:szCs w:val="22"/>
          <w14:ligatures w14:val="standardContextual"/>
        </w:rPr>
      </w:pPr>
      <w:r w:rsidRPr="00344A68">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142817DF" w14:textId="77777777" w:rsidR="007308F3" w:rsidRPr="00344A68" w:rsidRDefault="007308F3" w:rsidP="007308F3">
      <w:pPr>
        <w:autoSpaceDE w:val="0"/>
        <w:autoSpaceDN w:val="0"/>
        <w:adjustRightInd w:val="0"/>
        <w:spacing w:after="200"/>
        <w:contextualSpacing/>
        <w:jc w:val="both"/>
        <w:rPr>
          <w:rFonts w:cs="Arial"/>
          <w:kern w:val="2"/>
          <w:sz w:val="22"/>
          <w:szCs w:val="22"/>
          <w14:ligatures w14:val="standardContextual"/>
        </w:rPr>
      </w:pPr>
    </w:p>
    <w:p w14:paraId="61288254" w14:textId="77777777" w:rsidR="007308F3" w:rsidRPr="00344A68" w:rsidRDefault="007308F3" w:rsidP="007308F3">
      <w:pPr>
        <w:autoSpaceDE w:val="0"/>
        <w:autoSpaceDN w:val="0"/>
        <w:adjustRightInd w:val="0"/>
        <w:spacing w:after="200"/>
        <w:contextualSpacing/>
        <w:jc w:val="both"/>
        <w:rPr>
          <w:rFonts w:eastAsiaTheme="minorHAnsi" w:cs="Arial"/>
          <w:color w:val="auto"/>
          <w:sz w:val="22"/>
          <w:szCs w:val="22"/>
          <w:lang w:eastAsia="en-US"/>
        </w:rPr>
      </w:pPr>
      <w:r w:rsidRPr="00344A68">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6A1CB2D2" w14:textId="77777777" w:rsidR="007308F3" w:rsidRDefault="007308F3" w:rsidP="007308F3">
      <w:pPr>
        <w:autoSpaceDE w:val="0"/>
        <w:autoSpaceDN w:val="0"/>
        <w:adjustRightInd w:val="0"/>
        <w:jc w:val="both"/>
        <w:rPr>
          <w:rFonts w:cs="Arial"/>
          <w:sz w:val="22"/>
          <w:szCs w:val="22"/>
        </w:rPr>
      </w:pPr>
    </w:p>
    <w:p w14:paraId="6A05081D" w14:textId="77777777" w:rsidR="007308F3" w:rsidRPr="00FB1E14" w:rsidRDefault="007308F3" w:rsidP="007308F3">
      <w:pPr>
        <w:autoSpaceDE w:val="0"/>
        <w:autoSpaceDN w:val="0"/>
        <w:adjustRightInd w:val="0"/>
        <w:jc w:val="both"/>
        <w:rPr>
          <w:rFonts w:cs="Arial"/>
          <w:sz w:val="22"/>
          <w:szCs w:val="22"/>
        </w:rPr>
      </w:pPr>
      <w:r>
        <w:rPr>
          <w:rFonts w:cs="Arial"/>
          <w:sz w:val="22"/>
          <w:szCs w:val="22"/>
        </w:rPr>
        <w:t>Paragraph 219 Local Planning Authorities should look for opportunities for new development ,,, within the setting of heritage assets to enhance or better reveal their significance.</w:t>
      </w:r>
    </w:p>
    <w:p w14:paraId="5E153AF7" w14:textId="77777777" w:rsidR="007308F3" w:rsidRPr="00FB1E14" w:rsidRDefault="007308F3" w:rsidP="007308F3">
      <w:pPr>
        <w:pStyle w:val="Letterbody"/>
        <w:rPr>
          <w:rFonts w:cs="Arial"/>
          <w:sz w:val="22"/>
          <w:szCs w:val="22"/>
        </w:rPr>
      </w:pPr>
    </w:p>
    <w:p w14:paraId="6F840E4A" w14:textId="77777777" w:rsidR="007308F3" w:rsidRPr="00FB1E14" w:rsidRDefault="007308F3" w:rsidP="007308F3">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382510B0" w14:textId="77777777" w:rsidR="007308F3" w:rsidRPr="00FB1E14" w:rsidRDefault="007308F3" w:rsidP="007308F3">
      <w:pPr>
        <w:autoSpaceDE w:val="0"/>
        <w:autoSpaceDN w:val="0"/>
        <w:adjustRightInd w:val="0"/>
        <w:jc w:val="both"/>
        <w:rPr>
          <w:rFonts w:cs="Arial"/>
          <w:sz w:val="22"/>
          <w:szCs w:val="22"/>
        </w:rPr>
      </w:pPr>
      <w:bookmarkStart w:id="0" w:name="_Hlk131504226"/>
    </w:p>
    <w:p w14:paraId="00FE07AF" w14:textId="77777777" w:rsidR="007308F3" w:rsidRPr="00FB1E14" w:rsidRDefault="007308F3" w:rsidP="007308F3">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2C796C96" w14:textId="77777777" w:rsidR="007308F3" w:rsidRPr="00FB1E14" w:rsidRDefault="007308F3" w:rsidP="007308F3">
      <w:pPr>
        <w:pStyle w:val="Letterbody"/>
        <w:rPr>
          <w:rFonts w:cs="Arial"/>
          <w:sz w:val="22"/>
          <w:szCs w:val="22"/>
        </w:rPr>
      </w:pPr>
    </w:p>
    <w:p w14:paraId="4947902F" w14:textId="77777777" w:rsidR="007308F3" w:rsidRDefault="007308F3" w:rsidP="007308F3">
      <w:pPr>
        <w:pStyle w:val="Letterbody"/>
        <w:rPr>
          <w:rFonts w:cs="Arial"/>
          <w:sz w:val="22"/>
          <w:szCs w:val="22"/>
        </w:rPr>
      </w:pPr>
      <w:r w:rsidRPr="00FB1E14">
        <w:rPr>
          <w:rFonts w:cs="Arial"/>
          <w:sz w:val="22"/>
          <w:szCs w:val="22"/>
        </w:rPr>
        <w:t>Historic England Advice Note 3 – The Setting of Heritage Assets set out advice for managing change within the setting of heritage assets.</w:t>
      </w:r>
    </w:p>
    <w:p w14:paraId="59732A4F" w14:textId="77777777" w:rsidR="007308F3" w:rsidRDefault="007308F3" w:rsidP="007308F3">
      <w:pPr>
        <w:pStyle w:val="Letterbody"/>
        <w:rPr>
          <w:rFonts w:cs="Arial"/>
          <w:sz w:val="22"/>
          <w:szCs w:val="22"/>
        </w:rPr>
      </w:pPr>
    </w:p>
    <w:p w14:paraId="322B08F1" w14:textId="77777777" w:rsidR="007308F3" w:rsidRDefault="007308F3" w:rsidP="007308F3">
      <w:pPr>
        <w:pStyle w:val="Letterbody"/>
        <w:rPr>
          <w:rFonts w:cs="Arial"/>
          <w:b/>
          <w:sz w:val="22"/>
          <w:szCs w:val="22"/>
        </w:rPr>
      </w:pPr>
    </w:p>
    <w:p w14:paraId="5A2638B3" w14:textId="77777777" w:rsidR="00E97585" w:rsidRDefault="00E97585" w:rsidP="007308F3">
      <w:pPr>
        <w:pStyle w:val="Letterbody"/>
        <w:rPr>
          <w:rFonts w:cs="Arial"/>
          <w:b/>
          <w:sz w:val="22"/>
          <w:szCs w:val="22"/>
        </w:rPr>
      </w:pPr>
    </w:p>
    <w:p w14:paraId="3802E323" w14:textId="33F1B129" w:rsidR="007308F3" w:rsidRPr="00E037F2" w:rsidRDefault="007308F3" w:rsidP="007308F3">
      <w:pPr>
        <w:pStyle w:val="Letterbody"/>
        <w:rPr>
          <w:rFonts w:cs="Arial"/>
          <w:b/>
          <w:sz w:val="22"/>
          <w:szCs w:val="22"/>
        </w:rPr>
      </w:pPr>
      <w:r w:rsidRPr="00FB1E14">
        <w:rPr>
          <w:rFonts w:cs="Arial"/>
          <w:b/>
          <w:sz w:val="22"/>
          <w:szCs w:val="22"/>
        </w:rPr>
        <w:lastRenderedPageBreak/>
        <w:t xml:space="preserve">Heritage </w:t>
      </w:r>
      <w:r w:rsidRPr="00E037F2">
        <w:rPr>
          <w:rFonts w:cs="Arial"/>
          <w:b/>
          <w:sz w:val="22"/>
          <w:szCs w:val="22"/>
        </w:rPr>
        <w:t xml:space="preserve">Assets: </w:t>
      </w:r>
    </w:p>
    <w:p w14:paraId="61D08A88" w14:textId="77777777" w:rsidR="007308F3" w:rsidRPr="00E037F2" w:rsidRDefault="007308F3" w:rsidP="007308F3">
      <w:pPr>
        <w:pStyle w:val="Letterbody"/>
        <w:rPr>
          <w:rFonts w:cs="Arial"/>
          <w:b/>
          <w:sz w:val="22"/>
          <w:szCs w:val="22"/>
        </w:rPr>
      </w:pPr>
      <w:r>
        <w:rPr>
          <w:rFonts w:cs="Arial"/>
          <w:b/>
          <w:sz w:val="22"/>
          <w:szCs w:val="22"/>
        </w:rPr>
        <w:t xml:space="preserve">Midge Hall Purton Road grade II </w:t>
      </w:r>
    </w:p>
    <w:p w14:paraId="1B668BD4" w14:textId="77777777" w:rsidR="004522B5" w:rsidRDefault="004522B5" w:rsidP="007308F3">
      <w:pPr>
        <w:pStyle w:val="Letterbody"/>
        <w:rPr>
          <w:rFonts w:cs="Arial"/>
          <w:b/>
          <w:sz w:val="22"/>
          <w:szCs w:val="22"/>
        </w:rPr>
      </w:pPr>
    </w:p>
    <w:p w14:paraId="185F74ED" w14:textId="33CEB0EF" w:rsidR="007308F3" w:rsidRPr="00E037F2" w:rsidRDefault="007308F3" w:rsidP="007308F3">
      <w:pPr>
        <w:pStyle w:val="Letterbody"/>
        <w:rPr>
          <w:rFonts w:cs="Arial"/>
          <w:sz w:val="22"/>
          <w:szCs w:val="22"/>
        </w:rPr>
      </w:pPr>
      <w:r w:rsidRPr="00E037F2">
        <w:rPr>
          <w:rFonts w:cs="Arial"/>
          <w:b/>
          <w:sz w:val="22"/>
          <w:szCs w:val="22"/>
        </w:rPr>
        <w:t>Site and assets considered</w:t>
      </w:r>
      <w:r w:rsidRPr="00E037F2">
        <w:rPr>
          <w:rFonts w:cs="Arial"/>
          <w:sz w:val="22"/>
          <w:szCs w:val="22"/>
        </w:rPr>
        <w:t xml:space="preserve">: </w:t>
      </w:r>
    </w:p>
    <w:p w14:paraId="211562B2" w14:textId="77777777" w:rsidR="007308F3" w:rsidRDefault="007308F3" w:rsidP="007308F3">
      <w:pPr>
        <w:pStyle w:val="Letterbody"/>
        <w:rPr>
          <w:sz w:val="22"/>
          <w:szCs w:val="22"/>
        </w:rPr>
      </w:pPr>
    </w:p>
    <w:p w14:paraId="4C77FBCA" w14:textId="77777777" w:rsidR="007308F3" w:rsidRDefault="007308F3" w:rsidP="007308F3">
      <w:pPr>
        <w:pStyle w:val="Letterbody"/>
        <w:rPr>
          <w:sz w:val="22"/>
          <w:szCs w:val="22"/>
        </w:rPr>
      </w:pPr>
      <w:r>
        <w:rPr>
          <w:sz w:val="22"/>
          <w:szCs w:val="22"/>
        </w:rPr>
        <w:t xml:space="preserve">Midge Hall is a former farmhouse on a private drive shared by modern agricultural units that are now in separate commercial ownership to the south and a nursery business to the west. The property rear garden backs onto the the M4 motorway about 80 m to the north. </w:t>
      </w:r>
    </w:p>
    <w:p w14:paraId="320345E8" w14:textId="77777777" w:rsidR="007308F3" w:rsidRDefault="007308F3" w:rsidP="007308F3">
      <w:pPr>
        <w:pStyle w:val="Letterbody"/>
        <w:rPr>
          <w:sz w:val="22"/>
          <w:szCs w:val="22"/>
        </w:rPr>
      </w:pPr>
    </w:p>
    <w:p w14:paraId="429DA0BC" w14:textId="77777777" w:rsidR="007308F3" w:rsidRDefault="007308F3" w:rsidP="007308F3">
      <w:pPr>
        <w:pStyle w:val="Letterbody"/>
        <w:rPr>
          <w:sz w:val="22"/>
          <w:szCs w:val="22"/>
        </w:rPr>
      </w:pPr>
      <w:r>
        <w:rPr>
          <w:sz w:val="22"/>
          <w:szCs w:val="22"/>
        </w:rPr>
        <w:t>The farmhouse is two storey 18</w:t>
      </w:r>
      <w:r w:rsidRPr="00521940">
        <w:rPr>
          <w:sz w:val="22"/>
          <w:szCs w:val="22"/>
          <w:vertAlign w:val="superscript"/>
        </w:rPr>
        <w:t>th</w:t>
      </w:r>
      <w:r>
        <w:rPr>
          <w:sz w:val="22"/>
          <w:szCs w:val="22"/>
        </w:rPr>
        <w:t xml:space="preserve"> century built in rubble limestone with a concrete tile roof. Th main block was refaced in the late 18</w:t>
      </w:r>
      <w:r w:rsidRPr="000543A2">
        <w:rPr>
          <w:sz w:val="22"/>
          <w:szCs w:val="22"/>
          <w:vertAlign w:val="superscript"/>
        </w:rPr>
        <w:t>th</w:t>
      </w:r>
      <w:r>
        <w:rPr>
          <w:sz w:val="22"/>
          <w:szCs w:val="22"/>
        </w:rPr>
        <w:t xml:space="preserve"> or early 19</w:t>
      </w:r>
      <w:r w:rsidRPr="000543A2">
        <w:rPr>
          <w:sz w:val="22"/>
          <w:szCs w:val="22"/>
          <w:vertAlign w:val="superscript"/>
        </w:rPr>
        <w:t>th</w:t>
      </w:r>
      <w:r>
        <w:rPr>
          <w:sz w:val="22"/>
          <w:szCs w:val="22"/>
        </w:rPr>
        <w:t xml:space="preserve"> century with 16 pane sash windows and a circa 1910 bay window. The plan form is two room deep with 3 bays with central stair hall. There is a 2 bay rear wing to the right with gable stack and single storey to addition to the left. </w:t>
      </w:r>
    </w:p>
    <w:p w14:paraId="342C22C4" w14:textId="77777777" w:rsidR="007308F3" w:rsidRDefault="007308F3" w:rsidP="007308F3">
      <w:pPr>
        <w:pStyle w:val="Letterbody"/>
        <w:rPr>
          <w:sz w:val="22"/>
          <w:szCs w:val="22"/>
        </w:rPr>
      </w:pPr>
      <w:r>
        <w:rPr>
          <w:sz w:val="22"/>
          <w:szCs w:val="22"/>
        </w:rPr>
        <w:t xml:space="preserve">Internally there is a open well staircase with turned baluster. </w:t>
      </w:r>
    </w:p>
    <w:p w14:paraId="1C3E8435" w14:textId="77777777" w:rsidR="007308F3" w:rsidRDefault="007308F3" w:rsidP="007308F3">
      <w:pPr>
        <w:pStyle w:val="Letterbody"/>
        <w:rPr>
          <w:sz w:val="22"/>
          <w:szCs w:val="22"/>
        </w:rPr>
      </w:pPr>
    </w:p>
    <w:p w14:paraId="2562B847" w14:textId="77777777" w:rsidR="007308F3" w:rsidRDefault="007308F3" w:rsidP="007308F3">
      <w:pPr>
        <w:pStyle w:val="Letterbody"/>
        <w:rPr>
          <w:sz w:val="22"/>
          <w:szCs w:val="22"/>
        </w:rPr>
      </w:pPr>
      <w:r>
        <w:rPr>
          <w:sz w:val="22"/>
          <w:szCs w:val="22"/>
        </w:rPr>
        <w:t>The site includes the Moat of a former Manor House part filled in for the motorway construction.</w:t>
      </w:r>
    </w:p>
    <w:p w14:paraId="57443928" w14:textId="77777777" w:rsidR="007308F3" w:rsidRDefault="007308F3" w:rsidP="007308F3">
      <w:pPr>
        <w:pStyle w:val="Letterbody"/>
        <w:rPr>
          <w:sz w:val="22"/>
          <w:szCs w:val="22"/>
        </w:rPr>
      </w:pPr>
    </w:p>
    <w:p w14:paraId="6F51AAAA" w14:textId="77777777" w:rsidR="007308F3" w:rsidRDefault="007308F3" w:rsidP="007308F3">
      <w:pPr>
        <w:pStyle w:val="Letterbody"/>
        <w:rPr>
          <w:sz w:val="22"/>
          <w:szCs w:val="22"/>
        </w:rPr>
      </w:pPr>
      <w:r>
        <w:rPr>
          <w:sz w:val="22"/>
          <w:szCs w:val="22"/>
        </w:rPr>
        <w:t>Midge Hall is located 650 m north of the edge of Royal Wootton Basset.</w:t>
      </w:r>
    </w:p>
    <w:p w14:paraId="2B0D349E" w14:textId="77777777" w:rsidR="007308F3" w:rsidRDefault="007308F3" w:rsidP="007308F3">
      <w:pPr>
        <w:pStyle w:val="Letterbody"/>
        <w:rPr>
          <w:sz w:val="22"/>
          <w:szCs w:val="22"/>
        </w:rPr>
      </w:pPr>
    </w:p>
    <w:p w14:paraId="34A86ACA" w14:textId="50278441" w:rsidR="007308F3" w:rsidRPr="00E037F2" w:rsidRDefault="007308F3" w:rsidP="007308F3">
      <w:pPr>
        <w:spacing w:after="200"/>
        <w:contextualSpacing/>
        <w:rPr>
          <w:rFonts w:eastAsiaTheme="minorHAnsi" w:cs="Arial"/>
          <w:color w:val="auto"/>
          <w:sz w:val="22"/>
          <w:szCs w:val="22"/>
          <w:lang w:eastAsia="en-US"/>
        </w:rPr>
      </w:pPr>
      <w:r w:rsidRPr="00FB1E14">
        <w:rPr>
          <w:rFonts w:cs="Arial"/>
          <w:b/>
          <w:sz w:val="22"/>
          <w:szCs w:val="22"/>
        </w:rPr>
        <w:t>Proposal</w:t>
      </w:r>
      <w:r w:rsidRPr="00FB1E14">
        <w:rPr>
          <w:rFonts w:cs="Arial"/>
          <w:sz w:val="22"/>
          <w:szCs w:val="22"/>
        </w:rPr>
        <w:t xml:space="preserve">: </w:t>
      </w:r>
      <w:r w:rsidR="004522B5" w:rsidRPr="007308F3">
        <w:rPr>
          <w:rFonts w:cs="Arial"/>
          <w:color w:val="181818"/>
          <w:sz w:val="22"/>
          <w:szCs w:val="22"/>
          <w:shd w:val="clear" w:color="auto" w:fill="FFFFFF"/>
        </w:rPr>
        <w:t>Construction of a wooden garage, access track, partial removal of boundary wall for the relocation of existing field access</w:t>
      </w:r>
    </w:p>
    <w:p w14:paraId="3C15959C" w14:textId="77777777" w:rsidR="007308F3" w:rsidRPr="00FB1E14" w:rsidRDefault="007308F3" w:rsidP="007308F3">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23194D6D" w14:textId="77777777" w:rsidR="007308F3" w:rsidRPr="00411BE5" w:rsidRDefault="007308F3" w:rsidP="007308F3">
      <w:pPr>
        <w:pStyle w:val="Letterbody"/>
        <w:rPr>
          <w:rFonts w:cs="Arial"/>
          <w:sz w:val="22"/>
          <w:szCs w:val="22"/>
        </w:rPr>
      </w:pPr>
      <w:r>
        <w:rPr>
          <w:rFonts w:cs="Arial"/>
          <w:color w:val="181818"/>
          <w:sz w:val="22"/>
          <w:szCs w:val="22"/>
          <w:shd w:val="clear" w:color="auto" w:fill="FFFFFF"/>
        </w:rPr>
        <w:t xml:space="preserve">ENQ/2023/01567 </w:t>
      </w:r>
      <w:r w:rsidRPr="00411BE5">
        <w:rPr>
          <w:rFonts w:cs="Arial"/>
          <w:color w:val="181818"/>
          <w:sz w:val="22"/>
          <w:szCs w:val="22"/>
          <w:shd w:val="clear" w:color="auto" w:fill="FFFFFF"/>
        </w:rPr>
        <w:t xml:space="preserve">pre app Conversion of former piggery to </w:t>
      </w:r>
      <w:r>
        <w:rPr>
          <w:rFonts w:cs="Arial"/>
          <w:color w:val="181818"/>
          <w:sz w:val="22"/>
          <w:szCs w:val="22"/>
          <w:shd w:val="clear" w:color="auto" w:fill="FFFFFF"/>
        </w:rPr>
        <w:t>A</w:t>
      </w:r>
      <w:r w:rsidRPr="00411BE5">
        <w:rPr>
          <w:rFonts w:cs="Arial"/>
          <w:color w:val="181818"/>
          <w:sz w:val="22"/>
          <w:szCs w:val="22"/>
          <w:shd w:val="clear" w:color="auto" w:fill="FFFFFF"/>
        </w:rPr>
        <w:t>ir BnB accommodation. Replace entrance gates. Erection of cart lodge with accommodation above. Construction of car barn. (Addition of Two New Velux Rooflights to Dwelling)   includes this Car Barn.</w:t>
      </w:r>
    </w:p>
    <w:p w14:paraId="1CBC1A94" w14:textId="77777777" w:rsidR="007308F3" w:rsidRDefault="007308F3" w:rsidP="007308F3">
      <w:pPr>
        <w:pStyle w:val="Letterbody"/>
        <w:rPr>
          <w:rFonts w:cs="Arial"/>
          <w:b/>
          <w:sz w:val="22"/>
          <w:szCs w:val="22"/>
        </w:rPr>
      </w:pPr>
    </w:p>
    <w:p w14:paraId="6396BA0E" w14:textId="78787A4A" w:rsidR="004522B5" w:rsidRPr="004522B5" w:rsidRDefault="004522B5" w:rsidP="007308F3">
      <w:pPr>
        <w:pStyle w:val="Letterbody"/>
        <w:rPr>
          <w:rFonts w:cs="Arial"/>
          <w:b/>
          <w:sz w:val="22"/>
          <w:szCs w:val="22"/>
        </w:rPr>
      </w:pPr>
      <w:r w:rsidRPr="004522B5">
        <w:rPr>
          <w:rFonts w:cs="Arial"/>
          <w:bCs/>
          <w:sz w:val="22"/>
          <w:szCs w:val="22"/>
        </w:rPr>
        <w:t>2024/07493</w:t>
      </w:r>
      <w:r w:rsidRPr="004522B5">
        <w:rPr>
          <w:rFonts w:cs="Arial"/>
          <w:b/>
          <w:sz w:val="22"/>
          <w:szCs w:val="22"/>
        </w:rPr>
        <w:t xml:space="preserve"> </w:t>
      </w:r>
      <w:r w:rsidR="002E4E9F" w:rsidRPr="00521940">
        <w:rPr>
          <w:rFonts w:cs="Arial"/>
          <w:color w:val="181818"/>
          <w:sz w:val="22"/>
          <w:szCs w:val="22"/>
          <w:shd w:val="clear" w:color="auto" w:fill="FFFFFF"/>
        </w:rPr>
        <w:t>Construction of a wooden garage and associated hardstanding’s</w:t>
      </w:r>
    </w:p>
    <w:p w14:paraId="663A0982" w14:textId="77777777" w:rsidR="004522B5" w:rsidRPr="00411BE5" w:rsidRDefault="004522B5" w:rsidP="007308F3">
      <w:pPr>
        <w:pStyle w:val="Letterbody"/>
        <w:rPr>
          <w:rFonts w:cs="Arial"/>
          <w:b/>
          <w:sz w:val="22"/>
          <w:szCs w:val="22"/>
        </w:rPr>
      </w:pPr>
    </w:p>
    <w:p w14:paraId="77545A48" w14:textId="02FFAC03" w:rsidR="007308F3" w:rsidRPr="00B5621E" w:rsidRDefault="007308F3" w:rsidP="007308F3">
      <w:pPr>
        <w:pStyle w:val="Letterbody"/>
        <w:rPr>
          <w:rFonts w:cs="Arial"/>
          <w:bCs/>
          <w:sz w:val="22"/>
          <w:szCs w:val="22"/>
        </w:rPr>
      </w:pPr>
      <w:r w:rsidRPr="00B5621E">
        <w:rPr>
          <w:rFonts w:cs="Arial"/>
          <w:b/>
          <w:sz w:val="22"/>
          <w:szCs w:val="22"/>
        </w:rPr>
        <w:t>Issues</w:t>
      </w:r>
      <w:r w:rsidRPr="00B5621E">
        <w:rPr>
          <w:rFonts w:cs="Arial"/>
          <w:bCs/>
          <w:sz w:val="22"/>
          <w:szCs w:val="22"/>
        </w:rPr>
        <w:t xml:space="preserve">: The impact of </w:t>
      </w:r>
      <w:r w:rsidR="002E4E9F">
        <w:rPr>
          <w:rFonts w:cs="Arial"/>
          <w:bCs/>
          <w:sz w:val="22"/>
          <w:szCs w:val="22"/>
        </w:rPr>
        <w:t xml:space="preserve">new curtilage building and landscaping </w:t>
      </w:r>
      <w:r>
        <w:rPr>
          <w:rFonts w:cs="Arial"/>
          <w:bCs/>
          <w:sz w:val="22"/>
          <w:szCs w:val="22"/>
        </w:rPr>
        <w:t xml:space="preserve">on </w:t>
      </w:r>
      <w:r w:rsidRPr="00B5621E">
        <w:rPr>
          <w:rFonts w:cs="Arial"/>
          <w:bCs/>
          <w:sz w:val="22"/>
          <w:szCs w:val="22"/>
        </w:rPr>
        <w:t>setting o</w:t>
      </w:r>
      <w:r>
        <w:rPr>
          <w:rFonts w:cs="Arial"/>
          <w:bCs/>
          <w:sz w:val="22"/>
          <w:szCs w:val="22"/>
        </w:rPr>
        <w:t>f</w:t>
      </w:r>
      <w:r w:rsidRPr="00B5621E">
        <w:rPr>
          <w:rFonts w:cs="Arial"/>
          <w:bCs/>
          <w:sz w:val="22"/>
          <w:szCs w:val="22"/>
        </w:rPr>
        <w:t xml:space="preserve"> </w:t>
      </w:r>
      <w:r>
        <w:rPr>
          <w:rFonts w:cs="Arial"/>
          <w:bCs/>
          <w:sz w:val="22"/>
          <w:szCs w:val="22"/>
        </w:rPr>
        <w:t>listed buildings</w:t>
      </w:r>
      <w:r w:rsidR="002E4E9F">
        <w:rPr>
          <w:rFonts w:cs="Arial"/>
          <w:bCs/>
          <w:sz w:val="22"/>
          <w:szCs w:val="22"/>
        </w:rPr>
        <w:t xml:space="preserve"> and works to curtilage listed boundary brick wall</w:t>
      </w:r>
      <w:r>
        <w:rPr>
          <w:rFonts w:cs="Arial"/>
          <w:bCs/>
          <w:sz w:val="22"/>
          <w:szCs w:val="22"/>
        </w:rPr>
        <w:t>.</w:t>
      </w:r>
      <w:r w:rsidRPr="00B5621E">
        <w:rPr>
          <w:rFonts w:cs="Arial"/>
          <w:bCs/>
          <w:sz w:val="22"/>
          <w:szCs w:val="22"/>
        </w:rPr>
        <w:t xml:space="preserve"> </w:t>
      </w:r>
    </w:p>
    <w:p w14:paraId="7A187709" w14:textId="77777777" w:rsidR="007308F3" w:rsidRPr="00FB1E14" w:rsidRDefault="007308F3" w:rsidP="007308F3">
      <w:pPr>
        <w:pStyle w:val="Letterbody"/>
        <w:rPr>
          <w:rFonts w:cs="Arial"/>
          <w:sz w:val="22"/>
          <w:szCs w:val="22"/>
          <w:u w:val="single"/>
        </w:rPr>
      </w:pPr>
    </w:p>
    <w:p w14:paraId="179B9047" w14:textId="77777777" w:rsidR="007308F3" w:rsidRPr="00FB1E14" w:rsidRDefault="007308F3" w:rsidP="007308F3">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45FABEF2" w14:textId="77777777" w:rsidR="007308F3" w:rsidRDefault="007308F3" w:rsidP="007308F3">
      <w:pPr>
        <w:pStyle w:val="Letterbody"/>
        <w:rPr>
          <w:rFonts w:cs="Arial"/>
          <w:sz w:val="22"/>
          <w:szCs w:val="22"/>
        </w:rPr>
      </w:pPr>
    </w:p>
    <w:p w14:paraId="3F7C2ADF" w14:textId="77777777" w:rsidR="007308F3" w:rsidRPr="00FB1E14" w:rsidRDefault="007308F3" w:rsidP="007308F3">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19858880" w14:textId="77777777" w:rsidR="007308F3" w:rsidRPr="00FB1E14" w:rsidRDefault="007308F3" w:rsidP="007308F3">
      <w:pPr>
        <w:pStyle w:val="Letterbody"/>
        <w:rPr>
          <w:rFonts w:cs="Arial"/>
          <w:sz w:val="22"/>
          <w:szCs w:val="22"/>
        </w:rPr>
      </w:pPr>
    </w:p>
    <w:p w14:paraId="32D26806" w14:textId="77777777" w:rsidR="007308F3" w:rsidRPr="00FB1E14" w:rsidRDefault="007308F3" w:rsidP="007308F3">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4CED79A2" w14:textId="77777777" w:rsidR="007308F3" w:rsidRPr="00FB1E14" w:rsidRDefault="007308F3" w:rsidP="007308F3">
      <w:pPr>
        <w:pStyle w:val="Letterbody"/>
        <w:rPr>
          <w:rFonts w:cs="Arial"/>
          <w:sz w:val="22"/>
          <w:szCs w:val="22"/>
        </w:rPr>
      </w:pPr>
    </w:p>
    <w:p w14:paraId="4D601251" w14:textId="2B6FD548" w:rsidR="007308F3" w:rsidRPr="00FB1E14" w:rsidRDefault="007308F3" w:rsidP="007308F3">
      <w:pPr>
        <w:pStyle w:val="Letterbody"/>
        <w:rPr>
          <w:rFonts w:cs="Arial"/>
          <w:sz w:val="22"/>
          <w:szCs w:val="22"/>
        </w:rPr>
      </w:pPr>
      <w:r w:rsidRPr="00FB1E14">
        <w:rPr>
          <w:rFonts w:cs="Arial"/>
          <w:sz w:val="22"/>
          <w:szCs w:val="22"/>
        </w:rPr>
        <w:t xml:space="preserve">In this case the significance of the </w:t>
      </w:r>
      <w:r>
        <w:rPr>
          <w:rFonts w:cs="Arial"/>
          <w:sz w:val="22"/>
          <w:szCs w:val="22"/>
        </w:rPr>
        <w:t xml:space="preserve">Midge Hall Farmhouse </w:t>
      </w:r>
      <w:r w:rsidRPr="00FB1E14">
        <w:rPr>
          <w:rFonts w:cs="Arial"/>
          <w:sz w:val="22"/>
          <w:szCs w:val="22"/>
        </w:rPr>
        <w:t xml:space="preserve">is </w:t>
      </w:r>
      <w:r>
        <w:rPr>
          <w:rFonts w:cs="Arial"/>
          <w:sz w:val="22"/>
          <w:szCs w:val="22"/>
        </w:rPr>
        <w:t xml:space="preserve">provided in the list description. It is a good example of </w:t>
      </w:r>
      <w:r w:rsidR="00E97585">
        <w:rPr>
          <w:rFonts w:cs="Arial"/>
          <w:sz w:val="22"/>
          <w:szCs w:val="22"/>
        </w:rPr>
        <w:t>an 18</w:t>
      </w:r>
      <w:r w:rsidRPr="00F70C12">
        <w:rPr>
          <w:rFonts w:cs="Arial"/>
          <w:sz w:val="22"/>
          <w:szCs w:val="22"/>
          <w:vertAlign w:val="superscript"/>
        </w:rPr>
        <w:t>th</w:t>
      </w:r>
      <w:r>
        <w:rPr>
          <w:rFonts w:cs="Arial"/>
          <w:sz w:val="22"/>
          <w:szCs w:val="22"/>
        </w:rPr>
        <w:t xml:space="preserve"> century vernacular farmhouse and refaced </w:t>
      </w:r>
      <w:r w:rsidR="00966D35">
        <w:rPr>
          <w:rFonts w:cs="Arial"/>
          <w:sz w:val="22"/>
          <w:szCs w:val="22"/>
        </w:rPr>
        <w:t xml:space="preserve">in </w:t>
      </w:r>
      <w:r>
        <w:rPr>
          <w:rFonts w:cs="Arial"/>
          <w:sz w:val="22"/>
          <w:szCs w:val="22"/>
        </w:rPr>
        <w:t>early 19</w:t>
      </w:r>
      <w:r w:rsidRPr="00483B5B">
        <w:rPr>
          <w:rFonts w:cs="Arial"/>
          <w:sz w:val="22"/>
          <w:szCs w:val="22"/>
          <w:vertAlign w:val="superscript"/>
        </w:rPr>
        <w:t>th</w:t>
      </w:r>
      <w:r>
        <w:rPr>
          <w:rFonts w:cs="Arial"/>
          <w:sz w:val="22"/>
          <w:szCs w:val="22"/>
        </w:rPr>
        <w:t xml:space="preserve"> century architectural styles using good quality materials and craftmanship expressing local vernacular traditions. Its plan form has remained mostly intact and includes good quality internal and external features</w:t>
      </w:r>
      <w:r w:rsidR="00C85DC1">
        <w:rPr>
          <w:rFonts w:cs="Arial"/>
          <w:sz w:val="22"/>
          <w:szCs w:val="22"/>
        </w:rPr>
        <w:t xml:space="preserve"> including a </w:t>
      </w:r>
      <w:r w:rsidR="00E97585">
        <w:rPr>
          <w:rFonts w:cs="Arial"/>
          <w:sz w:val="22"/>
          <w:szCs w:val="22"/>
        </w:rPr>
        <w:t>boundary brick wall</w:t>
      </w:r>
      <w:r>
        <w:rPr>
          <w:rFonts w:cs="Arial"/>
          <w:sz w:val="22"/>
          <w:szCs w:val="22"/>
        </w:rPr>
        <w:t xml:space="preserve"> that illustrate the historic development of the building. </w:t>
      </w:r>
    </w:p>
    <w:p w14:paraId="47F7A4C4" w14:textId="77777777" w:rsidR="007308F3" w:rsidRPr="00FB1E14" w:rsidRDefault="007308F3" w:rsidP="007308F3">
      <w:pPr>
        <w:pStyle w:val="Letterbody"/>
        <w:rPr>
          <w:rFonts w:cs="Arial"/>
          <w:b/>
          <w:sz w:val="22"/>
          <w:szCs w:val="22"/>
          <w:u w:val="single"/>
        </w:rPr>
      </w:pPr>
    </w:p>
    <w:p w14:paraId="0278D6F0" w14:textId="77777777" w:rsidR="007308F3" w:rsidRDefault="007308F3" w:rsidP="007308F3">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50F51063" w14:textId="49216CF2" w:rsidR="003767F7" w:rsidRDefault="007308F3" w:rsidP="007308F3">
      <w:pPr>
        <w:pStyle w:val="Letterbody"/>
        <w:rPr>
          <w:rFonts w:cs="Arial"/>
          <w:bCs/>
          <w:sz w:val="22"/>
          <w:szCs w:val="22"/>
        </w:rPr>
      </w:pPr>
      <w:r>
        <w:rPr>
          <w:rFonts w:cs="Arial"/>
          <w:bCs/>
          <w:sz w:val="22"/>
          <w:szCs w:val="22"/>
        </w:rPr>
        <w:t xml:space="preserve">The application seeks to erect a new garage block in a barn style with timber frame and horizontal timber boarding clad on a brick plinth with clay roof tiles. </w:t>
      </w:r>
      <w:r w:rsidR="003767F7">
        <w:rPr>
          <w:rFonts w:cs="Arial"/>
          <w:bCs/>
          <w:sz w:val="22"/>
          <w:szCs w:val="22"/>
        </w:rPr>
        <w:t xml:space="preserve">The siting </w:t>
      </w:r>
      <w:r w:rsidR="00DD3362">
        <w:rPr>
          <w:rFonts w:cs="Arial"/>
          <w:bCs/>
          <w:sz w:val="22"/>
          <w:szCs w:val="22"/>
        </w:rPr>
        <w:t>is to</w:t>
      </w:r>
      <w:r w:rsidR="003767F7">
        <w:rPr>
          <w:rFonts w:cs="Arial"/>
          <w:bCs/>
          <w:sz w:val="22"/>
          <w:szCs w:val="22"/>
        </w:rPr>
        <w:t xml:space="preserve"> the east side of the </w:t>
      </w:r>
      <w:r w:rsidR="005C1554">
        <w:rPr>
          <w:rFonts w:cs="Arial"/>
          <w:bCs/>
          <w:sz w:val="22"/>
          <w:szCs w:val="22"/>
        </w:rPr>
        <w:t>farmhouse</w:t>
      </w:r>
      <w:r w:rsidR="003767F7">
        <w:rPr>
          <w:rFonts w:cs="Arial"/>
          <w:bCs/>
          <w:sz w:val="22"/>
          <w:szCs w:val="22"/>
        </w:rPr>
        <w:t xml:space="preserve"> adjoining a curtilage front and side garden brick boundary wall.</w:t>
      </w:r>
    </w:p>
    <w:p w14:paraId="7D00986B" w14:textId="77777777" w:rsidR="003767F7" w:rsidRDefault="003767F7" w:rsidP="007308F3">
      <w:pPr>
        <w:pStyle w:val="Letterbody"/>
        <w:rPr>
          <w:rFonts w:cs="Arial"/>
          <w:bCs/>
          <w:sz w:val="22"/>
          <w:szCs w:val="22"/>
        </w:rPr>
      </w:pPr>
    </w:p>
    <w:p w14:paraId="271E2473" w14:textId="77AF1B1F" w:rsidR="00C078B8" w:rsidRDefault="00087482" w:rsidP="007308F3">
      <w:pPr>
        <w:pStyle w:val="Letterbody"/>
        <w:rPr>
          <w:rFonts w:cs="Arial"/>
          <w:bCs/>
          <w:sz w:val="22"/>
          <w:szCs w:val="22"/>
        </w:rPr>
      </w:pPr>
      <w:r>
        <w:rPr>
          <w:rFonts w:cs="Arial"/>
          <w:bCs/>
          <w:sz w:val="22"/>
          <w:szCs w:val="22"/>
        </w:rPr>
        <w:lastRenderedPageBreak/>
        <w:t xml:space="preserve">A </w:t>
      </w:r>
      <w:r w:rsidR="007734A8">
        <w:rPr>
          <w:rFonts w:cs="Arial"/>
          <w:bCs/>
          <w:sz w:val="22"/>
          <w:szCs w:val="22"/>
        </w:rPr>
        <w:t>previously approved</w:t>
      </w:r>
      <w:r w:rsidR="0039624D">
        <w:rPr>
          <w:rFonts w:cs="Arial"/>
          <w:bCs/>
          <w:sz w:val="22"/>
          <w:szCs w:val="22"/>
        </w:rPr>
        <w:t xml:space="preserve"> </w:t>
      </w:r>
      <w:r w:rsidR="003767F7">
        <w:rPr>
          <w:rFonts w:cs="Arial"/>
          <w:bCs/>
          <w:sz w:val="22"/>
          <w:szCs w:val="22"/>
        </w:rPr>
        <w:t>proposal</w:t>
      </w:r>
      <w:r w:rsidR="0039624D">
        <w:rPr>
          <w:rFonts w:cs="Arial"/>
          <w:bCs/>
          <w:sz w:val="22"/>
          <w:szCs w:val="22"/>
        </w:rPr>
        <w:t xml:space="preserve"> </w:t>
      </w:r>
      <w:r w:rsidR="007734A8">
        <w:rPr>
          <w:rFonts w:cs="Arial"/>
          <w:bCs/>
          <w:sz w:val="22"/>
          <w:szCs w:val="22"/>
        </w:rPr>
        <w:t xml:space="preserve">Ref. </w:t>
      </w:r>
      <w:r w:rsidR="007734A8" w:rsidRPr="004522B5">
        <w:rPr>
          <w:rFonts w:cs="Arial"/>
          <w:bCs/>
          <w:sz w:val="22"/>
          <w:szCs w:val="22"/>
        </w:rPr>
        <w:t>2024/07493</w:t>
      </w:r>
      <w:r w:rsidR="007734A8" w:rsidRPr="004522B5">
        <w:rPr>
          <w:rFonts w:cs="Arial"/>
          <w:b/>
          <w:sz w:val="22"/>
          <w:szCs w:val="22"/>
        </w:rPr>
        <w:t xml:space="preserve"> </w:t>
      </w:r>
      <w:r w:rsidR="0039624D">
        <w:rPr>
          <w:rFonts w:cs="Arial"/>
          <w:bCs/>
          <w:sz w:val="22"/>
          <w:szCs w:val="22"/>
        </w:rPr>
        <w:t xml:space="preserve">for a garage barn was approved </w:t>
      </w:r>
      <w:r w:rsidR="00C078B8">
        <w:rPr>
          <w:rFonts w:cs="Arial"/>
          <w:bCs/>
          <w:sz w:val="22"/>
          <w:szCs w:val="22"/>
        </w:rPr>
        <w:t xml:space="preserve">with frontage facing east and the </w:t>
      </w:r>
      <w:r w:rsidR="00C50545">
        <w:rPr>
          <w:rFonts w:cs="Arial"/>
          <w:bCs/>
          <w:sz w:val="22"/>
          <w:szCs w:val="22"/>
        </w:rPr>
        <w:t>building</w:t>
      </w:r>
      <w:r w:rsidR="00C078B8">
        <w:rPr>
          <w:rFonts w:cs="Arial"/>
          <w:bCs/>
          <w:sz w:val="22"/>
          <w:szCs w:val="22"/>
        </w:rPr>
        <w:t xml:space="preserve"> </w:t>
      </w:r>
      <w:r w:rsidR="00C50545">
        <w:rPr>
          <w:rFonts w:cs="Arial"/>
          <w:bCs/>
          <w:sz w:val="22"/>
          <w:szCs w:val="22"/>
        </w:rPr>
        <w:t>gable side on</w:t>
      </w:r>
      <w:r w:rsidR="009A132E">
        <w:rPr>
          <w:rFonts w:cs="Arial"/>
          <w:bCs/>
          <w:sz w:val="22"/>
          <w:szCs w:val="22"/>
        </w:rPr>
        <w:t>,</w:t>
      </w:r>
      <w:r w:rsidR="00C50545">
        <w:rPr>
          <w:rFonts w:cs="Arial"/>
          <w:bCs/>
          <w:sz w:val="22"/>
          <w:szCs w:val="22"/>
        </w:rPr>
        <w:t xml:space="preserve"> </w:t>
      </w:r>
      <w:r w:rsidR="003767F7">
        <w:rPr>
          <w:rFonts w:cs="Arial"/>
          <w:bCs/>
          <w:sz w:val="22"/>
          <w:szCs w:val="22"/>
        </w:rPr>
        <w:t>when viewed from</w:t>
      </w:r>
      <w:r w:rsidR="007734A8">
        <w:rPr>
          <w:rFonts w:cs="Arial"/>
          <w:bCs/>
          <w:sz w:val="22"/>
          <w:szCs w:val="22"/>
        </w:rPr>
        <w:t xml:space="preserve"> </w:t>
      </w:r>
      <w:r w:rsidR="003767F7">
        <w:rPr>
          <w:rFonts w:cs="Arial"/>
          <w:bCs/>
          <w:sz w:val="22"/>
          <w:szCs w:val="22"/>
        </w:rPr>
        <w:t>th</w:t>
      </w:r>
      <w:r w:rsidR="007734A8">
        <w:rPr>
          <w:rFonts w:cs="Arial"/>
          <w:bCs/>
          <w:sz w:val="22"/>
          <w:szCs w:val="22"/>
        </w:rPr>
        <w:t>e</w:t>
      </w:r>
      <w:r w:rsidR="003767F7">
        <w:rPr>
          <w:rFonts w:cs="Arial"/>
          <w:bCs/>
          <w:sz w:val="22"/>
          <w:szCs w:val="22"/>
        </w:rPr>
        <w:t xml:space="preserve"> south with the frontage</w:t>
      </w:r>
      <w:r w:rsidR="00C078B8">
        <w:rPr>
          <w:rFonts w:cs="Arial"/>
          <w:bCs/>
          <w:sz w:val="22"/>
          <w:szCs w:val="22"/>
        </w:rPr>
        <w:t xml:space="preserve"> of the </w:t>
      </w:r>
      <w:r w:rsidR="003767F7">
        <w:rPr>
          <w:rFonts w:cs="Arial"/>
          <w:bCs/>
          <w:sz w:val="22"/>
          <w:szCs w:val="22"/>
        </w:rPr>
        <w:t>Farmhouse</w:t>
      </w:r>
      <w:r w:rsidR="00C078B8">
        <w:rPr>
          <w:rFonts w:cs="Arial"/>
          <w:bCs/>
          <w:sz w:val="22"/>
          <w:szCs w:val="22"/>
        </w:rPr>
        <w:t xml:space="preserve">. </w:t>
      </w:r>
    </w:p>
    <w:p w14:paraId="3E7CEEEF" w14:textId="77777777" w:rsidR="00C078B8" w:rsidRDefault="00C078B8" w:rsidP="007308F3">
      <w:pPr>
        <w:pStyle w:val="Letterbody"/>
        <w:rPr>
          <w:rFonts w:cs="Arial"/>
          <w:bCs/>
          <w:sz w:val="22"/>
          <w:szCs w:val="22"/>
        </w:rPr>
      </w:pPr>
    </w:p>
    <w:p w14:paraId="70DA5F98" w14:textId="6958E169" w:rsidR="007308F3" w:rsidRDefault="00C078B8" w:rsidP="007308F3">
      <w:pPr>
        <w:pStyle w:val="Letterbody"/>
        <w:rPr>
          <w:rFonts w:cs="Arial"/>
          <w:bCs/>
          <w:sz w:val="22"/>
          <w:szCs w:val="22"/>
        </w:rPr>
      </w:pPr>
      <w:r>
        <w:rPr>
          <w:rFonts w:cs="Arial"/>
          <w:bCs/>
          <w:sz w:val="22"/>
          <w:szCs w:val="22"/>
        </w:rPr>
        <w:t>T</w:t>
      </w:r>
      <w:r w:rsidR="009F3A58">
        <w:rPr>
          <w:rFonts w:cs="Arial"/>
          <w:bCs/>
          <w:sz w:val="22"/>
          <w:szCs w:val="22"/>
        </w:rPr>
        <w:t xml:space="preserve">he </w:t>
      </w:r>
      <w:r w:rsidR="003767F7">
        <w:rPr>
          <w:rFonts w:cs="Arial"/>
          <w:bCs/>
          <w:sz w:val="22"/>
          <w:szCs w:val="22"/>
        </w:rPr>
        <w:t>current</w:t>
      </w:r>
      <w:r>
        <w:rPr>
          <w:rFonts w:cs="Arial"/>
          <w:bCs/>
          <w:sz w:val="22"/>
          <w:szCs w:val="22"/>
        </w:rPr>
        <w:t xml:space="preserve"> </w:t>
      </w:r>
      <w:r w:rsidR="003767F7">
        <w:rPr>
          <w:rFonts w:cs="Arial"/>
          <w:bCs/>
          <w:sz w:val="22"/>
          <w:szCs w:val="22"/>
        </w:rPr>
        <w:t>proposal</w:t>
      </w:r>
      <w:r>
        <w:rPr>
          <w:rFonts w:cs="Arial"/>
          <w:bCs/>
          <w:sz w:val="22"/>
          <w:szCs w:val="22"/>
        </w:rPr>
        <w:t xml:space="preserve"> </w:t>
      </w:r>
      <w:r w:rsidR="003767F7">
        <w:rPr>
          <w:rFonts w:cs="Arial"/>
          <w:bCs/>
          <w:sz w:val="22"/>
          <w:szCs w:val="22"/>
        </w:rPr>
        <w:t>has</w:t>
      </w:r>
      <w:r>
        <w:rPr>
          <w:rFonts w:cs="Arial"/>
          <w:bCs/>
          <w:sz w:val="22"/>
          <w:szCs w:val="22"/>
        </w:rPr>
        <w:t xml:space="preserve"> the garage barn orientated so the </w:t>
      </w:r>
      <w:r w:rsidR="003767F7">
        <w:rPr>
          <w:rFonts w:cs="Arial"/>
          <w:bCs/>
          <w:sz w:val="22"/>
          <w:szCs w:val="22"/>
        </w:rPr>
        <w:t xml:space="preserve">garage doors and principal frontage is facing south. The </w:t>
      </w:r>
      <w:r w:rsidR="009F3A58">
        <w:rPr>
          <w:rFonts w:cs="Arial"/>
          <w:bCs/>
          <w:sz w:val="22"/>
          <w:szCs w:val="22"/>
        </w:rPr>
        <w:t xml:space="preserve">front wall of the new building </w:t>
      </w:r>
      <w:r w:rsidR="003767F7">
        <w:rPr>
          <w:rFonts w:cs="Arial"/>
          <w:bCs/>
          <w:sz w:val="22"/>
          <w:szCs w:val="22"/>
        </w:rPr>
        <w:t xml:space="preserve">is </w:t>
      </w:r>
      <w:r w:rsidR="009F3A58">
        <w:rPr>
          <w:rFonts w:cs="Arial"/>
          <w:bCs/>
          <w:sz w:val="22"/>
          <w:szCs w:val="22"/>
        </w:rPr>
        <w:t xml:space="preserve">located set behind and </w:t>
      </w:r>
      <w:r w:rsidR="0039624D">
        <w:rPr>
          <w:rFonts w:cs="Arial"/>
          <w:bCs/>
          <w:sz w:val="22"/>
          <w:szCs w:val="22"/>
        </w:rPr>
        <w:t xml:space="preserve">partly subservient </w:t>
      </w:r>
      <w:r w:rsidR="00C50545">
        <w:rPr>
          <w:rFonts w:cs="Arial"/>
          <w:bCs/>
          <w:sz w:val="22"/>
          <w:szCs w:val="22"/>
        </w:rPr>
        <w:t>to</w:t>
      </w:r>
      <w:r w:rsidR="0039624D">
        <w:rPr>
          <w:rFonts w:cs="Arial"/>
          <w:bCs/>
          <w:sz w:val="22"/>
          <w:szCs w:val="22"/>
        </w:rPr>
        <w:t xml:space="preserve"> the </w:t>
      </w:r>
      <w:r w:rsidR="003767F7">
        <w:rPr>
          <w:rFonts w:cs="Arial"/>
          <w:bCs/>
          <w:sz w:val="22"/>
          <w:szCs w:val="22"/>
        </w:rPr>
        <w:t>Farmhouses</w:t>
      </w:r>
      <w:r w:rsidR="0039624D">
        <w:rPr>
          <w:rFonts w:cs="Arial"/>
          <w:bCs/>
          <w:sz w:val="22"/>
          <w:szCs w:val="22"/>
        </w:rPr>
        <w:t xml:space="preserve"> </w:t>
      </w:r>
      <w:r w:rsidR="003767F7">
        <w:rPr>
          <w:rFonts w:cs="Arial"/>
          <w:bCs/>
          <w:sz w:val="22"/>
          <w:szCs w:val="22"/>
        </w:rPr>
        <w:t>frontage</w:t>
      </w:r>
      <w:r w:rsidR="004B64FC">
        <w:rPr>
          <w:rFonts w:cs="Arial"/>
          <w:bCs/>
          <w:sz w:val="22"/>
          <w:szCs w:val="22"/>
        </w:rPr>
        <w:t>.</w:t>
      </w:r>
    </w:p>
    <w:p w14:paraId="126B9EB9" w14:textId="77777777" w:rsidR="004B64FC" w:rsidRDefault="004B64FC" w:rsidP="007308F3">
      <w:pPr>
        <w:pStyle w:val="Letterbody"/>
        <w:rPr>
          <w:rFonts w:cs="Arial"/>
          <w:bCs/>
          <w:sz w:val="22"/>
          <w:szCs w:val="22"/>
        </w:rPr>
      </w:pPr>
    </w:p>
    <w:p w14:paraId="7B26EED9" w14:textId="3D64C158" w:rsidR="004B64FC" w:rsidRDefault="004B64FC" w:rsidP="004B64FC">
      <w:pPr>
        <w:pStyle w:val="Letterbody"/>
        <w:rPr>
          <w:rFonts w:cs="Arial"/>
          <w:color w:val="181818"/>
          <w:sz w:val="22"/>
          <w:szCs w:val="22"/>
          <w:shd w:val="clear" w:color="auto" w:fill="FFFFFF"/>
        </w:rPr>
      </w:pPr>
      <w:r>
        <w:rPr>
          <w:rFonts w:cs="Arial"/>
          <w:color w:val="181818"/>
          <w:sz w:val="22"/>
          <w:szCs w:val="22"/>
          <w:shd w:val="clear" w:color="auto" w:fill="FFFFFF"/>
        </w:rPr>
        <w:t xml:space="preserve">The new barn /garage building </w:t>
      </w:r>
      <w:r w:rsidR="009A132E">
        <w:rPr>
          <w:rFonts w:cs="Arial"/>
          <w:color w:val="181818"/>
          <w:sz w:val="22"/>
          <w:szCs w:val="22"/>
          <w:shd w:val="clear" w:color="auto" w:fill="FFFFFF"/>
        </w:rPr>
        <w:t>has</w:t>
      </w:r>
      <w:r>
        <w:rPr>
          <w:rFonts w:cs="Arial"/>
          <w:color w:val="181818"/>
          <w:sz w:val="22"/>
          <w:szCs w:val="22"/>
          <w:shd w:val="clear" w:color="auto" w:fill="FFFFFF"/>
        </w:rPr>
        <w:t xml:space="preserve"> a footprint of is 9.9 m x 6m for the main building with 5 m to the ridge and 2.5 m to eaves. There is a lean-to extension to the rear (west) of 3 m x 9.5 m and a further north side lean to of 3 m by 5.5 m. </w:t>
      </w:r>
    </w:p>
    <w:p w14:paraId="698DEA45" w14:textId="77777777" w:rsidR="004B64FC" w:rsidRDefault="004B64FC" w:rsidP="004B64FC">
      <w:pPr>
        <w:pStyle w:val="Letterbody"/>
        <w:rPr>
          <w:rFonts w:cs="Arial"/>
          <w:color w:val="181818"/>
          <w:sz w:val="22"/>
          <w:szCs w:val="22"/>
          <w:shd w:val="clear" w:color="auto" w:fill="FFFFFF"/>
        </w:rPr>
      </w:pPr>
    </w:p>
    <w:p w14:paraId="760D3494" w14:textId="5B81F20C" w:rsidR="004B64FC" w:rsidRDefault="004B64FC" w:rsidP="004B64FC">
      <w:pPr>
        <w:pStyle w:val="Letterbody"/>
        <w:rPr>
          <w:rFonts w:cs="Arial"/>
          <w:color w:val="181818"/>
          <w:sz w:val="22"/>
          <w:szCs w:val="22"/>
          <w:shd w:val="clear" w:color="auto" w:fill="FFFFFF"/>
        </w:rPr>
      </w:pPr>
      <w:r>
        <w:rPr>
          <w:rFonts w:cs="Arial"/>
          <w:color w:val="181818"/>
          <w:sz w:val="22"/>
          <w:szCs w:val="22"/>
          <w:shd w:val="clear" w:color="auto" w:fill="FFFFFF"/>
        </w:rPr>
        <w:t>In addition, the material</w:t>
      </w:r>
      <w:r w:rsidR="009A132E">
        <w:rPr>
          <w:rFonts w:cs="Arial"/>
          <w:color w:val="181818"/>
          <w:sz w:val="22"/>
          <w:szCs w:val="22"/>
          <w:shd w:val="clear" w:color="auto" w:fill="FFFFFF"/>
        </w:rPr>
        <w:t>s palate</w:t>
      </w:r>
      <w:r>
        <w:rPr>
          <w:rFonts w:cs="Arial"/>
          <w:color w:val="181818"/>
          <w:sz w:val="22"/>
          <w:szCs w:val="22"/>
          <w:shd w:val="clear" w:color="auto" w:fill="FFFFFF"/>
        </w:rPr>
        <w:t xml:space="preserve"> reflects some of the earlier former agricultural barns to the former farmstead to the south with </w:t>
      </w:r>
      <w:r w:rsidR="009A132E">
        <w:rPr>
          <w:rFonts w:cs="Arial"/>
          <w:color w:val="181818"/>
          <w:sz w:val="22"/>
          <w:szCs w:val="22"/>
          <w:shd w:val="clear" w:color="auto" w:fill="FFFFFF"/>
        </w:rPr>
        <w:t xml:space="preserve">salvaged </w:t>
      </w:r>
      <w:r>
        <w:rPr>
          <w:rFonts w:cs="Arial"/>
          <w:color w:val="181818"/>
          <w:sz w:val="22"/>
          <w:szCs w:val="22"/>
          <w:shd w:val="clear" w:color="auto" w:fill="FFFFFF"/>
        </w:rPr>
        <w:t>brick plinth and horizontal boarded timber cladding and clay tile roof. The double garage /barn doors are ledged and braced timber vertical boarded, and the timber windows are casement style.</w:t>
      </w:r>
      <w:r w:rsidRPr="00723264">
        <w:rPr>
          <w:rFonts w:cs="Arial"/>
          <w:color w:val="181818"/>
          <w:sz w:val="22"/>
          <w:szCs w:val="22"/>
          <w:shd w:val="clear" w:color="auto" w:fill="FFFFFF"/>
        </w:rPr>
        <w:t xml:space="preserve"> </w:t>
      </w:r>
      <w:r>
        <w:rPr>
          <w:rFonts w:cs="Arial"/>
          <w:color w:val="181818"/>
          <w:sz w:val="22"/>
          <w:szCs w:val="22"/>
          <w:shd w:val="clear" w:color="auto" w:fill="FFFFFF"/>
        </w:rPr>
        <w:t xml:space="preserve">The side and rear lean-to extension are in timber cladding with corrugated sheet roofs that assists in breaking up the volume. </w:t>
      </w:r>
    </w:p>
    <w:p w14:paraId="73A6F617" w14:textId="77777777" w:rsidR="004B64FC" w:rsidRDefault="004B64FC" w:rsidP="004B64FC">
      <w:pPr>
        <w:pStyle w:val="Letterbody"/>
        <w:rPr>
          <w:rFonts w:cs="Arial"/>
          <w:color w:val="181818"/>
          <w:sz w:val="22"/>
          <w:szCs w:val="22"/>
          <w:shd w:val="clear" w:color="auto" w:fill="FFFFFF"/>
        </w:rPr>
      </w:pPr>
    </w:p>
    <w:p w14:paraId="7A244694" w14:textId="63ED5AE5" w:rsidR="007308F3" w:rsidRDefault="007308F3" w:rsidP="007308F3">
      <w:pPr>
        <w:pStyle w:val="Letterbody"/>
        <w:rPr>
          <w:rFonts w:cs="Arial"/>
          <w:bCs/>
          <w:sz w:val="22"/>
          <w:szCs w:val="22"/>
        </w:rPr>
      </w:pPr>
      <w:r>
        <w:rPr>
          <w:rFonts w:cs="Arial"/>
          <w:bCs/>
          <w:sz w:val="22"/>
          <w:szCs w:val="22"/>
        </w:rPr>
        <w:t>The east side of the farmhouse includes a single storey extension and outbuilding to side courtyard and brick and slate former piggery outbuildings in a neglected condition</w:t>
      </w:r>
      <w:r w:rsidR="005259A4">
        <w:rPr>
          <w:rFonts w:cs="Arial"/>
          <w:bCs/>
          <w:sz w:val="22"/>
          <w:szCs w:val="22"/>
        </w:rPr>
        <w:t xml:space="preserve"> (although subject to </w:t>
      </w:r>
      <w:r w:rsidR="0058130F">
        <w:rPr>
          <w:rFonts w:cs="Arial"/>
          <w:bCs/>
          <w:sz w:val="22"/>
          <w:szCs w:val="22"/>
        </w:rPr>
        <w:t xml:space="preserve">consent to repair and convert) </w:t>
      </w:r>
      <w:r>
        <w:rPr>
          <w:rFonts w:cs="Arial"/>
          <w:bCs/>
          <w:sz w:val="22"/>
          <w:szCs w:val="22"/>
        </w:rPr>
        <w:t xml:space="preserve"> located just to the north edging the rear garden.   </w:t>
      </w:r>
    </w:p>
    <w:p w14:paraId="5CB4A6AE" w14:textId="77777777" w:rsidR="007308F3" w:rsidRDefault="007308F3" w:rsidP="007308F3">
      <w:pPr>
        <w:pStyle w:val="Letterbody"/>
        <w:rPr>
          <w:rFonts w:cs="Arial"/>
          <w:bCs/>
          <w:sz w:val="22"/>
          <w:szCs w:val="22"/>
        </w:rPr>
      </w:pPr>
    </w:p>
    <w:p w14:paraId="196B586D" w14:textId="1EFB7E5C" w:rsidR="007308F3" w:rsidRDefault="007308F3" w:rsidP="007308F3">
      <w:pPr>
        <w:pStyle w:val="Letterbody"/>
        <w:rPr>
          <w:rFonts w:cs="Arial"/>
          <w:bCs/>
          <w:sz w:val="22"/>
          <w:szCs w:val="22"/>
        </w:rPr>
      </w:pPr>
      <w:r>
        <w:rPr>
          <w:rFonts w:cs="Arial"/>
          <w:bCs/>
          <w:sz w:val="22"/>
          <w:szCs w:val="22"/>
        </w:rPr>
        <w:t>There is a gravel driveway, parking area and a pair of established trees in</w:t>
      </w:r>
      <w:r w:rsidR="003767F7">
        <w:rPr>
          <w:rFonts w:cs="Arial"/>
          <w:bCs/>
          <w:sz w:val="22"/>
          <w:szCs w:val="22"/>
        </w:rPr>
        <w:t xml:space="preserve">cluding one outside the </w:t>
      </w:r>
      <w:r w:rsidR="00147476">
        <w:rPr>
          <w:rFonts w:cs="Arial"/>
          <w:bCs/>
          <w:sz w:val="22"/>
          <w:szCs w:val="22"/>
        </w:rPr>
        <w:t xml:space="preserve">walled </w:t>
      </w:r>
      <w:r>
        <w:rPr>
          <w:rFonts w:cs="Arial"/>
          <w:bCs/>
          <w:sz w:val="22"/>
          <w:szCs w:val="22"/>
        </w:rPr>
        <w:t xml:space="preserve">front lawned garden area </w:t>
      </w:r>
      <w:r w:rsidR="00147476">
        <w:rPr>
          <w:rFonts w:cs="Arial"/>
          <w:bCs/>
          <w:sz w:val="22"/>
          <w:szCs w:val="22"/>
        </w:rPr>
        <w:t xml:space="preserve">and directly </w:t>
      </w:r>
      <w:r w:rsidR="00A858D3">
        <w:rPr>
          <w:rFonts w:cs="Arial"/>
          <w:bCs/>
          <w:sz w:val="22"/>
          <w:szCs w:val="22"/>
        </w:rPr>
        <w:t>to</w:t>
      </w:r>
      <w:r w:rsidR="00147476">
        <w:rPr>
          <w:rFonts w:cs="Arial"/>
          <w:bCs/>
          <w:sz w:val="22"/>
          <w:szCs w:val="22"/>
        </w:rPr>
        <w:t xml:space="preserve"> the south of th</w:t>
      </w:r>
      <w:r w:rsidR="00A858D3">
        <w:rPr>
          <w:rFonts w:cs="Arial"/>
          <w:bCs/>
          <w:sz w:val="22"/>
          <w:szCs w:val="22"/>
        </w:rPr>
        <w:t>e</w:t>
      </w:r>
      <w:r w:rsidR="00147476">
        <w:rPr>
          <w:rFonts w:cs="Arial"/>
          <w:bCs/>
          <w:sz w:val="22"/>
          <w:szCs w:val="22"/>
        </w:rPr>
        <w:t xml:space="preserve"> proposed garage</w:t>
      </w:r>
      <w:r>
        <w:rPr>
          <w:rFonts w:cs="Arial"/>
          <w:bCs/>
          <w:sz w:val="22"/>
          <w:szCs w:val="22"/>
        </w:rPr>
        <w:t xml:space="preserve">. These </w:t>
      </w:r>
      <w:r w:rsidR="00147476">
        <w:rPr>
          <w:rFonts w:cs="Arial"/>
          <w:bCs/>
          <w:sz w:val="22"/>
          <w:szCs w:val="22"/>
        </w:rPr>
        <w:t xml:space="preserve">trees </w:t>
      </w:r>
      <w:r>
        <w:rPr>
          <w:rFonts w:cs="Arial"/>
          <w:bCs/>
          <w:sz w:val="22"/>
          <w:szCs w:val="22"/>
        </w:rPr>
        <w:t>form an established setting to the front of the farmhouse.</w:t>
      </w:r>
    </w:p>
    <w:p w14:paraId="54CDCC0F" w14:textId="77777777" w:rsidR="00CE62D3" w:rsidRDefault="00CE62D3" w:rsidP="007308F3">
      <w:pPr>
        <w:pStyle w:val="Letterbody"/>
        <w:rPr>
          <w:rFonts w:cs="Arial"/>
          <w:bCs/>
          <w:sz w:val="22"/>
          <w:szCs w:val="22"/>
        </w:rPr>
      </w:pPr>
    </w:p>
    <w:p w14:paraId="655BB67C" w14:textId="3BEBF0C9" w:rsidR="00CE62D3" w:rsidRDefault="00CE62D3" w:rsidP="007308F3">
      <w:pPr>
        <w:pStyle w:val="Letterbody"/>
        <w:rPr>
          <w:rFonts w:cs="Arial"/>
          <w:bCs/>
          <w:sz w:val="22"/>
          <w:szCs w:val="22"/>
        </w:rPr>
      </w:pPr>
      <w:r>
        <w:rPr>
          <w:rFonts w:cs="Arial"/>
          <w:bCs/>
          <w:sz w:val="22"/>
          <w:szCs w:val="22"/>
        </w:rPr>
        <w:t xml:space="preserve">These existing trees do not appear in the </w:t>
      </w:r>
      <w:r w:rsidR="00A858D3">
        <w:rPr>
          <w:rFonts w:cs="Arial"/>
          <w:bCs/>
          <w:sz w:val="22"/>
          <w:szCs w:val="22"/>
        </w:rPr>
        <w:t>application</w:t>
      </w:r>
      <w:r>
        <w:rPr>
          <w:rFonts w:cs="Arial"/>
          <w:bCs/>
          <w:sz w:val="22"/>
          <w:szCs w:val="22"/>
        </w:rPr>
        <w:t xml:space="preserve"> </w:t>
      </w:r>
      <w:r w:rsidR="00A858D3">
        <w:rPr>
          <w:rFonts w:cs="Arial"/>
          <w:bCs/>
          <w:sz w:val="22"/>
          <w:szCs w:val="22"/>
        </w:rPr>
        <w:t xml:space="preserve">existing or </w:t>
      </w:r>
      <w:r>
        <w:rPr>
          <w:rFonts w:cs="Arial"/>
          <w:bCs/>
          <w:sz w:val="22"/>
          <w:szCs w:val="22"/>
        </w:rPr>
        <w:t>propos</w:t>
      </w:r>
      <w:r w:rsidR="00A858D3">
        <w:rPr>
          <w:rFonts w:cs="Arial"/>
          <w:bCs/>
          <w:sz w:val="22"/>
          <w:szCs w:val="22"/>
        </w:rPr>
        <w:t xml:space="preserve">ed drawing </w:t>
      </w:r>
      <w:r>
        <w:rPr>
          <w:rFonts w:cs="Arial"/>
          <w:bCs/>
          <w:sz w:val="22"/>
          <w:szCs w:val="22"/>
        </w:rPr>
        <w:t xml:space="preserve">and need to be included as they </w:t>
      </w:r>
      <w:r w:rsidR="00A858D3">
        <w:rPr>
          <w:rFonts w:cs="Arial"/>
          <w:bCs/>
          <w:sz w:val="22"/>
          <w:szCs w:val="22"/>
        </w:rPr>
        <w:t xml:space="preserve">make appositive contribution to </w:t>
      </w:r>
      <w:r>
        <w:rPr>
          <w:rFonts w:cs="Arial"/>
          <w:bCs/>
          <w:sz w:val="22"/>
          <w:szCs w:val="22"/>
        </w:rPr>
        <w:t xml:space="preserve">the setting </w:t>
      </w:r>
      <w:r w:rsidR="00A858D3">
        <w:rPr>
          <w:rFonts w:cs="Arial"/>
          <w:bCs/>
          <w:sz w:val="22"/>
          <w:szCs w:val="22"/>
        </w:rPr>
        <w:t xml:space="preserve">of the Farmhouse </w:t>
      </w:r>
      <w:r>
        <w:rPr>
          <w:rFonts w:cs="Arial"/>
          <w:bCs/>
          <w:sz w:val="22"/>
          <w:szCs w:val="22"/>
        </w:rPr>
        <w:t xml:space="preserve">and </w:t>
      </w:r>
      <w:r w:rsidR="00A858D3">
        <w:rPr>
          <w:rFonts w:cs="Arial"/>
          <w:bCs/>
          <w:sz w:val="22"/>
          <w:szCs w:val="22"/>
        </w:rPr>
        <w:t>should be integrated into any proposed</w:t>
      </w:r>
      <w:r>
        <w:rPr>
          <w:rFonts w:cs="Arial"/>
          <w:bCs/>
          <w:sz w:val="22"/>
          <w:szCs w:val="22"/>
        </w:rPr>
        <w:t xml:space="preserve"> landscaping</w:t>
      </w:r>
      <w:r w:rsidR="00A858D3">
        <w:rPr>
          <w:rFonts w:cs="Arial"/>
          <w:bCs/>
          <w:sz w:val="22"/>
          <w:szCs w:val="22"/>
        </w:rPr>
        <w:t>/tree planting</w:t>
      </w:r>
      <w:r>
        <w:rPr>
          <w:rFonts w:cs="Arial"/>
          <w:bCs/>
          <w:sz w:val="22"/>
          <w:szCs w:val="22"/>
        </w:rPr>
        <w:t xml:space="preserve"> scheme. </w:t>
      </w:r>
    </w:p>
    <w:p w14:paraId="18066CA6" w14:textId="77777777" w:rsidR="00CE62D3" w:rsidRDefault="00CE62D3" w:rsidP="007308F3">
      <w:pPr>
        <w:pStyle w:val="Letterbody"/>
        <w:rPr>
          <w:rFonts w:cs="Arial"/>
          <w:bCs/>
          <w:sz w:val="22"/>
          <w:szCs w:val="22"/>
        </w:rPr>
      </w:pPr>
    </w:p>
    <w:p w14:paraId="4FFC2F3C" w14:textId="211D22C4" w:rsidR="00981589" w:rsidRDefault="007308F3" w:rsidP="007308F3">
      <w:pPr>
        <w:pStyle w:val="Letterbody"/>
        <w:rPr>
          <w:rFonts w:cs="Arial"/>
          <w:bCs/>
          <w:sz w:val="22"/>
          <w:szCs w:val="22"/>
        </w:rPr>
      </w:pPr>
      <w:r>
        <w:rPr>
          <w:rFonts w:cs="Arial"/>
          <w:bCs/>
          <w:sz w:val="22"/>
          <w:szCs w:val="22"/>
        </w:rPr>
        <w:t xml:space="preserve">The </w:t>
      </w:r>
      <w:r w:rsidR="00005D1C">
        <w:rPr>
          <w:rFonts w:cs="Arial"/>
          <w:bCs/>
          <w:sz w:val="22"/>
          <w:szCs w:val="22"/>
        </w:rPr>
        <w:t xml:space="preserve">revised garage barn </w:t>
      </w:r>
      <w:r>
        <w:rPr>
          <w:rFonts w:cs="Arial"/>
          <w:bCs/>
          <w:sz w:val="22"/>
          <w:szCs w:val="22"/>
        </w:rPr>
        <w:t xml:space="preserve">siting </w:t>
      </w:r>
      <w:r w:rsidR="00CE62D3">
        <w:rPr>
          <w:rFonts w:cs="Arial"/>
          <w:bCs/>
          <w:sz w:val="22"/>
          <w:szCs w:val="22"/>
        </w:rPr>
        <w:t xml:space="preserve">is </w:t>
      </w:r>
      <w:r>
        <w:rPr>
          <w:rFonts w:cs="Arial"/>
          <w:bCs/>
          <w:sz w:val="22"/>
          <w:szCs w:val="22"/>
        </w:rPr>
        <w:t>outside the formal curtilage garden boundaries but adjoining and will be accessed with an extension of the existing gravel driveway to the house</w:t>
      </w:r>
      <w:r w:rsidR="00CE62D3">
        <w:rPr>
          <w:rFonts w:cs="Arial"/>
          <w:bCs/>
          <w:sz w:val="22"/>
          <w:szCs w:val="22"/>
        </w:rPr>
        <w:t xml:space="preserve"> with a new opening in the </w:t>
      </w:r>
      <w:r w:rsidR="00981589">
        <w:rPr>
          <w:rFonts w:cs="Arial"/>
          <w:bCs/>
          <w:sz w:val="22"/>
          <w:szCs w:val="22"/>
        </w:rPr>
        <w:t xml:space="preserve">curtilage listed </w:t>
      </w:r>
      <w:r w:rsidR="00CE62D3">
        <w:rPr>
          <w:rFonts w:cs="Arial"/>
          <w:bCs/>
          <w:sz w:val="22"/>
          <w:szCs w:val="22"/>
        </w:rPr>
        <w:t xml:space="preserve">brick boundary wall and the </w:t>
      </w:r>
      <w:r w:rsidR="00005D1C">
        <w:rPr>
          <w:rFonts w:cs="Arial"/>
          <w:bCs/>
          <w:sz w:val="22"/>
          <w:szCs w:val="22"/>
        </w:rPr>
        <w:t>existing</w:t>
      </w:r>
      <w:r w:rsidR="00CE62D3">
        <w:rPr>
          <w:rFonts w:cs="Arial"/>
          <w:bCs/>
          <w:sz w:val="22"/>
          <w:szCs w:val="22"/>
        </w:rPr>
        <w:t xml:space="preserve"> opening</w:t>
      </w:r>
      <w:r w:rsidR="00005D1C">
        <w:rPr>
          <w:rFonts w:cs="Arial"/>
          <w:bCs/>
          <w:sz w:val="22"/>
          <w:szCs w:val="22"/>
        </w:rPr>
        <w:t xml:space="preserve"> of a similar </w:t>
      </w:r>
      <w:r w:rsidR="003E5F4D">
        <w:rPr>
          <w:rFonts w:cs="Arial"/>
          <w:bCs/>
          <w:sz w:val="22"/>
          <w:szCs w:val="22"/>
        </w:rPr>
        <w:t xml:space="preserve">size to be blocked </w:t>
      </w:r>
      <w:r w:rsidR="00981589">
        <w:rPr>
          <w:rFonts w:cs="Arial"/>
          <w:bCs/>
          <w:sz w:val="22"/>
          <w:szCs w:val="22"/>
        </w:rPr>
        <w:t>just south of the brick P</w:t>
      </w:r>
      <w:r w:rsidR="003F15DC">
        <w:rPr>
          <w:rFonts w:cs="Arial"/>
          <w:bCs/>
          <w:sz w:val="22"/>
          <w:szCs w:val="22"/>
        </w:rPr>
        <w:t>iggeries buildings</w:t>
      </w:r>
      <w:r w:rsidR="00981589">
        <w:rPr>
          <w:rFonts w:cs="Arial"/>
          <w:bCs/>
          <w:sz w:val="22"/>
          <w:szCs w:val="22"/>
        </w:rPr>
        <w:t>.</w:t>
      </w:r>
    </w:p>
    <w:p w14:paraId="40023ABC" w14:textId="77777777" w:rsidR="00981589" w:rsidRDefault="00981589" w:rsidP="007308F3">
      <w:pPr>
        <w:pStyle w:val="Letterbody"/>
        <w:rPr>
          <w:rFonts w:cs="Arial"/>
          <w:bCs/>
          <w:sz w:val="22"/>
          <w:szCs w:val="22"/>
        </w:rPr>
      </w:pPr>
    </w:p>
    <w:p w14:paraId="4C0B87F5" w14:textId="77A94915" w:rsidR="007308F3" w:rsidRDefault="007308F3" w:rsidP="007308F3">
      <w:pPr>
        <w:pStyle w:val="Letterbody"/>
        <w:rPr>
          <w:rFonts w:cs="Arial"/>
          <w:bCs/>
          <w:sz w:val="22"/>
          <w:szCs w:val="22"/>
        </w:rPr>
      </w:pPr>
      <w:r>
        <w:rPr>
          <w:rFonts w:cs="Arial"/>
          <w:bCs/>
          <w:sz w:val="22"/>
          <w:szCs w:val="22"/>
        </w:rPr>
        <w:t xml:space="preserve">The wider context and setting </w:t>
      </w:r>
      <w:r w:rsidR="000C1AB2">
        <w:rPr>
          <w:rFonts w:cs="Arial"/>
          <w:bCs/>
          <w:sz w:val="22"/>
          <w:szCs w:val="22"/>
        </w:rPr>
        <w:t>are</w:t>
      </w:r>
      <w:r>
        <w:rPr>
          <w:rFonts w:cs="Arial"/>
          <w:bCs/>
          <w:sz w:val="22"/>
          <w:szCs w:val="22"/>
        </w:rPr>
        <w:t xml:space="preserve"> of commercial sheds (former agricultural steel frame and timber frame and clad barns) and </w:t>
      </w:r>
      <w:r w:rsidR="004B64FC">
        <w:rPr>
          <w:rFonts w:cs="Arial"/>
          <w:bCs/>
          <w:sz w:val="22"/>
          <w:szCs w:val="22"/>
        </w:rPr>
        <w:t>proximity</w:t>
      </w:r>
      <w:r>
        <w:rPr>
          <w:rFonts w:cs="Arial"/>
          <w:bCs/>
          <w:sz w:val="22"/>
          <w:szCs w:val="22"/>
        </w:rPr>
        <w:t xml:space="preserve"> to the M4 motorway that have partly compromised the setting of the listed building. Although it still retains within the brick and stone boundary walls to front and back gardens an intimate setting and relationship with its outbuildings, driveway garden and established trees.</w:t>
      </w:r>
    </w:p>
    <w:p w14:paraId="716B9F70" w14:textId="77777777" w:rsidR="007308F3" w:rsidRDefault="007308F3" w:rsidP="007308F3">
      <w:pPr>
        <w:pStyle w:val="Letterbody"/>
        <w:rPr>
          <w:rFonts w:cs="Arial"/>
          <w:color w:val="181818"/>
          <w:sz w:val="22"/>
          <w:szCs w:val="22"/>
          <w:shd w:val="clear" w:color="auto" w:fill="FFFFFF"/>
        </w:rPr>
      </w:pPr>
    </w:p>
    <w:p w14:paraId="5C092BC9" w14:textId="77777777" w:rsidR="004B64FC" w:rsidRDefault="00B7449A" w:rsidP="007308F3">
      <w:pPr>
        <w:pStyle w:val="Letterbody"/>
        <w:rPr>
          <w:rFonts w:cs="Arial"/>
          <w:color w:val="181818"/>
          <w:sz w:val="22"/>
          <w:szCs w:val="22"/>
          <w:shd w:val="clear" w:color="auto" w:fill="FFFFFF"/>
        </w:rPr>
      </w:pPr>
      <w:r>
        <w:rPr>
          <w:rFonts w:cs="Arial"/>
          <w:color w:val="181818"/>
          <w:sz w:val="22"/>
          <w:szCs w:val="22"/>
          <w:shd w:val="clear" w:color="auto" w:fill="FFFFFF"/>
        </w:rPr>
        <w:t xml:space="preserve">This </w:t>
      </w:r>
      <w:r w:rsidR="007308F3">
        <w:rPr>
          <w:rFonts w:cs="Arial"/>
          <w:color w:val="181818"/>
          <w:sz w:val="22"/>
          <w:szCs w:val="22"/>
          <w:shd w:val="clear" w:color="auto" w:fill="FFFFFF"/>
        </w:rPr>
        <w:t>application lacks sufficient contextual work</w:t>
      </w:r>
      <w:r w:rsidR="00396B3F">
        <w:rPr>
          <w:rFonts w:cs="Arial"/>
          <w:color w:val="181818"/>
          <w:sz w:val="22"/>
          <w:szCs w:val="22"/>
          <w:shd w:val="clear" w:color="auto" w:fill="FFFFFF"/>
        </w:rPr>
        <w:t xml:space="preserve"> and</w:t>
      </w:r>
      <w:r w:rsidR="004B64FC">
        <w:rPr>
          <w:rFonts w:cs="Arial"/>
          <w:color w:val="181818"/>
          <w:sz w:val="22"/>
          <w:szCs w:val="22"/>
          <w:shd w:val="clear" w:color="auto" w:fill="FFFFFF"/>
        </w:rPr>
        <w:t xml:space="preserve"> more developed</w:t>
      </w:r>
      <w:r w:rsidR="00396B3F">
        <w:rPr>
          <w:rFonts w:cs="Arial"/>
          <w:color w:val="181818"/>
          <w:sz w:val="22"/>
          <w:szCs w:val="22"/>
          <w:shd w:val="clear" w:color="auto" w:fill="FFFFFF"/>
        </w:rPr>
        <w:t xml:space="preserve"> </w:t>
      </w:r>
      <w:r w:rsidR="004B64FC">
        <w:rPr>
          <w:rFonts w:cs="Arial"/>
          <w:color w:val="181818"/>
          <w:sz w:val="22"/>
          <w:szCs w:val="22"/>
          <w:shd w:val="clear" w:color="auto" w:fill="FFFFFF"/>
        </w:rPr>
        <w:t xml:space="preserve">landscaping that integrates the existing trees. </w:t>
      </w:r>
      <w:r>
        <w:rPr>
          <w:rFonts w:cs="Arial"/>
          <w:color w:val="181818"/>
          <w:sz w:val="22"/>
          <w:szCs w:val="22"/>
          <w:shd w:val="clear" w:color="auto" w:fill="FFFFFF"/>
        </w:rPr>
        <w:t xml:space="preserve"> </w:t>
      </w:r>
    </w:p>
    <w:p w14:paraId="7B3A7A2C" w14:textId="77777777" w:rsidR="004B64FC" w:rsidRDefault="004B64FC" w:rsidP="007308F3">
      <w:pPr>
        <w:pStyle w:val="Letterbody"/>
        <w:rPr>
          <w:rFonts w:cs="Arial"/>
          <w:color w:val="181818"/>
          <w:sz w:val="22"/>
          <w:szCs w:val="22"/>
          <w:shd w:val="clear" w:color="auto" w:fill="FFFFFF"/>
        </w:rPr>
      </w:pPr>
    </w:p>
    <w:p w14:paraId="5A35486C" w14:textId="3B90FC8A" w:rsidR="009467B7" w:rsidRDefault="00B7449A" w:rsidP="007308F3">
      <w:pPr>
        <w:pStyle w:val="Letterbody"/>
        <w:rPr>
          <w:rFonts w:cs="Arial"/>
          <w:color w:val="181818"/>
          <w:sz w:val="22"/>
          <w:szCs w:val="22"/>
          <w:shd w:val="clear" w:color="auto" w:fill="FFFFFF"/>
        </w:rPr>
      </w:pPr>
      <w:r>
        <w:rPr>
          <w:rFonts w:cs="Arial"/>
          <w:color w:val="181818"/>
          <w:sz w:val="22"/>
          <w:szCs w:val="22"/>
          <w:shd w:val="clear" w:color="auto" w:fill="FFFFFF"/>
        </w:rPr>
        <w:t xml:space="preserve">A drawing and photomontage are needed to show the </w:t>
      </w:r>
      <w:r w:rsidR="009467B7">
        <w:rPr>
          <w:rFonts w:cs="Arial"/>
          <w:color w:val="181818"/>
          <w:sz w:val="22"/>
          <w:szCs w:val="22"/>
          <w:shd w:val="clear" w:color="auto" w:fill="FFFFFF"/>
        </w:rPr>
        <w:t>existing</w:t>
      </w:r>
      <w:r>
        <w:rPr>
          <w:rFonts w:cs="Arial"/>
          <w:color w:val="181818"/>
          <w:sz w:val="22"/>
          <w:szCs w:val="22"/>
          <w:shd w:val="clear" w:color="auto" w:fill="FFFFFF"/>
        </w:rPr>
        <w:t xml:space="preserve"> </w:t>
      </w:r>
      <w:r w:rsidR="009467B7">
        <w:rPr>
          <w:rFonts w:cs="Arial"/>
          <w:color w:val="181818"/>
          <w:sz w:val="22"/>
          <w:szCs w:val="22"/>
          <w:shd w:val="clear" w:color="auto" w:fill="FFFFFF"/>
        </w:rPr>
        <w:t xml:space="preserve">and proposed views form the south including the </w:t>
      </w:r>
      <w:r>
        <w:rPr>
          <w:rFonts w:cs="Arial"/>
          <w:color w:val="181818"/>
          <w:sz w:val="22"/>
          <w:szCs w:val="22"/>
          <w:shd w:val="clear" w:color="auto" w:fill="FFFFFF"/>
        </w:rPr>
        <w:t xml:space="preserve">established trees retained as these </w:t>
      </w:r>
      <w:r w:rsidR="009467B7">
        <w:rPr>
          <w:rFonts w:cs="Arial"/>
          <w:color w:val="181818"/>
          <w:sz w:val="22"/>
          <w:szCs w:val="22"/>
          <w:shd w:val="clear" w:color="auto" w:fill="FFFFFF"/>
        </w:rPr>
        <w:t>provide a foil and make a significant contribution to the setting of the listed building from views to the south in relation to th</w:t>
      </w:r>
      <w:r w:rsidR="004B64FC">
        <w:rPr>
          <w:rFonts w:cs="Arial"/>
          <w:color w:val="181818"/>
          <w:sz w:val="22"/>
          <w:szCs w:val="22"/>
          <w:shd w:val="clear" w:color="auto" w:fill="FFFFFF"/>
        </w:rPr>
        <w:t>e</w:t>
      </w:r>
      <w:r w:rsidR="009467B7">
        <w:rPr>
          <w:rFonts w:cs="Arial"/>
          <w:color w:val="181818"/>
          <w:sz w:val="22"/>
          <w:szCs w:val="22"/>
          <w:shd w:val="clear" w:color="auto" w:fill="FFFFFF"/>
        </w:rPr>
        <w:t xml:space="preserve"> </w:t>
      </w:r>
      <w:r w:rsidR="000C1AB2">
        <w:rPr>
          <w:rFonts w:cs="Arial"/>
          <w:color w:val="181818"/>
          <w:sz w:val="22"/>
          <w:szCs w:val="22"/>
          <w:shd w:val="clear" w:color="auto" w:fill="FFFFFF"/>
        </w:rPr>
        <w:t>principal</w:t>
      </w:r>
      <w:r w:rsidR="009467B7">
        <w:rPr>
          <w:rFonts w:cs="Arial"/>
          <w:color w:val="181818"/>
          <w:sz w:val="22"/>
          <w:szCs w:val="22"/>
          <w:shd w:val="clear" w:color="auto" w:fill="FFFFFF"/>
        </w:rPr>
        <w:t xml:space="preserve"> frontage (south) o</w:t>
      </w:r>
      <w:r w:rsidR="004B64FC">
        <w:rPr>
          <w:rFonts w:cs="Arial"/>
          <w:color w:val="181818"/>
          <w:sz w:val="22"/>
          <w:szCs w:val="22"/>
          <w:shd w:val="clear" w:color="auto" w:fill="FFFFFF"/>
        </w:rPr>
        <w:t>f</w:t>
      </w:r>
      <w:r w:rsidR="009467B7">
        <w:rPr>
          <w:rFonts w:cs="Arial"/>
          <w:color w:val="181818"/>
          <w:sz w:val="22"/>
          <w:szCs w:val="22"/>
          <w:shd w:val="clear" w:color="auto" w:fill="FFFFFF"/>
        </w:rPr>
        <w:t xml:space="preserve"> </w:t>
      </w:r>
      <w:r w:rsidR="004B64FC">
        <w:rPr>
          <w:rFonts w:cs="Arial"/>
          <w:color w:val="181818"/>
          <w:sz w:val="22"/>
          <w:szCs w:val="22"/>
          <w:shd w:val="clear" w:color="auto" w:fill="FFFFFF"/>
        </w:rPr>
        <w:t>the farmhouse, with its</w:t>
      </w:r>
      <w:r w:rsidR="009467B7">
        <w:rPr>
          <w:rFonts w:cs="Arial"/>
          <w:color w:val="181818"/>
          <w:sz w:val="22"/>
          <w:szCs w:val="22"/>
          <w:shd w:val="clear" w:color="auto" w:fill="FFFFFF"/>
        </w:rPr>
        <w:t xml:space="preserve"> outbuildings and boundary treatments </w:t>
      </w:r>
      <w:r w:rsidR="004B64FC">
        <w:rPr>
          <w:rFonts w:cs="Arial"/>
          <w:color w:val="181818"/>
          <w:sz w:val="22"/>
          <w:szCs w:val="22"/>
          <w:shd w:val="clear" w:color="auto" w:fill="FFFFFF"/>
        </w:rPr>
        <w:t xml:space="preserve">that provide the established </w:t>
      </w:r>
      <w:r w:rsidR="009467B7">
        <w:rPr>
          <w:rFonts w:cs="Arial"/>
          <w:color w:val="181818"/>
          <w:sz w:val="22"/>
          <w:szCs w:val="22"/>
          <w:shd w:val="clear" w:color="auto" w:fill="FFFFFF"/>
        </w:rPr>
        <w:t xml:space="preserve">setting. </w:t>
      </w:r>
    </w:p>
    <w:p w14:paraId="5064D04B" w14:textId="77777777" w:rsidR="007308F3" w:rsidRDefault="007308F3" w:rsidP="007308F3">
      <w:pPr>
        <w:pStyle w:val="Letterbody"/>
        <w:rPr>
          <w:rFonts w:cs="Arial"/>
          <w:color w:val="181818"/>
          <w:sz w:val="22"/>
          <w:szCs w:val="22"/>
          <w:shd w:val="clear" w:color="auto" w:fill="FFFFFF"/>
        </w:rPr>
      </w:pPr>
    </w:p>
    <w:p w14:paraId="5E38AA80" w14:textId="572A367F" w:rsidR="004B64FC" w:rsidRDefault="004B64FC" w:rsidP="007308F3">
      <w:pPr>
        <w:pStyle w:val="Letterbody"/>
        <w:rPr>
          <w:rFonts w:cs="Arial"/>
          <w:color w:val="181818"/>
          <w:sz w:val="22"/>
          <w:szCs w:val="22"/>
          <w:shd w:val="clear" w:color="auto" w:fill="FFFFFF"/>
        </w:rPr>
      </w:pPr>
      <w:r>
        <w:rPr>
          <w:rFonts w:cs="Arial"/>
          <w:color w:val="181818"/>
          <w:sz w:val="22"/>
          <w:szCs w:val="22"/>
          <w:shd w:val="clear" w:color="auto" w:fill="FFFFFF"/>
        </w:rPr>
        <w:t xml:space="preserve">The proposed tree planting species and the </w:t>
      </w:r>
      <w:r w:rsidR="00983031">
        <w:rPr>
          <w:rFonts w:cs="Arial"/>
          <w:color w:val="181818"/>
          <w:sz w:val="22"/>
          <w:szCs w:val="22"/>
          <w:shd w:val="clear" w:color="auto" w:fill="FFFFFF"/>
        </w:rPr>
        <w:t xml:space="preserve">representation of the trees in the landscape drawing need revision as they don’t show the </w:t>
      </w:r>
      <w:r w:rsidR="0071070E">
        <w:rPr>
          <w:rFonts w:cs="Arial"/>
          <w:color w:val="181818"/>
          <w:sz w:val="22"/>
          <w:szCs w:val="22"/>
          <w:shd w:val="clear" w:color="auto" w:fill="FFFFFF"/>
        </w:rPr>
        <w:t xml:space="preserve">extent of the tree canopy and roots. They </w:t>
      </w:r>
      <w:r w:rsidR="000C1AB2">
        <w:rPr>
          <w:rFonts w:cs="Arial"/>
          <w:color w:val="181818"/>
          <w:sz w:val="22"/>
          <w:szCs w:val="22"/>
          <w:shd w:val="clear" w:color="auto" w:fill="FFFFFF"/>
        </w:rPr>
        <w:t>appear</w:t>
      </w:r>
      <w:r w:rsidR="0071070E">
        <w:rPr>
          <w:rFonts w:cs="Arial"/>
          <w:color w:val="181818"/>
          <w:sz w:val="22"/>
          <w:szCs w:val="22"/>
          <w:shd w:val="clear" w:color="auto" w:fill="FFFFFF"/>
        </w:rPr>
        <w:t xml:space="preserve"> as presented </w:t>
      </w:r>
      <w:r w:rsidR="005C1554">
        <w:rPr>
          <w:rFonts w:cs="Arial"/>
          <w:color w:val="181818"/>
          <w:sz w:val="22"/>
          <w:szCs w:val="22"/>
          <w:shd w:val="clear" w:color="auto" w:fill="FFFFFF"/>
        </w:rPr>
        <w:t>too close</w:t>
      </w:r>
      <w:r w:rsidR="0071070E">
        <w:rPr>
          <w:rFonts w:cs="Arial"/>
          <w:color w:val="181818"/>
          <w:sz w:val="22"/>
          <w:szCs w:val="22"/>
          <w:shd w:val="clear" w:color="auto" w:fill="FFFFFF"/>
        </w:rPr>
        <w:t xml:space="preserve"> together and the trees species are small and ornamental species</w:t>
      </w:r>
      <w:r w:rsidR="00EF29E3">
        <w:rPr>
          <w:rFonts w:cs="Arial"/>
          <w:color w:val="181818"/>
          <w:sz w:val="22"/>
          <w:szCs w:val="22"/>
          <w:shd w:val="clear" w:color="auto" w:fill="FFFFFF"/>
        </w:rPr>
        <w:t xml:space="preserve"> such as Rowan, Cherry and Crab apple </w:t>
      </w:r>
      <w:r w:rsidR="00765EE6">
        <w:rPr>
          <w:rFonts w:cs="Arial"/>
          <w:color w:val="181818"/>
          <w:sz w:val="22"/>
          <w:szCs w:val="22"/>
          <w:shd w:val="clear" w:color="auto" w:fill="FFFFFF"/>
        </w:rPr>
        <w:t>that will offer limited ecological benefit. I</w:t>
      </w:r>
      <w:r w:rsidR="00EF29E3">
        <w:rPr>
          <w:rFonts w:cs="Arial"/>
          <w:color w:val="181818"/>
          <w:sz w:val="22"/>
          <w:szCs w:val="22"/>
          <w:shd w:val="clear" w:color="auto" w:fill="FFFFFF"/>
        </w:rPr>
        <w:t xml:space="preserve">n </w:t>
      </w:r>
      <w:r w:rsidR="00765EE6">
        <w:rPr>
          <w:rFonts w:cs="Arial"/>
          <w:color w:val="181818"/>
          <w:sz w:val="22"/>
          <w:szCs w:val="22"/>
          <w:shd w:val="clear" w:color="auto" w:fill="FFFFFF"/>
        </w:rPr>
        <w:t xml:space="preserve">this </w:t>
      </w:r>
      <w:r w:rsidR="00EF29E3">
        <w:rPr>
          <w:rFonts w:cs="Arial"/>
          <w:color w:val="181818"/>
          <w:sz w:val="22"/>
          <w:szCs w:val="22"/>
          <w:shd w:val="clear" w:color="auto" w:fill="FFFFFF"/>
        </w:rPr>
        <w:t xml:space="preserve">location </w:t>
      </w:r>
      <w:r w:rsidR="00EF29E3">
        <w:rPr>
          <w:rFonts w:cs="Arial"/>
          <w:color w:val="181818"/>
          <w:sz w:val="22"/>
          <w:szCs w:val="22"/>
          <w:shd w:val="clear" w:color="auto" w:fill="FFFFFF"/>
        </w:rPr>
        <w:lastRenderedPageBreak/>
        <w:t>outside the domestic curtilage</w:t>
      </w:r>
      <w:r w:rsidR="0071070E">
        <w:rPr>
          <w:rFonts w:cs="Arial"/>
          <w:color w:val="181818"/>
          <w:sz w:val="22"/>
          <w:szCs w:val="22"/>
          <w:shd w:val="clear" w:color="auto" w:fill="FFFFFF"/>
        </w:rPr>
        <w:t>. It would be</w:t>
      </w:r>
      <w:r w:rsidR="00EF29E3">
        <w:rPr>
          <w:rFonts w:cs="Arial"/>
          <w:color w:val="181818"/>
          <w:sz w:val="22"/>
          <w:szCs w:val="22"/>
          <w:shd w:val="clear" w:color="auto" w:fill="FFFFFF"/>
        </w:rPr>
        <w:t xml:space="preserve"> </w:t>
      </w:r>
      <w:r w:rsidR="0071070E">
        <w:rPr>
          <w:rFonts w:cs="Arial"/>
          <w:color w:val="181818"/>
          <w:sz w:val="22"/>
          <w:szCs w:val="22"/>
          <w:shd w:val="clear" w:color="auto" w:fill="FFFFFF"/>
        </w:rPr>
        <w:t>better to plant fewer traditional</w:t>
      </w:r>
      <w:r w:rsidR="00EF29E3">
        <w:rPr>
          <w:rFonts w:cs="Arial"/>
          <w:color w:val="181818"/>
          <w:sz w:val="22"/>
          <w:szCs w:val="22"/>
          <w:shd w:val="clear" w:color="auto" w:fill="FFFFFF"/>
        </w:rPr>
        <w:t xml:space="preserve"> and more </w:t>
      </w:r>
      <w:r w:rsidR="00765EE6">
        <w:rPr>
          <w:rFonts w:cs="Arial"/>
          <w:color w:val="181818"/>
          <w:sz w:val="22"/>
          <w:szCs w:val="22"/>
          <w:shd w:val="clear" w:color="auto" w:fill="FFFFFF"/>
        </w:rPr>
        <w:t>substantive</w:t>
      </w:r>
      <w:r w:rsidR="00EF29E3">
        <w:rPr>
          <w:rFonts w:cs="Arial"/>
          <w:color w:val="181818"/>
          <w:sz w:val="22"/>
          <w:szCs w:val="22"/>
          <w:shd w:val="clear" w:color="auto" w:fill="FFFFFF"/>
        </w:rPr>
        <w:t xml:space="preserve"> </w:t>
      </w:r>
      <w:r w:rsidR="0071070E">
        <w:rPr>
          <w:rFonts w:cs="Arial"/>
          <w:color w:val="181818"/>
          <w:sz w:val="22"/>
          <w:szCs w:val="22"/>
          <w:shd w:val="clear" w:color="auto" w:fill="FFFFFF"/>
        </w:rPr>
        <w:t xml:space="preserve">trees </w:t>
      </w:r>
      <w:r w:rsidR="000C1AB2">
        <w:rPr>
          <w:rFonts w:cs="Arial"/>
          <w:color w:val="181818"/>
          <w:sz w:val="22"/>
          <w:szCs w:val="22"/>
          <w:shd w:val="clear" w:color="auto" w:fill="FFFFFF"/>
        </w:rPr>
        <w:t>O</w:t>
      </w:r>
      <w:r w:rsidR="0071070E">
        <w:rPr>
          <w:rFonts w:cs="Arial"/>
          <w:color w:val="181818"/>
          <w:sz w:val="22"/>
          <w:szCs w:val="22"/>
          <w:shd w:val="clear" w:color="auto" w:fill="FFFFFF"/>
        </w:rPr>
        <w:t xml:space="preserve">ak, </w:t>
      </w:r>
      <w:r w:rsidR="000C1AB2">
        <w:rPr>
          <w:rFonts w:cs="Arial"/>
          <w:color w:val="181818"/>
          <w:sz w:val="22"/>
          <w:szCs w:val="22"/>
          <w:shd w:val="clear" w:color="auto" w:fill="FFFFFF"/>
        </w:rPr>
        <w:t>B</w:t>
      </w:r>
      <w:r w:rsidR="0071070E">
        <w:rPr>
          <w:rFonts w:cs="Arial"/>
          <w:color w:val="181818"/>
          <w:sz w:val="22"/>
          <w:szCs w:val="22"/>
          <w:shd w:val="clear" w:color="auto" w:fill="FFFFFF"/>
        </w:rPr>
        <w:t xml:space="preserve">eech, </w:t>
      </w:r>
      <w:r w:rsidR="000C1AB2">
        <w:rPr>
          <w:rFonts w:cs="Arial"/>
          <w:color w:val="181818"/>
          <w:sz w:val="22"/>
          <w:szCs w:val="22"/>
          <w:shd w:val="clear" w:color="auto" w:fill="FFFFFF"/>
        </w:rPr>
        <w:t>Chestnut A</w:t>
      </w:r>
      <w:r w:rsidR="0071070E">
        <w:rPr>
          <w:rFonts w:cs="Arial"/>
          <w:color w:val="181818"/>
          <w:sz w:val="22"/>
          <w:szCs w:val="22"/>
          <w:shd w:val="clear" w:color="auto" w:fill="FFFFFF"/>
        </w:rPr>
        <w:t>sh</w:t>
      </w:r>
      <w:r w:rsidR="00EF29E3">
        <w:rPr>
          <w:rFonts w:cs="Arial"/>
          <w:color w:val="181818"/>
          <w:sz w:val="22"/>
          <w:szCs w:val="22"/>
          <w:shd w:val="clear" w:color="auto" w:fill="FFFFFF"/>
        </w:rPr>
        <w:t xml:space="preserve"> etc that </w:t>
      </w:r>
      <w:r w:rsidR="00765EE6">
        <w:rPr>
          <w:rFonts w:cs="Arial"/>
          <w:color w:val="181818"/>
          <w:sz w:val="22"/>
          <w:szCs w:val="22"/>
          <w:shd w:val="clear" w:color="auto" w:fill="FFFFFF"/>
        </w:rPr>
        <w:t>should</w:t>
      </w:r>
      <w:r w:rsidR="00EF29E3">
        <w:rPr>
          <w:rFonts w:cs="Arial"/>
          <w:color w:val="181818"/>
          <w:sz w:val="22"/>
          <w:szCs w:val="22"/>
          <w:shd w:val="clear" w:color="auto" w:fill="FFFFFF"/>
        </w:rPr>
        <w:t xml:space="preserve"> be </w:t>
      </w:r>
      <w:r w:rsidR="00765EE6">
        <w:rPr>
          <w:rFonts w:cs="Arial"/>
          <w:color w:val="181818"/>
          <w:sz w:val="22"/>
          <w:szCs w:val="22"/>
          <w:shd w:val="clear" w:color="auto" w:fill="FFFFFF"/>
        </w:rPr>
        <w:t>integrated</w:t>
      </w:r>
      <w:r w:rsidR="00EF29E3">
        <w:rPr>
          <w:rFonts w:cs="Arial"/>
          <w:color w:val="181818"/>
          <w:sz w:val="22"/>
          <w:szCs w:val="22"/>
          <w:shd w:val="clear" w:color="auto" w:fill="FFFFFF"/>
        </w:rPr>
        <w:t xml:space="preserve"> with </w:t>
      </w:r>
      <w:r w:rsidR="00765EE6">
        <w:rPr>
          <w:rFonts w:cs="Arial"/>
          <w:color w:val="181818"/>
          <w:sz w:val="22"/>
          <w:szCs w:val="22"/>
          <w:shd w:val="clear" w:color="auto" w:fill="FFFFFF"/>
        </w:rPr>
        <w:t>existing</w:t>
      </w:r>
      <w:r w:rsidR="00EF29E3">
        <w:rPr>
          <w:rFonts w:cs="Arial"/>
          <w:color w:val="181818"/>
          <w:sz w:val="22"/>
          <w:szCs w:val="22"/>
          <w:shd w:val="clear" w:color="auto" w:fill="FFFFFF"/>
        </w:rPr>
        <w:t xml:space="preserve"> tree </w:t>
      </w:r>
      <w:r w:rsidR="00765EE6">
        <w:rPr>
          <w:rFonts w:cs="Arial"/>
          <w:color w:val="181818"/>
          <w:sz w:val="22"/>
          <w:szCs w:val="22"/>
          <w:shd w:val="clear" w:color="auto" w:fill="FFFFFF"/>
        </w:rPr>
        <w:t>established trees</w:t>
      </w:r>
      <w:r w:rsidR="00EF29E3">
        <w:rPr>
          <w:rFonts w:cs="Arial"/>
          <w:color w:val="181818"/>
          <w:sz w:val="22"/>
          <w:szCs w:val="22"/>
          <w:shd w:val="clear" w:color="auto" w:fill="FFFFFF"/>
        </w:rPr>
        <w:t>.</w:t>
      </w:r>
      <w:r w:rsidR="0071070E">
        <w:rPr>
          <w:rFonts w:cs="Arial"/>
          <w:color w:val="181818"/>
          <w:sz w:val="22"/>
          <w:szCs w:val="22"/>
          <w:shd w:val="clear" w:color="auto" w:fill="FFFFFF"/>
        </w:rPr>
        <w:t xml:space="preserve"> </w:t>
      </w:r>
    </w:p>
    <w:p w14:paraId="4303135A" w14:textId="77777777" w:rsidR="007308F3" w:rsidRDefault="007308F3" w:rsidP="007308F3">
      <w:pPr>
        <w:pStyle w:val="Letterbody"/>
        <w:rPr>
          <w:rFonts w:cs="Arial"/>
          <w:color w:val="181818"/>
          <w:sz w:val="22"/>
          <w:szCs w:val="22"/>
          <w:shd w:val="clear" w:color="auto" w:fill="FFFFFF"/>
        </w:rPr>
      </w:pPr>
    </w:p>
    <w:p w14:paraId="37ABEEEA" w14:textId="0F836395" w:rsidR="008152AC" w:rsidRDefault="0093751D" w:rsidP="007308F3">
      <w:pPr>
        <w:pStyle w:val="Letterbody"/>
        <w:rPr>
          <w:rFonts w:cs="Arial"/>
          <w:color w:val="181818"/>
          <w:sz w:val="22"/>
          <w:szCs w:val="22"/>
          <w:shd w:val="clear" w:color="auto" w:fill="FFFFFF"/>
        </w:rPr>
      </w:pPr>
      <w:r>
        <w:rPr>
          <w:rFonts w:cs="Arial"/>
          <w:color w:val="181818"/>
          <w:sz w:val="22"/>
          <w:szCs w:val="22"/>
          <w:shd w:val="clear" w:color="auto" w:fill="FFFFFF"/>
        </w:rPr>
        <w:t xml:space="preserve">The works </w:t>
      </w:r>
      <w:r w:rsidR="008152AC">
        <w:rPr>
          <w:rFonts w:cs="Arial"/>
          <w:color w:val="181818"/>
          <w:sz w:val="22"/>
          <w:szCs w:val="22"/>
          <w:shd w:val="clear" w:color="auto" w:fill="FFFFFF"/>
        </w:rPr>
        <w:t>to</w:t>
      </w:r>
      <w:r>
        <w:rPr>
          <w:rFonts w:cs="Arial"/>
          <w:color w:val="181818"/>
          <w:sz w:val="22"/>
          <w:szCs w:val="22"/>
          <w:shd w:val="clear" w:color="auto" w:fill="FFFFFF"/>
        </w:rPr>
        <w:t xml:space="preserve"> the boundary wall </w:t>
      </w:r>
      <w:r w:rsidR="00110716">
        <w:rPr>
          <w:rFonts w:cs="Arial"/>
          <w:color w:val="181818"/>
          <w:sz w:val="22"/>
          <w:szCs w:val="22"/>
          <w:shd w:val="clear" w:color="auto" w:fill="FFFFFF"/>
        </w:rPr>
        <w:t xml:space="preserve">are to be in reclaimed/salvaged red bricks and would </w:t>
      </w:r>
      <w:r w:rsidR="008152AC">
        <w:rPr>
          <w:rFonts w:cs="Arial"/>
          <w:color w:val="181818"/>
          <w:sz w:val="22"/>
          <w:szCs w:val="22"/>
          <w:shd w:val="clear" w:color="auto" w:fill="FFFFFF"/>
        </w:rPr>
        <w:t>balance</w:t>
      </w:r>
      <w:r>
        <w:rPr>
          <w:rFonts w:cs="Arial"/>
          <w:color w:val="181818"/>
          <w:sz w:val="22"/>
          <w:szCs w:val="22"/>
          <w:shd w:val="clear" w:color="auto" w:fill="FFFFFF"/>
        </w:rPr>
        <w:t xml:space="preserve"> each other out with the shift of opening but with about the same length of boundary wall. The wall is </w:t>
      </w:r>
      <w:r w:rsidR="008152AC">
        <w:rPr>
          <w:rFonts w:cs="Arial"/>
          <w:color w:val="181818"/>
          <w:sz w:val="22"/>
          <w:szCs w:val="22"/>
          <w:shd w:val="clear" w:color="auto" w:fill="FFFFFF"/>
        </w:rPr>
        <w:t>to</w:t>
      </w:r>
      <w:r>
        <w:rPr>
          <w:rFonts w:cs="Arial"/>
          <w:color w:val="181818"/>
          <w:sz w:val="22"/>
          <w:szCs w:val="22"/>
          <w:shd w:val="clear" w:color="auto" w:fill="FFFFFF"/>
        </w:rPr>
        <w:t xml:space="preserve"> have a new </w:t>
      </w:r>
      <w:r w:rsidR="008152AC">
        <w:rPr>
          <w:rFonts w:cs="Arial"/>
          <w:color w:val="181818"/>
          <w:sz w:val="22"/>
          <w:szCs w:val="22"/>
          <w:shd w:val="clear" w:color="auto" w:fill="FFFFFF"/>
        </w:rPr>
        <w:t xml:space="preserve">timber field gate between brick piers. </w:t>
      </w:r>
    </w:p>
    <w:p w14:paraId="4C8CD2F5" w14:textId="77777777" w:rsidR="008152AC" w:rsidRDefault="008152AC" w:rsidP="007308F3">
      <w:pPr>
        <w:pStyle w:val="Letterbody"/>
        <w:rPr>
          <w:rFonts w:cs="Arial"/>
          <w:color w:val="181818"/>
          <w:sz w:val="22"/>
          <w:szCs w:val="22"/>
          <w:shd w:val="clear" w:color="auto" w:fill="FFFFFF"/>
        </w:rPr>
      </w:pPr>
    </w:p>
    <w:p w14:paraId="467276BF" w14:textId="55A4F945" w:rsidR="007308F3" w:rsidRDefault="00765EE6" w:rsidP="007308F3">
      <w:pPr>
        <w:pStyle w:val="Letterbody"/>
        <w:rPr>
          <w:rFonts w:cs="Arial"/>
          <w:color w:val="181818"/>
          <w:sz w:val="22"/>
          <w:szCs w:val="22"/>
          <w:shd w:val="clear" w:color="auto" w:fill="FFFFFF"/>
        </w:rPr>
      </w:pPr>
      <w:r>
        <w:rPr>
          <w:rFonts w:cs="Arial"/>
          <w:color w:val="181818"/>
          <w:sz w:val="22"/>
          <w:szCs w:val="22"/>
          <w:shd w:val="clear" w:color="auto" w:fill="FFFFFF"/>
        </w:rPr>
        <w:t>With</w:t>
      </w:r>
      <w:r w:rsidR="008152AC">
        <w:rPr>
          <w:rFonts w:cs="Arial"/>
          <w:color w:val="181818"/>
          <w:sz w:val="22"/>
          <w:szCs w:val="22"/>
          <w:shd w:val="clear" w:color="auto" w:fill="FFFFFF"/>
        </w:rPr>
        <w:t xml:space="preserve"> a revised and </w:t>
      </w:r>
      <w:r>
        <w:rPr>
          <w:rFonts w:cs="Arial"/>
          <w:color w:val="181818"/>
          <w:sz w:val="22"/>
          <w:szCs w:val="22"/>
          <w:shd w:val="clear" w:color="auto" w:fill="FFFFFF"/>
        </w:rPr>
        <w:t>improved landscaping</w:t>
      </w:r>
      <w:r w:rsidR="008152AC">
        <w:rPr>
          <w:rFonts w:cs="Arial"/>
          <w:color w:val="181818"/>
          <w:sz w:val="22"/>
          <w:szCs w:val="22"/>
          <w:shd w:val="clear" w:color="auto" w:fill="FFFFFF"/>
        </w:rPr>
        <w:t xml:space="preserve">/ tree planting </w:t>
      </w:r>
      <w:r w:rsidR="00EE002B">
        <w:rPr>
          <w:rFonts w:cs="Arial"/>
          <w:color w:val="181818"/>
          <w:sz w:val="22"/>
          <w:szCs w:val="22"/>
          <w:shd w:val="clear" w:color="auto" w:fill="FFFFFF"/>
        </w:rPr>
        <w:t xml:space="preserve">scheme </w:t>
      </w:r>
      <w:r w:rsidR="008152AC">
        <w:rPr>
          <w:rFonts w:cs="Arial"/>
          <w:color w:val="181818"/>
          <w:sz w:val="22"/>
          <w:szCs w:val="22"/>
          <w:shd w:val="clear" w:color="auto" w:fill="FFFFFF"/>
        </w:rPr>
        <w:t>t</w:t>
      </w:r>
      <w:r w:rsidR="007308F3">
        <w:rPr>
          <w:rFonts w:cs="Arial"/>
          <w:color w:val="181818"/>
          <w:sz w:val="22"/>
          <w:szCs w:val="22"/>
          <w:shd w:val="clear" w:color="auto" w:fill="FFFFFF"/>
        </w:rPr>
        <w:t xml:space="preserve">he proposed barn like garage block would have a minor impact on setting of the farmhouse however as the applicant is looking to invest in a listed farmhouse in a compromised location and setting it is on balance considered acceptable. </w:t>
      </w:r>
    </w:p>
    <w:p w14:paraId="3042652A" w14:textId="77777777" w:rsidR="007308F3" w:rsidRDefault="007308F3" w:rsidP="007308F3">
      <w:pPr>
        <w:pStyle w:val="Letterbody"/>
        <w:rPr>
          <w:rFonts w:cs="Arial"/>
          <w:bCs/>
          <w:sz w:val="22"/>
          <w:szCs w:val="22"/>
        </w:rPr>
      </w:pPr>
    </w:p>
    <w:p w14:paraId="7E2FC5AF" w14:textId="77777777" w:rsidR="007308F3" w:rsidRPr="009A627A" w:rsidRDefault="007308F3" w:rsidP="007308F3">
      <w:pPr>
        <w:rPr>
          <w:b/>
          <w:bCs/>
        </w:rPr>
      </w:pPr>
      <w:r>
        <w:rPr>
          <w:b/>
          <w:bCs/>
        </w:rPr>
        <w:t xml:space="preserve">Conservation </w:t>
      </w:r>
      <w:r w:rsidRPr="00B718AD">
        <w:rPr>
          <w:b/>
          <w:bCs/>
        </w:rPr>
        <w:t xml:space="preserve">Balancing </w:t>
      </w:r>
    </w:p>
    <w:p w14:paraId="09BFCB14" w14:textId="61446148" w:rsidR="007308F3" w:rsidRPr="00FB1E14" w:rsidRDefault="007308F3" w:rsidP="007308F3">
      <w:pPr>
        <w:autoSpaceDE w:val="0"/>
        <w:autoSpaceDN w:val="0"/>
        <w:adjustRightInd w:val="0"/>
        <w:jc w:val="both"/>
        <w:rPr>
          <w:rFonts w:cs="Arial"/>
          <w:sz w:val="22"/>
          <w:szCs w:val="22"/>
        </w:rPr>
      </w:pPr>
      <w:r>
        <w:rPr>
          <w:rFonts w:cs="Arial"/>
          <w:sz w:val="22"/>
          <w:szCs w:val="22"/>
        </w:rPr>
        <w:t>NPPF Paragraph 212 seeks Local Planning Authorities should look for opportunities for new development</w:t>
      </w:r>
      <w:r w:rsidR="00EE002B">
        <w:rPr>
          <w:rFonts w:cs="Arial"/>
          <w:sz w:val="22"/>
          <w:szCs w:val="22"/>
        </w:rPr>
        <w:t>…</w:t>
      </w:r>
      <w:r>
        <w:rPr>
          <w:rFonts w:cs="Arial"/>
          <w:sz w:val="22"/>
          <w:szCs w:val="22"/>
        </w:rPr>
        <w:t xml:space="preserve"> within the setting of heritage assets to enhance or better reveal their significance.</w:t>
      </w:r>
    </w:p>
    <w:p w14:paraId="1DDE8586" w14:textId="77777777" w:rsidR="007308F3" w:rsidRDefault="007308F3" w:rsidP="007308F3">
      <w:pPr>
        <w:rPr>
          <w:rFonts w:cs="Arial"/>
          <w:color w:val="181818"/>
          <w:sz w:val="22"/>
          <w:szCs w:val="22"/>
          <w:shd w:val="clear" w:color="auto" w:fill="FFFFFF"/>
        </w:rPr>
      </w:pPr>
    </w:p>
    <w:p w14:paraId="7CB5358D" w14:textId="63D4B087" w:rsidR="007308F3" w:rsidRDefault="00EE002B" w:rsidP="007308F3">
      <w:pPr>
        <w:pStyle w:val="Letterbody"/>
        <w:rPr>
          <w:rFonts w:cs="Arial"/>
          <w:color w:val="181818"/>
          <w:sz w:val="22"/>
          <w:szCs w:val="22"/>
          <w:shd w:val="clear" w:color="auto" w:fill="FFFFFF"/>
        </w:rPr>
      </w:pPr>
      <w:r>
        <w:rPr>
          <w:rFonts w:cs="Arial"/>
          <w:color w:val="181818"/>
          <w:sz w:val="22"/>
          <w:szCs w:val="22"/>
          <w:shd w:val="clear" w:color="auto" w:fill="FFFFFF"/>
        </w:rPr>
        <w:t xml:space="preserve">With a revised and improved landscaping/ tree planting </w:t>
      </w:r>
      <w:r>
        <w:rPr>
          <w:rFonts w:cs="Arial"/>
          <w:color w:val="181818"/>
          <w:sz w:val="22"/>
          <w:szCs w:val="22"/>
          <w:shd w:val="clear" w:color="auto" w:fill="FFFFFF"/>
        </w:rPr>
        <w:t>scheme t</w:t>
      </w:r>
      <w:r w:rsidR="007308F3">
        <w:rPr>
          <w:rFonts w:cs="Arial"/>
          <w:color w:val="181818"/>
          <w:sz w:val="22"/>
          <w:szCs w:val="22"/>
          <w:shd w:val="clear" w:color="auto" w:fill="FFFFFF"/>
        </w:rPr>
        <w:t xml:space="preserve">he proposed barn like garage block would have a minor impact on setting of the farmhouse however as the applicant is looking to invest in a listed farmhouse with a level of compromise location it is on balance considered acceptable subject to getting details of material by condition. </w:t>
      </w:r>
    </w:p>
    <w:p w14:paraId="58128BD4"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F3"/>
    <w:rsid w:val="00005D1C"/>
    <w:rsid w:val="000337AB"/>
    <w:rsid w:val="00087482"/>
    <w:rsid w:val="000C1AB2"/>
    <w:rsid w:val="00110716"/>
    <w:rsid w:val="00147476"/>
    <w:rsid w:val="002E4E9F"/>
    <w:rsid w:val="003767F7"/>
    <w:rsid w:val="0039624D"/>
    <w:rsid w:val="00396B3F"/>
    <w:rsid w:val="003E5F4D"/>
    <w:rsid w:val="003F15DC"/>
    <w:rsid w:val="004522B5"/>
    <w:rsid w:val="004B64FC"/>
    <w:rsid w:val="005259A4"/>
    <w:rsid w:val="0058130F"/>
    <w:rsid w:val="005C1554"/>
    <w:rsid w:val="00611F6D"/>
    <w:rsid w:val="00614A53"/>
    <w:rsid w:val="0071070E"/>
    <w:rsid w:val="007308F3"/>
    <w:rsid w:val="00765EE6"/>
    <w:rsid w:val="007734A8"/>
    <w:rsid w:val="008152AC"/>
    <w:rsid w:val="0093751D"/>
    <w:rsid w:val="009467B7"/>
    <w:rsid w:val="00966D35"/>
    <w:rsid w:val="00981589"/>
    <w:rsid w:val="00983031"/>
    <w:rsid w:val="009A132E"/>
    <w:rsid w:val="009F3A58"/>
    <w:rsid w:val="00A858D3"/>
    <w:rsid w:val="00B27D8F"/>
    <w:rsid w:val="00B7449A"/>
    <w:rsid w:val="00C078B8"/>
    <w:rsid w:val="00C50545"/>
    <w:rsid w:val="00C85DC1"/>
    <w:rsid w:val="00CB241E"/>
    <w:rsid w:val="00CE62D3"/>
    <w:rsid w:val="00DD3362"/>
    <w:rsid w:val="00E97585"/>
    <w:rsid w:val="00EE002B"/>
    <w:rsid w:val="00EF2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BC3AE"/>
  <w15:chartTrackingRefBased/>
  <w15:docId w15:val="{5924D312-B74C-4115-8D98-08373758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8F3"/>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7308F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308F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308F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308F3"/>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7308F3"/>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7308F3"/>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7308F3"/>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7308F3"/>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7308F3"/>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8F3"/>
    <w:rPr>
      <w:rFonts w:eastAsiaTheme="majorEastAsia" w:cstheme="majorBidi"/>
      <w:color w:val="272727" w:themeColor="text1" w:themeTint="D8"/>
    </w:rPr>
  </w:style>
  <w:style w:type="paragraph" w:styleId="Title">
    <w:name w:val="Title"/>
    <w:basedOn w:val="Normal"/>
    <w:next w:val="Normal"/>
    <w:link w:val="TitleChar"/>
    <w:uiPriority w:val="10"/>
    <w:qFormat/>
    <w:rsid w:val="007308F3"/>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30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8F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30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8F3"/>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7308F3"/>
    <w:rPr>
      <w:i/>
      <w:iCs/>
      <w:color w:val="404040" w:themeColor="text1" w:themeTint="BF"/>
    </w:rPr>
  </w:style>
  <w:style w:type="paragraph" w:styleId="ListParagraph">
    <w:name w:val="List Paragraph"/>
    <w:basedOn w:val="Normal"/>
    <w:uiPriority w:val="34"/>
    <w:qFormat/>
    <w:rsid w:val="007308F3"/>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7308F3"/>
    <w:rPr>
      <w:i/>
      <w:iCs/>
      <w:color w:val="0F4761" w:themeColor="accent1" w:themeShade="BF"/>
    </w:rPr>
  </w:style>
  <w:style w:type="paragraph" w:styleId="IntenseQuote">
    <w:name w:val="Intense Quote"/>
    <w:basedOn w:val="Normal"/>
    <w:next w:val="Normal"/>
    <w:link w:val="IntenseQuoteChar"/>
    <w:uiPriority w:val="30"/>
    <w:qFormat/>
    <w:rsid w:val="007308F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7308F3"/>
    <w:rPr>
      <w:i/>
      <w:iCs/>
      <w:color w:val="0F4761" w:themeColor="accent1" w:themeShade="BF"/>
    </w:rPr>
  </w:style>
  <w:style w:type="character" w:styleId="IntenseReference">
    <w:name w:val="Intense Reference"/>
    <w:basedOn w:val="DefaultParagraphFont"/>
    <w:uiPriority w:val="32"/>
    <w:qFormat/>
    <w:rsid w:val="007308F3"/>
    <w:rPr>
      <w:b/>
      <w:bCs/>
      <w:smallCaps/>
      <w:color w:val="0F4761" w:themeColor="accent1" w:themeShade="BF"/>
      <w:spacing w:val="5"/>
    </w:rPr>
  </w:style>
  <w:style w:type="paragraph" w:customStyle="1" w:styleId="Letterbody">
    <w:name w:val="Letter body"/>
    <w:basedOn w:val="Normal"/>
    <w:rsid w:val="007308F3"/>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1613</Words>
  <Characters>9198</Characters>
  <Application>Microsoft Office Word</Application>
  <DocSecurity>0</DocSecurity>
  <Lines>76</Lines>
  <Paragraphs>21</Paragraphs>
  <ScaleCrop>false</ScaleCrop>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40</cp:revision>
  <dcterms:created xsi:type="dcterms:W3CDTF">2026-07-13T15:56:00Z</dcterms:created>
  <dcterms:modified xsi:type="dcterms:W3CDTF">2026-07-14T08:39:00Z</dcterms:modified>
</cp:coreProperties>
</file>