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380F6BBB" w:rsidR="00F7609E" w:rsidRP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7E3704">
        <w:rPr>
          <w:rFonts w:ascii="Arial" w:eastAsia="Times New Roman" w:hAnsi="Arial" w:cs="Arial"/>
          <w:b/>
          <w:bCs/>
          <w:kern w:val="0"/>
          <w:sz w:val="28"/>
          <w:szCs w:val="28"/>
          <w:lang w:eastAsia="en-GB"/>
          <w14:ligatures w14:val="none"/>
        </w:rPr>
        <w:t>FULL P</w:t>
      </w:r>
      <w:r w:rsidRPr="00097010">
        <w:rPr>
          <w:rFonts w:ascii="Arial" w:eastAsia="Times New Roman" w:hAnsi="Arial" w:cs="Arial"/>
          <w:b/>
          <w:bCs/>
          <w:kern w:val="0"/>
          <w:sz w:val="28"/>
          <w:szCs w:val="28"/>
          <w:lang w:eastAsia="en-GB"/>
          <w14:ligatures w14:val="none"/>
        </w:rPr>
        <w:t>LANNING PERMISSION</w:t>
      </w:r>
    </w:p>
    <w:p w14:paraId="09106911" w14:textId="77777777" w:rsid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182166D"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7E3704" w:rsidRPr="007E3704" w14:paraId="3D1CAF05" w14:textId="77777777" w:rsidTr="008F26C8">
        <w:tc>
          <w:tcPr>
            <w:tcW w:w="3539" w:type="dxa"/>
          </w:tcPr>
          <w:p w14:paraId="48626E7E"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APPLICATION REFERENCE:</w:t>
            </w:r>
          </w:p>
        </w:tc>
        <w:tc>
          <w:tcPr>
            <w:tcW w:w="5670" w:type="dxa"/>
          </w:tcPr>
          <w:p w14:paraId="0335AC39" w14:textId="77777777" w:rsidR="007E3704" w:rsidRPr="007E3704" w:rsidRDefault="007E3704" w:rsidP="007E3704">
            <w:pPr>
              <w:spacing w:line="276" w:lineRule="auto"/>
              <w:jc w:val="both"/>
              <w:rPr>
                <w:rFonts w:ascii="Arial" w:eastAsia="Times New Roman" w:hAnsi="Arial" w:cs="Arial"/>
                <w:kern w:val="0"/>
                <w:sz w:val="22"/>
                <w:szCs w:val="22"/>
                <w:lang w:eastAsia="en-GB"/>
                <w14:ligatures w14:val="none"/>
              </w:rPr>
            </w:pPr>
            <w:r w:rsidRPr="007E3704">
              <w:rPr>
                <w:rFonts w:ascii="Arial" w:eastAsia="Times New Roman" w:hAnsi="Arial" w:cs="Arial"/>
                <w:kern w:val="0"/>
                <w:sz w:val="22"/>
                <w:szCs w:val="22"/>
                <w:lang w:eastAsia="en-GB"/>
                <w14:ligatures w14:val="none"/>
              </w:rPr>
              <w:t>PL/2025/07940</w:t>
            </w:r>
          </w:p>
        </w:tc>
      </w:tr>
      <w:tr w:rsidR="007E3704" w:rsidRPr="007E3704" w14:paraId="39F6609B" w14:textId="77777777" w:rsidTr="008F26C8">
        <w:tc>
          <w:tcPr>
            <w:tcW w:w="3539" w:type="dxa"/>
          </w:tcPr>
          <w:p w14:paraId="10732205"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APPLICATION TYPE:</w:t>
            </w:r>
          </w:p>
        </w:tc>
        <w:tc>
          <w:tcPr>
            <w:tcW w:w="5670" w:type="dxa"/>
          </w:tcPr>
          <w:p w14:paraId="2BECE412" w14:textId="77777777" w:rsidR="007E3704" w:rsidRPr="007E3704" w:rsidRDefault="007E3704" w:rsidP="007E3704">
            <w:pPr>
              <w:spacing w:line="276" w:lineRule="auto"/>
              <w:jc w:val="both"/>
              <w:rPr>
                <w:rFonts w:ascii="Arial" w:eastAsia="Times New Roman" w:hAnsi="Arial" w:cs="Arial"/>
                <w:kern w:val="0"/>
                <w:sz w:val="22"/>
                <w:szCs w:val="22"/>
                <w:lang w:eastAsia="en-GB"/>
                <w14:ligatures w14:val="none"/>
              </w:rPr>
            </w:pPr>
            <w:r w:rsidRPr="007E3704">
              <w:rPr>
                <w:rFonts w:ascii="Arial" w:eastAsia="Times New Roman" w:hAnsi="Arial" w:cs="Arial"/>
                <w:kern w:val="0"/>
                <w:sz w:val="22"/>
                <w:szCs w:val="22"/>
                <w:lang w:eastAsia="en-GB"/>
                <w14:ligatures w14:val="none"/>
              </w:rPr>
              <w:t>Full planning permission</w:t>
            </w:r>
          </w:p>
        </w:tc>
      </w:tr>
      <w:tr w:rsidR="007E3704" w:rsidRPr="007E3704" w14:paraId="7920D61A" w14:textId="77777777" w:rsidTr="008F26C8">
        <w:tc>
          <w:tcPr>
            <w:tcW w:w="3539" w:type="dxa"/>
          </w:tcPr>
          <w:p w14:paraId="3BE4DA86"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SITE ADDRESS:</w:t>
            </w:r>
          </w:p>
        </w:tc>
        <w:tc>
          <w:tcPr>
            <w:tcW w:w="5670" w:type="dxa"/>
          </w:tcPr>
          <w:p w14:paraId="55A013B4" w14:textId="77777777" w:rsidR="007E3704" w:rsidRPr="007E3704" w:rsidRDefault="007E3704" w:rsidP="007E3704">
            <w:pPr>
              <w:spacing w:line="276" w:lineRule="auto"/>
              <w:jc w:val="both"/>
              <w:rPr>
                <w:rFonts w:ascii="Arial" w:eastAsia="Times New Roman" w:hAnsi="Arial" w:cs="Arial"/>
                <w:kern w:val="0"/>
                <w:sz w:val="22"/>
                <w:szCs w:val="22"/>
                <w:lang w:eastAsia="en-GB"/>
                <w14:ligatures w14:val="none"/>
              </w:rPr>
            </w:pPr>
            <w:r w:rsidRPr="007E3704">
              <w:rPr>
                <w:rFonts w:ascii="Arial" w:eastAsia="Times New Roman" w:hAnsi="Arial" w:cs="Arial"/>
                <w:kern w:val="0"/>
                <w:sz w:val="22"/>
                <w:szCs w:val="22"/>
                <w:lang w:eastAsia="en-GB"/>
                <w14:ligatures w14:val="none"/>
              </w:rPr>
              <w:t>38 Delamere Road, Trowbridge, BA14 8ST</w:t>
            </w:r>
          </w:p>
        </w:tc>
      </w:tr>
      <w:tr w:rsidR="007E3704" w:rsidRPr="007E3704" w14:paraId="52DA41FF" w14:textId="77777777" w:rsidTr="008F26C8">
        <w:tc>
          <w:tcPr>
            <w:tcW w:w="3539" w:type="dxa"/>
          </w:tcPr>
          <w:p w14:paraId="7BC28AFE"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DEVELOPMENT DESCRIPTION:</w:t>
            </w:r>
          </w:p>
        </w:tc>
        <w:tc>
          <w:tcPr>
            <w:tcW w:w="5670" w:type="dxa"/>
          </w:tcPr>
          <w:p w14:paraId="715B33AC" w14:textId="77777777" w:rsidR="007E3704" w:rsidRPr="007E3704" w:rsidRDefault="007E3704" w:rsidP="007E3704">
            <w:pPr>
              <w:spacing w:line="276" w:lineRule="auto"/>
              <w:jc w:val="both"/>
              <w:rPr>
                <w:rFonts w:ascii="Arial" w:eastAsia="Times New Roman" w:hAnsi="Arial" w:cs="Arial"/>
                <w:kern w:val="0"/>
                <w:sz w:val="22"/>
                <w:szCs w:val="22"/>
                <w:lang w:eastAsia="en-GB"/>
                <w14:ligatures w14:val="none"/>
              </w:rPr>
            </w:pPr>
            <w:r w:rsidRPr="007E3704">
              <w:rPr>
                <w:rFonts w:ascii="Arial" w:eastAsia="Times New Roman" w:hAnsi="Arial" w:cs="Arial"/>
                <w:kern w:val="0"/>
                <w:sz w:val="22"/>
                <w:szCs w:val="22"/>
                <w:lang w:eastAsia="en-GB"/>
                <w14:ligatures w14:val="none"/>
              </w:rPr>
              <w:t>Change of use from office to residential C3a</w:t>
            </w:r>
          </w:p>
        </w:tc>
      </w:tr>
      <w:tr w:rsidR="007E3704" w:rsidRPr="007E3704" w14:paraId="34F7CA4C" w14:textId="77777777" w:rsidTr="008F26C8">
        <w:tc>
          <w:tcPr>
            <w:tcW w:w="3539" w:type="dxa"/>
          </w:tcPr>
          <w:p w14:paraId="1A22BEDD"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RECOMMENDATION:</w:t>
            </w:r>
          </w:p>
        </w:tc>
        <w:tc>
          <w:tcPr>
            <w:tcW w:w="5670" w:type="dxa"/>
          </w:tcPr>
          <w:p w14:paraId="4200D4FD" w14:textId="77777777" w:rsidR="007E3704" w:rsidRPr="007E3704" w:rsidRDefault="007E3704" w:rsidP="007E3704">
            <w:pPr>
              <w:spacing w:line="276" w:lineRule="auto"/>
              <w:jc w:val="both"/>
              <w:rPr>
                <w:rFonts w:ascii="Arial" w:eastAsia="Times New Roman" w:hAnsi="Arial" w:cs="Arial"/>
                <w:b/>
                <w:bCs/>
                <w:kern w:val="0"/>
                <w:sz w:val="22"/>
                <w:szCs w:val="22"/>
                <w:lang w:eastAsia="en-GB"/>
                <w14:ligatures w14:val="none"/>
              </w:rPr>
            </w:pPr>
            <w:r w:rsidRPr="007E3704">
              <w:rPr>
                <w:rFonts w:ascii="Arial" w:eastAsia="Times New Roman" w:hAnsi="Arial" w:cs="Arial"/>
                <w:b/>
                <w:bCs/>
                <w:kern w:val="0"/>
                <w:sz w:val="22"/>
                <w:szCs w:val="22"/>
                <w:lang w:eastAsia="en-GB"/>
                <w14:ligatures w14:val="none"/>
              </w:rPr>
              <w:t>Approve with Conditions</w:t>
            </w:r>
          </w:p>
        </w:tc>
      </w:tr>
    </w:tbl>
    <w:p w14:paraId="00503D18" w14:textId="77777777" w:rsidR="007E3704" w:rsidRPr="00F7609E" w:rsidRDefault="007E3704"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22FE4398" w:rsidR="005B0FD5" w:rsidRPr="000E3C0E" w:rsidRDefault="005B0FD5"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A941F1">
        <w:rPr>
          <w:rFonts w:ascii="Arial" w:eastAsia="Times New Roman" w:hAnsi="Arial" w:cs="Arial"/>
          <w:color w:val="000000" w:themeColor="text1"/>
          <w:kern w:val="0"/>
          <w:sz w:val="22"/>
          <w:szCs w:val="22"/>
          <w:lang w:eastAsia="en-GB"/>
          <w14:ligatures w14:val="none"/>
        </w:rPr>
        <w:t xml:space="preserve">change of use of an existing </w:t>
      </w:r>
      <w:r w:rsidR="00456ECA">
        <w:rPr>
          <w:rFonts w:ascii="Arial" w:eastAsia="Times New Roman" w:hAnsi="Arial" w:cs="Arial"/>
          <w:color w:val="000000" w:themeColor="text1"/>
          <w:kern w:val="0"/>
          <w:sz w:val="22"/>
          <w:szCs w:val="22"/>
          <w:lang w:eastAsia="en-GB"/>
          <w14:ligatures w14:val="none"/>
        </w:rPr>
        <w:t>bungalow from office use to residential C3a use.</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7B6D223E" w14:textId="53C641A0" w:rsidR="005C2BA3"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456ECA">
        <w:rPr>
          <w:rFonts w:ascii="Arial" w:eastAsia="Times New Roman" w:hAnsi="Arial" w:cs="Arial"/>
          <w:color w:val="000000" w:themeColor="text1"/>
          <w:kern w:val="0"/>
          <w:sz w:val="22"/>
          <w:szCs w:val="22"/>
          <w:lang w:eastAsia="en-GB"/>
          <w14:ligatures w14:val="none"/>
        </w:rPr>
        <w:t xml:space="preserve">38 Delamere Road, Trowbridge and </w:t>
      </w:r>
      <w:r w:rsidR="004E157F">
        <w:rPr>
          <w:rFonts w:ascii="Arial" w:eastAsia="Times New Roman" w:hAnsi="Arial" w:cs="Arial"/>
          <w:color w:val="000000" w:themeColor="text1"/>
          <w:kern w:val="0"/>
          <w:sz w:val="22"/>
          <w:szCs w:val="22"/>
          <w:lang w:eastAsia="en-GB"/>
          <w14:ligatures w14:val="none"/>
        </w:rPr>
        <w:t xml:space="preserve">consists of a </w:t>
      </w:r>
      <w:r w:rsidR="0031582D">
        <w:rPr>
          <w:rFonts w:ascii="Arial" w:eastAsia="Times New Roman" w:hAnsi="Arial" w:cs="Arial"/>
          <w:color w:val="000000" w:themeColor="text1"/>
          <w:kern w:val="0"/>
          <w:sz w:val="22"/>
          <w:szCs w:val="22"/>
          <w:lang w:eastAsia="en-GB"/>
          <w14:ligatures w14:val="none"/>
        </w:rPr>
        <w:t xml:space="preserve">detached </w:t>
      </w:r>
      <w:proofErr w:type="gramStart"/>
      <w:r w:rsidR="004E157F">
        <w:rPr>
          <w:rFonts w:ascii="Arial" w:eastAsia="Times New Roman" w:hAnsi="Arial" w:cs="Arial"/>
          <w:color w:val="000000" w:themeColor="text1"/>
          <w:kern w:val="0"/>
          <w:sz w:val="22"/>
          <w:szCs w:val="22"/>
          <w:lang w:eastAsia="en-GB"/>
          <w14:ligatures w14:val="none"/>
        </w:rPr>
        <w:t>three bedroom</w:t>
      </w:r>
      <w:proofErr w:type="gramEnd"/>
      <w:r w:rsidR="004E157F">
        <w:rPr>
          <w:rFonts w:ascii="Arial" w:eastAsia="Times New Roman" w:hAnsi="Arial" w:cs="Arial"/>
          <w:color w:val="000000" w:themeColor="text1"/>
          <w:kern w:val="0"/>
          <w:sz w:val="22"/>
          <w:szCs w:val="22"/>
          <w:lang w:eastAsia="en-GB"/>
          <w14:ligatures w14:val="none"/>
        </w:rPr>
        <w:t xml:space="preserve"> single storey bungalow </w:t>
      </w:r>
      <w:r w:rsidR="00164077">
        <w:rPr>
          <w:rFonts w:ascii="Arial" w:eastAsia="Times New Roman" w:hAnsi="Arial" w:cs="Arial"/>
          <w:color w:val="000000" w:themeColor="text1"/>
          <w:kern w:val="0"/>
          <w:sz w:val="22"/>
          <w:szCs w:val="22"/>
          <w:lang w:eastAsia="en-GB"/>
          <w14:ligatures w14:val="none"/>
        </w:rPr>
        <w:t xml:space="preserve">located within an established residential area of </w:t>
      </w:r>
      <w:r w:rsidR="00774FFD">
        <w:rPr>
          <w:rFonts w:ascii="Arial" w:eastAsia="Times New Roman" w:hAnsi="Arial" w:cs="Arial"/>
          <w:color w:val="000000" w:themeColor="text1"/>
          <w:kern w:val="0"/>
          <w:sz w:val="22"/>
          <w:szCs w:val="22"/>
          <w:lang w:eastAsia="en-GB"/>
          <w14:ligatures w14:val="none"/>
        </w:rPr>
        <w:t xml:space="preserve">Trowbridge. </w:t>
      </w:r>
      <w:r w:rsidR="00123C84">
        <w:rPr>
          <w:rFonts w:ascii="Arial" w:eastAsia="Times New Roman" w:hAnsi="Arial" w:cs="Arial"/>
          <w:color w:val="000000" w:themeColor="text1"/>
          <w:kern w:val="0"/>
          <w:sz w:val="22"/>
          <w:szCs w:val="22"/>
          <w:lang w:eastAsia="en-GB"/>
          <w14:ligatures w14:val="none"/>
        </w:rPr>
        <w:t>Th</w:t>
      </w:r>
      <w:r w:rsidR="00B512F6">
        <w:rPr>
          <w:rFonts w:ascii="Arial" w:eastAsia="Times New Roman" w:hAnsi="Arial" w:cs="Arial"/>
          <w:color w:val="000000" w:themeColor="text1"/>
          <w:kern w:val="0"/>
          <w:sz w:val="22"/>
          <w:szCs w:val="22"/>
          <w:lang w:eastAsia="en-GB"/>
          <w14:ligatures w14:val="none"/>
        </w:rPr>
        <w:t xml:space="preserve">e </w:t>
      </w:r>
      <w:r w:rsidR="008E4069">
        <w:rPr>
          <w:rFonts w:ascii="Arial" w:eastAsia="Times New Roman" w:hAnsi="Arial" w:cs="Arial"/>
          <w:color w:val="000000" w:themeColor="text1"/>
          <w:kern w:val="0"/>
          <w:sz w:val="22"/>
          <w:szCs w:val="22"/>
          <w:lang w:eastAsia="en-GB"/>
          <w14:ligatures w14:val="none"/>
        </w:rPr>
        <w:t xml:space="preserve">surrounding </w:t>
      </w:r>
      <w:r w:rsidR="004621B4">
        <w:rPr>
          <w:rFonts w:ascii="Arial" w:eastAsia="Times New Roman" w:hAnsi="Arial" w:cs="Arial"/>
          <w:color w:val="000000" w:themeColor="text1"/>
          <w:kern w:val="0"/>
          <w:sz w:val="22"/>
          <w:szCs w:val="22"/>
          <w:lang w:eastAsia="en-GB"/>
          <w14:ligatures w14:val="none"/>
        </w:rPr>
        <w:t xml:space="preserve">built </w:t>
      </w:r>
      <w:r w:rsidR="008E4069">
        <w:rPr>
          <w:rFonts w:ascii="Arial" w:eastAsia="Times New Roman" w:hAnsi="Arial" w:cs="Arial"/>
          <w:color w:val="000000" w:themeColor="text1"/>
          <w:kern w:val="0"/>
          <w:sz w:val="22"/>
          <w:szCs w:val="22"/>
          <w:lang w:eastAsia="en-GB"/>
          <w14:ligatures w14:val="none"/>
        </w:rPr>
        <w:t>form</w:t>
      </w:r>
      <w:r w:rsidR="00B512F6">
        <w:rPr>
          <w:rFonts w:ascii="Arial" w:eastAsia="Times New Roman" w:hAnsi="Arial" w:cs="Arial"/>
          <w:color w:val="000000" w:themeColor="text1"/>
          <w:kern w:val="0"/>
          <w:sz w:val="22"/>
          <w:szCs w:val="22"/>
          <w:lang w:eastAsia="en-GB"/>
          <w14:ligatures w14:val="none"/>
        </w:rPr>
        <w:t xml:space="preserve"> consists of </w:t>
      </w:r>
      <w:r w:rsidR="004621B4">
        <w:rPr>
          <w:rFonts w:ascii="Arial" w:eastAsia="Times New Roman" w:hAnsi="Arial" w:cs="Arial"/>
          <w:color w:val="000000" w:themeColor="text1"/>
          <w:kern w:val="0"/>
          <w:sz w:val="22"/>
          <w:szCs w:val="22"/>
          <w:lang w:eastAsia="en-GB"/>
          <w14:ligatures w14:val="none"/>
        </w:rPr>
        <w:t xml:space="preserve">similar </w:t>
      </w:r>
      <w:r w:rsidR="006941A9">
        <w:rPr>
          <w:rFonts w:ascii="Arial" w:eastAsia="Times New Roman" w:hAnsi="Arial" w:cs="Arial"/>
          <w:color w:val="000000" w:themeColor="text1"/>
          <w:kern w:val="0"/>
          <w:sz w:val="22"/>
          <w:szCs w:val="22"/>
          <w:lang w:eastAsia="en-GB"/>
          <w14:ligatures w14:val="none"/>
        </w:rPr>
        <w:t>single storey bungalows</w:t>
      </w:r>
      <w:r w:rsidR="00A71DF5">
        <w:rPr>
          <w:rFonts w:ascii="Arial" w:eastAsia="Times New Roman" w:hAnsi="Arial" w:cs="Arial"/>
          <w:color w:val="000000" w:themeColor="text1"/>
          <w:kern w:val="0"/>
          <w:sz w:val="22"/>
          <w:szCs w:val="22"/>
          <w:lang w:eastAsia="en-GB"/>
          <w14:ligatures w14:val="none"/>
        </w:rPr>
        <w:t xml:space="preserve"> and is </w:t>
      </w:r>
      <w:r w:rsidR="00C75C9C">
        <w:rPr>
          <w:rFonts w:ascii="Arial" w:eastAsia="Times New Roman" w:hAnsi="Arial" w:cs="Arial"/>
          <w:color w:val="000000" w:themeColor="text1"/>
          <w:kern w:val="0"/>
          <w:sz w:val="22"/>
          <w:szCs w:val="22"/>
          <w:lang w:eastAsia="en-GB"/>
          <w14:ligatures w14:val="none"/>
        </w:rPr>
        <w:t>the</w:t>
      </w:r>
      <w:r w:rsidR="00A71DF5">
        <w:rPr>
          <w:rFonts w:ascii="Arial" w:eastAsia="Times New Roman" w:hAnsi="Arial" w:cs="Arial"/>
          <w:color w:val="000000" w:themeColor="text1"/>
          <w:kern w:val="0"/>
          <w:sz w:val="22"/>
          <w:szCs w:val="22"/>
          <w:lang w:eastAsia="en-GB"/>
          <w14:ligatures w14:val="none"/>
        </w:rPr>
        <w:t xml:space="preserve"> defining character</w:t>
      </w:r>
      <w:r w:rsidR="00C75C9C">
        <w:rPr>
          <w:rFonts w:ascii="Arial" w:eastAsia="Times New Roman" w:hAnsi="Arial" w:cs="Arial"/>
          <w:color w:val="000000" w:themeColor="text1"/>
          <w:kern w:val="0"/>
          <w:sz w:val="22"/>
          <w:szCs w:val="22"/>
          <w:lang w:eastAsia="en-GB"/>
          <w14:ligatures w14:val="none"/>
        </w:rPr>
        <w:t xml:space="preserve"> of the area</w:t>
      </w:r>
      <w:r w:rsidR="005968E7">
        <w:rPr>
          <w:rFonts w:ascii="Arial" w:eastAsia="Times New Roman" w:hAnsi="Arial" w:cs="Arial"/>
          <w:color w:val="000000" w:themeColor="text1"/>
          <w:kern w:val="0"/>
          <w:sz w:val="22"/>
          <w:szCs w:val="22"/>
          <w:lang w:eastAsia="en-GB"/>
          <w14:ligatures w14:val="none"/>
        </w:rPr>
        <w:t xml:space="preserve">. </w:t>
      </w:r>
      <w:r w:rsidR="00EC07F3" w:rsidRPr="000E3C0E">
        <w:rPr>
          <w:rFonts w:ascii="Arial" w:eastAsia="Times New Roman" w:hAnsi="Arial" w:cs="Arial"/>
          <w:color w:val="000000" w:themeColor="text1"/>
          <w:kern w:val="0"/>
          <w:sz w:val="22"/>
          <w:szCs w:val="22"/>
          <w:lang w:eastAsia="en-GB"/>
          <w14:ligatures w14:val="none"/>
        </w:rPr>
        <w:t xml:space="preserve">The site is not in a Conservation Area and </w:t>
      </w:r>
      <w:r w:rsidR="008E4069">
        <w:rPr>
          <w:rFonts w:ascii="Arial" w:eastAsia="Times New Roman" w:hAnsi="Arial" w:cs="Arial"/>
          <w:color w:val="000000" w:themeColor="text1"/>
          <w:kern w:val="0"/>
          <w:sz w:val="22"/>
          <w:szCs w:val="22"/>
          <w:lang w:eastAsia="en-GB"/>
          <w14:ligatures w14:val="none"/>
        </w:rPr>
        <w:t xml:space="preserve">there </w:t>
      </w:r>
      <w:r w:rsidR="00EC07F3" w:rsidRPr="000E3C0E">
        <w:rPr>
          <w:rFonts w:ascii="Arial" w:eastAsia="Times New Roman" w:hAnsi="Arial" w:cs="Arial"/>
          <w:color w:val="000000" w:themeColor="text1"/>
          <w:kern w:val="0"/>
          <w:sz w:val="22"/>
          <w:szCs w:val="22"/>
          <w:lang w:eastAsia="en-GB"/>
          <w14:ligatures w14:val="none"/>
        </w:rPr>
        <w:t xml:space="preserve">are </w:t>
      </w:r>
      <w:r w:rsidR="00422A11">
        <w:rPr>
          <w:rFonts w:ascii="Arial" w:eastAsia="Times New Roman" w:hAnsi="Arial" w:cs="Arial"/>
          <w:color w:val="000000" w:themeColor="text1"/>
          <w:kern w:val="0"/>
          <w:sz w:val="22"/>
          <w:szCs w:val="22"/>
          <w:lang w:eastAsia="en-GB"/>
          <w14:ligatures w14:val="none"/>
        </w:rPr>
        <w:t xml:space="preserve">no heritage assets within the </w:t>
      </w:r>
      <w:r w:rsidR="005C2BA3">
        <w:rPr>
          <w:rFonts w:ascii="Arial" w:eastAsia="Times New Roman" w:hAnsi="Arial" w:cs="Arial"/>
          <w:color w:val="000000" w:themeColor="text1"/>
          <w:kern w:val="0"/>
          <w:sz w:val="22"/>
          <w:szCs w:val="22"/>
          <w:lang w:eastAsia="en-GB"/>
          <w14:ligatures w14:val="none"/>
        </w:rPr>
        <w:t xml:space="preserve">vicinity. </w:t>
      </w:r>
    </w:p>
    <w:p w14:paraId="57B665B2" w14:textId="266B3F6E"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76EF0DF9" w14:textId="5A701720" w:rsidR="00E93B05" w:rsidRPr="00E93B05" w:rsidRDefault="005F1A53" w:rsidP="00581170">
            <w:pPr>
              <w:spacing w:after="0" w:line="276" w:lineRule="auto"/>
              <w:jc w:val="both"/>
              <w:rPr>
                <w:rFonts w:ascii="Arial" w:eastAsia="Calibri" w:hAnsi="Arial" w:cs="Arial"/>
                <w:kern w:val="0"/>
                <w:sz w:val="22"/>
                <w:szCs w:val="22"/>
                <w14:ligatures w14:val="none"/>
              </w:rPr>
            </w:pPr>
            <w:r>
              <w:rPr>
                <w:rFonts w:ascii="Arial" w:eastAsia="Calibri" w:hAnsi="Arial" w:cs="Arial"/>
                <w:kern w:val="0"/>
                <w:sz w:val="22"/>
                <w:szCs w:val="22"/>
                <w14:ligatures w14:val="none"/>
              </w:rPr>
              <w:t>PL/</w:t>
            </w:r>
            <w:r w:rsidR="00737C9C" w:rsidRPr="00737C9C">
              <w:rPr>
                <w:rFonts w:ascii="Arial" w:eastAsia="Calibri" w:hAnsi="Arial" w:cs="Arial"/>
                <w:kern w:val="0"/>
                <w:sz w:val="22"/>
                <w:szCs w:val="22"/>
                <w14:ligatures w14:val="none"/>
              </w:rPr>
              <w:t>2021/</w:t>
            </w:r>
            <w:r w:rsidR="00AC1A0A">
              <w:rPr>
                <w:rFonts w:ascii="Arial" w:eastAsia="Calibri" w:hAnsi="Arial" w:cs="Arial"/>
                <w:kern w:val="0"/>
                <w:sz w:val="22"/>
                <w:szCs w:val="22"/>
                <w14:ligatures w14:val="none"/>
              </w:rPr>
              <w:t>4185</w:t>
            </w:r>
            <w:r>
              <w:rPr>
                <w:rFonts w:ascii="Arial" w:eastAsia="Calibri" w:hAnsi="Arial" w:cs="Arial"/>
                <w:kern w:val="0"/>
                <w:sz w:val="22"/>
                <w:szCs w:val="22"/>
                <w14:ligatures w14:val="none"/>
              </w:rPr>
              <w:t xml:space="preserve"> - </w:t>
            </w:r>
            <w:r w:rsidR="003B53CC">
              <w:rPr>
                <w:rFonts w:ascii="Arial" w:eastAsia="Calibri" w:hAnsi="Arial" w:cs="Arial"/>
                <w:kern w:val="0"/>
                <w:sz w:val="22"/>
                <w:szCs w:val="22"/>
                <w14:ligatures w14:val="none"/>
              </w:rPr>
              <w:t xml:space="preserve">Demolition of existing garage and construction of </w:t>
            </w:r>
            <w:r w:rsidR="00774F3E">
              <w:rPr>
                <w:rFonts w:ascii="Arial" w:eastAsia="Calibri" w:hAnsi="Arial" w:cs="Arial"/>
                <w:kern w:val="0"/>
                <w:sz w:val="22"/>
                <w:szCs w:val="22"/>
                <w14:ligatures w14:val="none"/>
              </w:rPr>
              <w:t xml:space="preserve">double garage with accommodation </w:t>
            </w:r>
            <w:r w:rsidR="00261D27">
              <w:rPr>
                <w:rFonts w:ascii="Arial" w:eastAsia="Calibri" w:hAnsi="Arial" w:cs="Arial"/>
                <w:kern w:val="0"/>
                <w:sz w:val="22"/>
                <w:szCs w:val="22"/>
                <w14:ligatures w14:val="none"/>
              </w:rPr>
              <w:t>above.  Approved</w:t>
            </w:r>
            <w:r>
              <w:rPr>
                <w:rFonts w:ascii="Arial" w:eastAsia="Calibri" w:hAnsi="Arial" w:cs="Arial"/>
                <w:kern w:val="0"/>
                <w:sz w:val="22"/>
                <w:szCs w:val="22"/>
                <w14:ligatures w14:val="none"/>
              </w:rPr>
              <w:t xml:space="preserve"> with conditions.</w:t>
            </w:r>
          </w:p>
          <w:p w14:paraId="4BF7EF36" w14:textId="77777777" w:rsidR="00E93B05" w:rsidRPr="00E93B05" w:rsidRDefault="00E93B05" w:rsidP="00581170">
            <w:pPr>
              <w:spacing w:after="0" w:line="276" w:lineRule="auto"/>
              <w:jc w:val="both"/>
              <w:rPr>
                <w:rFonts w:ascii="Arial" w:eastAsia="Calibri" w:hAnsi="Arial" w:cs="Arial"/>
                <w:kern w:val="0"/>
                <w:sz w:val="22"/>
                <w:szCs w:val="22"/>
                <w14:ligatures w14:val="none"/>
              </w:rPr>
            </w:pPr>
          </w:p>
          <w:p w14:paraId="0DBAA3E8" w14:textId="0BDC6972" w:rsidR="00E93B05" w:rsidRPr="00E93B05" w:rsidRDefault="00E93B05" w:rsidP="00581170">
            <w:pPr>
              <w:spacing w:after="0" w:line="276" w:lineRule="auto"/>
              <w:jc w:val="both"/>
              <w:rPr>
                <w:rFonts w:ascii="Arial" w:eastAsia="Calibri" w:hAnsi="Arial" w:cs="Arial"/>
                <w:kern w:val="0"/>
                <w:sz w:val="22"/>
                <w:szCs w:val="22"/>
                <w14:ligatures w14:val="none"/>
              </w:rPr>
            </w:pPr>
            <w:r w:rsidRPr="00E93B05">
              <w:rPr>
                <w:rFonts w:ascii="Arial" w:eastAsia="Calibri" w:hAnsi="Arial" w:cs="Arial"/>
                <w:kern w:val="0"/>
                <w:sz w:val="22"/>
                <w:szCs w:val="22"/>
                <w14:ligatures w14:val="none"/>
              </w:rPr>
              <w:t>W/10/02222/FUL - Approve</w:t>
            </w:r>
            <w:r w:rsidR="00261D27">
              <w:rPr>
                <w:rFonts w:ascii="Arial" w:eastAsia="Calibri" w:hAnsi="Arial" w:cs="Arial"/>
                <w:kern w:val="0"/>
                <w:sz w:val="22"/>
                <w:szCs w:val="22"/>
                <w14:ligatures w14:val="none"/>
              </w:rPr>
              <w:t>d</w:t>
            </w:r>
            <w:r w:rsidRPr="00E93B05">
              <w:rPr>
                <w:rFonts w:ascii="Arial" w:eastAsia="Calibri" w:hAnsi="Arial" w:cs="Arial"/>
                <w:kern w:val="0"/>
                <w:sz w:val="22"/>
                <w:szCs w:val="22"/>
                <w14:ligatures w14:val="none"/>
              </w:rPr>
              <w:t xml:space="preserve"> with Conditions Date: 15/9/2010</w:t>
            </w:r>
            <w:r w:rsidR="00261D27">
              <w:rPr>
                <w:rFonts w:ascii="Arial" w:eastAsia="Calibri" w:hAnsi="Arial" w:cs="Arial"/>
                <w:kern w:val="0"/>
                <w:sz w:val="22"/>
                <w:szCs w:val="22"/>
                <w14:ligatures w14:val="none"/>
              </w:rPr>
              <w:t xml:space="preserve"> - </w:t>
            </w:r>
            <w:r w:rsidRPr="00E93B05">
              <w:rPr>
                <w:rFonts w:ascii="Arial" w:eastAsia="Calibri" w:hAnsi="Arial" w:cs="Arial"/>
                <w:kern w:val="0"/>
                <w:sz w:val="22"/>
                <w:szCs w:val="22"/>
                <w14:ligatures w14:val="none"/>
              </w:rPr>
              <w:t xml:space="preserve">Change of use from dwelling to office and staff training facilities </w:t>
            </w:r>
          </w:p>
          <w:p w14:paraId="4C2EB01B" w14:textId="77777777" w:rsidR="00E93B05" w:rsidRPr="00E93B05" w:rsidRDefault="00E93B05" w:rsidP="00581170">
            <w:pPr>
              <w:spacing w:after="0" w:line="276" w:lineRule="auto"/>
              <w:jc w:val="both"/>
              <w:rPr>
                <w:rFonts w:ascii="Arial" w:eastAsia="Calibri" w:hAnsi="Arial" w:cs="Arial"/>
                <w:kern w:val="0"/>
                <w:sz w:val="22"/>
                <w:szCs w:val="22"/>
                <w14:ligatures w14:val="none"/>
              </w:rPr>
            </w:pPr>
          </w:p>
          <w:p w14:paraId="2280DC41" w14:textId="69476A54" w:rsidR="009C1296" w:rsidRPr="00581170" w:rsidRDefault="00E93B05" w:rsidP="00581170">
            <w:pPr>
              <w:spacing w:after="0" w:line="276" w:lineRule="auto"/>
              <w:jc w:val="both"/>
              <w:rPr>
                <w:rFonts w:ascii="Arial" w:eastAsia="Calibri" w:hAnsi="Arial" w:cs="Arial"/>
                <w:kern w:val="0"/>
                <w:sz w:val="22"/>
                <w:szCs w:val="22"/>
                <w14:ligatures w14:val="none"/>
              </w:rPr>
            </w:pPr>
            <w:r w:rsidRPr="00E93B05">
              <w:rPr>
                <w:rFonts w:ascii="Arial" w:eastAsia="Calibri" w:hAnsi="Arial" w:cs="Arial"/>
                <w:kern w:val="0"/>
                <w:sz w:val="22"/>
                <w:szCs w:val="22"/>
                <w14:ligatures w14:val="none"/>
              </w:rPr>
              <w:t>W/88/01313/FUL - Approve</w:t>
            </w:r>
            <w:r w:rsidR="00261D27">
              <w:rPr>
                <w:rFonts w:ascii="Arial" w:eastAsia="Calibri" w:hAnsi="Arial" w:cs="Arial"/>
                <w:kern w:val="0"/>
                <w:sz w:val="22"/>
                <w:szCs w:val="22"/>
                <w14:ligatures w14:val="none"/>
              </w:rPr>
              <w:t>d</w:t>
            </w:r>
            <w:r w:rsidRPr="00E93B05">
              <w:rPr>
                <w:rFonts w:ascii="Arial" w:eastAsia="Calibri" w:hAnsi="Arial" w:cs="Arial"/>
                <w:kern w:val="0"/>
                <w:sz w:val="22"/>
                <w:szCs w:val="22"/>
                <w14:ligatures w14:val="none"/>
              </w:rPr>
              <w:t xml:space="preserve"> with Conditions Date: 24/1/1989</w:t>
            </w:r>
            <w:r w:rsidR="005F1A53">
              <w:rPr>
                <w:rFonts w:ascii="Arial" w:eastAsia="Calibri" w:hAnsi="Arial" w:cs="Arial"/>
                <w:kern w:val="0"/>
                <w:sz w:val="22"/>
                <w:szCs w:val="22"/>
                <w14:ligatures w14:val="none"/>
              </w:rPr>
              <w:t xml:space="preserve">. </w:t>
            </w:r>
            <w:r w:rsidRPr="00E93B05">
              <w:rPr>
                <w:rFonts w:ascii="Arial" w:eastAsia="Calibri" w:hAnsi="Arial" w:cs="Arial"/>
                <w:kern w:val="0"/>
                <w:sz w:val="22"/>
                <w:szCs w:val="22"/>
                <w14:ligatures w14:val="none"/>
              </w:rPr>
              <w:t>Garage and first floor bedroom</w:t>
            </w:r>
            <w:r w:rsidR="005F1A53">
              <w:rPr>
                <w:rFonts w:ascii="Arial" w:eastAsia="Calibri" w:hAnsi="Arial" w:cs="Arial"/>
                <w:kern w:val="0"/>
                <w:sz w:val="22"/>
                <w:szCs w:val="22"/>
                <w14:ligatures w14:val="none"/>
              </w:rPr>
              <w:t>.</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220D3127" w14:textId="77777777" w:rsidR="008E5C30" w:rsidRPr="000E3C0E" w:rsidRDefault="008E5C30" w:rsidP="000E3C0E">
      <w:pPr>
        <w:spacing w:after="0" w:line="276" w:lineRule="auto"/>
        <w:jc w:val="both"/>
        <w:rPr>
          <w:rFonts w:ascii="Arial" w:eastAsia="Times New Roman" w:hAnsi="Arial" w:cs="Arial"/>
          <w:kern w:val="0"/>
          <w:sz w:val="22"/>
          <w:szCs w:val="22"/>
          <w:lang w:eastAsia="en-GB"/>
          <w14:ligatures w14:val="none"/>
        </w:rPr>
      </w:pPr>
    </w:p>
    <w:p w14:paraId="19BB1917" w14:textId="040A995D" w:rsidR="008B578F" w:rsidRPr="001F42C9" w:rsidRDefault="001F42C9" w:rsidP="001F42C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Pr="00234BA0">
        <w:rPr>
          <w:rFonts w:ascii="Arial" w:eastAsia="Times New Roman" w:hAnsi="Arial" w:cs="Arial"/>
          <w:kern w:val="0"/>
          <w:sz w:val="22"/>
          <w:szCs w:val="22"/>
          <w:lang w:eastAsia="en-GB"/>
          <w14:ligatures w14:val="none"/>
        </w:rPr>
        <w:t xml:space="preserve">Policy </w:t>
      </w:r>
      <w:r w:rsidR="00234BA0" w:rsidRPr="00234BA0">
        <w:rPr>
          <w:rFonts w:ascii="Arial" w:eastAsia="Times New Roman" w:hAnsi="Arial" w:cs="Arial"/>
          <w:kern w:val="0"/>
          <w:sz w:val="22"/>
          <w:szCs w:val="22"/>
          <w:lang w:eastAsia="en-GB"/>
          <w14:ligatures w14:val="none"/>
        </w:rPr>
        <w:t>29:</w:t>
      </w:r>
      <w:r w:rsidRPr="00234BA0">
        <w:rPr>
          <w:rFonts w:ascii="Arial" w:eastAsia="Times New Roman" w:hAnsi="Arial" w:cs="Arial"/>
          <w:kern w:val="0"/>
          <w:sz w:val="22"/>
          <w:szCs w:val="22"/>
          <w:lang w:eastAsia="en-GB"/>
          <w14:ligatures w14:val="none"/>
        </w:rPr>
        <w:t xml:space="preserve"> </w:t>
      </w:r>
      <w:r w:rsidR="00D7679C" w:rsidRPr="00234BA0">
        <w:rPr>
          <w:rFonts w:ascii="Arial" w:eastAsia="Times New Roman" w:hAnsi="Arial" w:cs="Arial"/>
          <w:kern w:val="0"/>
          <w:sz w:val="22"/>
          <w:szCs w:val="22"/>
          <w:lang w:eastAsia="en-GB"/>
          <w14:ligatures w14:val="none"/>
        </w:rPr>
        <w:t>Spatial Strategy for</w:t>
      </w:r>
      <w:r w:rsidR="00234BA0" w:rsidRPr="00234BA0">
        <w:rPr>
          <w:rFonts w:ascii="Arial" w:eastAsia="Times New Roman" w:hAnsi="Arial" w:cs="Arial"/>
          <w:kern w:val="0"/>
          <w:sz w:val="22"/>
          <w:szCs w:val="22"/>
          <w:lang w:eastAsia="en-GB"/>
          <w14:ligatures w14:val="none"/>
        </w:rPr>
        <w:t xml:space="preserve"> Trowbridge </w:t>
      </w:r>
    </w:p>
    <w:p w14:paraId="52AD05FF"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0E3C0E">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CA633F1" w14:textId="3C02BD4F" w:rsidR="004D2399" w:rsidRPr="00E44714" w:rsidRDefault="00581170" w:rsidP="003274FA">
      <w:pPr>
        <w:spacing w:after="0" w:line="276" w:lineRule="auto"/>
        <w:jc w:val="both"/>
        <w:rPr>
          <w:rFonts w:ascii="Arial" w:eastAsia="Times New Roman" w:hAnsi="Arial" w:cs="Arial"/>
          <w:kern w:val="0"/>
          <w:sz w:val="22"/>
          <w:szCs w:val="22"/>
          <w:lang w:eastAsia="en-GB"/>
          <w14:ligatures w14:val="none"/>
        </w:rPr>
      </w:pPr>
      <w:r w:rsidRPr="00E44714">
        <w:rPr>
          <w:rFonts w:ascii="Arial" w:eastAsia="Times New Roman" w:hAnsi="Arial" w:cs="Arial"/>
          <w:kern w:val="0"/>
          <w:sz w:val="22"/>
          <w:szCs w:val="22"/>
          <w:lang w:eastAsia="en-GB"/>
          <w14:ligatures w14:val="none"/>
        </w:rPr>
        <w:t xml:space="preserve">Trowbridge </w:t>
      </w:r>
      <w:r w:rsidR="00E44714" w:rsidRPr="00E44714">
        <w:rPr>
          <w:rFonts w:ascii="Arial" w:eastAsia="Times New Roman" w:hAnsi="Arial" w:cs="Arial"/>
          <w:kern w:val="0"/>
          <w:sz w:val="22"/>
          <w:szCs w:val="22"/>
          <w:lang w:eastAsia="en-GB"/>
          <w14:ligatures w14:val="none"/>
        </w:rPr>
        <w:t xml:space="preserve">‘emerging’ </w:t>
      </w:r>
      <w:r w:rsidR="004D2399" w:rsidRPr="00E44714">
        <w:rPr>
          <w:rFonts w:ascii="Arial" w:eastAsia="Times New Roman" w:hAnsi="Arial" w:cs="Arial"/>
          <w:kern w:val="0"/>
          <w:sz w:val="22"/>
          <w:szCs w:val="22"/>
          <w:lang w:eastAsia="en-GB"/>
          <w14:ligatures w14:val="none"/>
        </w:rPr>
        <w:t>Neighbourhood Plan</w:t>
      </w:r>
    </w:p>
    <w:p w14:paraId="68EC621C" w14:textId="77777777" w:rsidR="004D2399" w:rsidRPr="000E3C0E" w:rsidRDefault="004D2399" w:rsidP="003274FA">
      <w:pPr>
        <w:spacing w:after="0" w:line="276" w:lineRule="auto"/>
        <w:jc w:val="both"/>
        <w:rPr>
          <w:rFonts w:ascii="Arial" w:eastAsia="Times New Roman" w:hAnsi="Arial" w:cs="Arial"/>
          <w:color w:val="FF0000"/>
          <w:kern w:val="0"/>
          <w:sz w:val="22"/>
          <w:szCs w:val="22"/>
          <w:lang w:eastAsia="en-GB"/>
          <w14:ligatures w14:val="none"/>
        </w:rPr>
      </w:pPr>
    </w:p>
    <w:p w14:paraId="657FF9EC" w14:textId="1E0ED0FA" w:rsidR="00FA3D27" w:rsidRPr="000E3C0E" w:rsidRDefault="00454C71"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3274FA">
      <w:pPr>
        <w:spacing w:after="0" w:line="276" w:lineRule="auto"/>
        <w:jc w:val="both"/>
        <w:rPr>
          <w:rFonts w:ascii="Arial" w:eastAsia="Times New Roman" w:hAnsi="Arial" w:cs="Arial"/>
          <w:kern w:val="0"/>
          <w:sz w:val="22"/>
          <w:szCs w:val="22"/>
          <w:lang w:eastAsia="en-GB"/>
          <w14:ligatures w14:val="none"/>
        </w:rPr>
      </w:pPr>
    </w:p>
    <w:p w14:paraId="134C56F1" w14:textId="77777777" w:rsidR="0007178B" w:rsidRDefault="0007178B" w:rsidP="003274FA">
      <w:pPr>
        <w:spacing w:after="0" w:line="276" w:lineRule="auto"/>
        <w:jc w:val="both"/>
        <w:rPr>
          <w:rFonts w:ascii="Arial" w:eastAsia="Times New Roman" w:hAnsi="Arial" w:cs="Arial"/>
          <w:kern w:val="0"/>
          <w:sz w:val="22"/>
          <w:szCs w:val="22"/>
          <w:lang w:eastAsia="en-GB"/>
          <w14:ligatures w14:val="none"/>
        </w:rPr>
      </w:pPr>
    </w:p>
    <w:p w14:paraId="6A484E2A" w14:textId="77777777" w:rsidR="0007178B" w:rsidRDefault="0007178B"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581B591E" w14:textId="77777777" w:rsidR="008C25A2" w:rsidRPr="008C25A2" w:rsidRDefault="008C25A2" w:rsidP="008C25A2">
      <w:pPr>
        <w:spacing w:after="0" w:line="276" w:lineRule="auto"/>
        <w:jc w:val="both"/>
        <w:rPr>
          <w:rFonts w:ascii="Arial" w:eastAsiaTheme="majorEastAsia" w:hAnsi="Arial" w:cs="Arial"/>
          <w:kern w:val="0"/>
          <w:sz w:val="22"/>
          <w:szCs w:val="22"/>
          <w:lang w:eastAsia="en-GB"/>
          <w14:ligatures w14:val="none"/>
        </w:rPr>
      </w:pPr>
      <w:r w:rsidRPr="008C25A2">
        <w:rPr>
          <w:rFonts w:ascii="Arial" w:eastAsiaTheme="majorEastAsia" w:hAnsi="Arial" w:cs="Arial"/>
          <w:kern w:val="0"/>
          <w:sz w:val="22"/>
          <w:szCs w:val="22"/>
          <w:lang w:eastAsia="en-GB"/>
          <w14:ligatures w14:val="none"/>
        </w:rPr>
        <w:t>At Full Council on 19 May 2026, the elected members of Wiltshire Council agreed to withdraw the emerging Wiltshire Local Plan.  It will now be subject to a legal process to finalise its withdrawal - which is likely to happen in July or August (2026). The said Plan has no material weight for the purposes of this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093E6407" w14:textId="77777777" w:rsidR="00653F54" w:rsidRDefault="0048183E" w:rsidP="003274FA">
      <w:pPr>
        <w:spacing w:after="0" w:line="276" w:lineRule="auto"/>
        <w:jc w:val="both"/>
        <w:rPr>
          <w:rFonts w:ascii="Arial" w:eastAsia="Times New Roman" w:hAnsi="Arial" w:cs="Arial"/>
          <w:kern w:val="0"/>
          <w:sz w:val="22"/>
          <w:szCs w:val="22"/>
          <w:lang w:eastAsia="en-GB"/>
          <w14:ligatures w14:val="none"/>
        </w:rPr>
      </w:pPr>
      <w:r w:rsidRPr="0048183E">
        <w:rPr>
          <w:rFonts w:ascii="Arial" w:eastAsia="Times New Roman" w:hAnsi="Arial" w:cs="Arial"/>
          <w:kern w:val="0"/>
          <w:sz w:val="22"/>
          <w:szCs w:val="22"/>
          <w:u w:val="single"/>
          <w:lang w:eastAsia="en-GB"/>
          <w14:ligatures w14:val="none"/>
        </w:rPr>
        <w:t>Trowbridge</w:t>
      </w:r>
      <w:r w:rsidR="00E44714" w:rsidRPr="0048183E">
        <w:rPr>
          <w:rFonts w:ascii="Arial" w:eastAsia="Times New Roman" w:hAnsi="Arial" w:cs="Arial"/>
          <w:kern w:val="0"/>
          <w:sz w:val="22"/>
          <w:szCs w:val="22"/>
          <w:u w:val="single"/>
          <w:lang w:eastAsia="en-GB"/>
          <w14:ligatures w14:val="none"/>
        </w:rPr>
        <w:t xml:space="preserve"> </w:t>
      </w:r>
      <w:r w:rsidRPr="0048183E">
        <w:rPr>
          <w:rFonts w:ascii="Arial" w:eastAsia="Times New Roman" w:hAnsi="Arial" w:cs="Arial"/>
          <w:kern w:val="0"/>
          <w:sz w:val="22"/>
          <w:szCs w:val="22"/>
          <w:u w:val="single"/>
          <w:lang w:eastAsia="en-GB"/>
          <w14:ligatures w14:val="none"/>
        </w:rPr>
        <w:t>Town</w:t>
      </w:r>
      <w:r w:rsidR="00F7609E" w:rsidRPr="0048183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 xml:space="preserve">s </w:t>
      </w:r>
      <w:r w:rsidR="001A6068">
        <w:rPr>
          <w:rFonts w:ascii="Arial" w:eastAsia="Times New Roman" w:hAnsi="Arial" w:cs="Arial"/>
          <w:kern w:val="0"/>
          <w:sz w:val="22"/>
          <w:szCs w:val="22"/>
          <w:lang w:eastAsia="en-GB"/>
          <w14:ligatures w14:val="none"/>
        </w:rPr>
        <w:t>subject to no significant impact on neighbouring amenity</w:t>
      </w:r>
      <w:r w:rsidR="0023181D">
        <w:rPr>
          <w:rFonts w:ascii="Arial" w:eastAsia="Times New Roman" w:hAnsi="Arial" w:cs="Arial"/>
          <w:kern w:val="0"/>
          <w:sz w:val="22"/>
          <w:szCs w:val="22"/>
          <w:lang w:eastAsia="en-GB"/>
          <w14:ligatures w14:val="none"/>
        </w:rPr>
        <w:t xml:space="preserve">. </w:t>
      </w:r>
    </w:p>
    <w:p w14:paraId="68BE6594" w14:textId="77777777" w:rsidR="00653F54" w:rsidRDefault="00653F54" w:rsidP="003274FA">
      <w:pPr>
        <w:spacing w:after="0" w:line="276" w:lineRule="auto"/>
        <w:jc w:val="both"/>
        <w:rPr>
          <w:rFonts w:ascii="Arial" w:eastAsia="Times New Roman" w:hAnsi="Arial" w:cs="Arial"/>
          <w:kern w:val="0"/>
          <w:sz w:val="22"/>
          <w:szCs w:val="22"/>
          <w:lang w:eastAsia="en-GB"/>
          <w14:ligatures w14:val="none"/>
        </w:rPr>
      </w:pPr>
    </w:p>
    <w:p w14:paraId="255A893D" w14:textId="576B10A3" w:rsidR="00A55952" w:rsidRPr="00653F54" w:rsidRDefault="00653F54"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653F54">
        <w:rPr>
          <w:rFonts w:ascii="Arial" w:eastAsia="Times New Roman" w:hAnsi="Arial" w:cs="Arial"/>
          <w:kern w:val="0"/>
          <w:sz w:val="22"/>
          <w:szCs w:val="22"/>
          <w:u w:val="single"/>
          <w:lang w:eastAsia="en-GB"/>
          <w14:ligatures w14:val="none"/>
        </w:rPr>
        <w:t>Hi</w:t>
      </w:r>
      <w:r w:rsidR="001C55D1" w:rsidRPr="00653F54">
        <w:rPr>
          <w:rFonts w:ascii="Arial" w:eastAsia="Times New Roman" w:hAnsi="Arial" w:cs="Arial"/>
          <w:color w:val="000000" w:themeColor="text1"/>
          <w:kern w:val="0"/>
          <w:sz w:val="22"/>
          <w:szCs w:val="22"/>
          <w:u w:val="single"/>
          <w:lang w:eastAsia="en-GB"/>
          <w14:ligatures w14:val="none"/>
        </w:rPr>
        <w:t>ghways</w:t>
      </w:r>
      <w:r w:rsidR="004D2399" w:rsidRPr="00653F54">
        <w:rPr>
          <w:rFonts w:ascii="Arial" w:eastAsia="Times New Roman" w:hAnsi="Arial" w:cs="Arial"/>
          <w:color w:val="000000" w:themeColor="text1"/>
          <w:kern w:val="0"/>
          <w:sz w:val="22"/>
          <w:szCs w:val="22"/>
          <w:lang w:eastAsia="en-GB"/>
          <w14:ligatures w14:val="none"/>
        </w:rPr>
        <w:t xml:space="preserve">: No objections.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C4FBEA3" w14:textId="3B007FBA" w:rsidR="00FF2789" w:rsidRDefault="005D418E"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Five</w:t>
      </w:r>
      <w:r w:rsidR="0048183E">
        <w:rPr>
          <w:rFonts w:ascii="Arial" w:eastAsia="Times New Roman" w:hAnsi="Arial" w:cs="Arial"/>
          <w:color w:val="000000" w:themeColor="text1"/>
          <w:kern w:val="0"/>
          <w:sz w:val="22"/>
          <w:szCs w:val="22"/>
          <w:lang w:eastAsia="en-GB"/>
          <w14:ligatures w14:val="none"/>
        </w:rPr>
        <w:t xml:space="preserve"> </w:t>
      </w:r>
      <w:r w:rsidR="00CA4A9B">
        <w:rPr>
          <w:rFonts w:ascii="Arial" w:eastAsia="Times New Roman" w:hAnsi="Arial" w:cs="Arial"/>
          <w:color w:val="000000" w:themeColor="text1"/>
          <w:kern w:val="0"/>
          <w:sz w:val="22"/>
          <w:szCs w:val="22"/>
          <w:lang w:eastAsia="en-GB"/>
          <w14:ligatures w14:val="none"/>
        </w:rPr>
        <w:t>email</w:t>
      </w:r>
      <w:r>
        <w:rPr>
          <w:rFonts w:ascii="Arial" w:eastAsia="Times New Roman" w:hAnsi="Arial" w:cs="Arial"/>
          <w:color w:val="000000" w:themeColor="text1"/>
          <w:kern w:val="0"/>
          <w:sz w:val="22"/>
          <w:szCs w:val="22"/>
          <w:lang w:eastAsia="en-GB"/>
          <w14:ligatures w14:val="none"/>
        </w:rPr>
        <w:t>s</w:t>
      </w:r>
      <w:r w:rsidR="00CA4A9B">
        <w:rPr>
          <w:rFonts w:ascii="Arial" w:eastAsia="Times New Roman" w:hAnsi="Arial" w:cs="Arial"/>
          <w:color w:val="000000" w:themeColor="text1"/>
          <w:kern w:val="0"/>
          <w:sz w:val="22"/>
          <w:szCs w:val="22"/>
          <w:lang w:eastAsia="en-GB"/>
          <w14:ligatures w14:val="none"/>
        </w:rPr>
        <w:t xml:space="preserve"> received from</w:t>
      </w:r>
      <w:r w:rsidR="00436795">
        <w:rPr>
          <w:rFonts w:ascii="Arial" w:eastAsia="Times New Roman" w:hAnsi="Arial" w:cs="Arial"/>
          <w:color w:val="000000" w:themeColor="text1"/>
          <w:kern w:val="0"/>
          <w:sz w:val="22"/>
          <w:szCs w:val="22"/>
          <w:lang w:eastAsia="en-GB"/>
          <w14:ligatures w14:val="none"/>
        </w:rPr>
        <w:t xml:space="preserve"> No.36 raising the </w:t>
      </w:r>
      <w:r w:rsidR="00CA4A9B">
        <w:rPr>
          <w:rFonts w:ascii="Arial" w:eastAsia="Times New Roman" w:hAnsi="Arial" w:cs="Arial"/>
          <w:color w:val="000000" w:themeColor="text1"/>
          <w:kern w:val="0"/>
          <w:sz w:val="22"/>
          <w:szCs w:val="22"/>
          <w:lang w:eastAsia="en-GB"/>
          <w14:ligatures w14:val="none"/>
        </w:rPr>
        <w:t>following points:</w:t>
      </w:r>
    </w:p>
    <w:p w14:paraId="16C14F88" w14:textId="2A51456A" w:rsidR="00FF2789" w:rsidRDefault="00FF278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F961766" w14:textId="5F02C000" w:rsidR="00BB6AE5" w:rsidRDefault="004C0154"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BB6AE5">
        <w:rPr>
          <w:rFonts w:ascii="Arial" w:eastAsia="Times New Roman" w:hAnsi="Arial" w:cs="Arial"/>
          <w:color w:val="000000" w:themeColor="text1"/>
          <w:kern w:val="0"/>
          <w:sz w:val="22"/>
          <w:szCs w:val="22"/>
          <w:lang w:eastAsia="en-GB"/>
          <w14:ligatures w14:val="none"/>
        </w:rPr>
        <w:t>No.36 d</w:t>
      </w:r>
      <w:r w:rsidR="0079014A">
        <w:rPr>
          <w:rFonts w:ascii="Arial" w:eastAsia="Times New Roman" w:hAnsi="Arial" w:cs="Arial"/>
          <w:color w:val="000000" w:themeColor="text1"/>
          <w:kern w:val="0"/>
          <w:sz w:val="22"/>
          <w:szCs w:val="22"/>
          <w:lang w:eastAsia="en-GB"/>
          <w14:ligatures w14:val="none"/>
        </w:rPr>
        <w:t xml:space="preserve">id not receive letter </w:t>
      </w:r>
      <w:r w:rsidR="000B5A8F">
        <w:rPr>
          <w:rFonts w:ascii="Arial" w:eastAsia="Times New Roman" w:hAnsi="Arial" w:cs="Arial"/>
          <w:color w:val="000000" w:themeColor="text1"/>
          <w:kern w:val="0"/>
          <w:sz w:val="22"/>
          <w:szCs w:val="22"/>
          <w:lang w:eastAsia="en-GB"/>
          <w14:ligatures w14:val="none"/>
        </w:rPr>
        <w:t>from</w:t>
      </w:r>
      <w:r w:rsidR="0095012D">
        <w:rPr>
          <w:rFonts w:ascii="Arial" w:eastAsia="Times New Roman" w:hAnsi="Arial" w:cs="Arial"/>
          <w:color w:val="000000" w:themeColor="text1"/>
          <w:kern w:val="0"/>
          <w:sz w:val="22"/>
          <w:szCs w:val="22"/>
          <w:lang w:eastAsia="en-GB"/>
          <w14:ligatures w14:val="none"/>
        </w:rPr>
        <w:t xml:space="preserve"> the</w:t>
      </w:r>
      <w:r w:rsidR="0079014A">
        <w:rPr>
          <w:rFonts w:ascii="Arial" w:eastAsia="Times New Roman" w:hAnsi="Arial" w:cs="Arial"/>
          <w:color w:val="000000" w:themeColor="text1"/>
          <w:kern w:val="0"/>
          <w:sz w:val="22"/>
          <w:szCs w:val="22"/>
          <w:lang w:eastAsia="en-GB"/>
          <w14:ligatures w14:val="none"/>
        </w:rPr>
        <w:t xml:space="preserve"> consultation</w:t>
      </w:r>
      <w:r w:rsidR="00FF2789">
        <w:rPr>
          <w:rFonts w:ascii="Arial" w:eastAsia="Times New Roman" w:hAnsi="Arial" w:cs="Arial"/>
          <w:color w:val="000000" w:themeColor="text1"/>
          <w:kern w:val="0"/>
          <w:sz w:val="22"/>
          <w:szCs w:val="22"/>
          <w:lang w:eastAsia="en-GB"/>
          <w14:ligatures w14:val="none"/>
        </w:rPr>
        <w:t xml:space="preserve"> process.</w:t>
      </w:r>
    </w:p>
    <w:p w14:paraId="68F13204" w14:textId="6F4BFC77" w:rsidR="00FF2789" w:rsidRDefault="00FF2789"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54661F">
        <w:rPr>
          <w:rFonts w:ascii="Arial" w:eastAsia="Times New Roman" w:hAnsi="Arial" w:cs="Arial"/>
          <w:color w:val="000000" w:themeColor="text1"/>
          <w:kern w:val="0"/>
          <w:sz w:val="22"/>
          <w:szCs w:val="22"/>
          <w:lang w:eastAsia="en-GB"/>
          <w14:ligatures w14:val="none"/>
        </w:rPr>
        <w:t>Object to</w:t>
      </w:r>
      <w:r w:rsidR="00BB6AE5">
        <w:rPr>
          <w:rFonts w:ascii="Arial" w:eastAsia="Times New Roman" w:hAnsi="Arial" w:cs="Arial"/>
          <w:color w:val="000000" w:themeColor="text1"/>
          <w:kern w:val="0"/>
          <w:sz w:val="22"/>
          <w:szCs w:val="22"/>
          <w:lang w:eastAsia="en-GB"/>
          <w14:ligatures w14:val="none"/>
        </w:rPr>
        <w:t xml:space="preserve"> </w:t>
      </w:r>
      <w:r w:rsidR="0054661F">
        <w:rPr>
          <w:rFonts w:ascii="Arial" w:eastAsia="Times New Roman" w:hAnsi="Arial" w:cs="Arial"/>
          <w:color w:val="000000" w:themeColor="text1"/>
          <w:kern w:val="0"/>
          <w:sz w:val="22"/>
          <w:szCs w:val="22"/>
          <w:lang w:eastAsia="en-GB"/>
          <w14:ligatures w14:val="none"/>
        </w:rPr>
        <w:t>the proposals</w:t>
      </w:r>
      <w:r w:rsidR="002B1E41">
        <w:rPr>
          <w:rFonts w:ascii="Arial" w:eastAsia="Times New Roman" w:hAnsi="Arial" w:cs="Arial"/>
          <w:color w:val="000000" w:themeColor="text1"/>
          <w:kern w:val="0"/>
          <w:sz w:val="22"/>
          <w:szCs w:val="22"/>
          <w:lang w:eastAsia="en-GB"/>
          <w14:ligatures w14:val="none"/>
        </w:rPr>
        <w:t>, particularly converting the front garden area to car parking.</w:t>
      </w:r>
      <w:r w:rsidR="005D418E">
        <w:rPr>
          <w:rFonts w:ascii="Arial" w:eastAsia="Times New Roman" w:hAnsi="Arial" w:cs="Arial"/>
          <w:color w:val="000000" w:themeColor="text1"/>
          <w:kern w:val="0"/>
          <w:sz w:val="22"/>
          <w:szCs w:val="22"/>
          <w:lang w:eastAsia="en-GB"/>
          <w14:ligatures w14:val="none"/>
        </w:rPr>
        <w:br/>
        <w:t>-Loss of plants, shrubs and a tree from the front garden</w:t>
      </w:r>
      <w:r w:rsidR="00BB6AE5">
        <w:rPr>
          <w:rFonts w:ascii="Arial" w:eastAsia="Times New Roman" w:hAnsi="Arial" w:cs="Arial"/>
          <w:color w:val="000000" w:themeColor="text1"/>
          <w:kern w:val="0"/>
          <w:sz w:val="22"/>
          <w:szCs w:val="22"/>
          <w:lang w:eastAsia="en-GB"/>
          <w14:ligatures w14:val="none"/>
        </w:rPr>
        <w:t xml:space="preserve"> of No.38</w:t>
      </w:r>
      <w:r w:rsidR="005D418E">
        <w:rPr>
          <w:rFonts w:ascii="Arial" w:eastAsia="Times New Roman" w:hAnsi="Arial" w:cs="Arial"/>
          <w:color w:val="000000" w:themeColor="text1"/>
          <w:kern w:val="0"/>
          <w:sz w:val="22"/>
          <w:szCs w:val="22"/>
          <w:lang w:eastAsia="en-GB"/>
          <w14:ligatures w14:val="none"/>
        </w:rPr>
        <w:t>.</w:t>
      </w:r>
    </w:p>
    <w:p w14:paraId="24235D48" w14:textId="5121645B" w:rsidR="002B1E41" w:rsidRDefault="002B1E41"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711588">
        <w:rPr>
          <w:rFonts w:ascii="Arial" w:eastAsia="Times New Roman" w:hAnsi="Arial" w:cs="Arial"/>
          <w:color w:val="000000" w:themeColor="text1"/>
          <w:kern w:val="0"/>
          <w:sz w:val="22"/>
          <w:szCs w:val="22"/>
          <w:lang w:eastAsia="en-GB"/>
          <w14:ligatures w14:val="none"/>
        </w:rPr>
        <w:t xml:space="preserve">Loss of light </w:t>
      </w:r>
      <w:r w:rsidR="00CF440C">
        <w:rPr>
          <w:rFonts w:ascii="Arial" w:eastAsia="Times New Roman" w:hAnsi="Arial" w:cs="Arial"/>
          <w:color w:val="000000" w:themeColor="text1"/>
          <w:kern w:val="0"/>
          <w:sz w:val="22"/>
          <w:szCs w:val="22"/>
          <w:lang w:eastAsia="en-GB"/>
          <w14:ligatures w14:val="none"/>
        </w:rPr>
        <w:t xml:space="preserve">and views </w:t>
      </w:r>
      <w:r w:rsidR="00711588">
        <w:rPr>
          <w:rFonts w:ascii="Arial" w:eastAsia="Times New Roman" w:hAnsi="Arial" w:cs="Arial"/>
          <w:color w:val="000000" w:themeColor="text1"/>
          <w:kern w:val="0"/>
          <w:sz w:val="22"/>
          <w:szCs w:val="22"/>
          <w:lang w:eastAsia="en-GB"/>
          <w14:ligatures w14:val="none"/>
        </w:rPr>
        <w:t>to living room</w:t>
      </w:r>
      <w:r w:rsidR="00CF440C">
        <w:rPr>
          <w:rFonts w:ascii="Arial" w:eastAsia="Times New Roman" w:hAnsi="Arial" w:cs="Arial"/>
          <w:color w:val="000000" w:themeColor="text1"/>
          <w:kern w:val="0"/>
          <w:sz w:val="22"/>
          <w:szCs w:val="22"/>
          <w:lang w:eastAsia="en-GB"/>
          <w14:ligatures w14:val="none"/>
        </w:rPr>
        <w:t xml:space="preserve"> a</w:t>
      </w:r>
      <w:r w:rsidR="00BB6AE5">
        <w:rPr>
          <w:rFonts w:ascii="Arial" w:eastAsia="Times New Roman" w:hAnsi="Arial" w:cs="Arial"/>
          <w:color w:val="000000" w:themeColor="text1"/>
          <w:kern w:val="0"/>
          <w:sz w:val="22"/>
          <w:szCs w:val="22"/>
          <w:lang w:eastAsia="en-GB"/>
          <w14:ligatures w14:val="none"/>
        </w:rPr>
        <w:t>t</w:t>
      </w:r>
      <w:r w:rsidR="00CF440C">
        <w:rPr>
          <w:rFonts w:ascii="Arial" w:eastAsia="Times New Roman" w:hAnsi="Arial" w:cs="Arial"/>
          <w:color w:val="000000" w:themeColor="text1"/>
          <w:kern w:val="0"/>
          <w:sz w:val="22"/>
          <w:szCs w:val="22"/>
          <w:lang w:eastAsia="en-GB"/>
          <w14:ligatures w14:val="none"/>
        </w:rPr>
        <w:t xml:space="preserve"> No.36</w:t>
      </w:r>
      <w:r w:rsidR="00711588">
        <w:rPr>
          <w:rFonts w:ascii="Arial" w:eastAsia="Times New Roman" w:hAnsi="Arial" w:cs="Arial"/>
          <w:color w:val="000000" w:themeColor="text1"/>
          <w:kern w:val="0"/>
          <w:sz w:val="22"/>
          <w:szCs w:val="22"/>
          <w:lang w:eastAsia="en-GB"/>
          <w14:ligatures w14:val="none"/>
        </w:rPr>
        <w:t xml:space="preserve"> </w:t>
      </w:r>
      <w:r w:rsidR="00DA5786">
        <w:rPr>
          <w:rFonts w:ascii="Arial" w:eastAsia="Times New Roman" w:hAnsi="Arial" w:cs="Arial"/>
          <w:color w:val="000000" w:themeColor="text1"/>
          <w:kern w:val="0"/>
          <w:sz w:val="22"/>
          <w:szCs w:val="22"/>
          <w:lang w:eastAsia="en-GB"/>
          <w14:ligatures w14:val="none"/>
        </w:rPr>
        <w:t xml:space="preserve">with </w:t>
      </w:r>
      <w:r w:rsidR="00CF440C">
        <w:rPr>
          <w:rFonts w:ascii="Arial" w:eastAsia="Times New Roman" w:hAnsi="Arial" w:cs="Arial"/>
          <w:color w:val="000000" w:themeColor="text1"/>
          <w:kern w:val="0"/>
          <w:sz w:val="22"/>
          <w:szCs w:val="22"/>
          <w:lang w:eastAsia="en-GB"/>
          <w14:ligatures w14:val="none"/>
        </w:rPr>
        <w:t xml:space="preserve">a </w:t>
      </w:r>
      <w:r w:rsidR="00DA5786">
        <w:rPr>
          <w:rFonts w:ascii="Arial" w:eastAsia="Times New Roman" w:hAnsi="Arial" w:cs="Arial"/>
          <w:color w:val="000000" w:themeColor="text1"/>
          <w:kern w:val="0"/>
          <w:sz w:val="22"/>
          <w:szCs w:val="22"/>
          <w:lang w:eastAsia="en-GB"/>
          <w14:ligatures w14:val="none"/>
        </w:rPr>
        <w:t>car parked to the front of the building.</w:t>
      </w:r>
    </w:p>
    <w:p w14:paraId="5E7B93B6" w14:textId="4651F9D3" w:rsidR="005D418E" w:rsidRDefault="005D418E"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use of the front garden area for car parking purposes </w:t>
      </w:r>
      <w:r w:rsidR="00D32523">
        <w:rPr>
          <w:rFonts w:ascii="Arial" w:eastAsia="Times New Roman" w:hAnsi="Arial" w:cs="Arial"/>
          <w:color w:val="000000" w:themeColor="text1"/>
          <w:kern w:val="0"/>
          <w:sz w:val="22"/>
          <w:szCs w:val="22"/>
          <w:lang w:eastAsia="en-GB"/>
          <w14:ligatures w14:val="none"/>
        </w:rPr>
        <w:t>would mean that cars utilising this space would shine their headlights into the living room area of No.36 as well as polluting the air with petrol/diesel fumes.</w:t>
      </w:r>
    </w:p>
    <w:p w14:paraId="18F4EDAB" w14:textId="44B3746A" w:rsidR="00D32523" w:rsidRDefault="00D32523"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use of this garden area for car parking would block out natural daylight and incur a loss of garden greenery. There would also be a noise disturbance from an engine running. The loss of shrubs would harm the residential character of the neighbourhood.</w:t>
      </w:r>
    </w:p>
    <w:p w14:paraId="08C68F74" w14:textId="6E1412E7" w:rsidR="00CF440C" w:rsidRPr="009F1BA2" w:rsidRDefault="00CF440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-Concerns relating to construction works and loss of garden creating a noise issue.</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2F41CF4B" w:rsidR="0092586B"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CC7EF1">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105C2C56" w14:textId="77777777" w:rsidR="00256EE3" w:rsidRDefault="00256EE3"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D4F28DE" w14:textId="44B3E90E" w:rsidR="009C7406" w:rsidRDefault="00256EE3" w:rsidP="009C7406">
      <w:pPr>
        <w:spacing w:after="0" w:line="276" w:lineRule="auto"/>
        <w:jc w:val="both"/>
        <w:rPr>
          <w:rFonts w:ascii="Arial" w:eastAsia="Times New Roman" w:hAnsi="Arial" w:cs="Arial"/>
          <w:color w:val="000000" w:themeColor="text1"/>
          <w:kern w:val="0"/>
          <w:sz w:val="22"/>
          <w:szCs w:val="22"/>
          <w:lang w:val="en-US" w:eastAsia="en-GB"/>
          <w14:ligatures w14:val="none"/>
        </w:rPr>
      </w:pPr>
      <w:r w:rsidRPr="00256EE3">
        <w:rPr>
          <w:rFonts w:ascii="Arial" w:eastAsia="Times New Roman" w:hAnsi="Arial" w:cs="Arial"/>
          <w:color w:val="000000" w:themeColor="text1"/>
          <w:kern w:val="0"/>
          <w:sz w:val="22"/>
          <w:szCs w:val="22"/>
          <w:u w:val="single"/>
          <w:lang w:val="en-US" w:eastAsia="en-GB"/>
          <w14:ligatures w14:val="none"/>
        </w:rPr>
        <w:t>Principle of the Development</w:t>
      </w:r>
      <w:r w:rsidRPr="00256EE3">
        <w:rPr>
          <w:rFonts w:ascii="Arial" w:eastAsia="Times New Roman" w:hAnsi="Arial" w:cs="Arial"/>
          <w:color w:val="000000" w:themeColor="text1"/>
          <w:kern w:val="0"/>
          <w:sz w:val="22"/>
          <w:szCs w:val="22"/>
          <w:lang w:val="en-US" w:eastAsia="en-GB"/>
          <w14:ligatures w14:val="none"/>
        </w:rPr>
        <w:t xml:space="preserve">: The site is located within the defined settlement boundary limits of development </w:t>
      </w:r>
      <w:r w:rsidR="00EE45FB">
        <w:rPr>
          <w:rFonts w:ascii="Arial" w:eastAsia="Times New Roman" w:hAnsi="Arial" w:cs="Arial"/>
          <w:color w:val="000000" w:themeColor="text1"/>
          <w:kern w:val="0"/>
          <w:sz w:val="22"/>
          <w:szCs w:val="22"/>
          <w:lang w:val="en-US" w:eastAsia="en-GB"/>
          <w14:ligatures w14:val="none"/>
        </w:rPr>
        <w:t>for</w:t>
      </w:r>
      <w:r w:rsidRPr="00256EE3">
        <w:rPr>
          <w:rFonts w:ascii="Arial" w:eastAsia="Times New Roman" w:hAnsi="Arial" w:cs="Arial"/>
          <w:color w:val="000000" w:themeColor="text1"/>
          <w:kern w:val="0"/>
          <w:sz w:val="22"/>
          <w:szCs w:val="22"/>
          <w:lang w:val="en-US" w:eastAsia="en-GB"/>
          <w14:ligatures w14:val="none"/>
        </w:rPr>
        <w:t xml:space="preserve"> Trowbridge, where there is a presumption in favour of sustainable development. The </w:t>
      </w:r>
      <w:r w:rsidR="00DD4D00">
        <w:rPr>
          <w:rFonts w:ascii="Arial" w:eastAsia="Times New Roman" w:hAnsi="Arial" w:cs="Arial"/>
          <w:color w:val="000000" w:themeColor="text1"/>
          <w:kern w:val="0"/>
          <w:sz w:val="22"/>
          <w:szCs w:val="22"/>
          <w:lang w:val="en-US" w:eastAsia="en-GB"/>
          <w14:ligatures w14:val="none"/>
        </w:rPr>
        <w:t xml:space="preserve">principle of the </w:t>
      </w:r>
      <w:r w:rsidRPr="00256EE3">
        <w:rPr>
          <w:rFonts w:ascii="Arial" w:eastAsia="Times New Roman" w:hAnsi="Arial" w:cs="Arial"/>
          <w:color w:val="000000" w:themeColor="text1"/>
          <w:kern w:val="0"/>
          <w:sz w:val="22"/>
          <w:szCs w:val="22"/>
          <w:lang w:val="en-US" w:eastAsia="en-GB"/>
          <w14:ligatures w14:val="none"/>
        </w:rPr>
        <w:t xml:space="preserve">proposal </w:t>
      </w:r>
      <w:r w:rsidR="00DD4D00">
        <w:rPr>
          <w:rFonts w:ascii="Arial" w:eastAsia="Times New Roman" w:hAnsi="Arial" w:cs="Arial"/>
          <w:color w:val="000000" w:themeColor="text1"/>
          <w:kern w:val="0"/>
          <w:sz w:val="22"/>
          <w:szCs w:val="22"/>
          <w:lang w:val="en-US" w:eastAsia="en-GB"/>
          <w14:ligatures w14:val="none"/>
        </w:rPr>
        <w:t xml:space="preserve">of the existing building reverting back to </w:t>
      </w:r>
      <w:r w:rsidR="008D284D">
        <w:rPr>
          <w:rFonts w:ascii="Arial" w:eastAsia="Times New Roman" w:hAnsi="Arial" w:cs="Arial"/>
          <w:color w:val="000000" w:themeColor="text1"/>
          <w:kern w:val="0"/>
          <w:sz w:val="22"/>
          <w:szCs w:val="22"/>
          <w:lang w:val="en-US" w:eastAsia="en-GB"/>
          <w14:ligatures w14:val="none"/>
        </w:rPr>
        <w:t xml:space="preserve">C3 residential dwelling use </w:t>
      </w:r>
      <w:r w:rsidRPr="00256EE3">
        <w:rPr>
          <w:rFonts w:ascii="Arial" w:eastAsia="Times New Roman" w:hAnsi="Arial" w:cs="Arial"/>
          <w:color w:val="000000" w:themeColor="text1"/>
          <w:kern w:val="0"/>
          <w:sz w:val="22"/>
          <w:szCs w:val="22"/>
          <w:lang w:val="en-US" w:eastAsia="en-GB"/>
          <w14:ligatures w14:val="none"/>
        </w:rPr>
        <w:t>is therefore considered to be in accordance with CP1</w:t>
      </w:r>
      <w:r w:rsidR="009C7406" w:rsidRPr="009C7406">
        <w:rPr>
          <w:rFonts w:ascii="Arial" w:eastAsia="Times New Roman" w:hAnsi="Arial" w:cs="Arial"/>
          <w:color w:val="000000" w:themeColor="text1"/>
          <w:kern w:val="0"/>
          <w:sz w:val="22"/>
          <w:szCs w:val="22"/>
          <w:lang w:val="en-US" w:eastAsia="en-GB"/>
          <w14:ligatures w14:val="none"/>
        </w:rPr>
        <w:t xml:space="preserve">, CP2 and CP29 of the adopted Wiltshire Core Strategy, subject to </w:t>
      </w:r>
      <w:r w:rsidR="00163946">
        <w:rPr>
          <w:rFonts w:ascii="Arial" w:eastAsia="Times New Roman" w:hAnsi="Arial" w:cs="Arial"/>
          <w:color w:val="000000" w:themeColor="text1"/>
          <w:kern w:val="0"/>
          <w:sz w:val="22"/>
          <w:szCs w:val="22"/>
          <w:lang w:val="en-US" w:eastAsia="en-GB"/>
          <w14:ligatures w14:val="none"/>
        </w:rPr>
        <w:t xml:space="preserve">being in </w:t>
      </w:r>
      <w:r w:rsidR="009C7406" w:rsidRPr="009C7406">
        <w:rPr>
          <w:rFonts w:ascii="Arial" w:eastAsia="Times New Roman" w:hAnsi="Arial" w:cs="Arial"/>
          <w:color w:val="000000" w:themeColor="text1"/>
          <w:kern w:val="0"/>
          <w:sz w:val="22"/>
          <w:szCs w:val="22"/>
          <w:lang w:val="en-US" w:eastAsia="en-GB"/>
          <w14:ligatures w14:val="none"/>
        </w:rPr>
        <w:t>accordance with CP57.</w:t>
      </w:r>
    </w:p>
    <w:p w14:paraId="6142AAD0" w14:textId="77777777" w:rsidR="00DD4D00" w:rsidRDefault="00DD4D00" w:rsidP="009C7406">
      <w:pPr>
        <w:spacing w:after="0" w:line="276" w:lineRule="auto"/>
        <w:jc w:val="both"/>
        <w:rPr>
          <w:rFonts w:ascii="Arial" w:eastAsia="Times New Roman" w:hAnsi="Arial" w:cs="Arial"/>
          <w:color w:val="000000" w:themeColor="text1"/>
          <w:kern w:val="0"/>
          <w:sz w:val="22"/>
          <w:szCs w:val="22"/>
          <w:lang w:val="en-US" w:eastAsia="en-GB"/>
          <w14:ligatures w14:val="none"/>
        </w:rPr>
      </w:pPr>
    </w:p>
    <w:p w14:paraId="6FED925A" w14:textId="34524B07" w:rsidR="00DD4D00" w:rsidRDefault="008D284D" w:rsidP="009C7406">
      <w:pPr>
        <w:spacing w:after="0" w:line="276" w:lineRule="auto"/>
        <w:jc w:val="both"/>
        <w:rPr>
          <w:rFonts w:ascii="Arial" w:eastAsia="Times New Roman" w:hAnsi="Arial" w:cs="Arial"/>
          <w:color w:val="000000" w:themeColor="text1"/>
          <w:kern w:val="0"/>
          <w:sz w:val="22"/>
          <w:szCs w:val="22"/>
          <w:lang w:val="en-US" w:eastAsia="en-GB"/>
          <w14:ligatures w14:val="none"/>
        </w:rPr>
      </w:pPr>
      <w:r w:rsidRPr="008D284D">
        <w:rPr>
          <w:rFonts w:ascii="Arial" w:eastAsia="Times New Roman" w:hAnsi="Arial" w:cs="Arial"/>
          <w:color w:val="000000" w:themeColor="text1"/>
          <w:kern w:val="0"/>
          <w:sz w:val="22"/>
          <w:szCs w:val="22"/>
          <w:lang w:val="en-US" w:eastAsia="en-GB"/>
          <w14:ligatures w14:val="none"/>
        </w:rPr>
        <w:t xml:space="preserve">The site’s planning history is of relevance, in that </w:t>
      </w:r>
      <w:r>
        <w:rPr>
          <w:rFonts w:ascii="Arial" w:eastAsia="Times New Roman" w:hAnsi="Arial" w:cs="Arial"/>
          <w:color w:val="000000" w:themeColor="text1"/>
          <w:kern w:val="0"/>
          <w:sz w:val="22"/>
          <w:szCs w:val="22"/>
          <w:lang w:val="en-US" w:eastAsia="en-GB"/>
          <w14:ligatures w14:val="none"/>
        </w:rPr>
        <w:t xml:space="preserve">within planning </w:t>
      </w:r>
      <w:r w:rsidR="005D4DD2">
        <w:rPr>
          <w:rFonts w:ascii="Arial" w:eastAsia="Times New Roman" w:hAnsi="Arial" w:cs="Arial"/>
          <w:color w:val="000000" w:themeColor="text1"/>
          <w:kern w:val="0"/>
          <w:sz w:val="22"/>
          <w:szCs w:val="22"/>
          <w:lang w:val="en-US" w:eastAsia="en-GB"/>
          <w14:ligatures w14:val="none"/>
        </w:rPr>
        <w:t>permission</w:t>
      </w:r>
      <w:r>
        <w:rPr>
          <w:rFonts w:ascii="Arial" w:eastAsia="Times New Roman" w:hAnsi="Arial" w:cs="Arial"/>
          <w:color w:val="000000" w:themeColor="text1"/>
          <w:kern w:val="0"/>
          <w:sz w:val="22"/>
          <w:szCs w:val="22"/>
          <w:lang w:val="en-US" w:eastAsia="en-GB"/>
          <w14:ligatures w14:val="none"/>
        </w:rPr>
        <w:t xml:space="preserve"> reference: </w:t>
      </w:r>
      <w:r w:rsidRPr="00E93B05">
        <w:rPr>
          <w:rFonts w:ascii="Arial" w:eastAsia="Times New Roman" w:hAnsi="Arial" w:cs="Arial"/>
          <w:color w:val="000000" w:themeColor="text1"/>
          <w:kern w:val="0"/>
          <w:sz w:val="22"/>
          <w:szCs w:val="22"/>
          <w:lang w:eastAsia="en-GB"/>
          <w14:ligatures w14:val="none"/>
        </w:rPr>
        <w:t xml:space="preserve">W/10/02222/FUL </w:t>
      </w:r>
      <w:r>
        <w:rPr>
          <w:rFonts w:ascii="Arial" w:eastAsia="Times New Roman" w:hAnsi="Arial" w:cs="Arial"/>
          <w:color w:val="000000" w:themeColor="text1"/>
          <w:kern w:val="0"/>
          <w:sz w:val="22"/>
          <w:szCs w:val="22"/>
          <w:lang w:eastAsia="en-GB"/>
          <w14:ligatures w14:val="none"/>
        </w:rPr>
        <w:t xml:space="preserve">the property underwent a change of use </w:t>
      </w:r>
      <w:r w:rsidR="00715A8C">
        <w:rPr>
          <w:rFonts w:ascii="Arial" w:eastAsia="Times New Roman" w:hAnsi="Arial" w:cs="Arial"/>
          <w:color w:val="000000" w:themeColor="text1"/>
          <w:kern w:val="0"/>
          <w:sz w:val="22"/>
          <w:szCs w:val="22"/>
          <w:lang w:eastAsia="en-GB"/>
          <w14:ligatures w14:val="none"/>
        </w:rPr>
        <w:t xml:space="preserve">from residential to office use, therefore prior to 2010, </w:t>
      </w:r>
      <w:r w:rsidR="00AA5BD8">
        <w:rPr>
          <w:rFonts w:ascii="Arial" w:eastAsia="Times New Roman" w:hAnsi="Arial" w:cs="Arial"/>
          <w:color w:val="000000" w:themeColor="text1"/>
          <w:kern w:val="0"/>
          <w:sz w:val="22"/>
          <w:szCs w:val="22"/>
          <w:lang w:eastAsia="en-GB"/>
          <w14:ligatures w14:val="none"/>
        </w:rPr>
        <w:t xml:space="preserve">the official use of the building was that of </w:t>
      </w:r>
      <w:r w:rsidR="00CE4196">
        <w:rPr>
          <w:rFonts w:ascii="Arial" w:eastAsia="Times New Roman" w:hAnsi="Arial" w:cs="Arial"/>
          <w:color w:val="000000" w:themeColor="text1"/>
          <w:kern w:val="0"/>
          <w:sz w:val="22"/>
          <w:szCs w:val="22"/>
          <w:lang w:eastAsia="en-GB"/>
          <w14:ligatures w14:val="none"/>
        </w:rPr>
        <w:t>a residential Class C3 dwelling</w:t>
      </w:r>
      <w:r w:rsidR="00D56B2B">
        <w:rPr>
          <w:rFonts w:ascii="Arial" w:eastAsia="Times New Roman" w:hAnsi="Arial" w:cs="Arial"/>
          <w:color w:val="000000" w:themeColor="text1"/>
          <w:kern w:val="0"/>
          <w:sz w:val="22"/>
          <w:szCs w:val="22"/>
          <w:lang w:eastAsia="en-GB"/>
          <w14:ligatures w14:val="none"/>
        </w:rPr>
        <w:t xml:space="preserve">.  The current scheme is to </w:t>
      </w:r>
      <w:proofErr w:type="gramStart"/>
      <w:r w:rsidR="00D56B2B">
        <w:rPr>
          <w:rFonts w:ascii="Arial" w:eastAsia="Times New Roman" w:hAnsi="Arial" w:cs="Arial"/>
          <w:color w:val="000000" w:themeColor="text1"/>
          <w:kern w:val="0"/>
          <w:sz w:val="22"/>
          <w:szCs w:val="22"/>
          <w:lang w:eastAsia="en-GB"/>
          <w14:ligatures w14:val="none"/>
        </w:rPr>
        <w:t>revert back</w:t>
      </w:r>
      <w:proofErr w:type="gramEnd"/>
      <w:r w:rsidR="00D56B2B">
        <w:rPr>
          <w:rFonts w:ascii="Arial" w:eastAsia="Times New Roman" w:hAnsi="Arial" w:cs="Arial"/>
          <w:color w:val="000000" w:themeColor="text1"/>
          <w:kern w:val="0"/>
          <w:sz w:val="22"/>
          <w:szCs w:val="22"/>
          <w:lang w:eastAsia="en-GB"/>
          <w14:ligatures w14:val="none"/>
        </w:rPr>
        <w:t xml:space="preserve"> to this </w:t>
      </w:r>
      <w:proofErr w:type="gramStart"/>
      <w:r w:rsidR="00D56B2B">
        <w:rPr>
          <w:rFonts w:ascii="Arial" w:eastAsia="Times New Roman" w:hAnsi="Arial" w:cs="Arial"/>
          <w:color w:val="000000" w:themeColor="text1"/>
          <w:kern w:val="0"/>
          <w:sz w:val="22"/>
          <w:szCs w:val="22"/>
          <w:lang w:eastAsia="en-GB"/>
          <w14:ligatures w14:val="none"/>
        </w:rPr>
        <w:t>use</w:t>
      </w:r>
      <w:r w:rsidR="00EE03E3">
        <w:rPr>
          <w:rFonts w:ascii="Arial" w:eastAsia="Times New Roman" w:hAnsi="Arial" w:cs="Arial"/>
          <w:color w:val="000000" w:themeColor="text1"/>
          <w:kern w:val="0"/>
          <w:sz w:val="22"/>
          <w:szCs w:val="22"/>
          <w:lang w:eastAsia="en-GB"/>
          <w14:ligatures w14:val="none"/>
        </w:rPr>
        <w:t>,</w:t>
      </w:r>
      <w:proofErr w:type="gramEnd"/>
      <w:r w:rsidR="00EE03E3">
        <w:rPr>
          <w:rFonts w:ascii="Arial" w:eastAsia="Times New Roman" w:hAnsi="Arial" w:cs="Arial"/>
          <w:color w:val="000000" w:themeColor="text1"/>
          <w:kern w:val="0"/>
          <w:sz w:val="22"/>
          <w:szCs w:val="22"/>
          <w:lang w:eastAsia="en-GB"/>
          <w14:ligatures w14:val="none"/>
        </w:rPr>
        <w:t xml:space="preserve"> no alterations or works are proposed to the building</w:t>
      </w:r>
      <w:r w:rsidR="004235D6">
        <w:rPr>
          <w:rFonts w:ascii="Arial" w:eastAsia="Times New Roman" w:hAnsi="Arial" w:cs="Arial"/>
          <w:color w:val="000000" w:themeColor="text1"/>
          <w:kern w:val="0"/>
          <w:sz w:val="22"/>
          <w:szCs w:val="22"/>
          <w:lang w:eastAsia="en-GB"/>
          <w14:ligatures w14:val="none"/>
        </w:rPr>
        <w:t xml:space="preserve"> and so </w:t>
      </w:r>
      <w:r w:rsidR="000E6DAC">
        <w:rPr>
          <w:rFonts w:ascii="Arial" w:eastAsia="Times New Roman" w:hAnsi="Arial" w:cs="Arial"/>
          <w:color w:val="000000" w:themeColor="text1"/>
          <w:kern w:val="0"/>
          <w:sz w:val="22"/>
          <w:szCs w:val="22"/>
          <w:lang w:eastAsia="en-GB"/>
          <w14:ligatures w14:val="none"/>
        </w:rPr>
        <w:t xml:space="preserve">the application </w:t>
      </w:r>
      <w:r w:rsidR="004235D6">
        <w:rPr>
          <w:rFonts w:ascii="Arial" w:eastAsia="Times New Roman" w:hAnsi="Arial" w:cs="Arial"/>
          <w:color w:val="000000" w:themeColor="text1"/>
          <w:kern w:val="0"/>
          <w:sz w:val="22"/>
          <w:szCs w:val="22"/>
          <w:lang w:eastAsia="en-GB"/>
          <w14:ligatures w14:val="none"/>
        </w:rPr>
        <w:t xml:space="preserve">consists </w:t>
      </w:r>
      <w:r w:rsidR="003371A2">
        <w:rPr>
          <w:rFonts w:ascii="Arial" w:eastAsia="Times New Roman" w:hAnsi="Arial" w:cs="Arial"/>
          <w:color w:val="000000" w:themeColor="text1"/>
          <w:kern w:val="0"/>
          <w:sz w:val="22"/>
          <w:szCs w:val="22"/>
          <w:lang w:eastAsia="en-GB"/>
          <w14:ligatures w14:val="none"/>
        </w:rPr>
        <w:t xml:space="preserve">purely </w:t>
      </w:r>
      <w:r w:rsidR="004235D6">
        <w:rPr>
          <w:rFonts w:ascii="Arial" w:eastAsia="Times New Roman" w:hAnsi="Arial" w:cs="Arial"/>
          <w:color w:val="000000" w:themeColor="text1"/>
          <w:kern w:val="0"/>
          <w:sz w:val="22"/>
          <w:szCs w:val="22"/>
          <w:lang w:eastAsia="en-GB"/>
          <w14:ligatures w14:val="none"/>
        </w:rPr>
        <w:t xml:space="preserve">of a change within the </w:t>
      </w:r>
      <w:r w:rsidR="00B00621">
        <w:rPr>
          <w:rFonts w:ascii="Arial" w:eastAsia="Times New Roman" w:hAnsi="Arial" w:cs="Arial"/>
          <w:color w:val="000000" w:themeColor="text1"/>
          <w:kern w:val="0"/>
          <w:sz w:val="22"/>
          <w:szCs w:val="22"/>
          <w:lang w:eastAsia="en-GB"/>
          <w14:ligatures w14:val="none"/>
        </w:rPr>
        <w:t>U</w:t>
      </w:r>
      <w:r w:rsidR="004235D6">
        <w:rPr>
          <w:rFonts w:ascii="Arial" w:eastAsia="Times New Roman" w:hAnsi="Arial" w:cs="Arial"/>
          <w:color w:val="000000" w:themeColor="text1"/>
          <w:kern w:val="0"/>
          <w:sz w:val="22"/>
          <w:szCs w:val="22"/>
          <w:lang w:eastAsia="en-GB"/>
          <w14:ligatures w14:val="none"/>
        </w:rPr>
        <w:t xml:space="preserve">se </w:t>
      </w:r>
      <w:r w:rsidR="00B00621">
        <w:rPr>
          <w:rFonts w:ascii="Arial" w:eastAsia="Times New Roman" w:hAnsi="Arial" w:cs="Arial"/>
          <w:color w:val="000000" w:themeColor="text1"/>
          <w:kern w:val="0"/>
          <w:sz w:val="22"/>
          <w:szCs w:val="22"/>
          <w:lang w:eastAsia="en-GB"/>
          <w14:ligatures w14:val="none"/>
        </w:rPr>
        <w:t>C</w:t>
      </w:r>
      <w:r w:rsidR="004235D6">
        <w:rPr>
          <w:rFonts w:ascii="Arial" w:eastAsia="Times New Roman" w:hAnsi="Arial" w:cs="Arial"/>
          <w:color w:val="000000" w:themeColor="text1"/>
          <w:kern w:val="0"/>
          <w:sz w:val="22"/>
          <w:szCs w:val="22"/>
          <w:lang w:eastAsia="en-GB"/>
          <w14:ligatures w14:val="none"/>
        </w:rPr>
        <w:t>lass</w:t>
      </w:r>
      <w:r w:rsidR="003371A2">
        <w:rPr>
          <w:rFonts w:ascii="Arial" w:eastAsia="Times New Roman" w:hAnsi="Arial" w:cs="Arial"/>
          <w:color w:val="000000" w:themeColor="text1"/>
          <w:kern w:val="0"/>
          <w:sz w:val="22"/>
          <w:szCs w:val="22"/>
          <w:lang w:eastAsia="en-GB"/>
          <w14:ligatures w14:val="none"/>
        </w:rPr>
        <w:t xml:space="preserve"> </w:t>
      </w:r>
      <w:r w:rsidR="00B00621">
        <w:rPr>
          <w:rFonts w:ascii="Arial" w:eastAsia="Times New Roman" w:hAnsi="Arial" w:cs="Arial"/>
          <w:color w:val="000000" w:themeColor="text1"/>
          <w:kern w:val="0"/>
          <w:sz w:val="22"/>
          <w:szCs w:val="22"/>
          <w:lang w:eastAsia="en-GB"/>
          <w14:ligatures w14:val="none"/>
        </w:rPr>
        <w:t>O</w:t>
      </w:r>
      <w:r w:rsidR="003371A2">
        <w:rPr>
          <w:rFonts w:ascii="Arial" w:eastAsia="Times New Roman" w:hAnsi="Arial" w:cs="Arial"/>
          <w:color w:val="000000" w:themeColor="text1"/>
          <w:kern w:val="0"/>
          <w:sz w:val="22"/>
          <w:szCs w:val="22"/>
          <w:lang w:eastAsia="en-GB"/>
          <w14:ligatures w14:val="none"/>
        </w:rPr>
        <w:t>rder</w:t>
      </w:r>
      <w:r w:rsidR="004235D6">
        <w:rPr>
          <w:rFonts w:ascii="Arial" w:eastAsia="Times New Roman" w:hAnsi="Arial" w:cs="Arial"/>
          <w:color w:val="000000" w:themeColor="text1"/>
          <w:kern w:val="0"/>
          <w:sz w:val="22"/>
          <w:szCs w:val="22"/>
          <w:lang w:eastAsia="en-GB"/>
          <w14:ligatures w14:val="none"/>
        </w:rPr>
        <w:t xml:space="preserve">. </w:t>
      </w:r>
      <w:r w:rsidR="00A45E66">
        <w:rPr>
          <w:rFonts w:ascii="Arial" w:eastAsia="Times New Roman" w:hAnsi="Arial" w:cs="Arial"/>
          <w:color w:val="000000" w:themeColor="text1"/>
          <w:kern w:val="0"/>
          <w:sz w:val="22"/>
          <w:szCs w:val="22"/>
          <w:lang w:eastAsia="en-GB"/>
          <w14:ligatures w14:val="none"/>
        </w:rPr>
        <w:t xml:space="preserve">The application includes </w:t>
      </w:r>
      <w:r w:rsidR="00A8075E">
        <w:rPr>
          <w:rFonts w:ascii="Arial" w:eastAsia="Times New Roman" w:hAnsi="Arial" w:cs="Arial"/>
          <w:color w:val="000000" w:themeColor="text1"/>
          <w:kern w:val="0"/>
          <w:sz w:val="22"/>
          <w:szCs w:val="22"/>
          <w:lang w:eastAsia="en-GB"/>
          <w14:ligatures w14:val="none"/>
        </w:rPr>
        <w:t xml:space="preserve">a </w:t>
      </w:r>
      <w:r w:rsidR="00A45E66">
        <w:rPr>
          <w:rFonts w:ascii="Arial" w:eastAsia="Times New Roman" w:hAnsi="Arial" w:cs="Arial"/>
          <w:color w:val="000000" w:themeColor="text1"/>
          <w:kern w:val="0"/>
          <w:sz w:val="22"/>
          <w:szCs w:val="22"/>
          <w:lang w:eastAsia="en-GB"/>
          <w14:ligatures w14:val="none"/>
        </w:rPr>
        <w:t xml:space="preserve">detailed floor plan showing the layout of the </w:t>
      </w:r>
      <w:r w:rsidR="003370AD">
        <w:rPr>
          <w:rFonts w:ascii="Arial" w:eastAsia="Times New Roman" w:hAnsi="Arial" w:cs="Arial"/>
          <w:color w:val="000000" w:themeColor="text1"/>
          <w:kern w:val="0"/>
          <w:sz w:val="22"/>
          <w:szCs w:val="22"/>
          <w:lang w:eastAsia="en-GB"/>
          <w14:ligatures w14:val="none"/>
        </w:rPr>
        <w:t xml:space="preserve">building with its rooms </w:t>
      </w:r>
      <w:r w:rsidR="00A8075E">
        <w:rPr>
          <w:rFonts w:ascii="Arial" w:eastAsia="Times New Roman" w:hAnsi="Arial" w:cs="Arial"/>
          <w:color w:val="000000" w:themeColor="text1"/>
          <w:kern w:val="0"/>
          <w:sz w:val="22"/>
          <w:szCs w:val="22"/>
          <w:lang w:eastAsia="en-GB"/>
          <w14:ligatures w14:val="none"/>
        </w:rPr>
        <w:t>and three bedrooms</w:t>
      </w:r>
      <w:r w:rsidR="005979EE">
        <w:rPr>
          <w:rFonts w:ascii="Arial" w:eastAsia="Times New Roman" w:hAnsi="Arial" w:cs="Arial"/>
          <w:color w:val="000000" w:themeColor="text1"/>
          <w:kern w:val="0"/>
          <w:sz w:val="22"/>
          <w:szCs w:val="22"/>
          <w:lang w:eastAsia="en-GB"/>
          <w14:ligatures w14:val="none"/>
        </w:rPr>
        <w:t xml:space="preserve">, which officers can confirm to be </w:t>
      </w:r>
      <w:r w:rsidR="00082945">
        <w:rPr>
          <w:rFonts w:ascii="Arial" w:eastAsia="Times New Roman" w:hAnsi="Arial" w:cs="Arial"/>
          <w:color w:val="000000" w:themeColor="text1"/>
          <w:kern w:val="0"/>
          <w:sz w:val="22"/>
          <w:szCs w:val="22"/>
          <w:lang w:eastAsia="en-GB"/>
          <w14:ligatures w14:val="none"/>
        </w:rPr>
        <w:t>the case</w:t>
      </w:r>
      <w:r w:rsidR="00FF2BCB">
        <w:rPr>
          <w:rFonts w:ascii="Arial" w:eastAsia="Times New Roman" w:hAnsi="Arial" w:cs="Arial"/>
          <w:color w:val="000000" w:themeColor="text1"/>
          <w:kern w:val="0"/>
          <w:sz w:val="22"/>
          <w:szCs w:val="22"/>
          <w:lang w:eastAsia="en-GB"/>
          <w14:ligatures w14:val="none"/>
        </w:rPr>
        <w:t xml:space="preserve"> following a site visit.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05657DD5" w14:textId="77777777" w:rsidR="00322C94" w:rsidRDefault="00322C94" w:rsidP="000E3C0E">
      <w:pPr>
        <w:spacing w:after="0" w:line="276" w:lineRule="auto"/>
        <w:jc w:val="both"/>
        <w:rPr>
          <w:rFonts w:ascii="Arial" w:eastAsia="Times New Roman" w:hAnsi="Arial" w:cs="Arial"/>
          <w:b/>
          <w:bCs/>
          <w:color w:val="FF0000"/>
          <w:kern w:val="0"/>
          <w:sz w:val="22"/>
          <w:szCs w:val="22"/>
          <w:lang w:eastAsia="en-GB"/>
          <w14:ligatures w14:val="none"/>
        </w:rPr>
      </w:pPr>
    </w:p>
    <w:p w14:paraId="05BB3AA6" w14:textId="77777777" w:rsidR="00322C94" w:rsidRDefault="00322C94" w:rsidP="000E3C0E">
      <w:pPr>
        <w:spacing w:after="0" w:line="276" w:lineRule="auto"/>
        <w:jc w:val="both"/>
        <w:rPr>
          <w:rFonts w:ascii="Arial" w:eastAsia="Times New Roman" w:hAnsi="Arial" w:cs="Arial"/>
          <w:b/>
          <w:bCs/>
          <w:color w:val="FF0000"/>
          <w:kern w:val="0"/>
          <w:sz w:val="22"/>
          <w:szCs w:val="22"/>
          <w:lang w:eastAsia="en-GB"/>
          <w14:ligatures w14:val="none"/>
        </w:rPr>
      </w:pPr>
    </w:p>
    <w:p w14:paraId="0D30676A" w14:textId="77777777" w:rsidR="00322C94" w:rsidRDefault="00322C94" w:rsidP="000E3C0E">
      <w:pPr>
        <w:spacing w:after="0" w:line="276" w:lineRule="auto"/>
        <w:jc w:val="both"/>
        <w:rPr>
          <w:rFonts w:ascii="Arial" w:eastAsia="Times New Roman" w:hAnsi="Arial" w:cs="Arial"/>
          <w:b/>
          <w:bCs/>
          <w:color w:val="FF0000"/>
          <w:kern w:val="0"/>
          <w:sz w:val="22"/>
          <w:szCs w:val="22"/>
          <w:lang w:eastAsia="en-GB"/>
          <w14:ligatures w14:val="none"/>
        </w:rPr>
      </w:pPr>
    </w:p>
    <w:p w14:paraId="79CAD154" w14:textId="55564A2F"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22715A78" w14:textId="4FCE8AB6" w:rsidR="007C4AF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1390B861" w14:textId="77777777" w:rsidR="00B11C7B" w:rsidRDefault="00B11C7B" w:rsidP="000E3C0E">
      <w:pPr>
        <w:spacing w:after="0" w:line="276" w:lineRule="auto"/>
        <w:jc w:val="both"/>
        <w:rPr>
          <w:rFonts w:ascii="Arial" w:eastAsia="Times New Roman" w:hAnsi="Arial" w:cs="Arial"/>
          <w:kern w:val="0"/>
          <w:sz w:val="22"/>
          <w:szCs w:val="22"/>
          <w:lang w:eastAsia="en-GB"/>
          <w14:ligatures w14:val="none"/>
        </w:rPr>
      </w:pPr>
    </w:p>
    <w:p w14:paraId="30BB8081" w14:textId="1FF19CA1" w:rsidR="00CE2152" w:rsidRPr="00CE2152" w:rsidRDefault="007C4AF2" w:rsidP="00A050F1">
      <w:pPr>
        <w:spacing w:after="0" w:line="276" w:lineRule="auto"/>
        <w:jc w:val="both"/>
        <w:rPr>
          <w:rFonts w:ascii="Arial" w:eastAsia="Times New Roman" w:hAnsi="Arial" w:cs="Arial"/>
          <w:kern w:val="0"/>
          <w:sz w:val="22"/>
          <w:szCs w:val="22"/>
          <w:lang w:eastAsia="en-GB"/>
          <w14:ligatures w14:val="none"/>
        </w:rPr>
      </w:pPr>
      <w:r w:rsidRPr="007C4AF2">
        <w:rPr>
          <w:rFonts w:ascii="Arial" w:eastAsia="Times New Roman" w:hAnsi="Arial" w:cs="Arial"/>
          <w:noProof/>
          <w:kern w:val="0"/>
          <w:sz w:val="22"/>
          <w:szCs w:val="22"/>
          <w:lang w:eastAsia="en-GB"/>
          <w14:ligatures w14:val="none"/>
        </w:rPr>
        <w:drawing>
          <wp:inline distT="0" distB="0" distL="0" distR="0" wp14:anchorId="61D047BD" wp14:editId="4C07B280">
            <wp:extent cx="1688003" cy="1861131"/>
            <wp:effectExtent l="0" t="0" r="7620" b="6350"/>
            <wp:docPr id="197565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58477" name=""/>
                    <pic:cNvPicPr/>
                  </pic:nvPicPr>
                  <pic:blipFill>
                    <a:blip r:embed="rId9"/>
                    <a:stretch>
                      <a:fillRect/>
                    </a:stretch>
                  </pic:blipFill>
                  <pic:spPr>
                    <a:xfrm>
                      <a:off x="0" y="0"/>
                      <a:ext cx="1690927" cy="1864355"/>
                    </a:xfrm>
                    <a:prstGeom prst="rect">
                      <a:avLst/>
                    </a:prstGeom>
                  </pic:spPr>
                </pic:pic>
              </a:graphicData>
            </a:graphic>
          </wp:inline>
        </w:drawing>
      </w:r>
      <w:r w:rsidR="00CB66E5">
        <w:rPr>
          <w:rFonts w:ascii="Arial" w:eastAsia="Times New Roman" w:hAnsi="Arial" w:cs="Arial"/>
          <w:kern w:val="0"/>
          <w:sz w:val="22"/>
          <w:szCs w:val="22"/>
          <w:lang w:eastAsia="en-GB"/>
          <w14:ligatures w14:val="none"/>
        </w:rPr>
        <w:t xml:space="preserve">   </w:t>
      </w:r>
      <w:r w:rsidR="00CB66E5">
        <w:rPr>
          <w:rFonts w:ascii="Arial" w:eastAsia="Times New Roman" w:hAnsi="Arial" w:cs="Arial"/>
          <w:noProof/>
          <w:kern w:val="0"/>
          <w:sz w:val="22"/>
          <w:szCs w:val="22"/>
          <w:lang w:eastAsia="en-GB"/>
          <w14:ligatures w14:val="none"/>
        </w:rPr>
        <w:drawing>
          <wp:inline distT="0" distB="0" distL="0" distR="0" wp14:anchorId="0E090F5B" wp14:editId="06A01675">
            <wp:extent cx="1970468" cy="1807256"/>
            <wp:effectExtent l="0" t="0" r="0" b="2540"/>
            <wp:docPr id="669020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4375" cy="1829183"/>
                    </a:xfrm>
                    <a:prstGeom prst="rect">
                      <a:avLst/>
                    </a:prstGeom>
                    <a:noFill/>
                  </pic:spPr>
                </pic:pic>
              </a:graphicData>
            </a:graphic>
          </wp:inline>
        </w:drawing>
      </w:r>
      <w:r w:rsidR="0076003D">
        <w:rPr>
          <w:rFonts w:ascii="Arial" w:eastAsia="Times New Roman" w:hAnsi="Arial" w:cs="Arial"/>
          <w:kern w:val="0"/>
          <w:sz w:val="22"/>
          <w:szCs w:val="22"/>
          <w:lang w:eastAsia="en-GB"/>
          <w14:ligatures w14:val="none"/>
        </w:rPr>
        <w:t xml:space="preserve"> </w:t>
      </w:r>
      <w:r w:rsidR="005A4848">
        <w:rPr>
          <w:rFonts w:ascii="Arial" w:eastAsia="Times New Roman" w:hAnsi="Arial" w:cs="Arial"/>
          <w:noProof/>
          <w:kern w:val="0"/>
          <w:sz w:val="22"/>
          <w:szCs w:val="22"/>
          <w:lang w:eastAsia="en-GB"/>
          <w14:ligatures w14:val="none"/>
        </w:rPr>
        <w:t xml:space="preserve">  </w:t>
      </w:r>
      <w:r w:rsidR="005A4848">
        <w:rPr>
          <w:rFonts w:ascii="Arial" w:eastAsia="Times New Roman" w:hAnsi="Arial" w:cs="Arial"/>
          <w:noProof/>
          <w:kern w:val="0"/>
          <w:sz w:val="22"/>
          <w:szCs w:val="22"/>
          <w:lang w:eastAsia="en-GB"/>
          <w14:ligatures w14:val="none"/>
        </w:rPr>
        <w:drawing>
          <wp:inline distT="0" distB="0" distL="0" distR="0" wp14:anchorId="51CDBD66" wp14:editId="48791041">
            <wp:extent cx="2242454" cy="1490005"/>
            <wp:effectExtent l="0" t="0" r="5715" b="0"/>
            <wp:docPr id="487795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0273" cy="1515134"/>
                    </a:xfrm>
                    <a:prstGeom prst="rect">
                      <a:avLst/>
                    </a:prstGeom>
                    <a:noFill/>
                  </pic:spPr>
                </pic:pic>
              </a:graphicData>
            </a:graphic>
          </wp:inline>
        </w:drawing>
      </w:r>
    </w:p>
    <w:p w14:paraId="5B95329C" w14:textId="3D42DE06"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B11C7B">
        <w:rPr>
          <w:rFonts w:ascii="Arial" w:hAnsi="Arial" w:cs="Arial"/>
          <w:color w:val="000000" w:themeColor="text1"/>
          <w:sz w:val="20"/>
          <w:szCs w:val="20"/>
          <w:u w:val="single"/>
        </w:rPr>
        <w:t>Proposed Sit</w:t>
      </w:r>
      <w:r w:rsidR="001858C0" w:rsidRPr="00B11C7B">
        <w:rPr>
          <w:rFonts w:ascii="Arial" w:hAnsi="Arial" w:cs="Arial"/>
          <w:color w:val="000000" w:themeColor="text1"/>
          <w:sz w:val="20"/>
          <w:szCs w:val="20"/>
          <w:u w:val="single"/>
        </w:rPr>
        <w:t>e/floor</w:t>
      </w:r>
      <w:r w:rsidRPr="00B11C7B">
        <w:rPr>
          <w:rFonts w:ascii="Arial" w:hAnsi="Arial" w:cs="Arial"/>
          <w:color w:val="000000" w:themeColor="text1"/>
          <w:sz w:val="20"/>
          <w:szCs w:val="20"/>
          <w:u w:val="single"/>
        </w:rPr>
        <w:t xml:space="preserve"> Plan</w:t>
      </w:r>
      <w:r w:rsidRPr="00B11C7B">
        <w:rPr>
          <w:rFonts w:ascii="Arial" w:hAnsi="Arial" w:cs="Arial"/>
          <w:color w:val="000000" w:themeColor="text1"/>
          <w:sz w:val="20"/>
          <w:szCs w:val="20"/>
        </w:rPr>
        <w:t xml:space="preserve"> </w:t>
      </w:r>
      <w:r w:rsidR="00B11C7B" w:rsidRPr="00B11C7B">
        <w:rPr>
          <w:rFonts w:ascii="Arial" w:hAnsi="Arial" w:cs="Arial"/>
          <w:color w:val="000000" w:themeColor="text1"/>
          <w:sz w:val="20"/>
          <w:szCs w:val="20"/>
        </w:rPr>
        <w:t xml:space="preserve">   </w:t>
      </w:r>
      <w:r w:rsidR="00B11C7B">
        <w:rPr>
          <w:rFonts w:ascii="Arial" w:hAnsi="Arial" w:cs="Arial"/>
          <w:color w:val="000000" w:themeColor="text1"/>
          <w:sz w:val="20"/>
          <w:szCs w:val="20"/>
        </w:rPr>
        <w:t xml:space="preserve">      </w:t>
      </w:r>
      <w:r w:rsidR="00B11C7B" w:rsidRPr="00B11C7B">
        <w:rPr>
          <w:rFonts w:ascii="Arial" w:hAnsi="Arial" w:cs="Arial"/>
          <w:color w:val="000000" w:themeColor="text1"/>
          <w:sz w:val="20"/>
          <w:szCs w:val="20"/>
          <w:u w:val="single"/>
        </w:rPr>
        <w:t>Existing/proposed car parking plan</w:t>
      </w:r>
      <w:r w:rsidR="00B11C7B" w:rsidRPr="00B11C7B">
        <w:rPr>
          <w:rFonts w:ascii="Arial" w:hAnsi="Arial" w:cs="Arial"/>
          <w:color w:val="000000" w:themeColor="text1"/>
          <w:sz w:val="20"/>
          <w:szCs w:val="20"/>
        </w:rPr>
        <w:t>.</w:t>
      </w:r>
    </w:p>
    <w:p w14:paraId="738C1153" w14:textId="77777777" w:rsidR="00210CF2" w:rsidRDefault="00210CF2" w:rsidP="00A050F1">
      <w:pPr>
        <w:spacing w:after="0" w:line="276" w:lineRule="auto"/>
        <w:jc w:val="both"/>
        <w:rPr>
          <w:rFonts w:ascii="Arial" w:hAnsi="Arial" w:cs="Arial"/>
          <w:color w:val="000000" w:themeColor="text1"/>
          <w:sz w:val="20"/>
          <w:szCs w:val="20"/>
          <w:u w:val="single"/>
        </w:rPr>
      </w:pPr>
    </w:p>
    <w:p w14:paraId="1ABBDC0B" w14:textId="743620CC"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p>
    <w:p w14:paraId="49AECB35" w14:textId="77777777" w:rsidR="00962ED7" w:rsidRDefault="00962ED7" w:rsidP="00A050F1">
      <w:pPr>
        <w:spacing w:after="0" w:line="276" w:lineRule="auto"/>
        <w:jc w:val="both"/>
        <w:rPr>
          <w:rFonts w:ascii="Arial" w:hAnsi="Arial" w:cs="Arial"/>
          <w:color w:val="000000" w:themeColor="text1"/>
          <w:sz w:val="20"/>
          <w:szCs w:val="20"/>
          <w:u w:val="single"/>
        </w:rPr>
      </w:pPr>
    </w:p>
    <w:p w14:paraId="1652A826" w14:textId="77B18CD4"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r w:rsidR="0044106D">
        <w:rPr>
          <w:rFonts w:ascii="Arial" w:hAnsi="Arial" w:cs="Arial"/>
          <w:noProof/>
          <w:color w:val="000000" w:themeColor="text1"/>
          <w:sz w:val="20"/>
          <w:szCs w:val="20"/>
          <w:u w:val="single"/>
        </w:rPr>
        <w:drawing>
          <wp:inline distT="0" distB="0" distL="0" distR="0" wp14:anchorId="7A4979DD" wp14:editId="14DF4F18">
            <wp:extent cx="2497900" cy="1848047"/>
            <wp:effectExtent l="0" t="0" r="0" b="0"/>
            <wp:docPr id="1711439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5623" cy="1861159"/>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651D02">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r w:rsidR="00651D02">
        <w:rPr>
          <w:rFonts w:ascii="Arial" w:hAnsi="Arial" w:cs="Arial"/>
          <w:noProof/>
          <w:color w:val="000000" w:themeColor="text1"/>
          <w:sz w:val="20"/>
          <w:szCs w:val="20"/>
          <w:u w:val="single"/>
        </w:rPr>
        <w:drawing>
          <wp:inline distT="0" distB="0" distL="0" distR="0" wp14:anchorId="1C616E7A" wp14:editId="46C27B8A">
            <wp:extent cx="3291604" cy="2056863"/>
            <wp:effectExtent l="0" t="0" r="4445" b="635"/>
            <wp:docPr id="7190489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3484" cy="2058038"/>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2DE63A4A" w14:textId="7AE941B4" w:rsidR="00AE5896" w:rsidRPr="00EC2063" w:rsidRDefault="00962ED7" w:rsidP="00EC2063">
      <w:pPr>
        <w:spacing w:after="0" w:line="276" w:lineRule="auto"/>
        <w:ind w:right="-22"/>
        <w:jc w:val="both"/>
        <w:rPr>
          <w:rFonts w:ascii="Arial" w:hAnsi="Arial" w:cs="Arial"/>
          <w:color w:val="000000" w:themeColor="text1"/>
          <w:sz w:val="20"/>
          <w:szCs w:val="20"/>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1D3118">
        <w:rPr>
          <w:rFonts w:ascii="Arial" w:hAnsi="Arial" w:cs="Arial"/>
          <w:color w:val="000000" w:themeColor="text1"/>
          <w:sz w:val="20"/>
          <w:szCs w:val="20"/>
        </w:rPr>
        <w:t xml:space="preserve">                                </w:t>
      </w:r>
      <w:r w:rsidR="00824D9C">
        <w:rPr>
          <w:rFonts w:ascii="Arial" w:hAnsi="Arial" w:cs="Arial"/>
          <w:color w:val="000000" w:themeColor="text1"/>
          <w:sz w:val="20"/>
          <w:szCs w:val="20"/>
        </w:rPr>
        <w:t xml:space="preserve">     </w:t>
      </w:r>
      <w:r w:rsidR="001D3118">
        <w:rPr>
          <w:rFonts w:ascii="Arial" w:hAnsi="Arial" w:cs="Arial"/>
          <w:color w:val="000000" w:themeColor="text1"/>
          <w:sz w:val="20"/>
          <w:szCs w:val="20"/>
        </w:rPr>
        <w:t xml:space="preserve">     </w:t>
      </w:r>
      <w:r w:rsidR="00651D02" w:rsidRPr="001D3118">
        <w:rPr>
          <w:rFonts w:ascii="Arial" w:hAnsi="Arial" w:cs="Arial"/>
          <w:color w:val="000000" w:themeColor="text1"/>
          <w:sz w:val="20"/>
          <w:szCs w:val="20"/>
          <w:u w:val="single"/>
        </w:rPr>
        <w:t xml:space="preserve">Front </w:t>
      </w:r>
      <w:r w:rsidR="001D3118" w:rsidRPr="001D3118">
        <w:rPr>
          <w:rFonts w:ascii="Arial" w:hAnsi="Arial" w:cs="Arial"/>
          <w:color w:val="000000" w:themeColor="text1"/>
          <w:sz w:val="20"/>
          <w:szCs w:val="20"/>
          <w:u w:val="single"/>
        </w:rPr>
        <w:t>&amp; rear elevations</w:t>
      </w:r>
      <w:r w:rsidR="001D3118">
        <w:rPr>
          <w:rFonts w:ascii="Arial" w:hAnsi="Arial" w:cs="Arial"/>
          <w:color w:val="000000" w:themeColor="text1"/>
          <w:sz w:val="20"/>
          <w:szCs w:val="20"/>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5B6BBCB9" w14:textId="007835D4" w:rsidR="003F0DBB"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t>
      </w:r>
      <w:r w:rsidR="004559FB">
        <w:rPr>
          <w:rFonts w:ascii="Arial" w:eastAsia="Times New Roman" w:hAnsi="Arial" w:cs="Arial"/>
          <w:bCs/>
          <w:kern w:val="0"/>
          <w:sz w:val="22"/>
          <w:szCs w:val="22"/>
          <w:lang w:eastAsia="en-GB"/>
          <w14:ligatures w14:val="none"/>
        </w:rPr>
        <w:t xml:space="preserve">does not include any </w:t>
      </w:r>
      <w:r w:rsidR="00EC2063">
        <w:rPr>
          <w:rFonts w:ascii="Arial" w:eastAsia="Times New Roman" w:hAnsi="Arial" w:cs="Arial"/>
          <w:bCs/>
          <w:kern w:val="0"/>
          <w:sz w:val="22"/>
          <w:szCs w:val="22"/>
          <w:lang w:eastAsia="en-GB"/>
          <w14:ligatures w14:val="none"/>
        </w:rPr>
        <w:t xml:space="preserve">drawn plan </w:t>
      </w:r>
      <w:r w:rsidR="00406CD4">
        <w:rPr>
          <w:rFonts w:ascii="Arial" w:eastAsia="Times New Roman" w:hAnsi="Arial" w:cs="Arial"/>
          <w:bCs/>
          <w:kern w:val="0"/>
          <w:sz w:val="22"/>
          <w:szCs w:val="22"/>
          <w:lang w:eastAsia="en-GB"/>
          <w14:ligatures w14:val="none"/>
        </w:rPr>
        <w:t>elevations of the building</w:t>
      </w:r>
      <w:r w:rsidR="00C9362B">
        <w:rPr>
          <w:rFonts w:ascii="Arial" w:eastAsia="Times New Roman" w:hAnsi="Arial" w:cs="Arial"/>
          <w:bCs/>
          <w:kern w:val="0"/>
          <w:sz w:val="22"/>
          <w:szCs w:val="22"/>
          <w:lang w:eastAsia="en-GB"/>
          <w14:ligatures w14:val="none"/>
        </w:rPr>
        <w:t xml:space="preserve"> but instead photographs showing the four elevations of the building </w:t>
      </w:r>
      <w:r w:rsidR="001C06A6">
        <w:rPr>
          <w:rFonts w:ascii="Arial" w:eastAsia="Times New Roman" w:hAnsi="Arial" w:cs="Arial"/>
          <w:bCs/>
          <w:kern w:val="0"/>
          <w:sz w:val="22"/>
          <w:szCs w:val="22"/>
          <w:lang w:eastAsia="en-GB"/>
          <w14:ligatures w14:val="none"/>
        </w:rPr>
        <w:t>are wholly acceptable</w:t>
      </w:r>
      <w:r w:rsidR="00920F47">
        <w:rPr>
          <w:rFonts w:ascii="Arial" w:eastAsia="Times New Roman" w:hAnsi="Arial" w:cs="Arial"/>
          <w:bCs/>
          <w:kern w:val="0"/>
          <w:sz w:val="22"/>
          <w:szCs w:val="22"/>
          <w:lang w:eastAsia="en-GB"/>
          <w14:ligatures w14:val="none"/>
        </w:rPr>
        <w:t>,</w:t>
      </w:r>
      <w:r w:rsidR="001C06A6">
        <w:rPr>
          <w:rFonts w:ascii="Arial" w:eastAsia="Times New Roman" w:hAnsi="Arial" w:cs="Arial"/>
          <w:bCs/>
          <w:kern w:val="0"/>
          <w:sz w:val="22"/>
          <w:szCs w:val="22"/>
          <w:lang w:eastAsia="en-GB"/>
          <w14:ligatures w14:val="none"/>
        </w:rPr>
        <w:t xml:space="preserve"> </w:t>
      </w:r>
      <w:r w:rsidR="003F0DBB">
        <w:rPr>
          <w:rFonts w:ascii="Arial" w:eastAsia="Times New Roman" w:hAnsi="Arial" w:cs="Arial"/>
          <w:bCs/>
          <w:kern w:val="0"/>
          <w:sz w:val="22"/>
          <w:szCs w:val="22"/>
          <w:lang w:eastAsia="en-GB"/>
          <w14:ligatures w14:val="none"/>
        </w:rPr>
        <w:t>as no works are proposed to alter the building</w:t>
      </w:r>
      <w:r w:rsidR="00436795">
        <w:rPr>
          <w:rFonts w:ascii="Arial" w:eastAsia="Times New Roman" w:hAnsi="Arial" w:cs="Arial"/>
          <w:bCs/>
          <w:kern w:val="0"/>
          <w:sz w:val="22"/>
          <w:szCs w:val="22"/>
          <w:lang w:eastAsia="en-GB"/>
          <w14:ligatures w14:val="none"/>
        </w:rPr>
        <w:t xml:space="preserve"> itself</w:t>
      </w:r>
      <w:r w:rsidR="003F0DBB">
        <w:rPr>
          <w:rFonts w:ascii="Arial" w:eastAsia="Times New Roman" w:hAnsi="Arial" w:cs="Arial"/>
          <w:bCs/>
          <w:kern w:val="0"/>
          <w:sz w:val="22"/>
          <w:szCs w:val="22"/>
          <w:lang w:eastAsia="en-GB"/>
          <w14:ligatures w14:val="none"/>
        </w:rPr>
        <w:t xml:space="preserve">, with </w:t>
      </w:r>
      <w:r w:rsidR="00EE093A">
        <w:rPr>
          <w:rFonts w:ascii="Arial" w:eastAsia="Times New Roman" w:hAnsi="Arial" w:cs="Arial"/>
          <w:bCs/>
          <w:kern w:val="0"/>
          <w:sz w:val="22"/>
          <w:szCs w:val="22"/>
          <w:lang w:eastAsia="en-GB"/>
          <w14:ligatures w14:val="none"/>
        </w:rPr>
        <w:t xml:space="preserve">it </w:t>
      </w:r>
      <w:r w:rsidR="003F0DBB">
        <w:rPr>
          <w:rFonts w:ascii="Arial" w:eastAsia="Times New Roman" w:hAnsi="Arial" w:cs="Arial"/>
          <w:bCs/>
          <w:kern w:val="0"/>
          <w:sz w:val="22"/>
          <w:szCs w:val="22"/>
          <w:lang w:eastAsia="en-GB"/>
          <w14:ligatures w14:val="none"/>
        </w:rPr>
        <w:t xml:space="preserve">remaining the same </w:t>
      </w:r>
      <w:r w:rsidR="009B01F8">
        <w:rPr>
          <w:rFonts w:ascii="Arial" w:eastAsia="Times New Roman" w:hAnsi="Arial" w:cs="Arial"/>
          <w:bCs/>
          <w:kern w:val="0"/>
          <w:sz w:val="22"/>
          <w:szCs w:val="22"/>
          <w:lang w:eastAsia="en-GB"/>
          <w14:ligatures w14:val="none"/>
        </w:rPr>
        <w:t xml:space="preserve">and unaltered </w:t>
      </w:r>
      <w:r w:rsidR="003F0DBB">
        <w:rPr>
          <w:rFonts w:ascii="Arial" w:eastAsia="Times New Roman" w:hAnsi="Arial" w:cs="Arial"/>
          <w:bCs/>
          <w:kern w:val="0"/>
          <w:sz w:val="22"/>
          <w:szCs w:val="22"/>
          <w:lang w:eastAsia="en-GB"/>
          <w14:ligatures w14:val="none"/>
        </w:rPr>
        <w:t>throughout.</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2AFD1D0C" w14:textId="355AAD94" w:rsidR="005E7162" w:rsidRDefault="00261E6F" w:rsidP="008339A7">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As no changes are proposed</w:t>
      </w:r>
      <w:r w:rsidR="00322C94">
        <w:rPr>
          <w:rFonts w:ascii="Arial" w:eastAsia="Times New Roman" w:hAnsi="Arial" w:cs="Arial"/>
          <w:bCs/>
          <w:kern w:val="0"/>
          <w:sz w:val="22"/>
          <w:szCs w:val="22"/>
          <w:lang w:eastAsia="en-GB"/>
          <w14:ligatures w14:val="none"/>
        </w:rPr>
        <w:t xml:space="preserve"> to the building, its presence with its use of </w:t>
      </w:r>
      <w:r w:rsidR="00FB79F5">
        <w:rPr>
          <w:rFonts w:ascii="Arial" w:eastAsia="Times New Roman" w:hAnsi="Arial" w:cs="Arial"/>
          <w:bCs/>
          <w:kern w:val="0"/>
          <w:sz w:val="22"/>
          <w:szCs w:val="22"/>
          <w:lang w:eastAsia="en-GB"/>
          <w14:ligatures w14:val="none"/>
        </w:rPr>
        <w:t xml:space="preserve">matching materials with neighbouring dwellings </w:t>
      </w:r>
      <w:r w:rsidR="008339A7">
        <w:rPr>
          <w:rFonts w:ascii="Arial" w:eastAsia="Times New Roman" w:hAnsi="Arial" w:cs="Arial"/>
          <w:bCs/>
          <w:kern w:val="0"/>
          <w:sz w:val="22"/>
          <w:szCs w:val="22"/>
          <w:lang w:eastAsia="en-GB"/>
          <w14:ligatures w14:val="none"/>
        </w:rPr>
        <w:t xml:space="preserve">is appraised as being acceptable.  </w:t>
      </w:r>
    </w:p>
    <w:p w14:paraId="429E6A59" w14:textId="77777777" w:rsidR="008339A7" w:rsidRPr="000E3C0E" w:rsidRDefault="008339A7" w:rsidP="008339A7">
      <w:pPr>
        <w:spacing w:after="0" w:line="240"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7D6C436B" w14:textId="77777777" w:rsidR="00185FDF" w:rsidRDefault="00450181"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8A1AD72" w14:textId="3D635D74" w:rsidR="00400FB2" w:rsidRPr="000E3C0E" w:rsidRDefault="00400FB2"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  </w:t>
      </w:r>
    </w:p>
    <w:p w14:paraId="71AC2E46" w14:textId="2D71625D" w:rsidR="005E7162"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FB16FF">
        <w:rPr>
          <w:rFonts w:ascii="Arial" w:hAnsi="Arial" w:cs="Arial"/>
          <w:bCs/>
          <w:color w:val="000000" w:themeColor="text1"/>
          <w:sz w:val="22"/>
          <w:szCs w:val="22"/>
        </w:rPr>
        <w:t xml:space="preserve">residential use of the building </w:t>
      </w:r>
      <w:r w:rsidRPr="000E3C0E">
        <w:rPr>
          <w:rFonts w:ascii="Arial" w:hAnsi="Arial" w:cs="Arial"/>
          <w:bCs/>
          <w:color w:val="000000" w:themeColor="text1"/>
          <w:sz w:val="22"/>
          <w:szCs w:val="22"/>
        </w:rPr>
        <w:t xml:space="preserve">would </w:t>
      </w:r>
      <w:r w:rsidR="00EE093A">
        <w:rPr>
          <w:rFonts w:ascii="Arial" w:hAnsi="Arial" w:cs="Arial"/>
          <w:bCs/>
          <w:color w:val="000000" w:themeColor="text1"/>
          <w:sz w:val="22"/>
          <w:szCs w:val="22"/>
        </w:rPr>
        <w:t xml:space="preserve">not include any </w:t>
      </w:r>
      <w:r w:rsidR="00443F79">
        <w:rPr>
          <w:rFonts w:ascii="Arial" w:hAnsi="Arial" w:cs="Arial"/>
          <w:bCs/>
          <w:color w:val="000000" w:themeColor="text1"/>
          <w:sz w:val="22"/>
          <w:szCs w:val="22"/>
        </w:rPr>
        <w:t xml:space="preserve">alterations or </w:t>
      </w:r>
      <w:r w:rsidR="00EE093A">
        <w:rPr>
          <w:rFonts w:ascii="Arial" w:hAnsi="Arial" w:cs="Arial"/>
          <w:bCs/>
          <w:color w:val="000000" w:themeColor="text1"/>
          <w:sz w:val="22"/>
          <w:szCs w:val="22"/>
        </w:rPr>
        <w:t>new windows</w:t>
      </w:r>
      <w:r w:rsidR="002C77F6">
        <w:rPr>
          <w:rFonts w:ascii="Arial" w:hAnsi="Arial" w:cs="Arial"/>
          <w:bCs/>
          <w:color w:val="000000" w:themeColor="text1"/>
          <w:sz w:val="22"/>
          <w:szCs w:val="22"/>
        </w:rPr>
        <w:t>,</w:t>
      </w:r>
      <w:r w:rsidR="00C61762">
        <w:rPr>
          <w:rFonts w:ascii="Arial" w:hAnsi="Arial" w:cs="Arial"/>
          <w:bCs/>
          <w:color w:val="000000" w:themeColor="text1"/>
          <w:sz w:val="22"/>
          <w:szCs w:val="22"/>
        </w:rPr>
        <w:t xml:space="preserve"> with its existing </w:t>
      </w:r>
      <w:r w:rsidR="00715176">
        <w:rPr>
          <w:rFonts w:ascii="Arial" w:hAnsi="Arial" w:cs="Arial"/>
          <w:bCs/>
          <w:color w:val="000000" w:themeColor="text1"/>
          <w:sz w:val="22"/>
          <w:szCs w:val="22"/>
        </w:rPr>
        <w:t>fenestration</w:t>
      </w:r>
      <w:r w:rsidR="00C61762">
        <w:rPr>
          <w:rFonts w:ascii="Arial" w:hAnsi="Arial" w:cs="Arial"/>
          <w:bCs/>
          <w:color w:val="000000" w:themeColor="text1"/>
          <w:sz w:val="22"/>
          <w:szCs w:val="22"/>
        </w:rPr>
        <w:t xml:space="preserve"> remaining </w:t>
      </w:r>
      <w:r w:rsidR="00715176">
        <w:rPr>
          <w:rFonts w:ascii="Arial" w:hAnsi="Arial" w:cs="Arial"/>
          <w:bCs/>
          <w:color w:val="000000" w:themeColor="text1"/>
          <w:sz w:val="22"/>
          <w:szCs w:val="22"/>
        </w:rPr>
        <w:t>the same throughout, with no new views o</w:t>
      </w:r>
      <w:r w:rsidR="00591C85">
        <w:rPr>
          <w:rFonts w:ascii="Arial" w:hAnsi="Arial" w:cs="Arial"/>
          <w:bCs/>
          <w:color w:val="000000" w:themeColor="text1"/>
          <w:sz w:val="22"/>
          <w:szCs w:val="22"/>
        </w:rPr>
        <w:t>r outlook, and is appr</w:t>
      </w:r>
      <w:r w:rsidR="006207ED">
        <w:rPr>
          <w:rFonts w:ascii="Arial" w:hAnsi="Arial" w:cs="Arial"/>
          <w:bCs/>
          <w:color w:val="000000" w:themeColor="text1"/>
          <w:sz w:val="22"/>
          <w:szCs w:val="22"/>
        </w:rPr>
        <w:t>aised as being acceptable</w:t>
      </w:r>
      <w:r w:rsidR="00B0204D">
        <w:rPr>
          <w:rFonts w:ascii="Arial" w:hAnsi="Arial" w:cs="Arial"/>
          <w:bCs/>
          <w:color w:val="000000" w:themeColor="text1"/>
          <w:sz w:val="22"/>
          <w:szCs w:val="22"/>
        </w:rPr>
        <w:t>, as</w:t>
      </w:r>
      <w:r w:rsidR="00B0204D" w:rsidRPr="00B0204D">
        <w:rPr>
          <w:rFonts w:ascii="Arial" w:hAnsi="Arial" w:cs="Arial"/>
          <w:bCs/>
          <w:color w:val="000000" w:themeColor="text1"/>
          <w:sz w:val="22"/>
          <w:szCs w:val="22"/>
        </w:rPr>
        <w:t xml:space="preserve"> there would be no harm in terms of neighbouring amenity.</w:t>
      </w:r>
    </w:p>
    <w:p w14:paraId="7AAD8059" w14:textId="77777777" w:rsidR="008A19AA" w:rsidRDefault="008A19AA" w:rsidP="000E3C0E">
      <w:pPr>
        <w:spacing w:after="0" w:line="276" w:lineRule="auto"/>
        <w:jc w:val="both"/>
        <w:rPr>
          <w:rFonts w:ascii="Arial" w:hAnsi="Arial" w:cs="Arial"/>
          <w:bCs/>
          <w:color w:val="000000" w:themeColor="text1"/>
          <w:sz w:val="22"/>
          <w:szCs w:val="22"/>
        </w:rPr>
      </w:pPr>
    </w:p>
    <w:p w14:paraId="442AAECC" w14:textId="1F418C8B" w:rsidR="008A19AA" w:rsidRDefault="00436795"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However, c</w:t>
      </w:r>
      <w:r w:rsidR="008A19AA">
        <w:rPr>
          <w:rFonts w:ascii="Arial" w:hAnsi="Arial" w:cs="Arial"/>
          <w:bCs/>
          <w:color w:val="000000" w:themeColor="text1"/>
          <w:sz w:val="22"/>
          <w:szCs w:val="22"/>
        </w:rPr>
        <w:t xml:space="preserve">oncern has been received from the neighbour at No.36 </w:t>
      </w:r>
      <w:proofErr w:type="gramStart"/>
      <w:r w:rsidR="008A19AA">
        <w:rPr>
          <w:rFonts w:ascii="Arial" w:hAnsi="Arial" w:cs="Arial"/>
          <w:bCs/>
          <w:color w:val="000000" w:themeColor="text1"/>
          <w:sz w:val="22"/>
          <w:szCs w:val="22"/>
        </w:rPr>
        <w:t>in regard to</w:t>
      </w:r>
      <w:proofErr w:type="gramEnd"/>
      <w:r w:rsidR="008A19AA">
        <w:rPr>
          <w:rFonts w:ascii="Arial" w:hAnsi="Arial" w:cs="Arial"/>
          <w:bCs/>
          <w:color w:val="000000" w:themeColor="text1"/>
          <w:sz w:val="22"/>
          <w:szCs w:val="22"/>
        </w:rPr>
        <w:t xml:space="preserve"> </w:t>
      </w:r>
      <w:r>
        <w:rPr>
          <w:rFonts w:ascii="Arial" w:hAnsi="Arial" w:cs="Arial"/>
          <w:bCs/>
          <w:color w:val="000000" w:themeColor="text1"/>
          <w:sz w:val="22"/>
          <w:szCs w:val="22"/>
        </w:rPr>
        <w:t xml:space="preserve">a </w:t>
      </w:r>
      <w:r w:rsidR="008A19AA">
        <w:rPr>
          <w:rFonts w:ascii="Arial" w:hAnsi="Arial" w:cs="Arial"/>
          <w:bCs/>
          <w:color w:val="000000" w:themeColor="text1"/>
          <w:sz w:val="22"/>
          <w:szCs w:val="22"/>
        </w:rPr>
        <w:t xml:space="preserve">harmful impact on amenity by the conversion of the front garden to a car parking space. The Street View photograph below shows that </w:t>
      </w:r>
      <w:proofErr w:type="gramStart"/>
      <w:r w:rsidR="008A19AA">
        <w:rPr>
          <w:rFonts w:ascii="Arial" w:hAnsi="Arial" w:cs="Arial"/>
          <w:bCs/>
          <w:color w:val="000000" w:themeColor="text1"/>
          <w:sz w:val="22"/>
          <w:szCs w:val="22"/>
        </w:rPr>
        <w:t>a number of</w:t>
      </w:r>
      <w:proofErr w:type="gramEnd"/>
      <w:r w:rsidR="008A19AA">
        <w:rPr>
          <w:rFonts w:ascii="Arial" w:hAnsi="Arial" w:cs="Arial"/>
          <w:bCs/>
          <w:color w:val="000000" w:themeColor="text1"/>
          <w:sz w:val="22"/>
          <w:szCs w:val="22"/>
        </w:rPr>
        <w:t xml:space="preserve"> properties, including No.36 have converted their front gardens to car parking areas:</w:t>
      </w:r>
    </w:p>
    <w:p w14:paraId="5645754F" w14:textId="77777777" w:rsidR="008A19AA" w:rsidRDefault="008A19AA" w:rsidP="000E3C0E">
      <w:pPr>
        <w:spacing w:after="0" w:line="276" w:lineRule="auto"/>
        <w:jc w:val="both"/>
        <w:rPr>
          <w:rFonts w:ascii="Arial" w:hAnsi="Arial" w:cs="Arial"/>
          <w:bCs/>
          <w:color w:val="000000" w:themeColor="text1"/>
          <w:sz w:val="22"/>
          <w:szCs w:val="22"/>
        </w:rPr>
      </w:pPr>
    </w:p>
    <w:p w14:paraId="6BB051FA" w14:textId="77777777" w:rsidR="008A19AA" w:rsidRDefault="008A19AA" w:rsidP="000E3C0E">
      <w:pPr>
        <w:spacing w:after="0" w:line="276" w:lineRule="auto"/>
        <w:jc w:val="both"/>
        <w:rPr>
          <w:rFonts w:ascii="Arial" w:hAnsi="Arial" w:cs="Arial"/>
          <w:bCs/>
          <w:color w:val="000000" w:themeColor="text1"/>
          <w:sz w:val="22"/>
          <w:szCs w:val="22"/>
        </w:rPr>
      </w:pPr>
    </w:p>
    <w:p w14:paraId="1E2D7B43" w14:textId="2E02609E" w:rsidR="008A19AA" w:rsidRDefault="008A19AA" w:rsidP="000E3C0E">
      <w:pPr>
        <w:spacing w:after="0" w:line="276" w:lineRule="auto"/>
        <w:jc w:val="both"/>
        <w:rPr>
          <w:rFonts w:ascii="Arial" w:hAnsi="Arial" w:cs="Arial"/>
          <w:bCs/>
          <w:color w:val="000000" w:themeColor="text1"/>
          <w:sz w:val="22"/>
          <w:szCs w:val="22"/>
        </w:rPr>
      </w:pPr>
      <w:r w:rsidRPr="008A19AA">
        <w:rPr>
          <w:rFonts w:ascii="Arial" w:hAnsi="Arial" w:cs="Arial"/>
          <w:bCs/>
          <w:noProof/>
          <w:color w:val="000000" w:themeColor="text1"/>
          <w:sz w:val="22"/>
          <w:szCs w:val="22"/>
        </w:rPr>
        <w:drawing>
          <wp:inline distT="0" distB="0" distL="0" distR="0" wp14:anchorId="2C415615" wp14:editId="42B85AC6">
            <wp:extent cx="6480810" cy="1491615"/>
            <wp:effectExtent l="0" t="0" r="0" b="0"/>
            <wp:docPr id="368719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19912" name=""/>
                    <pic:cNvPicPr/>
                  </pic:nvPicPr>
                  <pic:blipFill>
                    <a:blip r:embed="rId14"/>
                    <a:stretch>
                      <a:fillRect/>
                    </a:stretch>
                  </pic:blipFill>
                  <pic:spPr>
                    <a:xfrm>
                      <a:off x="0" y="0"/>
                      <a:ext cx="6480810" cy="1491615"/>
                    </a:xfrm>
                    <a:prstGeom prst="rect">
                      <a:avLst/>
                    </a:prstGeom>
                  </pic:spPr>
                </pic:pic>
              </a:graphicData>
            </a:graphic>
          </wp:inline>
        </w:drawing>
      </w:r>
    </w:p>
    <w:p w14:paraId="5FCD1F65" w14:textId="77777777" w:rsidR="008A19AA" w:rsidRDefault="008A19AA" w:rsidP="000E3C0E">
      <w:pPr>
        <w:spacing w:after="0" w:line="276" w:lineRule="auto"/>
        <w:jc w:val="both"/>
        <w:rPr>
          <w:rFonts w:ascii="Arial" w:hAnsi="Arial" w:cs="Arial"/>
          <w:bCs/>
          <w:color w:val="000000" w:themeColor="text1"/>
          <w:sz w:val="22"/>
          <w:szCs w:val="22"/>
        </w:rPr>
      </w:pPr>
    </w:p>
    <w:p w14:paraId="6605A62B" w14:textId="392C58FA" w:rsidR="008A19AA" w:rsidRPr="000E3C0E" w:rsidRDefault="008A19AA"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principle of this </w:t>
      </w:r>
      <w:r w:rsidR="00F3362B">
        <w:rPr>
          <w:rFonts w:ascii="Arial" w:hAnsi="Arial" w:cs="Arial"/>
          <w:bCs/>
          <w:color w:val="000000" w:themeColor="text1"/>
          <w:sz w:val="22"/>
          <w:szCs w:val="22"/>
        </w:rPr>
        <w:t xml:space="preserve">use of properties’ front area for car parking is firmly established, so it is not expedient to consider a refusal on such grounds. </w:t>
      </w:r>
      <w:r w:rsidR="00785BB7">
        <w:rPr>
          <w:rFonts w:ascii="Arial" w:hAnsi="Arial" w:cs="Arial"/>
          <w:bCs/>
          <w:color w:val="000000" w:themeColor="text1"/>
          <w:sz w:val="22"/>
          <w:szCs w:val="22"/>
        </w:rPr>
        <w:t xml:space="preserve">Notwithstanding this, it is noted that there is a </w:t>
      </w:r>
      <w:r w:rsidR="003B45E2">
        <w:rPr>
          <w:rFonts w:ascii="Arial" w:hAnsi="Arial" w:cs="Arial"/>
          <w:bCs/>
          <w:color w:val="000000" w:themeColor="text1"/>
          <w:sz w:val="22"/>
          <w:szCs w:val="22"/>
        </w:rPr>
        <w:t>low-level</w:t>
      </w:r>
      <w:r w:rsidR="00785BB7">
        <w:rPr>
          <w:rFonts w:ascii="Arial" w:hAnsi="Arial" w:cs="Arial"/>
          <w:bCs/>
          <w:color w:val="000000" w:themeColor="text1"/>
          <w:sz w:val="22"/>
          <w:szCs w:val="22"/>
        </w:rPr>
        <w:t xml:space="preserve"> hedge </w:t>
      </w:r>
      <w:r w:rsidR="003B45E2">
        <w:rPr>
          <w:rFonts w:ascii="Arial" w:hAnsi="Arial" w:cs="Arial"/>
          <w:bCs/>
          <w:color w:val="000000" w:themeColor="text1"/>
          <w:sz w:val="22"/>
          <w:szCs w:val="22"/>
        </w:rPr>
        <w:t xml:space="preserve">row </w:t>
      </w:r>
      <w:r w:rsidR="00785BB7">
        <w:rPr>
          <w:rFonts w:ascii="Arial" w:hAnsi="Arial" w:cs="Arial"/>
          <w:bCs/>
          <w:color w:val="000000" w:themeColor="text1"/>
          <w:sz w:val="22"/>
          <w:szCs w:val="22"/>
        </w:rPr>
        <w:t xml:space="preserve">between the two properties, which </w:t>
      </w:r>
      <w:r w:rsidR="00436795">
        <w:rPr>
          <w:rFonts w:ascii="Arial" w:hAnsi="Arial" w:cs="Arial"/>
          <w:bCs/>
          <w:color w:val="000000" w:themeColor="text1"/>
          <w:sz w:val="22"/>
          <w:szCs w:val="22"/>
        </w:rPr>
        <w:t>c</w:t>
      </w:r>
      <w:r w:rsidR="00785BB7">
        <w:rPr>
          <w:rFonts w:ascii="Arial" w:hAnsi="Arial" w:cs="Arial"/>
          <w:bCs/>
          <w:color w:val="000000" w:themeColor="text1"/>
          <w:sz w:val="22"/>
          <w:szCs w:val="22"/>
        </w:rPr>
        <w:t xml:space="preserve">ould serve to mitigate car headlights impacting on No.36. </w:t>
      </w:r>
      <w:r w:rsidR="00F3362B">
        <w:rPr>
          <w:rFonts w:ascii="Arial" w:hAnsi="Arial" w:cs="Arial"/>
          <w:bCs/>
          <w:color w:val="000000" w:themeColor="text1"/>
          <w:sz w:val="22"/>
          <w:szCs w:val="22"/>
        </w:rPr>
        <w:t xml:space="preserve"> </w:t>
      </w:r>
      <w:r w:rsidR="00785BB7">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63A9A2A6"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w:t>
      </w:r>
      <w:r w:rsidR="00785BB7">
        <w:rPr>
          <w:rFonts w:ascii="Arial" w:hAnsi="Arial" w:cs="Arial"/>
          <w:color w:val="000000" w:themeColor="text1"/>
          <w:sz w:val="22"/>
          <w:szCs w:val="22"/>
        </w:rPr>
        <w:t xml:space="preserve">aking the above arguments into full account, it is appraised that </w:t>
      </w:r>
      <w:r w:rsidR="00436795">
        <w:rPr>
          <w:rFonts w:ascii="Arial" w:hAnsi="Arial" w:cs="Arial"/>
          <w:color w:val="000000" w:themeColor="text1"/>
          <w:sz w:val="22"/>
          <w:szCs w:val="22"/>
        </w:rPr>
        <w:t>t</w:t>
      </w:r>
      <w:r w:rsidRPr="000E3C0E">
        <w:rPr>
          <w:rFonts w:ascii="Arial" w:hAnsi="Arial" w:cs="Arial"/>
          <w:color w:val="000000" w:themeColor="text1"/>
          <w:sz w:val="22"/>
          <w:szCs w:val="22"/>
        </w:rPr>
        <w:t>he proposal therefore accords with Core Policy 57 point vii in respect of safeguarding residential amenity</w:t>
      </w:r>
      <w:r w:rsidR="00785BB7">
        <w:rPr>
          <w:rFonts w:ascii="Arial" w:hAnsi="Arial" w:cs="Arial"/>
          <w:color w:val="000000" w:themeColor="text1"/>
          <w:sz w:val="22"/>
          <w:szCs w:val="22"/>
        </w:rPr>
        <w:t>.  The council’s highways officer has not raised any objections.</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50A90251"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w:t>
      </w:r>
      <w:r w:rsidR="008E2671">
        <w:rPr>
          <w:rFonts w:ascii="Arial" w:eastAsia="Times New Roman" w:hAnsi="Arial" w:cs="Arial"/>
          <w:color w:val="000000" w:themeColor="text1"/>
          <w:kern w:val="0"/>
          <w:sz w:val="22"/>
          <w:szCs w:val="22"/>
          <w:u w:val="single"/>
          <w:lang w:eastAsia="en-GB"/>
          <w14:ligatures w14:val="none"/>
        </w:rPr>
        <w:t>ighway Matters.</w:t>
      </w:r>
      <w:r w:rsidR="00247CD5" w:rsidRPr="00247CD5">
        <w:rPr>
          <w:rFonts w:ascii="Arial" w:eastAsia="Times New Roman" w:hAnsi="Arial" w:cs="Arial"/>
          <w:color w:val="ED0000"/>
          <w:kern w:val="0"/>
          <w:sz w:val="22"/>
          <w:szCs w:val="22"/>
          <w:lang w:eastAsia="en-GB"/>
          <w14:ligatures w14:val="none"/>
        </w:rPr>
        <w:t xml:space="preserve"> </w:t>
      </w:r>
    </w:p>
    <w:p w14:paraId="0A3817C8" w14:textId="0FD07C18" w:rsidR="007947FA" w:rsidRDefault="00B365BB" w:rsidP="00B365BB">
      <w:pPr>
        <w:spacing w:after="0" w:line="276" w:lineRule="auto"/>
        <w:jc w:val="both"/>
        <w:rPr>
          <w:rFonts w:ascii="Arial" w:eastAsia="Times New Roman" w:hAnsi="Arial" w:cs="Arial"/>
          <w:color w:val="000000" w:themeColor="text1"/>
          <w:kern w:val="0"/>
          <w:sz w:val="22"/>
          <w:szCs w:val="22"/>
          <w:lang w:eastAsia="en-GB"/>
          <w14:ligatures w14:val="none"/>
        </w:rPr>
      </w:pPr>
      <w:r w:rsidRPr="00B365BB">
        <w:rPr>
          <w:rFonts w:ascii="Arial" w:eastAsia="Times New Roman" w:hAnsi="Arial" w:cs="Arial"/>
          <w:color w:val="000000" w:themeColor="text1"/>
          <w:kern w:val="0"/>
          <w:sz w:val="22"/>
          <w:szCs w:val="22"/>
          <w:lang w:eastAsia="en-GB"/>
          <w14:ligatures w14:val="none"/>
        </w:rPr>
        <w:t xml:space="preserve">In accordance with the council’s adopted car parking strategy, where there are </w:t>
      </w:r>
      <w:r>
        <w:rPr>
          <w:rFonts w:ascii="Arial" w:eastAsia="Times New Roman" w:hAnsi="Arial" w:cs="Arial"/>
          <w:color w:val="000000" w:themeColor="text1"/>
          <w:kern w:val="0"/>
          <w:sz w:val="22"/>
          <w:szCs w:val="22"/>
          <w:lang w:eastAsia="en-GB"/>
          <w14:ligatures w14:val="none"/>
        </w:rPr>
        <w:t xml:space="preserve">three </w:t>
      </w:r>
      <w:r w:rsidRPr="00B365BB">
        <w:rPr>
          <w:rFonts w:ascii="Arial" w:eastAsia="Times New Roman" w:hAnsi="Arial" w:cs="Arial"/>
          <w:color w:val="000000" w:themeColor="text1"/>
          <w:kern w:val="0"/>
          <w:sz w:val="22"/>
          <w:szCs w:val="22"/>
          <w:lang w:eastAsia="en-GB"/>
          <w14:ligatures w14:val="none"/>
        </w:rPr>
        <w:t>bedrooms within the house, there</w:t>
      </w:r>
      <w:r w:rsidR="00D91D32">
        <w:rPr>
          <w:rFonts w:ascii="Arial" w:eastAsia="Times New Roman" w:hAnsi="Arial" w:cs="Arial"/>
          <w:color w:val="000000" w:themeColor="text1"/>
          <w:kern w:val="0"/>
          <w:sz w:val="22"/>
          <w:szCs w:val="22"/>
          <w:lang w:eastAsia="en-GB"/>
          <w14:ligatures w14:val="none"/>
        </w:rPr>
        <w:t>fore, there</w:t>
      </w:r>
      <w:r w:rsidRPr="00B365BB">
        <w:rPr>
          <w:rFonts w:ascii="Arial" w:eastAsia="Times New Roman" w:hAnsi="Arial" w:cs="Arial"/>
          <w:color w:val="000000" w:themeColor="text1"/>
          <w:kern w:val="0"/>
          <w:sz w:val="22"/>
          <w:szCs w:val="22"/>
          <w:lang w:eastAsia="en-GB"/>
          <w14:ligatures w14:val="none"/>
        </w:rPr>
        <w:t xml:space="preserve"> is a requirement to provide a minimum of </w:t>
      </w:r>
      <w:r>
        <w:rPr>
          <w:rFonts w:ascii="Arial" w:eastAsia="Times New Roman" w:hAnsi="Arial" w:cs="Arial"/>
          <w:color w:val="000000" w:themeColor="text1"/>
          <w:kern w:val="0"/>
          <w:sz w:val="22"/>
          <w:szCs w:val="22"/>
          <w:lang w:eastAsia="en-GB"/>
          <w14:ligatures w14:val="none"/>
        </w:rPr>
        <w:t xml:space="preserve">two </w:t>
      </w:r>
      <w:r w:rsidRPr="00B365BB">
        <w:rPr>
          <w:rFonts w:ascii="Arial" w:eastAsia="Times New Roman" w:hAnsi="Arial" w:cs="Arial"/>
          <w:color w:val="000000" w:themeColor="text1"/>
          <w:kern w:val="0"/>
          <w:sz w:val="22"/>
          <w:szCs w:val="22"/>
          <w:lang w:eastAsia="en-GB"/>
          <w14:ligatures w14:val="none"/>
        </w:rPr>
        <w:t xml:space="preserve">off road car parking spaces. </w:t>
      </w:r>
      <w:r w:rsidR="00330170">
        <w:rPr>
          <w:rFonts w:ascii="Arial" w:eastAsia="Times New Roman" w:hAnsi="Arial" w:cs="Arial"/>
          <w:color w:val="000000" w:themeColor="text1"/>
          <w:kern w:val="0"/>
          <w:sz w:val="22"/>
          <w:szCs w:val="22"/>
          <w:lang w:eastAsia="en-GB"/>
          <w14:ligatures w14:val="none"/>
        </w:rPr>
        <w:t xml:space="preserve"> This has been achieved with the parking plan showing a maximum of five such spaces</w:t>
      </w:r>
      <w:r w:rsidR="00FA454B">
        <w:rPr>
          <w:rFonts w:ascii="Arial" w:eastAsia="Times New Roman" w:hAnsi="Arial" w:cs="Arial"/>
          <w:color w:val="000000" w:themeColor="text1"/>
          <w:kern w:val="0"/>
          <w:sz w:val="22"/>
          <w:szCs w:val="22"/>
          <w:lang w:eastAsia="en-GB"/>
          <w14:ligatures w14:val="none"/>
        </w:rPr>
        <w:t xml:space="preserve">, with the use of the double garage and driveway </w:t>
      </w:r>
      <w:r w:rsidR="007947FA">
        <w:rPr>
          <w:rFonts w:ascii="Arial" w:eastAsia="Times New Roman" w:hAnsi="Arial" w:cs="Arial"/>
          <w:color w:val="000000" w:themeColor="text1"/>
          <w:kern w:val="0"/>
          <w:sz w:val="22"/>
          <w:szCs w:val="22"/>
          <w:lang w:eastAsia="en-GB"/>
          <w14:ligatures w14:val="none"/>
        </w:rPr>
        <w:t>providing four readily accessible spaces.</w:t>
      </w:r>
    </w:p>
    <w:p w14:paraId="68BA8287" w14:textId="77777777" w:rsidR="007947FA" w:rsidRDefault="007947FA" w:rsidP="00B365BB">
      <w:pPr>
        <w:spacing w:after="0" w:line="276" w:lineRule="auto"/>
        <w:jc w:val="both"/>
        <w:rPr>
          <w:rFonts w:ascii="Arial" w:eastAsia="Times New Roman" w:hAnsi="Arial" w:cs="Arial"/>
          <w:color w:val="000000" w:themeColor="text1"/>
          <w:kern w:val="0"/>
          <w:sz w:val="22"/>
          <w:szCs w:val="22"/>
          <w:lang w:eastAsia="en-GB"/>
          <w14:ligatures w14:val="none"/>
        </w:rPr>
      </w:pPr>
    </w:p>
    <w:p w14:paraId="4ACFDDAD" w14:textId="47DA4772" w:rsidR="00905006" w:rsidRDefault="007947FA" w:rsidP="00B365B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fifth space as shown on the plans</w:t>
      </w:r>
      <w:r w:rsidR="00DD1C4B">
        <w:rPr>
          <w:rFonts w:ascii="Arial" w:eastAsia="Times New Roman" w:hAnsi="Arial" w:cs="Arial"/>
          <w:color w:val="000000" w:themeColor="text1"/>
          <w:kern w:val="0"/>
          <w:sz w:val="22"/>
          <w:szCs w:val="22"/>
          <w:lang w:eastAsia="en-GB"/>
          <w14:ligatures w14:val="none"/>
        </w:rPr>
        <w:t xml:space="preserve"> relates to the loss of the front garden area</w:t>
      </w:r>
      <w:r w:rsidR="00802DB4">
        <w:rPr>
          <w:rFonts w:ascii="Arial" w:eastAsia="Times New Roman" w:hAnsi="Arial" w:cs="Arial"/>
          <w:color w:val="000000" w:themeColor="text1"/>
          <w:kern w:val="0"/>
          <w:sz w:val="22"/>
          <w:szCs w:val="22"/>
          <w:lang w:eastAsia="en-GB"/>
          <w14:ligatures w14:val="none"/>
        </w:rPr>
        <w:t xml:space="preserve">, which is </w:t>
      </w:r>
      <w:r w:rsidR="00D91D32">
        <w:rPr>
          <w:rFonts w:ascii="Arial" w:eastAsia="Times New Roman" w:hAnsi="Arial" w:cs="Arial"/>
          <w:color w:val="000000" w:themeColor="text1"/>
          <w:kern w:val="0"/>
          <w:sz w:val="22"/>
          <w:szCs w:val="22"/>
          <w:lang w:eastAsia="en-GB"/>
          <w14:ligatures w14:val="none"/>
        </w:rPr>
        <w:t xml:space="preserve">acceptable for all the reasons as discussed above.  Likewise, </w:t>
      </w:r>
      <w:r w:rsidR="00436795">
        <w:rPr>
          <w:rFonts w:ascii="Arial" w:eastAsia="Times New Roman" w:hAnsi="Arial" w:cs="Arial"/>
          <w:color w:val="000000" w:themeColor="text1"/>
          <w:kern w:val="0"/>
          <w:sz w:val="22"/>
          <w:szCs w:val="22"/>
          <w:lang w:eastAsia="en-GB"/>
          <w14:ligatures w14:val="none"/>
        </w:rPr>
        <w:t>a</w:t>
      </w:r>
      <w:r w:rsidR="00D91D32">
        <w:rPr>
          <w:rFonts w:ascii="Arial" w:eastAsia="Times New Roman" w:hAnsi="Arial" w:cs="Arial"/>
          <w:color w:val="000000" w:themeColor="text1"/>
          <w:kern w:val="0"/>
          <w:sz w:val="22"/>
          <w:szCs w:val="22"/>
          <w:lang w:eastAsia="en-GB"/>
          <w14:ligatures w14:val="none"/>
        </w:rPr>
        <w:t xml:space="preserve">s discussed, </w:t>
      </w:r>
      <w:r w:rsidR="005B038E">
        <w:rPr>
          <w:rFonts w:ascii="Arial" w:eastAsia="Times New Roman" w:hAnsi="Arial" w:cs="Arial"/>
          <w:color w:val="000000" w:themeColor="text1"/>
          <w:kern w:val="0"/>
          <w:sz w:val="22"/>
          <w:szCs w:val="22"/>
          <w:lang w:eastAsia="en-GB"/>
          <w14:ligatures w14:val="none"/>
        </w:rPr>
        <w:t xml:space="preserve">the principle of car parking to the front </w:t>
      </w:r>
      <w:proofErr w:type="gramStart"/>
      <w:r w:rsidR="005B038E">
        <w:rPr>
          <w:rFonts w:ascii="Arial" w:eastAsia="Times New Roman" w:hAnsi="Arial" w:cs="Arial"/>
          <w:color w:val="000000" w:themeColor="text1"/>
          <w:kern w:val="0"/>
          <w:sz w:val="22"/>
          <w:szCs w:val="22"/>
          <w:lang w:eastAsia="en-GB"/>
          <w14:ligatures w14:val="none"/>
        </w:rPr>
        <w:t>of  dwelling</w:t>
      </w:r>
      <w:r w:rsidR="00D91D32">
        <w:rPr>
          <w:rFonts w:ascii="Arial" w:eastAsia="Times New Roman" w:hAnsi="Arial" w:cs="Arial"/>
          <w:color w:val="000000" w:themeColor="text1"/>
          <w:kern w:val="0"/>
          <w:sz w:val="22"/>
          <w:szCs w:val="22"/>
          <w:lang w:eastAsia="en-GB"/>
          <w14:ligatures w14:val="none"/>
        </w:rPr>
        <w:t>s</w:t>
      </w:r>
      <w:proofErr w:type="gramEnd"/>
      <w:r w:rsidR="005B038E">
        <w:rPr>
          <w:rFonts w:ascii="Arial" w:eastAsia="Times New Roman" w:hAnsi="Arial" w:cs="Arial"/>
          <w:color w:val="000000" w:themeColor="text1"/>
          <w:kern w:val="0"/>
          <w:sz w:val="22"/>
          <w:szCs w:val="22"/>
          <w:lang w:eastAsia="en-GB"/>
          <w14:ligatures w14:val="none"/>
        </w:rPr>
        <w:t xml:space="preserve"> </w:t>
      </w:r>
      <w:r w:rsidR="008E07E6">
        <w:rPr>
          <w:rFonts w:ascii="Arial" w:eastAsia="Times New Roman" w:hAnsi="Arial" w:cs="Arial"/>
          <w:color w:val="000000" w:themeColor="text1"/>
          <w:kern w:val="0"/>
          <w:sz w:val="22"/>
          <w:szCs w:val="22"/>
          <w:lang w:eastAsia="en-GB"/>
          <w14:ligatures w14:val="none"/>
        </w:rPr>
        <w:t xml:space="preserve">is </w:t>
      </w:r>
      <w:r w:rsidR="005B038E">
        <w:rPr>
          <w:rFonts w:ascii="Arial" w:eastAsia="Times New Roman" w:hAnsi="Arial" w:cs="Arial"/>
          <w:color w:val="000000" w:themeColor="text1"/>
          <w:kern w:val="0"/>
          <w:sz w:val="22"/>
          <w:szCs w:val="22"/>
          <w:lang w:eastAsia="en-GB"/>
          <w14:ligatures w14:val="none"/>
        </w:rPr>
        <w:t>acceptable</w:t>
      </w:r>
      <w:r w:rsidR="00436795">
        <w:rPr>
          <w:rFonts w:ascii="Arial" w:eastAsia="Times New Roman" w:hAnsi="Arial" w:cs="Arial"/>
          <w:color w:val="000000" w:themeColor="text1"/>
          <w:kern w:val="0"/>
          <w:sz w:val="22"/>
          <w:szCs w:val="22"/>
          <w:lang w:eastAsia="en-GB"/>
          <w14:ligatures w14:val="none"/>
        </w:rPr>
        <w:t xml:space="preserve"> within the vicinity. </w:t>
      </w:r>
    </w:p>
    <w:p w14:paraId="521DEC2A" w14:textId="77777777" w:rsidR="00905006" w:rsidRDefault="00905006" w:rsidP="00B365BB">
      <w:pPr>
        <w:spacing w:after="0" w:line="276" w:lineRule="auto"/>
        <w:jc w:val="both"/>
        <w:rPr>
          <w:rFonts w:ascii="Arial" w:eastAsia="Times New Roman" w:hAnsi="Arial" w:cs="Arial"/>
          <w:color w:val="000000" w:themeColor="text1"/>
          <w:kern w:val="0"/>
          <w:sz w:val="22"/>
          <w:szCs w:val="22"/>
          <w:lang w:eastAsia="en-GB"/>
          <w14:ligatures w14:val="none"/>
        </w:rPr>
      </w:pPr>
    </w:p>
    <w:p w14:paraId="57620AB5" w14:textId="163AE143" w:rsidR="007764BE" w:rsidRDefault="00E341F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highways </w:t>
      </w:r>
      <w:r w:rsidR="00D91D32">
        <w:rPr>
          <w:rFonts w:ascii="Arial" w:eastAsia="Times New Roman" w:hAnsi="Arial" w:cs="Arial"/>
          <w:color w:val="000000" w:themeColor="text1"/>
          <w:kern w:val="0"/>
          <w:sz w:val="22"/>
          <w:szCs w:val="22"/>
          <w:lang w:eastAsia="en-GB"/>
          <w14:ligatures w14:val="none"/>
        </w:rPr>
        <w:t xml:space="preserve">officer </w:t>
      </w:r>
      <w:r>
        <w:rPr>
          <w:rFonts w:ascii="Arial" w:eastAsia="Times New Roman" w:hAnsi="Arial" w:cs="Arial"/>
          <w:color w:val="000000" w:themeColor="text1"/>
          <w:kern w:val="0"/>
          <w:sz w:val="22"/>
          <w:szCs w:val="22"/>
          <w:lang w:eastAsia="en-GB"/>
          <w14:ligatures w14:val="none"/>
        </w:rPr>
        <w:t xml:space="preserve">was consulted on the proposed parking arrangements, with no </w:t>
      </w:r>
      <w:r w:rsidR="00436795">
        <w:rPr>
          <w:rFonts w:ascii="Arial" w:eastAsia="Times New Roman" w:hAnsi="Arial" w:cs="Arial"/>
          <w:color w:val="000000" w:themeColor="text1"/>
          <w:kern w:val="0"/>
          <w:sz w:val="22"/>
          <w:szCs w:val="22"/>
          <w:lang w:eastAsia="en-GB"/>
          <w14:ligatures w14:val="none"/>
        </w:rPr>
        <w:t xml:space="preserve">highway </w:t>
      </w:r>
      <w:r>
        <w:rPr>
          <w:rFonts w:ascii="Arial" w:eastAsia="Times New Roman" w:hAnsi="Arial" w:cs="Arial"/>
          <w:color w:val="000000" w:themeColor="text1"/>
          <w:kern w:val="0"/>
          <w:sz w:val="22"/>
          <w:szCs w:val="22"/>
          <w:lang w:eastAsia="en-GB"/>
          <w14:ligatures w14:val="none"/>
        </w:rPr>
        <w:t>objections being raised.</w:t>
      </w:r>
    </w:p>
    <w:p w14:paraId="5D762B4F" w14:textId="77777777" w:rsidR="007764BE" w:rsidRPr="006705B5" w:rsidRDefault="007764BE"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19A8AA5" w14:textId="77777777" w:rsidR="00871B96"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p>
    <w:p w14:paraId="2A771B5E" w14:textId="5AA72772" w:rsidR="00871B96" w:rsidRPr="00641824" w:rsidRDefault="008106A5" w:rsidP="006705B5">
      <w:pPr>
        <w:spacing w:after="0" w:line="276" w:lineRule="auto"/>
        <w:jc w:val="both"/>
        <w:rPr>
          <w:rFonts w:ascii="Arial" w:eastAsia="Times New Roman" w:hAnsi="Arial" w:cs="Arial"/>
          <w:kern w:val="0"/>
          <w:sz w:val="22"/>
          <w:szCs w:val="22"/>
          <w:lang w:eastAsia="en-GB"/>
          <w14:ligatures w14:val="none"/>
        </w:rPr>
      </w:pPr>
      <w:r w:rsidRPr="008106A5">
        <w:rPr>
          <w:rFonts w:ascii="Arial" w:eastAsia="Times New Roman" w:hAnsi="Arial" w:cs="Arial"/>
          <w:bCs/>
          <w:kern w:val="0"/>
          <w:sz w:val="22"/>
          <w:szCs w:val="22"/>
          <w:lang w:eastAsia="en-GB"/>
          <w14:ligatures w14:val="none"/>
        </w:rPr>
        <w:t xml:space="preserve">CP50 requires no net loss of biodiversity on site. The site is located within the grey hatched zone of the Trowbridge Bat Mitigation Strategy Area. The proposed </w:t>
      </w:r>
      <w:r w:rsidR="00E341F8">
        <w:rPr>
          <w:rFonts w:ascii="Arial" w:eastAsia="Times New Roman" w:hAnsi="Arial" w:cs="Arial"/>
          <w:bCs/>
          <w:kern w:val="0"/>
          <w:sz w:val="22"/>
          <w:szCs w:val="22"/>
          <w:lang w:eastAsia="en-GB"/>
          <w14:ligatures w14:val="none"/>
        </w:rPr>
        <w:t xml:space="preserve">change of use </w:t>
      </w:r>
      <w:r w:rsidR="00953FF4">
        <w:rPr>
          <w:rFonts w:ascii="Arial" w:eastAsia="Times New Roman" w:hAnsi="Arial" w:cs="Arial"/>
          <w:bCs/>
          <w:kern w:val="0"/>
          <w:sz w:val="22"/>
          <w:szCs w:val="22"/>
          <w:lang w:eastAsia="en-GB"/>
          <w14:ligatures w14:val="none"/>
        </w:rPr>
        <w:t xml:space="preserve">would not require any development </w:t>
      </w:r>
      <w:r w:rsidR="00646B0C">
        <w:rPr>
          <w:rFonts w:ascii="Arial" w:eastAsia="Times New Roman" w:hAnsi="Arial" w:cs="Arial"/>
          <w:bCs/>
          <w:kern w:val="0"/>
          <w:sz w:val="22"/>
          <w:szCs w:val="22"/>
          <w:lang w:eastAsia="en-GB"/>
          <w14:ligatures w14:val="none"/>
        </w:rPr>
        <w:t xml:space="preserve">or changes to the building </w:t>
      </w:r>
      <w:r w:rsidR="008E07E6">
        <w:rPr>
          <w:rFonts w:ascii="Arial" w:eastAsia="Times New Roman" w:hAnsi="Arial" w:cs="Arial"/>
          <w:bCs/>
          <w:kern w:val="0"/>
          <w:sz w:val="22"/>
          <w:szCs w:val="22"/>
          <w:lang w:eastAsia="en-GB"/>
          <w14:ligatures w14:val="none"/>
        </w:rPr>
        <w:t xml:space="preserve">and </w:t>
      </w:r>
      <w:r w:rsidRPr="008106A5">
        <w:rPr>
          <w:rFonts w:ascii="Arial" w:eastAsia="Times New Roman" w:hAnsi="Arial" w:cs="Arial"/>
          <w:bCs/>
          <w:kern w:val="0"/>
          <w:sz w:val="22"/>
          <w:szCs w:val="22"/>
          <w:lang w:eastAsia="en-GB"/>
          <w14:ligatures w14:val="none"/>
        </w:rPr>
        <w:t>is considered unlikely to result in harm to bats or their habitat</w:t>
      </w:r>
      <w:r w:rsidR="00A44EAB">
        <w:rPr>
          <w:rFonts w:ascii="Arial" w:eastAsia="Times New Roman" w:hAnsi="Arial" w:cs="Arial"/>
          <w:bCs/>
          <w:kern w:val="0"/>
          <w:sz w:val="22"/>
          <w:szCs w:val="22"/>
          <w:lang w:eastAsia="en-GB"/>
          <w14:ligatures w14:val="none"/>
        </w:rPr>
        <w:t xml:space="preserve">. </w:t>
      </w:r>
      <w:r w:rsidRPr="008106A5">
        <w:rPr>
          <w:rFonts w:ascii="Arial" w:eastAsia="Times New Roman" w:hAnsi="Arial" w:cs="Arial"/>
          <w:bCs/>
          <w:kern w:val="0"/>
          <w:sz w:val="22"/>
          <w:szCs w:val="22"/>
          <w:lang w:eastAsia="en-GB"/>
          <w14:ligatures w14:val="none"/>
        </w:rPr>
        <w:t xml:space="preserve">Accordingly, the proposal is acceptable in this regard. </w:t>
      </w:r>
      <w:r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32A05526"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w:t>
      </w:r>
      <w:proofErr w:type="spellStart"/>
      <w:r w:rsidR="007C662C">
        <w:rPr>
          <w:rFonts w:ascii="Arial" w:eastAsia="Times New Roman" w:hAnsi="Arial" w:cs="Arial"/>
          <w:color w:val="000000" w:themeColor="text1"/>
          <w:kern w:val="0"/>
          <w:sz w:val="22"/>
          <w:szCs w:val="22"/>
          <w:lang w:eastAsia="en-GB"/>
          <w14:ligatures w14:val="none"/>
        </w:rPr>
        <w:t>beause</w:t>
      </w:r>
      <w:proofErr w:type="spellEnd"/>
      <w:r w:rsidR="007C662C">
        <w:rPr>
          <w:rFonts w:ascii="Arial" w:eastAsia="Times New Roman" w:hAnsi="Arial" w:cs="Arial"/>
          <w:color w:val="000000" w:themeColor="text1"/>
          <w:kern w:val="0"/>
          <w:sz w:val="22"/>
          <w:szCs w:val="22"/>
          <w:lang w:eastAsia="en-GB"/>
          <w14:ligatures w14:val="none"/>
        </w:rPr>
        <w:t xml:space="preserve"> the proposal is</w:t>
      </w:r>
      <w:r w:rsidR="007C662C" w:rsidRPr="007C662C">
        <w:rPr>
          <w:rFonts w:ascii="Arial" w:eastAsia="Times New Roman" w:hAnsi="Arial" w:cs="Arial"/>
          <w:color w:val="000000" w:themeColor="text1"/>
          <w:kern w:val="0"/>
          <w:sz w:val="22"/>
          <w:szCs w:val="22"/>
          <w:lang w:eastAsia="en-GB"/>
          <w14:ligatures w14:val="none"/>
        </w:rPr>
        <w:t xml:space="preserve"> below the de minimis threshold</w:t>
      </w:r>
      <w:r w:rsidR="007C662C">
        <w:rPr>
          <w:rFonts w:ascii="Arial" w:eastAsia="Times New Roman" w:hAnsi="Arial" w:cs="Arial"/>
          <w:color w:val="000000" w:themeColor="text1"/>
          <w:kern w:val="0"/>
          <w:sz w:val="22"/>
          <w:szCs w:val="22"/>
          <w:lang w:eastAsia="en-GB"/>
          <w14:ligatures w14:val="none"/>
        </w:rPr>
        <w:t xml:space="preserve">. </w:t>
      </w:r>
      <w:r w:rsidR="005D418E">
        <w:rPr>
          <w:rFonts w:ascii="Arial" w:eastAsia="Times New Roman" w:hAnsi="Arial" w:cs="Arial"/>
          <w:color w:val="000000" w:themeColor="text1"/>
          <w:kern w:val="0"/>
          <w:sz w:val="22"/>
          <w:szCs w:val="22"/>
          <w:lang w:eastAsia="en-GB"/>
          <w14:ligatures w14:val="none"/>
        </w:rPr>
        <w:t xml:space="preserve"> </w:t>
      </w:r>
    </w:p>
    <w:p w14:paraId="2F55ADFC" w14:textId="77777777" w:rsidR="00641824" w:rsidRDefault="00641824"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13FC2B41" w14:textId="77777777" w:rsidR="00641824" w:rsidRPr="00641824" w:rsidRDefault="00641824" w:rsidP="00641824">
      <w:pPr>
        <w:spacing w:after="0" w:line="276" w:lineRule="auto"/>
        <w:jc w:val="both"/>
        <w:rPr>
          <w:rFonts w:ascii="Arial" w:eastAsia="Times New Roman" w:hAnsi="Arial" w:cs="Arial"/>
          <w:color w:val="000000" w:themeColor="text1"/>
          <w:kern w:val="0"/>
          <w:sz w:val="22"/>
          <w:szCs w:val="22"/>
          <w:u w:val="single"/>
          <w:lang w:eastAsia="en-GB"/>
          <w14:ligatures w14:val="none"/>
        </w:rPr>
      </w:pPr>
      <w:proofErr w:type="gramStart"/>
      <w:r w:rsidRPr="00641824">
        <w:rPr>
          <w:rFonts w:ascii="Arial" w:eastAsia="Times New Roman" w:hAnsi="Arial" w:cs="Arial"/>
          <w:color w:val="000000" w:themeColor="text1"/>
          <w:kern w:val="0"/>
          <w:sz w:val="22"/>
          <w:szCs w:val="22"/>
          <w:u w:val="single"/>
          <w:lang w:eastAsia="en-GB"/>
          <w14:ligatures w14:val="none"/>
        </w:rPr>
        <w:t>Five year</w:t>
      </w:r>
      <w:proofErr w:type="gramEnd"/>
      <w:r w:rsidRPr="00641824">
        <w:rPr>
          <w:rFonts w:ascii="Arial" w:eastAsia="Times New Roman" w:hAnsi="Arial" w:cs="Arial"/>
          <w:color w:val="000000" w:themeColor="text1"/>
          <w:kern w:val="0"/>
          <w:sz w:val="22"/>
          <w:szCs w:val="22"/>
          <w:u w:val="single"/>
          <w:lang w:eastAsia="en-GB"/>
          <w14:ligatures w14:val="none"/>
        </w:rPr>
        <w:t xml:space="preserve"> housing land supply.  </w:t>
      </w:r>
    </w:p>
    <w:p w14:paraId="3A683920" w14:textId="4F82CF41" w:rsidR="002B3785" w:rsidRDefault="002B3785" w:rsidP="002B3785">
      <w:pPr>
        <w:spacing w:after="0" w:line="276" w:lineRule="auto"/>
        <w:jc w:val="both"/>
        <w:rPr>
          <w:rFonts w:ascii="Arial" w:eastAsia="Times New Roman" w:hAnsi="Arial" w:cs="Arial"/>
          <w:color w:val="000000" w:themeColor="text1"/>
          <w:kern w:val="0"/>
          <w:sz w:val="22"/>
          <w:szCs w:val="22"/>
          <w:lang w:eastAsia="en-GB"/>
          <w14:ligatures w14:val="none"/>
        </w:rPr>
      </w:pPr>
      <w:r w:rsidRPr="002B3785">
        <w:rPr>
          <w:rFonts w:ascii="Arial" w:eastAsia="Times New Roman" w:hAnsi="Arial" w:cs="Arial"/>
          <w:color w:val="000000" w:themeColor="text1"/>
          <w:kern w:val="0"/>
          <w:sz w:val="22"/>
          <w:szCs w:val="22"/>
          <w:lang w:eastAsia="en-GB"/>
          <w14:ligatures w14:val="none"/>
        </w:rPr>
        <w:t xml:space="preserve">The Wiltshire Housing Land Supply Statement (June 2025) provides the latest position on the Council’s ability to demonstrate a five-year supply of deliverable housing land, which is a material consideration in the determination of planning applications.  At the time of assessing this application, the Council can demonstrate a </w:t>
      </w:r>
      <w:proofErr w:type="gramStart"/>
      <w:r w:rsidRPr="002B3785">
        <w:rPr>
          <w:rFonts w:ascii="Arial" w:eastAsia="Times New Roman" w:hAnsi="Arial" w:cs="Arial"/>
          <w:color w:val="000000" w:themeColor="text1"/>
          <w:kern w:val="0"/>
          <w:sz w:val="22"/>
          <w:szCs w:val="22"/>
          <w:lang w:eastAsia="en-GB"/>
          <w14:ligatures w14:val="none"/>
        </w:rPr>
        <w:t>2.</w:t>
      </w:r>
      <w:r w:rsidR="008C25A2">
        <w:rPr>
          <w:rFonts w:ascii="Arial" w:eastAsia="Times New Roman" w:hAnsi="Arial" w:cs="Arial"/>
          <w:color w:val="000000" w:themeColor="text1"/>
          <w:kern w:val="0"/>
          <w:sz w:val="22"/>
          <w:szCs w:val="22"/>
          <w:lang w:eastAsia="en-GB"/>
          <w14:ligatures w14:val="none"/>
        </w:rPr>
        <w:t>8</w:t>
      </w:r>
      <w:r w:rsidRPr="002B3785">
        <w:rPr>
          <w:rFonts w:ascii="Arial" w:eastAsia="Times New Roman" w:hAnsi="Arial" w:cs="Arial"/>
          <w:color w:val="000000" w:themeColor="text1"/>
          <w:kern w:val="0"/>
          <w:sz w:val="22"/>
          <w:szCs w:val="22"/>
          <w:lang w:eastAsia="en-GB"/>
          <w14:ligatures w14:val="none"/>
        </w:rPr>
        <w:t xml:space="preserve"> year</w:t>
      </w:r>
      <w:proofErr w:type="gramEnd"/>
      <w:r w:rsidRPr="002B3785">
        <w:rPr>
          <w:rFonts w:ascii="Arial" w:eastAsia="Times New Roman" w:hAnsi="Arial" w:cs="Arial"/>
          <w:color w:val="000000" w:themeColor="text1"/>
          <w:kern w:val="0"/>
          <w:sz w:val="22"/>
          <w:szCs w:val="22"/>
          <w:lang w:eastAsia="en-GB"/>
          <w14:ligatures w14:val="none"/>
        </w:rPr>
        <w:t xml:space="preserve"> supply, which is openly accepted to constitute as a significant shortfall when tested against the NPPF 5-year requirement.</w:t>
      </w:r>
    </w:p>
    <w:p w14:paraId="68E8D1A7" w14:textId="77777777" w:rsidR="008B6F69" w:rsidRDefault="008B6F69" w:rsidP="002B3785">
      <w:pPr>
        <w:spacing w:after="0" w:line="276" w:lineRule="auto"/>
        <w:jc w:val="both"/>
        <w:rPr>
          <w:rFonts w:ascii="Arial" w:eastAsia="Times New Roman" w:hAnsi="Arial" w:cs="Arial"/>
          <w:color w:val="000000" w:themeColor="text1"/>
          <w:kern w:val="0"/>
          <w:sz w:val="22"/>
          <w:szCs w:val="22"/>
          <w:lang w:eastAsia="en-GB"/>
          <w14:ligatures w14:val="none"/>
        </w:rPr>
      </w:pPr>
    </w:p>
    <w:p w14:paraId="319CA194" w14:textId="4EA0DF1D" w:rsidR="00C93E24" w:rsidRDefault="00D221C5" w:rsidP="002B3785">
      <w:pPr>
        <w:spacing w:after="0" w:line="276" w:lineRule="auto"/>
        <w:jc w:val="both"/>
        <w:rPr>
          <w:rFonts w:ascii="Arial" w:eastAsia="Times New Roman" w:hAnsi="Arial" w:cs="Arial"/>
          <w:color w:val="000000" w:themeColor="text1"/>
          <w:kern w:val="0"/>
          <w:sz w:val="22"/>
          <w:szCs w:val="22"/>
          <w:lang w:eastAsia="en-GB"/>
          <w14:ligatures w14:val="none"/>
        </w:rPr>
      </w:pPr>
      <w:r w:rsidRPr="00D221C5">
        <w:rPr>
          <w:rFonts w:ascii="Arial" w:eastAsia="Times New Roman" w:hAnsi="Arial" w:cs="Arial"/>
          <w:color w:val="000000" w:themeColor="text1"/>
          <w:kern w:val="0"/>
          <w:sz w:val="22"/>
          <w:szCs w:val="22"/>
          <w:lang w:eastAsia="en-GB"/>
          <w14:ligatures w14:val="none"/>
        </w:rPr>
        <w:t>The absence of a five-year housing land supply is a material consideration in the determination of this application</w:t>
      </w:r>
      <w:r w:rsidR="008A7998">
        <w:rPr>
          <w:rFonts w:ascii="Arial" w:eastAsia="Times New Roman" w:hAnsi="Arial" w:cs="Arial"/>
          <w:color w:val="000000" w:themeColor="text1"/>
          <w:kern w:val="0"/>
          <w:sz w:val="22"/>
          <w:szCs w:val="22"/>
          <w:lang w:eastAsia="en-GB"/>
          <w14:ligatures w14:val="none"/>
        </w:rPr>
        <w:t xml:space="preserve">, with </w:t>
      </w:r>
      <w:r w:rsidR="00AE0558">
        <w:rPr>
          <w:rFonts w:ascii="Arial" w:eastAsia="Times New Roman" w:hAnsi="Arial" w:cs="Arial"/>
          <w:color w:val="000000" w:themeColor="text1"/>
          <w:kern w:val="0"/>
          <w:sz w:val="22"/>
          <w:szCs w:val="22"/>
          <w:lang w:eastAsia="en-GB"/>
          <w14:ligatures w14:val="none"/>
        </w:rPr>
        <w:t xml:space="preserve">the </w:t>
      </w:r>
      <w:r w:rsidR="00944727" w:rsidRPr="00944727">
        <w:rPr>
          <w:rFonts w:ascii="Arial" w:eastAsia="Times New Roman" w:hAnsi="Arial" w:cs="Arial"/>
          <w:color w:val="000000" w:themeColor="text1"/>
          <w:kern w:val="0"/>
          <w:sz w:val="22"/>
          <w:szCs w:val="22"/>
          <w:lang w:eastAsia="en-GB"/>
          <w14:ligatures w14:val="none"/>
        </w:rPr>
        <w:t>current</w:t>
      </w:r>
      <w:r w:rsidR="003B45E2">
        <w:rPr>
          <w:rFonts w:ascii="Arial" w:eastAsia="Times New Roman" w:hAnsi="Arial" w:cs="Arial"/>
          <w:color w:val="000000" w:themeColor="text1"/>
          <w:kern w:val="0"/>
          <w:sz w:val="22"/>
          <w:szCs w:val="22"/>
          <w:lang w:eastAsia="en-GB"/>
          <w14:ligatures w14:val="none"/>
        </w:rPr>
        <w:t xml:space="preserve"> </w:t>
      </w:r>
      <w:r w:rsidR="00944727" w:rsidRPr="00944727">
        <w:rPr>
          <w:rFonts w:ascii="Arial" w:eastAsia="Times New Roman" w:hAnsi="Arial" w:cs="Arial"/>
          <w:color w:val="000000" w:themeColor="text1"/>
          <w:kern w:val="0"/>
          <w:sz w:val="22"/>
          <w:szCs w:val="22"/>
          <w:lang w:eastAsia="en-GB"/>
          <w14:ligatures w14:val="none"/>
        </w:rPr>
        <w:t xml:space="preserve">shortfall </w:t>
      </w:r>
      <w:r w:rsidR="00AE0558">
        <w:rPr>
          <w:rFonts w:ascii="Arial" w:eastAsia="Times New Roman" w:hAnsi="Arial" w:cs="Arial"/>
          <w:color w:val="000000" w:themeColor="text1"/>
          <w:kern w:val="0"/>
          <w:sz w:val="22"/>
          <w:szCs w:val="22"/>
          <w:lang w:eastAsia="en-GB"/>
          <w14:ligatures w14:val="none"/>
        </w:rPr>
        <w:t>being</w:t>
      </w:r>
      <w:r w:rsidR="00944727" w:rsidRPr="00944727">
        <w:rPr>
          <w:rFonts w:ascii="Arial" w:eastAsia="Times New Roman" w:hAnsi="Arial" w:cs="Arial"/>
          <w:color w:val="000000" w:themeColor="text1"/>
          <w:kern w:val="0"/>
          <w:sz w:val="22"/>
          <w:szCs w:val="22"/>
          <w:lang w:eastAsia="en-GB"/>
          <w14:ligatures w14:val="none"/>
        </w:rPr>
        <w:t xml:space="preserve"> a factor</w:t>
      </w:r>
      <w:r w:rsidR="009F2F53">
        <w:rPr>
          <w:rFonts w:ascii="Arial" w:eastAsia="Times New Roman" w:hAnsi="Arial" w:cs="Arial"/>
          <w:color w:val="000000" w:themeColor="text1"/>
          <w:kern w:val="0"/>
          <w:sz w:val="22"/>
          <w:szCs w:val="22"/>
          <w:lang w:eastAsia="en-GB"/>
          <w14:ligatures w14:val="none"/>
        </w:rPr>
        <w:t>,</w:t>
      </w:r>
      <w:r w:rsidR="00944727" w:rsidRPr="00944727">
        <w:rPr>
          <w:rFonts w:ascii="Arial" w:eastAsia="Times New Roman" w:hAnsi="Arial" w:cs="Arial"/>
          <w:color w:val="000000" w:themeColor="text1"/>
          <w:kern w:val="0"/>
          <w:sz w:val="22"/>
          <w:szCs w:val="22"/>
          <w:lang w:eastAsia="en-GB"/>
          <w14:ligatures w14:val="none"/>
        </w:rPr>
        <w:t xml:space="preserve"> which </w:t>
      </w:r>
      <w:proofErr w:type="gramStart"/>
      <w:r w:rsidR="00AE0558">
        <w:rPr>
          <w:rFonts w:ascii="Arial" w:eastAsia="Times New Roman" w:hAnsi="Arial" w:cs="Arial"/>
          <w:color w:val="000000" w:themeColor="text1"/>
          <w:kern w:val="0"/>
          <w:sz w:val="22"/>
          <w:szCs w:val="22"/>
          <w:lang w:eastAsia="en-GB"/>
          <w14:ligatures w14:val="none"/>
        </w:rPr>
        <w:t>has to</w:t>
      </w:r>
      <w:proofErr w:type="gramEnd"/>
      <w:r w:rsidR="00AE0558">
        <w:rPr>
          <w:rFonts w:ascii="Arial" w:eastAsia="Times New Roman" w:hAnsi="Arial" w:cs="Arial"/>
          <w:color w:val="000000" w:themeColor="text1"/>
          <w:kern w:val="0"/>
          <w:sz w:val="22"/>
          <w:szCs w:val="22"/>
          <w:lang w:eastAsia="en-GB"/>
          <w14:ligatures w14:val="none"/>
        </w:rPr>
        <w:t xml:space="preserve"> </w:t>
      </w:r>
      <w:r w:rsidR="00E2722E">
        <w:rPr>
          <w:rFonts w:ascii="Arial" w:eastAsia="Times New Roman" w:hAnsi="Arial" w:cs="Arial"/>
          <w:color w:val="000000" w:themeColor="text1"/>
          <w:kern w:val="0"/>
          <w:sz w:val="22"/>
          <w:szCs w:val="22"/>
          <w:lang w:eastAsia="en-GB"/>
          <w14:ligatures w14:val="none"/>
        </w:rPr>
        <w:t xml:space="preserve">be </w:t>
      </w:r>
      <w:r w:rsidR="00944727" w:rsidRPr="00944727">
        <w:rPr>
          <w:rFonts w:ascii="Arial" w:eastAsia="Times New Roman" w:hAnsi="Arial" w:cs="Arial"/>
          <w:color w:val="000000" w:themeColor="text1"/>
          <w:kern w:val="0"/>
          <w:sz w:val="22"/>
          <w:szCs w:val="22"/>
          <w:lang w:eastAsia="en-GB"/>
          <w14:ligatures w14:val="none"/>
        </w:rPr>
        <w:t>considered in the overall planning balance</w:t>
      </w:r>
      <w:r w:rsidR="00E2722E">
        <w:rPr>
          <w:rFonts w:ascii="Arial" w:eastAsia="Times New Roman" w:hAnsi="Arial" w:cs="Arial"/>
          <w:color w:val="000000" w:themeColor="text1"/>
          <w:kern w:val="0"/>
          <w:sz w:val="22"/>
          <w:szCs w:val="22"/>
          <w:lang w:eastAsia="en-GB"/>
          <w14:ligatures w14:val="none"/>
        </w:rPr>
        <w:t>.  In t</w:t>
      </w:r>
      <w:r w:rsidR="00944727" w:rsidRPr="00944727">
        <w:rPr>
          <w:rFonts w:ascii="Arial" w:eastAsia="Times New Roman" w:hAnsi="Arial" w:cs="Arial"/>
          <w:color w:val="000000" w:themeColor="text1"/>
          <w:kern w:val="0"/>
          <w:sz w:val="22"/>
          <w:szCs w:val="22"/>
          <w:lang w:eastAsia="en-GB"/>
          <w14:ligatures w14:val="none"/>
        </w:rPr>
        <w:t xml:space="preserve">his case, the </w:t>
      </w:r>
      <w:r w:rsidR="00E2722E">
        <w:rPr>
          <w:rFonts w:ascii="Arial" w:eastAsia="Times New Roman" w:hAnsi="Arial" w:cs="Arial"/>
          <w:color w:val="000000" w:themeColor="text1"/>
          <w:kern w:val="0"/>
          <w:sz w:val="22"/>
          <w:szCs w:val="22"/>
          <w:lang w:eastAsia="en-GB"/>
          <w14:ligatures w14:val="none"/>
        </w:rPr>
        <w:t xml:space="preserve">change of use </w:t>
      </w:r>
      <w:r w:rsidR="00944727" w:rsidRPr="00944727">
        <w:rPr>
          <w:rFonts w:ascii="Arial" w:eastAsia="Times New Roman" w:hAnsi="Arial" w:cs="Arial"/>
          <w:color w:val="000000" w:themeColor="text1"/>
          <w:kern w:val="0"/>
          <w:sz w:val="22"/>
          <w:szCs w:val="22"/>
          <w:lang w:eastAsia="en-GB"/>
          <w14:ligatures w14:val="none"/>
        </w:rPr>
        <w:t xml:space="preserve">proposal </w:t>
      </w:r>
      <w:r w:rsidR="00B12E27">
        <w:rPr>
          <w:rFonts w:ascii="Arial" w:eastAsia="Times New Roman" w:hAnsi="Arial" w:cs="Arial"/>
          <w:color w:val="000000" w:themeColor="text1"/>
          <w:kern w:val="0"/>
          <w:sz w:val="22"/>
          <w:szCs w:val="22"/>
          <w:lang w:eastAsia="en-GB"/>
          <w14:ligatures w14:val="none"/>
        </w:rPr>
        <w:t xml:space="preserve">would provide one </w:t>
      </w:r>
      <w:r w:rsidR="00F24018">
        <w:rPr>
          <w:rFonts w:ascii="Arial" w:eastAsia="Times New Roman" w:hAnsi="Arial" w:cs="Arial"/>
          <w:color w:val="000000" w:themeColor="text1"/>
          <w:kern w:val="0"/>
          <w:sz w:val="22"/>
          <w:szCs w:val="22"/>
          <w:lang w:eastAsia="en-GB"/>
          <w14:ligatures w14:val="none"/>
        </w:rPr>
        <w:t xml:space="preserve">market </w:t>
      </w:r>
      <w:r w:rsidR="00B12E27">
        <w:rPr>
          <w:rFonts w:ascii="Arial" w:eastAsia="Times New Roman" w:hAnsi="Arial" w:cs="Arial"/>
          <w:color w:val="000000" w:themeColor="text1"/>
          <w:kern w:val="0"/>
          <w:sz w:val="22"/>
          <w:szCs w:val="22"/>
          <w:lang w:eastAsia="en-GB"/>
          <w14:ligatures w14:val="none"/>
        </w:rPr>
        <w:t>dwelling</w:t>
      </w:r>
      <w:r w:rsidR="00F24018">
        <w:rPr>
          <w:rFonts w:ascii="Arial" w:eastAsia="Times New Roman" w:hAnsi="Arial" w:cs="Arial"/>
          <w:color w:val="000000" w:themeColor="text1"/>
          <w:kern w:val="0"/>
          <w:sz w:val="22"/>
          <w:szCs w:val="22"/>
          <w:lang w:eastAsia="en-GB"/>
          <w14:ligatures w14:val="none"/>
        </w:rPr>
        <w:t>,</w:t>
      </w:r>
      <w:r w:rsidR="00FA7AA5">
        <w:rPr>
          <w:rFonts w:ascii="Arial" w:eastAsia="Times New Roman" w:hAnsi="Arial" w:cs="Arial"/>
          <w:color w:val="000000" w:themeColor="text1"/>
          <w:kern w:val="0"/>
          <w:sz w:val="22"/>
          <w:szCs w:val="22"/>
          <w:lang w:eastAsia="en-GB"/>
          <w14:ligatures w14:val="none"/>
        </w:rPr>
        <w:t xml:space="preserve"> which would serve to </w:t>
      </w:r>
      <w:r w:rsidR="000C51E6">
        <w:rPr>
          <w:rFonts w:ascii="Arial" w:eastAsia="Times New Roman" w:hAnsi="Arial" w:cs="Arial"/>
          <w:color w:val="000000" w:themeColor="text1"/>
          <w:kern w:val="0"/>
          <w:sz w:val="22"/>
          <w:szCs w:val="22"/>
          <w:lang w:eastAsia="en-GB"/>
          <w14:ligatures w14:val="none"/>
        </w:rPr>
        <w:t>address the housing shortfall</w:t>
      </w:r>
      <w:r w:rsidR="000F293A">
        <w:rPr>
          <w:rFonts w:ascii="Arial" w:eastAsia="Times New Roman" w:hAnsi="Arial" w:cs="Arial"/>
          <w:color w:val="000000" w:themeColor="text1"/>
          <w:kern w:val="0"/>
          <w:sz w:val="22"/>
          <w:szCs w:val="22"/>
          <w:lang w:eastAsia="en-GB"/>
          <w14:ligatures w14:val="none"/>
        </w:rPr>
        <w:t xml:space="preserve">, </w:t>
      </w:r>
      <w:r w:rsidR="00E60FF4">
        <w:rPr>
          <w:rFonts w:ascii="Arial" w:eastAsia="Times New Roman" w:hAnsi="Arial" w:cs="Arial"/>
          <w:color w:val="000000" w:themeColor="text1"/>
          <w:kern w:val="0"/>
          <w:sz w:val="22"/>
          <w:szCs w:val="22"/>
          <w:lang w:eastAsia="en-GB"/>
          <w14:ligatures w14:val="none"/>
        </w:rPr>
        <w:t xml:space="preserve">albeit </w:t>
      </w:r>
      <w:r w:rsidR="00245B56">
        <w:rPr>
          <w:rFonts w:ascii="Arial" w:eastAsia="Times New Roman" w:hAnsi="Arial" w:cs="Arial"/>
          <w:color w:val="000000" w:themeColor="text1"/>
          <w:kern w:val="0"/>
          <w:sz w:val="22"/>
          <w:szCs w:val="22"/>
          <w:lang w:eastAsia="en-GB"/>
          <w14:ligatures w14:val="none"/>
        </w:rPr>
        <w:t xml:space="preserve">it would </w:t>
      </w:r>
      <w:r w:rsidR="003F1D41">
        <w:rPr>
          <w:rFonts w:ascii="Arial" w:eastAsia="Times New Roman" w:hAnsi="Arial" w:cs="Arial"/>
          <w:color w:val="000000" w:themeColor="text1"/>
          <w:kern w:val="0"/>
          <w:sz w:val="22"/>
          <w:szCs w:val="22"/>
          <w:lang w:eastAsia="en-GB"/>
          <w14:ligatures w14:val="none"/>
        </w:rPr>
        <w:t xml:space="preserve">be only </w:t>
      </w:r>
      <w:r w:rsidR="00E60FF4">
        <w:rPr>
          <w:rFonts w:ascii="Arial" w:eastAsia="Times New Roman" w:hAnsi="Arial" w:cs="Arial"/>
          <w:color w:val="000000" w:themeColor="text1"/>
          <w:kern w:val="0"/>
          <w:sz w:val="22"/>
          <w:szCs w:val="22"/>
          <w:lang w:eastAsia="en-GB"/>
          <w14:ligatures w14:val="none"/>
        </w:rPr>
        <w:t xml:space="preserve">one </w:t>
      </w:r>
      <w:r w:rsidR="00424F9D">
        <w:rPr>
          <w:rFonts w:ascii="Arial" w:eastAsia="Times New Roman" w:hAnsi="Arial" w:cs="Arial"/>
          <w:color w:val="000000" w:themeColor="text1"/>
          <w:kern w:val="0"/>
          <w:sz w:val="22"/>
          <w:szCs w:val="22"/>
          <w:lang w:eastAsia="en-GB"/>
          <w14:ligatures w14:val="none"/>
        </w:rPr>
        <w:t xml:space="preserve">dwelling, would be an effective contribution. </w:t>
      </w:r>
    </w:p>
    <w:p w14:paraId="3CA0E8B2" w14:textId="77777777" w:rsidR="008C25A2" w:rsidRDefault="008C25A2" w:rsidP="002B3785">
      <w:pPr>
        <w:spacing w:after="0" w:line="276" w:lineRule="auto"/>
        <w:jc w:val="both"/>
        <w:rPr>
          <w:rFonts w:ascii="Arial" w:eastAsia="Times New Roman" w:hAnsi="Arial" w:cs="Arial"/>
          <w:color w:val="000000" w:themeColor="text1"/>
          <w:kern w:val="0"/>
          <w:sz w:val="22"/>
          <w:szCs w:val="22"/>
          <w:lang w:eastAsia="en-GB"/>
          <w14:ligatures w14:val="none"/>
        </w:rPr>
      </w:pPr>
    </w:p>
    <w:p w14:paraId="521B1243" w14:textId="464F34C6" w:rsidR="008C25A2" w:rsidRDefault="008C25A2" w:rsidP="002B378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C25A2">
        <w:rPr>
          <w:rFonts w:ascii="Arial" w:eastAsia="Times New Roman" w:hAnsi="Arial" w:cs="Arial"/>
          <w:color w:val="000000" w:themeColor="text1"/>
          <w:kern w:val="0"/>
          <w:sz w:val="22"/>
          <w:szCs w:val="22"/>
          <w:u w:val="single"/>
          <w:lang w:eastAsia="en-GB"/>
          <w14:ligatures w14:val="none"/>
        </w:rPr>
        <w:t>S.111 Legal Agreement.</w:t>
      </w:r>
    </w:p>
    <w:p w14:paraId="4508040E" w14:textId="672335B8" w:rsidR="008C25A2" w:rsidRPr="008C25A2" w:rsidRDefault="008C25A2" w:rsidP="002B37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falls within the grey zone of the TWBMS and so the applicant was liable for a related financial contribution plus administrative costs.  The applicant has paid this </w:t>
      </w:r>
      <w:r w:rsidR="003B45E2">
        <w:rPr>
          <w:rFonts w:ascii="Arial" w:eastAsia="Times New Roman" w:hAnsi="Arial" w:cs="Arial"/>
          <w:color w:val="000000" w:themeColor="text1"/>
          <w:kern w:val="0"/>
          <w:sz w:val="22"/>
          <w:szCs w:val="22"/>
          <w:lang w:eastAsia="en-GB"/>
          <w14:ligatures w14:val="none"/>
        </w:rPr>
        <w:t xml:space="preserve">financial sum </w:t>
      </w:r>
      <w:r>
        <w:rPr>
          <w:rFonts w:ascii="Arial" w:eastAsia="Times New Roman" w:hAnsi="Arial" w:cs="Arial"/>
          <w:color w:val="000000" w:themeColor="text1"/>
          <w:kern w:val="0"/>
          <w:sz w:val="22"/>
          <w:szCs w:val="22"/>
          <w:lang w:eastAsia="en-GB"/>
          <w14:ligatures w14:val="none"/>
        </w:rPr>
        <w:t xml:space="preserve">in </w:t>
      </w:r>
      <w:proofErr w:type="gramStart"/>
      <w:r>
        <w:rPr>
          <w:rFonts w:ascii="Arial" w:eastAsia="Times New Roman" w:hAnsi="Arial" w:cs="Arial"/>
          <w:color w:val="000000" w:themeColor="text1"/>
          <w:kern w:val="0"/>
          <w:sz w:val="22"/>
          <w:szCs w:val="22"/>
          <w:lang w:eastAsia="en-GB"/>
          <w14:ligatures w14:val="none"/>
        </w:rPr>
        <w:t>full</w:t>
      </w:r>
      <w:proofErr w:type="gramEnd"/>
      <w:r>
        <w:rPr>
          <w:rFonts w:ascii="Arial" w:eastAsia="Times New Roman" w:hAnsi="Arial" w:cs="Arial"/>
          <w:color w:val="000000" w:themeColor="text1"/>
          <w:kern w:val="0"/>
          <w:sz w:val="22"/>
          <w:szCs w:val="22"/>
          <w:lang w:eastAsia="en-GB"/>
          <w14:ligatures w14:val="none"/>
        </w:rPr>
        <w:t xml:space="preserve"> and the legal agreement has been sealed, consequently the LPA </w:t>
      </w:r>
      <w:proofErr w:type="gramStart"/>
      <w:r>
        <w:rPr>
          <w:rFonts w:ascii="Arial" w:eastAsia="Times New Roman" w:hAnsi="Arial" w:cs="Arial"/>
          <w:color w:val="000000" w:themeColor="text1"/>
          <w:kern w:val="0"/>
          <w:sz w:val="22"/>
          <w:szCs w:val="22"/>
          <w:lang w:eastAsia="en-GB"/>
          <w14:ligatures w14:val="none"/>
        </w:rPr>
        <w:t>is now in a position to</w:t>
      </w:r>
      <w:proofErr w:type="gramEnd"/>
      <w:r>
        <w:rPr>
          <w:rFonts w:ascii="Arial" w:eastAsia="Times New Roman" w:hAnsi="Arial" w:cs="Arial"/>
          <w:color w:val="000000" w:themeColor="text1"/>
          <w:kern w:val="0"/>
          <w:sz w:val="22"/>
          <w:szCs w:val="22"/>
          <w:lang w:eastAsia="en-GB"/>
          <w14:ligatures w14:val="none"/>
        </w:rPr>
        <w:t xml:space="preserve"> determine the application.</w:t>
      </w:r>
    </w:p>
    <w:p w14:paraId="1169FF3D" w14:textId="77777777" w:rsidR="002274B4" w:rsidRDefault="002274B4" w:rsidP="002B3785">
      <w:pPr>
        <w:spacing w:after="0" w:line="276" w:lineRule="auto"/>
        <w:jc w:val="both"/>
        <w:rPr>
          <w:rFonts w:ascii="Arial" w:eastAsia="Times New Roman" w:hAnsi="Arial" w:cs="Arial"/>
          <w:color w:val="000000" w:themeColor="text1"/>
          <w:kern w:val="0"/>
          <w:sz w:val="22"/>
          <w:szCs w:val="22"/>
          <w:lang w:eastAsia="en-GB"/>
          <w14:ligatures w14:val="none"/>
        </w:rPr>
      </w:pPr>
    </w:p>
    <w:p w14:paraId="5FB102EB" w14:textId="117717BB" w:rsidR="002274B4" w:rsidRDefault="002274B4" w:rsidP="002B3785">
      <w:pPr>
        <w:spacing w:after="0" w:line="276" w:lineRule="auto"/>
        <w:jc w:val="both"/>
        <w:rPr>
          <w:rFonts w:ascii="Arial" w:eastAsia="Times New Roman" w:hAnsi="Arial" w:cs="Arial"/>
          <w:color w:val="000000" w:themeColor="text1"/>
          <w:kern w:val="0"/>
          <w:sz w:val="22"/>
          <w:szCs w:val="22"/>
          <w:lang w:eastAsia="en-GB"/>
          <w14:ligatures w14:val="none"/>
        </w:rPr>
      </w:pPr>
      <w:r w:rsidRPr="002274B4">
        <w:rPr>
          <w:rFonts w:ascii="Arial" w:eastAsia="Times New Roman" w:hAnsi="Arial" w:cs="Arial"/>
          <w:color w:val="000000" w:themeColor="text1"/>
          <w:kern w:val="0"/>
          <w:sz w:val="22"/>
          <w:szCs w:val="22"/>
          <w:u w:val="single"/>
          <w:lang w:eastAsia="en-GB"/>
          <w14:ligatures w14:val="none"/>
        </w:rPr>
        <w:t>Other Matters</w:t>
      </w:r>
      <w:r>
        <w:rPr>
          <w:rFonts w:ascii="Arial" w:eastAsia="Times New Roman" w:hAnsi="Arial" w:cs="Arial"/>
          <w:color w:val="000000" w:themeColor="text1"/>
          <w:kern w:val="0"/>
          <w:sz w:val="22"/>
          <w:szCs w:val="22"/>
          <w:lang w:eastAsia="en-GB"/>
          <w14:ligatures w14:val="none"/>
        </w:rPr>
        <w:t>.</w:t>
      </w:r>
    </w:p>
    <w:p w14:paraId="52AE313A" w14:textId="04CB00AD" w:rsidR="002274B4" w:rsidRDefault="00412202" w:rsidP="002B37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Third part</w:t>
      </w:r>
      <w:r w:rsidR="00B92A69">
        <w:rPr>
          <w:rFonts w:ascii="Arial" w:eastAsia="Times New Roman" w:hAnsi="Arial" w:cs="Arial"/>
          <w:color w:val="000000" w:themeColor="text1"/>
          <w:kern w:val="0"/>
          <w:sz w:val="22"/>
          <w:szCs w:val="22"/>
          <w:lang w:eastAsia="en-GB"/>
          <w14:ligatures w14:val="none"/>
        </w:rPr>
        <w:t>y neighbour comments</w:t>
      </w:r>
      <w:r>
        <w:rPr>
          <w:rFonts w:ascii="Arial" w:eastAsia="Times New Roman" w:hAnsi="Arial" w:cs="Arial"/>
          <w:color w:val="000000" w:themeColor="text1"/>
          <w:kern w:val="0"/>
          <w:sz w:val="22"/>
          <w:szCs w:val="22"/>
          <w:lang w:eastAsia="en-GB"/>
          <w14:ligatures w14:val="none"/>
        </w:rPr>
        <w:t xml:space="preserve"> </w:t>
      </w:r>
      <w:r w:rsidR="002C094E">
        <w:rPr>
          <w:rFonts w:ascii="Arial" w:eastAsia="Times New Roman" w:hAnsi="Arial" w:cs="Arial"/>
          <w:color w:val="000000" w:themeColor="text1"/>
          <w:kern w:val="0"/>
          <w:sz w:val="22"/>
          <w:szCs w:val="22"/>
          <w:lang w:eastAsia="en-GB"/>
          <w14:ligatures w14:val="none"/>
        </w:rPr>
        <w:t>ha</w:t>
      </w:r>
      <w:r>
        <w:rPr>
          <w:rFonts w:ascii="Arial" w:eastAsia="Times New Roman" w:hAnsi="Arial" w:cs="Arial"/>
          <w:color w:val="000000" w:themeColor="text1"/>
          <w:kern w:val="0"/>
          <w:sz w:val="22"/>
          <w:szCs w:val="22"/>
          <w:lang w:eastAsia="en-GB"/>
          <w14:ligatures w14:val="none"/>
        </w:rPr>
        <w:t>ve</w:t>
      </w:r>
      <w:r w:rsidR="002C094E">
        <w:rPr>
          <w:rFonts w:ascii="Arial" w:eastAsia="Times New Roman" w:hAnsi="Arial" w:cs="Arial"/>
          <w:color w:val="000000" w:themeColor="text1"/>
          <w:kern w:val="0"/>
          <w:sz w:val="22"/>
          <w:szCs w:val="22"/>
          <w:lang w:eastAsia="en-GB"/>
          <w14:ligatures w14:val="none"/>
        </w:rPr>
        <w:t xml:space="preserve"> </w:t>
      </w:r>
      <w:r w:rsidR="00B92A69">
        <w:rPr>
          <w:rFonts w:ascii="Arial" w:eastAsia="Times New Roman" w:hAnsi="Arial" w:cs="Arial"/>
          <w:color w:val="000000" w:themeColor="text1"/>
          <w:kern w:val="0"/>
          <w:sz w:val="22"/>
          <w:szCs w:val="22"/>
          <w:lang w:eastAsia="en-GB"/>
          <w14:ligatures w14:val="none"/>
        </w:rPr>
        <w:t xml:space="preserve">been received to the effect that </w:t>
      </w:r>
      <w:r>
        <w:rPr>
          <w:rFonts w:ascii="Arial" w:eastAsia="Times New Roman" w:hAnsi="Arial" w:cs="Arial"/>
          <w:color w:val="000000" w:themeColor="text1"/>
          <w:kern w:val="0"/>
          <w:sz w:val="22"/>
          <w:szCs w:val="22"/>
          <w:lang w:eastAsia="en-GB"/>
          <w14:ligatures w14:val="none"/>
        </w:rPr>
        <w:t xml:space="preserve">they </w:t>
      </w:r>
      <w:r w:rsidR="002C094E">
        <w:rPr>
          <w:rFonts w:ascii="Arial" w:eastAsia="Times New Roman" w:hAnsi="Arial" w:cs="Arial"/>
          <w:color w:val="000000" w:themeColor="text1"/>
          <w:kern w:val="0"/>
          <w:sz w:val="22"/>
          <w:szCs w:val="22"/>
          <w:lang w:eastAsia="en-GB"/>
          <w14:ligatures w14:val="none"/>
        </w:rPr>
        <w:t xml:space="preserve">did not receive </w:t>
      </w:r>
      <w:r>
        <w:rPr>
          <w:rFonts w:ascii="Arial" w:eastAsia="Times New Roman" w:hAnsi="Arial" w:cs="Arial"/>
          <w:color w:val="000000" w:themeColor="text1"/>
          <w:kern w:val="0"/>
          <w:sz w:val="22"/>
          <w:szCs w:val="22"/>
          <w:lang w:eastAsia="en-GB"/>
          <w14:ligatures w14:val="none"/>
        </w:rPr>
        <w:t xml:space="preserve">a </w:t>
      </w:r>
      <w:r w:rsidR="002C094E">
        <w:rPr>
          <w:rFonts w:ascii="Arial" w:eastAsia="Times New Roman" w:hAnsi="Arial" w:cs="Arial"/>
          <w:color w:val="000000" w:themeColor="text1"/>
          <w:kern w:val="0"/>
          <w:sz w:val="22"/>
          <w:szCs w:val="22"/>
          <w:lang w:eastAsia="en-GB"/>
          <w14:ligatures w14:val="none"/>
        </w:rPr>
        <w:t xml:space="preserve">neighbour </w:t>
      </w:r>
      <w:r w:rsidR="00582246">
        <w:rPr>
          <w:rFonts w:ascii="Arial" w:eastAsia="Times New Roman" w:hAnsi="Arial" w:cs="Arial"/>
          <w:color w:val="000000" w:themeColor="text1"/>
          <w:kern w:val="0"/>
          <w:sz w:val="22"/>
          <w:szCs w:val="22"/>
          <w:lang w:eastAsia="en-GB"/>
          <w14:ligatures w14:val="none"/>
        </w:rPr>
        <w:t>notification</w:t>
      </w:r>
      <w:r w:rsidR="002C094E">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letter concerning </w:t>
      </w:r>
      <w:r w:rsidR="00964406">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e current </w:t>
      </w:r>
      <w:r w:rsidR="00964406">
        <w:rPr>
          <w:rFonts w:ascii="Arial" w:eastAsia="Times New Roman" w:hAnsi="Arial" w:cs="Arial"/>
          <w:color w:val="000000" w:themeColor="text1"/>
          <w:kern w:val="0"/>
          <w:sz w:val="22"/>
          <w:szCs w:val="22"/>
          <w:lang w:eastAsia="en-GB"/>
          <w14:ligatures w14:val="none"/>
        </w:rPr>
        <w:t>planning application</w:t>
      </w:r>
      <w:r w:rsidR="00B92A69">
        <w:rPr>
          <w:rFonts w:ascii="Arial" w:eastAsia="Times New Roman" w:hAnsi="Arial" w:cs="Arial"/>
          <w:color w:val="000000" w:themeColor="text1"/>
          <w:kern w:val="0"/>
          <w:sz w:val="22"/>
          <w:szCs w:val="22"/>
          <w:lang w:eastAsia="en-GB"/>
          <w14:ligatures w14:val="none"/>
        </w:rPr>
        <w:t>.  H</w:t>
      </w:r>
      <w:r w:rsidR="00964406">
        <w:rPr>
          <w:rFonts w:ascii="Arial" w:eastAsia="Times New Roman" w:hAnsi="Arial" w:cs="Arial"/>
          <w:color w:val="000000" w:themeColor="text1"/>
          <w:kern w:val="0"/>
          <w:sz w:val="22"/>
          <w:szCs w:val="22"/>
          <w:lang w:eastAsia="en-GB"/>
          <w14:ligatures w14:val="none"/>
        </w:rPr>
        <w:t xml:space="preserve">owever, a check on the council’s system </w:t>
      </w:r>
      <w:r w:rsidR="00F24018">
        <w:rPr>
          <w:rFonts w:ascii="Arial" w:eastAsia="Times New Roman" w:hAnsi="Arial" w:cs="Arial"/>
          <w:color w:val="000000" w:themeColor="text1"/>
          <w:kern w:val="0"/>
          <w:sz w:val="22"/>
          <w:szCs w:val="22"/>
          <w:lang w:eastAsia="en-GB"/>
          <w14:ligatures w14:val="none"/>
        </w:rPr>
        <w:t>confirms</w:t>
      </w:r>
      <w:r w:rsidR="00964406">
        <w:rPr>
          <w:rFonts w:ascii="Arial" w:eastAsia="Times New Roman" w:hAnsi="Arial" w:cs="Arial"/>
          <w:color w:val="000000" w:themeColor="text1"/>
          <w:kern w:val="0"/>
          <w:sz w:val="22"/>
          <w:szCs w:val="22"/>
          <w:lang w:eastAsia="en-GB"/>
          <w14:ligatures w14:val="none"/>
        </w:rPr>
        <w:t xml:space="preserve"> that </w:t>
      </w:r>
      <w:r w:rsidR="00C67829">
        <w:rPr>
          <w:rFonts w:ascii="Arial" w:eastAsia="Times New Roman" w:hAnsi="Arial" w:cs="Arial"/>
          <w:color w:val="000000" w:themeColor="text1"/>
          <w:kern w:val="0"/>
          <w:sz w:val="22"/>
          <w:szCs w:val="22"/>
          <w:lang w:eastAsia="en-GB"/>
          <w14:ligatures w14:val="none"/>
        </w:rPr>
        <w:t>neighbour letter</w:t>
      </w:r>
      <w:r>
        <w:rPr>
          <w:rFonts w:ascii="Arial" w:eastAsia="Times New Roman" w:hAnsi="Arial" w:cs="Arial"/>
          <w:color w:val="000000" w:themeColor="text1"/>
          <w:kern w:val="0"/>
          <w:sz w:val="22"/>
          <w:szCs w:val="22"/>
          <w:lang w:eastAsia="en-GB"/>
          <w14:ligatures w14:val="none"/>
        </w:rPr>
        <w:t xml:space="preserve">s were </w:t>
      </w:r>
      <w:r w:rsidR="00C67829">
        <w:rPr>
          <w:rFonts w:ascii="Arial" w:eastAsia="Times New Roman" w:hAnsi="Arial" w:cs="Arial"/>
          <w:color w:val="000000" w:themeColor="text1"/>
          <w:kern w:val="0"/>
          <w:sz w:val="22"/>
          <w:szCs w:val="22"/>
          <w:lang w:eastAsia="en-GB"/>
          <w14:ligatures w14:val="none"/>
        </w:rPr>
        <w:t xml:space="preserve">sent out to </w:t>
      </w:r>
      <w:r>
        <w:rPr>
          <w:rFonts w:ascii="Arial" w:eastAsia="Times New Roman" w:hAnsi="Arial" w:cs="Arial"/>
          <w:color w:val="000000" w:themeColor="text1"/>
          <w:kern w:val="0"/>
          <w:sz w:val="22"/>
          <w:szCs w:val="22"/>
          <w:lang w:eastAsia="en-GB"/>
          <w14:ligatures w14:val="none"/>
        </w:rPr>
        <w:t>all neighbouring residents bordering the application site</w:t>
      </w:r>
      <w:r w:rsidR="003B45E2">
        <w:rPr>
          <w:rFonts w:ascii="Arial" w:eastAsia="Times New Roman" w:hAnsi="Arial" w:cs="Arial"/>
          <w:color w:val="000000" w:themeColor="text1"/>
          <w:kern w:val="0"/>
          <w:sz w:val="22"/>
          <w:szCs w:val="22"/>
          <w:lang w:eastAsia="en-GB"/>
          <w14:ligatures w14:val="none"/>
        </w:rPr>
        <w:t xml:space="preserve">. It is noted that </w:t>
      </w:r>
      <w:r w:rsidR="00B92A69">
        <w:rPr>
          <w:rFonts w:ascii="Arial" w:eastAsia="Times New Roman" w:hAnsi="Arial" w:cs="Arial"/>
          <w:color w:val="000000" w:themeColor="text1"/>
          <w:kern w:val="0"/>
          <w:sz w:val="22"/>
          <w:szCs w:val="22"/>
          <w:lang w:eastAsia="en-GB"/>
          <w14:ligatures w14:val="none"/>
        </w:rPr>
        <w:t>the said neighbour has written in to comment</w:t>
      </w:r>
      <w:r w:rsidR="00435B0F">
        <w:rPr>
          <w:rFonts w:ascii="Arial" w:eastAsia="Times New Roman" w:hAnsi="Arial" w:cs="Arial"/>
          <w:color w:val="000000" w:themeColor="text1"/>
          <w:kern w:val="0"/>
          <w:sz w:val="22"/>
          <w:szCs w:val="22"/>
          <w:lang w:eastAsia="en-GB"/>
          <w14:ligatures w14:val="none"/>
        </w:rPr>
        <w:t>.</w:t>
      </w:r>
      <w:r w:rsidR="00015AAF">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C</w:t>
      </w:r>
      <w:r w:rsidR="000936D6">
        <w:rPr>
          <w:rFonts w:ascii="Arial" w:eastAsia="Times New Roman" w:hAnsi="Arial" w:cs="Arial"/>
          <w:color w:val="000000" w:themeColor="text1"/>
          <w:kern w:val="0"/>
          <w:sz w:val="22"/>
          <w:szCs w:val="22"/>
          <w:lang w:eastAsia="en-GB"/>
          <w14:ligatures w14:val="none"/>
        </w:rPr>
        <w:t>oncerns relating to the development of the front garden for car parking purposes ha</w:t>
      </w:r>
      <w:r>
        <w:rPr>
          <w:rFonts w:ascii="Arial" w:eastAsia="Times New Roman" w:hAnsi="Arial" w:cs="Arial"/>
          <w:color w:val="000000" w:themeColor="text1"/>
          <w:kern w:val="0"/>
          <w:sz w:val="22"/>
          <w:szCs w:val="22"/>
          <w:lang w:eastAsia="en-GB"/>
          <w14:ligatures w14:val="none"/>
        </w:rPr>
        <w:t xml:space="preserve">ve </w:t>
      </w:r>
      <w:r w:rsidR="000936D6">
        <w:rPr>
          <w:rFonts w:ascii="Arial" w:eastAsia="Times New Roman" w:hAnsi="Arial" w:cs="Arial"/>
          <w:color w:val="000000" w:themeColor="text1"/>
          <w:kern w:val="0"/>
          <w:sz w:val="22"/>
          <w:szCs w:val="22"/>
          <w:lang w:eastAsia="en-GB"/>
          <w14:ligatures w14:val="none"/>
        </w:rPr>
        <w:t>be</w:t>
      </w:r>
      <w:r w:rsidR="00F24018">
        <w:rPr>
          <w:rFonts w:ascii="Arial" w:eastAsia="Times New Roman" w:hAnsi="Arial" w:cs="Arial"/>
          <w:color w:val="000000" w:themeColor="text1"/>
          <w:kern w:val="0"/>
          <w:sz w:val="22"/>
          <w:szCs w:val="22"/>
          <w:lang w:eastAsia="en-GB"/>
          <w14:ligatures w14:val="none"/>
        </w:rPr>
        <w:t>en</w:t>
      </w:r>
      <w:r w:rsidR="000936D6">
        <w:rPr>
          <w:rFonts w:ascii="Arial" w:eastAsia="Times New Roman" w:hAnsi="Arial" w:cs="Arial"/>
          <w:color w:val="000000" w:themeColor="text1"/>
          <w:kern w:val="0"/>
          <w:sz w:val="22"/>
          <w:szCs w:val="22"/>
          <w:lang w:eastAsia="en-GB"/>
          <w14:ligatures w14:val="none"/>
        </w:rPr>
        <w:t xml:space="preserve"> addressed within </w:t>
      </w:r>
      <w:r w:rsidR="00E47DDA">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e main body of the </w:t>
      </w:r>
      <w:r w:rsidR="00E47DDA">
        <w:rPr>
          <w:rFonts w:ascii="Arial" w:eastAsia="Times New Roman" w:hAnsi="Arial" w:cs="Arial"/>
          <w:color w:val="000000" w:themeColor="text1"/>
          <w:kern w:val="0"/>
          <w:sz w:val="22"/>
          <w:szCs w:val="22"/>
          <w:lang w:eastAsia="en-GB"/>
          <w14:ligatures w14:val="none"/>
        </w:rPr>
        <w:t>report</w:t>
      </w:r>
      <w:r>
        <w:rPr>
          <w:rFonts w:ascii="Arial" w:eastAsia="Times New Roman" w:hAnsi="Arial" w:cs="Arial"/>
          <w:color w:val="000000" w:themeColor="text1"/>
          <w:kern w:val="0"/>
          <w:sz w:val="22"/>
          <w:szCs w:val="22"/>
          <w:lang w:eastAsia="en-GB"/>
          <w14:ligatures w14:val="none"/>
        </w:rPr>
        <w:t xml:space="preserve"> above</w:t>
      </w:r>
      <w:r w:rsidR="00E47DDA">
        <w:rPr>
          <w:rFonts w:ascii="Arial" w:eastAsia="Times New Roman" w:hAnsi="Arial" w:cs="Arial"/>
          <w:color w:val="000000" w:themeColor="text1"/>
          <w:kern w:val="0"/>
          <w:sz w:val="22"/>
          <w:szCs w:val="22"/>
          <w:lang w:eastAsia="en-GB"/>
          <w14:ligatures w14:val="none"/>
        </w:rPr>
        <w:t>.</w:t>
      </w:r>
    </w:p>
    <w:p w14:paraId="5F492548" w14:textId="77777777" w:rsidR="00C93E24" w:rsidRDefault="00C93E24" w:rsidP="002B3785">
      <w:pPr>
        <w:spacing w:after="0" w:line="276" w:lineRule="auto"/>
        <w:jc w:val="both"/>
        <w:rPr>
          <w:rFonts w:ascii="Arial" w:eastAsia="Times New Roman" w:hAnsi="Arial" w:cs="Arial"/>
          <w:color w:val="000000" w:themeColor="text1"/>
          <w:kern w:val="0"/>
          <w:sz w:val="22"/>
          <w:szCs w:val="22"/>
          <w:lang w:eastAsia="en-GB"/>
          <w14:ligatures w14:val="none"/>
        </w:rPr>
      </w:pPr>
    </w:p>
    <w:p w14:paraId="1D06645F" w14:textId="0DD25CC8" w:rsidR="00D61C8F" w:rsidRPr="00E47DDA" w:rsidRDefault="00B7210F" w:rsidP="007D4B14">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bookmarkStart w:id="2" w:name="_Hlk213919102"/>
    </w:p>
    <w:p w14:paraId="37076D49" w14:textId="0D30B68D" w:rsidR="00D61C8F" w:rsidRPr="00D61C8F" w:rsidRDefault="00D61C8F" w:rsidP="00D61C8F">
      <w:pPr>
        <w:spacing w:after="0" w:line="276" w:lineRule="auto"/>
        <w:jc w:val="both"/>
        <w:rPr>
          <w:rFonts w:ascii="Arial" w:eastAsia="Times New Roman" w:hAnsi="Arial" w:cs="Arial"/>
          <w:color w:val="000000" w:themeColor="text1"/>
          <w:kern w:val="0"/>
          <w:sz w:val="22"/>
          <w:szCs w:val="22"/>
          <w:lang w:eastAsia="en-GB"/>
          <w14:ligatures w14:val="none"/>
        </w:rPr>
      </w:pPr>
      <w:r w:rsidRPr="00D61C8F">
        <w:rPr>
          <w:rFonts w:ascii="Arial" w:eastAsia="Times New Roman" w:hAnsi="Arial" w:cs="Arial"/>
          <w:color w:val="000000" w:themeColor="text1"/>
          <w:kern w:val="0"/>
          <w:sz w:val="22"/>
          <w:szCs w:val="22"/>
          <w:lang w:eastAsia="en-GB"/>
          <w14:ligatures w14:val="none"/>
        </w:rPr>
        <w:t>The proposed</w:t>
      </w:r>
      <w:r>
        <w:rPr>
          <w:rFonts w:ascii="Arial" w:eastAsia="Times New Roman" w:hAnsi="Arial" w:cs="Arial"/>
          <w:color w:val="000000" w:themeColor="text1"/>
          <w:kern w:val="0"/>
          <w:sz w:val="22"/>
          <w:szCs w:val="22"/>
          <w:lang w:eastAsia="en-GB"/>
          <w14:ligatures w14:val="none"/>
        </w:rPr>
        <w:t xml:space="preserve"> change of use</w:t>
      </w:r>
      <w:r w:rsidR="00B52D62">
        <w:rPr>
          <w:rFonts w:ascii="Arial" w:eastAsia="Times New Roman" w:hAnsi="Arial" w:cs="Arial"/>
          <w:color w:val="000000" w:themeColor="text1"/>
          <w:kern w:val="0"/>
          <w:sz w:val="22"/>
          <w:szCs w:val="22"/>
          <w:lang w:eastAsia="en-GB"/>
          <w14:ligatures w14:val="none"/>
        </w:rPr>
        <w:t xml:space="preserve"> of the building to </w:t>
      </w:r>
      <w:r w:rsidR="007F21D7">
        <w:rPr>
          <w:rFonts w:ascii="Arial" w:eastAsia="Times New Roman" w:hAnsi="Arial" w:cs="Arial"/>
          <w:color w:val="000000" w:themeColor="text1"/>
          <w:kern w:val="0"/>
          <w:sz w:val="22"/>
          <w:szCs w:val="22"/>
          <w:lang w:eastAsia="en-GB"/>
          <w14:ligatures w14:val="none"/>
        </w:rPr>
        <w:t xml:space="preserve">that of </w:t>
      </w:r>
      <w:r w:rsidR="0014121D">
        <w:rPr>
          <w:rFonts w:ascii="Arial" w:eastAsia="Times New Roman" w:hAnsi="Arial" w:cs="Arial"/>
          <w:color w:val="000000" w:themeColor="text1"/>
          <w:kern w:val="0"/>
          <w:sz w:val="22"/>
          <w:szCs w:val="22"/>
          <w:lang w:eastAsia="en-GB"/>
          <w14:ligatures w14:val="none"/>
        </w:rPr>
        <w:t>a</w:t>
      </w:r>
      <w:r w:rsidR="00B52D62">
        <w:rPr>
          <w:rFonts w:ascii="Arial" w:eastAsia="Times New Roman" w:hAnsi="Arial" w:cs="Arial"/>
          <w:color w:val="000000" w:themeColor="text1"/>
          <w:kern w:val="0"/>
          <w:sz w:val="22"/>
          <w:szCs w:val="22"/>
          <w:lang w:eastAsia="en-GB"/>
          <w14:ligatures w14:val="none"/>
        </w:rPr>
        <w:t xml:space="preserve"> </w:t>
      </w:r>
      <w:r w:rsidR="00A44808">
        <w:rPr>
          <w:rFonts w:ascii="Arial" w:eastAsia="Times New Roman" w:hAnsi="Arial" w:cs="Arial"/>
          <w:color w:val="000000" w:themeColor="text1"/>
          <w:kern w:val="0"/>
          <w:sz w:val="22"/>
          <w:szCs w:val="22"/>
          <w:lang w:eastAsia="en-GB"/>
          <w14:ligatures w14:val="none"/>
        </w:rPr>
        <w:t>residential</w:t>
      </w:r>
      <w:r w:rsidR="00B52D62">
        <w:rPr>
          <w:rFonts w:ascii="Arial" w:eastAsia="Times New Roman" w:hAnsi="Arial" w:cs="Arial"/>
          <w:color w:val="000000" w:themeColor="text1"/>
          <w:kern w:val="0"/>
          <w:sz w:val="22"/>
          <w:szCs w:val="22"/>
          <w:lang w:eastAsia="en-GB"/>
          <w14:ligatures w14:val="none"/>
        </w:rPr>
        <w:t xml:space="preserve"> Class C3 </w:t>
      </w:r>
      <w:r w:rsidR="00A44808">
        <w:rPr>
          <w:rFonts w:ascii="Arial" w:eastAsia="Times New Roman" w:hAnsi="Arial" w:cs="Arial"/>
          <w:color w:val="000000" w:themeColor="text1"/>
          <w:kern w:val="0"/>
          <w:sz w:val="22"/>
          <w:szCs w:val="22"/>
          <w:lang w:eastAsia="en-GB"/>
          <w14:ligatures w14:val="none"/>
        </w:rPr>
        <w:t xml:space="preserve">dwelling is </w:t>
      </w:r>
      <w:r w:rsidRPr="00D61C8F">
        <w:rPr>
          <w:rFonts w:ascii="Arial" w:eastAsia="Times New Roman" w:hAnsi="Arial" w:cs="Arial"/>
          <w:color w:val="000000" w:themeColor="text1"/>
          <w:kern w:val="0"/>
          <w:sz w:val="22"/>
          <w:szCs w:val="22"/>
          <w:lang w:eastAsia="en-GB"/>
          <w14:ligatures w14:val="none"/>
        </w:rPr>
        <w:t xml:space="preserve">appraised as being acceptable, with the very principle of a dwelling at this location being firmly established. </w:t>
      </w:r>
    </w:p>
    <w:p w14:paraId="32F8684E" w14:textId="77777777" w:rsidR="00D61C8F" w:rsidRPr="00D61C8F" w:rsidRDefault="00D61C8F" w:rsidP="00D61C8F">
      <w:pPr>
        <w:spacing w:after="0" w:line="276" w:lineRule="auto"/>
        <w:jc w:val="both"/>
        <w:rPr>
          <w:rFonts w:ascii="Arial" w:eastAsia="Times New Roman" w:hAnsi="Arial" w:cs="Arial"/>
          <w:color w:val="000000" w:themeColor="text1"/>
          <w:kern w:val="0"/>
          <w:sz w:val="22"/>
          <w:szCs w:val="22"/>
          <w:lang w:eastAsia="en-GB"/>
          <w14:ligatures w14:val="none"/>
        </w:rPr>
      </w:pPr>
    </w:p>
    <w:p w14:paraId="5BD5DAB9" w14:textId="1E69093C" w:rsidR="007D4B14" w:rsidRPr="000E3C0E" w:rsidRDefault="00D61C8F"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D61C8F">
        <w:rPr>
          <w:rFonts w:ascii="Arial" w:eastAsia="Times New Roman" w:hAnsi="Arial" w:cs="Arial"/>
          <w:color w:val="000000" w:themeColor="text1"/>
          <w:kern w:val="0"/>
          <w:sz w:val="22"/>
          <w:szCs w:val="22"/>
          <w:lang w:eastAsia="en-GB"/>
          <w14:ligatures w14:val="none"/>
        </w:rPr>
        <w:t xml:space="preserve">The proposed scheme </w:t>
      </w:r>
      <w:r w:rsidR="003672EA">
        <w:rPr>
          <w:rFonts w:ascii="Arial" w:eastAsia="Times New Roman" w:hAnsi="Arial" w:cs="Arial"/>
          <w:color w:val="000000" w:themeColor="text1"/>
          <w:kern w:val="0"/>
          <w:sz w:val="22"/>
          <w:szCs w:val="22"/>
          <w:lang w:eastAsia="en-GB"/>
          <w14:ligatures w14:val="none"/>
        </w:rPr>
        <w:t>r</w:t>
      </w:r>
      <w:r w:rsidRPr="00D61C8F">
        <w:rPr>
          <w:rFonts w:ascii="Arial" w:eastAsia="Times New Roman" w:hAnsi="Arial" w:cs="Arial"/>
          <w:color w:val="000000" w:themeColor="text1"/>
          <w:kern w:val="0"/>
          <w:sz w:val="22"/>
          <w:szCs w:val="22"/>
          <w:lang w:eastAsia="en-GB"/>
          <w14:ligatures w14:val="none"/>
        </w:rPr>
        <w:t xml:space="preserve">epresents an efficient and effective reuse of the </w:t>
      </w:r>
      <w:r w:rsidR="003672EA">
        <w:rPr>
          <w:rFonts w:ascii="Arial" w:eastAsia="Times New Roman" w:hAnsi="Arial" w:cs="Arial"/>
          <w:color w:val="000000" w:themeColor="text1"/>
          <w:kern w:val="0"/>
          <w:sz w:val="22"/>
          <w:szCs w:val="22"/>
          <w:lang w:eastAsia="en-GB"/>
          <w14:ligatures w14:val="none"/>
        </w:rPr>
        <w:t xml:space="preserve">building.  </w:t>
      </w:r>
      <w:r w:rsidRPr="00D61C8F">
        <w:rPr>
          <w:rFonts w:ascii="Arial" w:eastAsia="Times New Roman" w:hAnsi="Arial" w:cs="Arial"/>
          <w:color w:val="000000" w:themeColor="text1"/>
          <w:kern w:val="0"/>
          <w:sz w:val="22"/>
          <w:szCs w:val="22"/>
          <w:lang w:eastAsia="en-GB"/>
          <w14:ligatures w14:val="none"/>
        </w:rPr>
        <w:t>There are no adverse impacts that have been identified that outweigh the benefits or warrant refusal of the scheme and as such granting planning permission is recommended.</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DF12660" w14:textId="77777777" w:rsidR="00296949" w:rsidRDefault="00296949" w:rsidP="009C1702">
      <w:pPr>
        <w:spacing w:after="0" w:line="276" w:lineRule="auto"/>
        <w:jc w:val="both"/>
        <w:rPr>
          <w:rFonts w:ascii="Arial" w:eastAsia="Times New Roman" w:hAnsi="Arial" w:cs="Arial"/>
          <w:kern w:val="0"/>
          <w:sz w:val="22"/>
          <w:szCs w:val="22"/>
          <w:lang w:eastAsia="en-GB"/>
          <w14:ligatures w14:val="none"/>
        </w:rPr>
      </w:pPr>
    </w:p>
    <w:sectPr w:rsidR="00296949" w:rsidSect="005A4848">
      <w:pgSz w:w="11906" w:h="16838"/>
      <w:pgMar w:top="1134"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9CE"/>
    <w:rsid w:val="00011496"/>
    <w:rsid w:val="000143A5"/>
    <w:rsid w:val="000148E7"/>
    <w:rsid w:val="00015AAF"/>
    <w:rsid w:val="00015ADB"/>
    <w:rsid w:val="000221CB"/>
    <w:rsid w:val="0002742F"/>
    <w:rsid w:val="00033847"/>
    <w:rsid w:val="000342FE"/>
    <w:rsid w:val="00034BBF"/>
    <w:rsid w:val="00036B7E"/>
    <w:rsid w:val="00043B9C"/>
    <w:rsid w:val="000610AC"/>
    <w:rsid w:val="00063A02"/>
    <w:rsid w:val="00063D1C"/>
    <w:rsid w:val="0006701C"/>
    <w:rsid w:val="00070C5D"/>
    <w:rsid w:val="0007178B"/>
    <w:rsid w:val="00071E19"/>
    <w:rsid w:val="0007377C"/>
    <w:rsid w:val="0007735A"/>
    <w:rsid w:val="000815DE"/>
    <w:rsid w:val="00082945"/>
    <w:rsid w:val="0008454F"/>
    <w:rsid w:val="00085C56"/>
    <w:rsid w:val="00086027"/>
    <w:rsid w:val="00087EBD"/>
    <w:rsid w:val="00091944"/>
    <w:rsid w:val="00093398"/>
    <w:rsid w:val="000936D6"/>
    <w:rsid w:val="00097010"/>
    <w:rsid w:val="000A32E8"/>
    <w:rsid w:val="000B4864"/>
    <w:rsid w:val="000B5A8F"/>
    <w:rsid w:val="000B66D7"/>
    <w:rsid w:val="000B6B01"/>
    <w:rsid w:val="000C51E6"/>
    <w:rsid w:val="000C7F98"/>
    <w:rsid w:val="000D0858"/>
    <w:rsid w:val="000D5836"/>
    <w:rsid w:val="000E063D"/>
    <w:rsid w:val="000E18EB"/>
    <w:rsid w:val="000E240C"/>
    <w:rsid w:val="000E26E6"/>
    <w:rsid w:val="000E3C0E"/>
    <w:rsid w:val="000E4688"/>
    <w:rsid w:val="000E6021"/>
    <w:rsid w:val="000E6DAC"/>
    <w:rsid w:val="000E7462"/>
    <w:rsid w:val="000F293A"/>
    <w:rsid w:val="000F3916"/>
    <w:rsid w:val="001044B1"/>
    <w:rsid w:val="0010654C"/>
    <w:rsid w:val="0010681A"/>
    <w:rsid w:val="00111D21"/>
    <w:rsid w:val="00123C84"/>
    <w:rsid w:val="00134D23"/>
    <w:rsid w:val="0014121D"/>
    <w:rsid w:val="00141929"/>
    <w:rsid w:val="0014198B"/>
    <w:rsid w:val="00151892"/>
    <w:rsid w:val="00152901"/>
    <w:rsid w:val="0016064F"/>
    <w:rsid w:val="0016162B"/>
    <w:rsid w:val="00162405"/>
    <w:rsid w:val="00163946"/>
    <w:rsid w:val="00164077"/>
    <w:rsid w:val="00174EBA"/>
    <w:rsid w:val="0018298F"/>
    <w:rsid w:val="001858C0"/>
    <w:rsid w:val="00185FDF"/>
    <w:rsid w:val="001A4142"/>
    <w:rsid w:val="001A6068"/>
    <w:rsid w:val="001A6E40"/>
    <w:rsid w:val="001B34A3"/>
    <w:rsid w:val="001C0267"/>
    <w:rsid w:val="001C06A6"/>
    <w:rsid w:val="001C30C8"/>
    <w:rsid w:val="001C55D1"/>
    <w:rsid w:val="001C73A5"/>
    <w:rsid w:val="001D279F"/>
    <w:rsid w:val="001D2B00"/>
    <w:rsid w:val="001D3118"/>
    <w:rsid w:val="001D3964"/>
    <w:rsid w:val="001E0449"/>
    <w:rsid w:val="001E0BD8"/>
    <w:rsid w:val="001E4C5E"/>
    <w:rsid w:val="001E5127"/>
    <w:rsid w:val="001F17EC"/>
    <w:rsid w:val="001F1A84"/>
    <w:rsid w:val="001F42C9"/>
    <w:rsid w:val="00200044"/>
    <w:rsid w:val="002056F3"/>
    <w:rsid w:val="002100CF"/>
    <w:rsid w:val="00210CF2"/>
    <w:rsid w:val="00211930"/>
    <w:rsid w:val="00212556"/>
    <w:rsid w:val="0021435E"/>
    <w:rsid w:val="002175E1"/>
    <w:rsid w:val="00217EAA"/>
    <w:rsid w:val="002215A6"/>
    <w:rsid w:val="002216F4"/>
    <w:rsid w:val="00221D04"/>
    <w:rsid w:val="00226D51"/>
    <w:rsid w:val="002274B4"/>
    <w:rsid w:val="0023181D"/>
    <w:rsid w:val="00234BA0"/>
    <w:rsid w:val="00245B56"/>
    <w:rsid w:val="00247CD5"/>
    <w:rsid w:val="00256740"/>
    <w:rsid w:val="00256EE3"/>
    <w:rsid w:val="00261D27"/>
    <w:rsid w:val="00261E6F"/>
    <w:rsid w:val="0027322E"/>
    <w:rsid w:val="00276C28"/>
    <w:rsid w:val="00284692"/>
    <w:rsid w:val="002929FF"/>
    <w:rsid w:val="00296162"/>
    <w:rsid w:val="00296949"/>
    <w:rsid w:val="002B1D33"/>
    <w:rsid w:val="002B1E41"/>
    <w:rsid w:val="002B3785"/>
    <w:rsid w:val="002B3C19"/>
    <w:rsid w:val="002B67AF"/>
    <w:rsid w:val="002B7220"/>
    <w:rsid w:val="002C094E"/>
    <w:rsid w:val="002C39F8"/>
    <w:rsid w:val="002C64FD"/>
    <w:rsid w:val="002C77F6"/>
    <w:rsid w:val="002C7B77"/>
    <w:rsid w:val="002C7D54"/>
    <w:rsid w:val="002D20C0"/>
    <w:rsid w:val="002D3B30"/>
    <w:rsid w:val="002D764D"/>
    <w:rsid w:val="002E6C51"/>
    <w:rsid w:val="002F359C"/>
    <w:rsid w:val="0030007E"/>
    <w:rsid w:val="00302D05"/>
    <w:rsid w:val="003030A4"/>
    <w:rsid w:val="00305BDE"/>
    <w:rsid w:val="00307390"/>
    <w:rsid w:val="00307861"/>
    <w:rsid w:val="00312C7F"/>
    <w:rsid w:val="0031397F"/>
    <w:rsid w:val="0031428F"/>
    <w:rsid w:val="0031582D"/>
    <w:rsid w:val="00315AE0"/>
    <w:rsid w:val="00321252"/>
    <w:rsid w:val="00322C94"/>
    <w:rsid w:val="003244C3"/>
    <w:rsid w:val="003274FA"/>
    <w:rsid w:val="00327D8B"/>
    <w:rsid w:val="00330170"/>
    <w:rsid w:val="00331E7A"/>
    <w:rsid w:val="00332D09"/>
    <w:rsid w:val="003342BE"/>
    <w:rsid w:val="00335B14"/>
    <w:rsid w:val="003370AD"/>
    <w:rsid w:val="003371A2"/>
    <w:rsid w:val="003415BB"/>
    <w:rsid w:val="00344069"/>
    <w:rsid w:val="0036015B"/>
    <w:rsid w:val="00362D8F"/>
    <w:rsid w:val="00364013"/>
    <w:rsid w:val="003672EA"/>
    <w:rsid w:val="00370F3F"/>
    <w:rsid w:val="00371103"/>
    <w:rsid w:val="00371C0F"/>
    <w:rsid w:val="003727C5"/>
    <w:rsid w:val="00372E76"/>
    <w:rsid w:val="0037425B"/>
    <w:rsid w:val="003774FF"/>
    <w:rsid w:val="0038324D"/>
    <w:rsid w:val="0038668B"/>
    <w:rsid w:val="00393433"/>
    <w:rsid w:val="00394AB3"/>
    <w:rsid w:val="003A202C"/>
    <w:rsid w:val="003A2DD3"/>
    <w:rsid w:val="003A3368"/>
    <w:rsid w:val="003A7995"/>
    <w:rsid w:val="003B45E2"/>
    <w:rsid w:val="003B53CC"/>
    <w:rsid w:val="003C7574"/>
    <w:rsid w:val="003D3A3D"/>
    <w:rsid w:val="003D5D47"/>
    <w:rsid w:val="003E2BA9"/>
    <w:rsid w:val="003F076A"/>
    <w:rsid w:val="003F0DBB"/>
    <w:rsid w:val="003F1D41"/>
    <w:rsid w:val="003F5922"/>
    <w:rsid w:val="00400FB2"/>
    <w:rsid w:val="00406CD4"/>
    <w:rsid w:val="00412202"/>
    <w:rsid w:val="004130CC"/>
    <w:rsid w:val="004158E9"/>
    <w:rsid w:val="004212F8"/>
    <w:rsid w:val="00422A11"/>
    <w:rsid w:val="00422C35"/>
    <w:rsid w:val="004235D6"/>
    <w:rsid w:val="00424F9D"/>
    <w:rsid w:val="004268A1"/>
    <w:rsid w:val="00435B0F"/>
    <w:rsid w:val="00436306"/>
    <w:rsid w:val="00436795"/>
    <w:rsid w:val="00436D0A"/>
    <w:rsid w:val="004407D1"/>
    <w:rsid w:val="0044106D"/>
    <w:rsid w:val="004414AD"/>
    <w:rsid w:val="00443F55"/>
    <w:rsid w:val="00443F79"/>
    <w:rsid w:val="00450181"/>
    <w:rsid w:val="00454B68"/>
    <w:rsid w:val="00454C71"/>
    <w:rsid w:val="004559FB"/>
    <w:rsid w:val="00456ECA"/>
    <w:rsid w:val="004621B4"/>
    <w:rsid w:val="004649E9"/>
    <w:rsid w:val="00464AE2"/>
    <w:rsid w:val="00465C63"/>
    <w:rsid w:val="00466B06"/>
    <w:rsid w:val="004713E6"/>
    <w:rsid w:val="004810AA"/>
    <w:rsid w:val="0048183E"/>
    <w:rsid w:val="00482050"/>
    <w:rsid w:val="00487D26"/>
    <w:rsid w:val="004908AE"/>
    <w:rsid w:val="00491C07"/>
    <w:rsid w:val="00492385"/>
    <w:rsid w:val="00492C16"/>
    <w:rsid w:val="00495347"/>
    <w:rsid w:val="00496A46"/>
    <w:rsid w:val="004A4A11"/>
    <w:rsid w:val="004A6DB3"/>
    <w:rsid w:val="004A70A9"/>
    <w:rsid w:val="004B0B23"/>
    <w:rsid w:val="004B2FD4"/>
    <w:rsid w:val="004B3C0C"/>
    <w:rsid w:val="004C0154"/>
    <w:rsid w:val="004D2399"/>
    <w:rsid w:val="004D3857"/>
    <w:rsid w:val="004D3BA9"/>
    <w:rsid w:val="004E157F"/>
    <w:rsid w:val="004E280B"/>
    <w:rsid w:val="004E2828"/>
    <w:rsid w:val="004E7970"/>
    <w:rsid w:val="004F635C"/>
    <w:rsid w:val="004F65E7"/>
    <w:rsid w:val="004F7954"/>
    <w:rsid w:val="00511F7A"/>
    <w:rsid w:val="00515980"/>
    <w:rsid w:val="0051645C"/>
    <w:rsid w:val="0052069C"/>
    <w:rsid w:val="00520E30"/>
    <w:rsid w:val="0054068B"/>
    <w:rsid w:val="00540D13"/>
    <w:rsid w:val="00543B3B"/>
    <w:rsid w:val="0054575A"/>
    <w:rsid w:val="005463DD"/>
    <w:rsid w:val="0054661F"/>
    <w:rsid w:val="00550749"/>
    <w:rsid w:val="005575CC"/>
    <w:rsid w:val="00561A9C"/>
    <w:rsid w:val="00581170"/>
    <w:rsid w:val="00582246"/>
    <w:rsid w:val="00582EB0"/>
    <w:rsid w:val="00585829"/>
    <w:rsid w:val="00590D0A"/>
    <w:rsid w:val="00591C85"/>
    <w:rsid w:val="0059524B"/>
    <w:rsid w:val="005968E7"/>
    <w:rsid w:val="005979EE"/>
    <w:rsid w:val="00597BBB"/>
    <w:rsid w:val="005A2832"/>
    <w:rsid w:val="005A2CD7"/>
    <w:rsid w:val="005A4848"/>
    <w:rsid w:val="005A5492"/>
    <w:rsid w:val="005B038E"/>
    <w:rsid w:val="005B0FD5"/>
    <w:rsid w:val="005B3C1C"/>
    <w:rsid w:val="005C1D3F"/>
    <w:rsid w:val="005C2BA3"/>
    <w:rsid w:val="005C54FB"/>
    <w:rsid w:val="005C5B24"/>
    <w:rsid w:val="005D04A7"/>
    <w:rsid w:val="005D13DC"/>
    <w:rsid w:val="005D24B8"/>
    <w:rsid w:val="005D30AB"/>
    <w:rsid w:val="005D418E"/>
    <w:rsid w:val="005D4DD2"/>
    <w:rsid w:val="005E0776"/>
    <w:rsid w:val="005E0F78"/>
    <w:rsid w:val="005E2BAD"/>
    <w:rsid w:val="005E3BB7"/>
    <w:rsid w:val="005E7162"/>
    <w:rsid w:val="005F1A53"/>
    <w:rsid w:val="00604104"/>
    <w:rsid w:val="00605C5C"/>
    <w:rsid w:val="00615302"/>
    <w:rsid w:val="006164A3"/>
    <w:rsid w:val="00616DC2"/>
    <w:rsid w:val="006207ED"/>
    <w:rsid w:val="0062234B"/>
    <w:rsid w:val="006242FB"/>
    <w:rsid w:val="00631B2E"/>
    <w:rsid w:val="0063206F"/>
    <w:rsid w:val="006407C9"/>
    <w:rsid w:val="00640FEC"/>
    <w:rsid w:val="00641824"/>
    <w:rsid w:val="00643C57"/>
    <w:rsid w:val="00646B0C"/>
    <w:rsid w:val="00647E0D"/>
    <w:rsid w:val="00651D02"/>
    <w:rsid w:val="00653CA6"/>
    <w:rsid w:val="00653F54"/>
    <w:rsid w:val="00662C0A"/>
    <w:rsid w:val="00663D3A"/>
    <w:rsid w:val="00664B60"/>
    <w:rsid w:val="006656F8"/>
    <w:rsid w:val="0066737B"/>
    <w:rsid w:val="006705B5"/>
    <w:rsid w:val="00673B87"/>
    <w:rsid w:val="00680DA9"/>
    <w:rsid w:val="00683C17"/>
    <w:rsid w:val="006941A9"/>
    <w:rsid w:val="00696570"/>
    <w:rsid w:val="006A15F9"/>
    <w:rsid w:val="006A6EB8"/>
    <w:rsid w:val="006A735A"/>
    <w:rsid w:val="006B1193"/>
    <w:rsid w:val="006B36CA"/>
    <w:rsid w:val="006B6C79"/>
    <w:rsid w:val="006C2EF8"/>
    <w:rsid w:val="006C5A72"/>
    <w:rsid w:val="006D1073"/>
    <w:rsid w:val="006D4A80"/>
    <w:rsid w:val="006D4D81"/>
    <w:rsid w:val="006E139C"/>
    <w:rsid w:val="006E3BCE"/>
    <w:rsid w:val="00711058"/>
    <w:rsid w:val="00711588"/>
    <w:rsid w:val="00714FE5"/>
    <w:rsid w:val="00715057"/>
    <w:rsid w:val="00715176"/>
    <w:rsid w:val="00715A8C"/>
    <w:rsid w:val="00720A12"/>
    <w:rsid w:val="007235F5"/>
    <w:rsid w:val="00731883"/>
    <w:rsid w:val="00736C88"/>
    <w:rsid w:val="00737C9C"/>
    <w:rsid w:val="00742C35"/>
    <w:rsid w:val="00744E80"/>
    <w:rsid w:val="00750FD1"/>
    <w:rsid w:val="00755B0D"/>
    <w:rsid w:val="0076003D"/>
    <w:rsid w:val="00760FC2"/>
    <w:rsid w:val="007638C3"/>
    <w:rsid w:val="00771C95"/>
    <w:rsid w:val="00774F3E"/>
    <w:rsid w:val="00774FFD"/>
    <w:rsid w:val="007764BE"/>
    <w:rsid w:val="00785BB7"/>
    <w:rsid w:val="00790038"/>
    <w:rsid w:val="0079014A"/>
    <w:rsid w:val="00793652"/>
    <w:rsid w:val="007947FA"/>
    <w:rsid w:val="00795F96"/>
    <w:rsid w:val="007B70B8"/>
    <w:rsid w:val="007C1403"/>
    <w:rsid w:val="007C28D5"/>
    <w:rsid w:val="007C4AF2"/>
    <w:rsid w:val="007C662C"/>
    <w:rsid w:val="007C6DE3"/>
    <w:rsid w:val="007D178B"/>
    <w:rsid w:val="007D187B"/>
    <w:rsid w:val="007D390B"/>
    <w:rsid w:val="007D3DFC"/>
    <w:rsid w:val="007D4B14"/>
    <w:rsid w:val="007D5706"/>
    <w:rsid w:val="007D6521"/>
    <w:rsid w:val="007D669B"/>
    <w:rsid w:val="007E166F"/>
    <w:rsid w:val="007E229B"/>
    <w:rsid w:val="007E3704"/>
    <w:rsid w:val="007E4274"/>
    <w:rsid w:val="007E4322"/>
    <w:rsid w:val="007F21D7"/>
    <w:rsid w:val="007F3ABA"/>
    <w:rsid w:val="00802C50"/>
    <w:rsid w:val="00802DB4"/>
    <w:rsid w:val="0080791F"/>
    <w:rsid w:val="00807E18"/>
    <w:rsid w:val="008106A5"/>
    <w:rsid w:val="00810996"/>
    <w:rsid w:val="00810B9F"/>
    <w:rsid w:val="008176BD"/>
    <w:rsid w:val="00824D9C"/>
    <w:rsid w:val="00825C1D"/>
    <w:rsid w:val="0083213E"/>
    <w:rsid w:val="00832607"/>
    <w:rsid w:val="008339A7"/>
    <w:rsid w:val="008376A8"/>
    <w:rsid w:val="0084670A"/>
    <w:rsid w:val="00852CAC"/>
    <w:rsid w:val="00853299"/>
    <w:rsid w:val="00855117"/>
    <w:rsid w:val="0085527B"/>
    <w:rsid w:val="00861F8B"/>
    <w:rsid w:val="00862AEC"/>
    <w:rsid w:val="0086379F"/>
    <w:rsid w:val="00867EFD"/>
    <w:rsid w:val="0087005A"/>
    <w:rsid w:val="00871B96"/>
    <w:rsid w:val="00873E1A"/>
    <w:rsid w:val="0087744B"/>
    <w:rsid w:val="008822ED"/>
    <w:rsid w:val="00884A97"/>
    <w:rsid w:val="00892438"/>
    <w:rsid w:val="008A1574"/>
    <w:rsid w:val="008A19AA"/>
    <w:rsid w:val="008A3152"/>
    <w:rsid w:val="008A49AC"/>
    <w:rsid w:val="008A4A27"/>
    <w:rsid w:val="008A7998"/>
    <w:rsid w:val="008B30BE"/>
    <w:rsid w:val="008B578F"/>
    <w:rsid w:val="008B6F69"/>
    <w:rsid w:val="008C2176"/>
    <w:rsid w:val="008C25A2"/>
    <w:rsid w:val="008C2C2F"/>
    <w:rsid w:val="008C3D5B"/>
    <w:rsid w:val="008C704F"/>
    <w:rsid w:val="008D284D"/>
    <w:rsid w:val="008D694B"/>
    <w:rsid w:val="008D7802"/>
    <w:rsid w:val="008E07E6"/>
    <w:rsid w:val="008E2671"/>
    <w:rsid w:val="008E3EA2"/>
    <w:rsid w:val="008E4069"/>
    <w:rsid w:val="008E5C30"/>
    <w:rsid w:val="008E684D"/>
    <w:rsid w:val="008F0D3D"/>
    <w:rsid w:val="008F1CF8"/>
    <w:rsid w:val="00905006"/>
    <w:rsid w:val="0091558A"/>
    <w:rsid w:val="00920F47"/>
    <w:rsid w:val="00921A38"/>
    <w:rsid w:val="0092325F"/>
    <w:rsid w:val="00923F86"/>
    <w:rsid w:val="00924221"/>
    <w:rsid w:val="0092586B"/>
    <w:rsid w:val="00932A4E"/>
    <w:rsid w:val="009350D4"/>
    <w:rsid w:val="00944727"/>
    <w:rsid w:val="0095012D"/>
    <w:rsid w:val="00953FF4"/>
    <w:rsid w:val="00961C4E"/>
    <w:rsid w:val="00962A3E"/>
    <w:rsid w:val="00962ED7"/>
    <w:rsid w:val="00964406"/>
    <w:rsid w:val="00965A06"/>
    <w:rsid w:val="00967050"/>
    <w:rsid w:val="00967DCB"/>
    <w:rsid w:val="00970A8A"/>
    <w:rsid w:val="00972CFA"/>
    <w:rsid w:val="00972DD7"/>
    <w:rsid w:val="00974EA2"/>
    <w:rsid w:val="009858F4"/>
    <w:rsid w:val="00990A8B"/>
    <w:rsid w:val="00997B32"/>
    <w:rsid w:val="009A1B10"/>
    <w:rsid w:val="009A7BFF"/>
    <w:rsid w:val="009B01F8"/>
    <w:rsid w:val="009B3F30"/>
    <w:rsid w:val="009B63DB"/>
    <w:rsid w:val="009C1296"/>
    <w:rsid w:val="009C1702"/>
    <w:rsid w:val="009C3071"/>
    <w:rsid w:val="009C36DF"/>
    <w:rsid w:val="009C3A91"/>
    <w:rsid w:val="009C7406"/>
    <w:rsid w:val="009D47BD"/>
    <w:rsid w:val="009D6B32"/>
    <w:rsid w:val="009D75E8"/>
    <w:rsid w:val="009E1642"/>
    <w:rsid w:val="009E77F7"/>
    <w:rsid w:val="009F1BA2"/>
    <w:rsid w:val="009F2F53"/>
    <w:rsid w:val="009F3CC2"/>
    <w:rsid w:val="009F684B"/>
    <w:rsid w:val="00A050F1"/>
    <w:rsid w:val="00A10D10"/>
    <w:rsid w:val="00A10F73"/>
    <w:rsid w:val="00A16BE2"/>
    <w:rsid w:val="00A23603"/>
    <w:rsid w:val="00A241C0"/>
    <w:rsid w:val="00A24AEC"/>
    <w:rsid w:val="00A3010D"/>
    <w:rsid w:val="00A311D3"/>
    <w:rsid w:val="00A34EB7"/>
    <w:rsid w:val="00A41AB7"/>
    <w:rsid w:val="00A44808"/>
    <w:rsid w:val="00A44EAB"/>
    <w:rsid w:val="00A4593E"/>
    <w:rsid w:val="00A45E66"/>
    <w:rsid w:val="00A46019"/>
    <w:rsid w:val="00A55952"/>
    <w:rsid w:val="00A6662C"/>
    <w:rsid w:val="00A71DF5"/>
    <w:rsid w:val="00A7409E"/>
    <w:rsid w:val="00A75F23"/>
    <w:rsid w:val="00A772D3"/>
    <w:rsid w:val="00A8075E"/>
    <w:rsid w:val="00A811B3"/>
    <w:rsid w:val="00A81CF7"/>
    <w:rsid w:val="00A85226"/>
    <w:rsid w:val="00A866CC"/>
    <w:rsid w:val="00A941F1"/>
    <w:rsid w:val="00AA297D"/>
    <w:rsid w:val="00AA5BD8"/>
    <w:rsid w:val="00AB52C2"/>
    <w:rsid w:val="00AC01A4"/>
    <w:rsid w:val="00AC1A0A"/>
    <w:rsid w:val="00AD0915"/>
    <w:rsid w:val="00AD2BC0"/>
    <w:rsid w:val="00AD39FA"/>
    <w:rsid w:val="00AE028B"/>
    <w:rsid w:val="00AE04FE"/>
    <w:rsid w:val="00AE0558"/>
    <w:rsid w:val="00AE5896"/>
    <w:rsid w:val="00AF2650"/>
    <w:rsid w:val="00AF2AF9"/>
    <w:rsid w:val="00AF7298"/>
    <w:rsid w:val="00B00621"/>
    <w:rsid w:val="00B01936"/>
    <w:rsid w:val="00B0204D"/>
    <w:rsid w:val="00B111D2"/>
    <w:rsid w:val="00B11C7B"/>
    <w:rsid w:val="00B12E27"/>
    <w:rsid w:val="00B16D71"/>
    <w:rsid w:val="00B1710B"/>
    <w:rsid w:val="00B22776"/>
    <w:rsid w:val="00B24491"/>
    <w:rsid w:val="00B3075F"/>
    <w:rsid w:val="00B365BB"/>
    <w:rsid w:val="00B41DD3"/>
    <w:rsid w:val="00B44C99"/>
    <w:rsid w:val="00B44EC9"/>
    <w:rsid w:val="00B46FC8"/>
    <w:rsid w:val="00B512F6"/>
    <w:rsid w:val="00B52D62"/>
    <w:rsid w:val="00B54DA2"/>
    <w:rsid w:val="00B60B28"/>
    <w:rsid w:val="00B633AB"/>
    <w:rsid w:val="00B65531"/>
    <w:rsid w:val="00B71530"/>
    <w:rsid w:val="00B71D0E"/>
    <w:rsid w:val="00B7210F"/>
    <w:rsid w:val="00B7214D"/>
    <w:rsid w:val="00B82691"/>
    <w:rsid w:val="00B915D4"/>
    <w:rsid w:val="00B92A69"/>
    <w:rsid w:val="00BA2753"/>
    <w:rsid w:val="00BA448F"/>
    <w:rsid w:val="00BB22A1"/>
    <w:rsid w:val="00BB5ECE"/>
    <w:rsid w:val="00BB69F6"/>
    <w:rsid w:val="00BB6AE5"/>
    <w:rsid w:val="00BB7690"/>
    <w:rsid w:val="00BC644F"/>
    <w:rsid w:val="00BD5E4A"/>
    <w:rsid w:val="00BD6B4D"/>
    <w:rsid w:val="00BE15E4"/>
    <w:rsid w:val="00BE579C"/>
    <w:rsid w:val="00BE5F7B"/>
    <w:rsid w:val="00BF1DB2"/>
    <w:rsid w:val="00BF7456"/>
    <w:rsid w:val="00C03688"/>
    <w:rsid w:val="00C1522E"/>
    <w:rsid w:val="00C21B1F"/>
    <w:rsid w:val="00C224C6"/>
    <w:rsid w:val="00C23329"/>
    <w:rsid w:val="00C238EC"/>
    <w:rsid w:val="00C261CE"/>
    <w:rsid w:val="00C27C39"/>
    <w:rsid w:val="00C318BF"/>
    <w:rsid w:val="00C326D3"/>
    <w:rsid w:val="00C37CE7"/>
    <w:rsid w:val="00C37EDD"/>
    <w:rsid w:val="00C40230"/>
    <w:rsid w:val="00C43BC6"/>
    <w:rsid w:val="00C45665"/>
    <w:rsid w:val="00C508EE"/>
    <w:rsid w:val="00C54C35"/>
    <w:rsid w:val="00C575A0"/>
    <w:rsid w:val="00C61762"/>
    <w:rsid w:val="00C66E1F"/>
    <w:rsid w:val="00C67829"/>
    <w:rsid w:val="00C73630"/>
    <w:rsid w:val="00C75C9C"/>
    <w:rsid w:val="00C760C4"/>
    <w:rsid w:val="00C81A53"/>
    <w:rsid w:val="00C8654A"/>
    <w:rsid w:val="00C86A61"/>
    <w:rsid w:val="00C87BFC"/>
    <w:rsid w:val="00C9362B"/>
    <w:rsid w:val="00C93E24"/>
    <w:rsid w:val="00CA3A97"/>
    <w:rsid w:val="00CA4A9B"/>
    <w:rsid w:val="00CA6AA2"/>
    <w:rsid w:val="00CB6570"/>
    <w:rsid w:val="00CB66E5"/>
    <w:rsid w:val="00CB6B3B"/>
    <w:rsid w:val="00CC51B9"/>
    <w:rsid w:val="00CC552A"/>
    <w:rsid w:val="00CC57A0"/>
    <w:rsid w:val="00CC7EF1"/>
    <w:rsid w:val="00CD3BB6"/>
    <w:rsid w:val="00CD745F"/>
    <w:rsid w:val="00CE2152"/>
    <w:rsid w:val="00CE4196"/>
    <w:rsid w:val="00CE7093"/>
    <w:rsid w:val="00CF440C"/>
    <w:rsid w:val="00CF4F6C"/>
    <w:rsid w:val="00CF7529"/>
    <w:rsid w:val="00D06D32"/>
    <w:rsid w:val="00D12410"/>
    <w:rsid w:val="00D146CF"/>
    <w:rsid w:val="00D14841"/>
    <w:rsid w:val="00D15F32"/>
    <w:rsid w:val="00D20665"/>
    <w:rsid w:val="00D221C5"/>
    <w:rsid w:val="00D22F8E"/>
    <w:rsid w:val="00D30109"/>
    <w:rsid w:val="00D32523"/>
    <w:rsid w:val="00D3717E"/>
    <w:rsid w:val="00D3723F"/>
    <w:rsid w:val="00D44370"/>
    <w:rsid w:val="00D47018"/>
    <w:rsid w:val="00D4733E"/>
    <w:rsid w:val="00D5047C"/>
    <w:rsid w:val="00D50CF6"/>
    <w:rsid w:val="00D52909"/>
    <w:rsid w:val="00D56B2B"/>
    <w:rsid w:val="00D61C8F"/>
    <w:rsid w:val="00D634C8"/>
    <w:rsid w:val="00D7435B"/>
    <w:rsid w:val="00D7617A"/>
    <w:rsid w:val="00D7679C"/>
    <w:rsid w:val="00D831EE"/>
    <w:rsid w:val="00D8562C"/>
    <w:rsid w:val="00D902FA"/>
    <w:rsid w:val="00D91D32"/>
    <w:rsid w:val="00D95C5D"/>
    <w:rsid w:val="00DA41A3"/>
    <w:rsid w:val="00DA5786"/>
    <w:rsid w:val="00DB13C3"/>
    <w:rsid w:val="00DB7D89"/>
    <w:rsid w:val="00DC0041"/>
    <w:rsid w:val="00DC6E07"/>
    <w:rsid w:val="00DD0655"/>
    <w:rsid w:val="00DD1C4B"/>
    <w:rsid w:val="00DD2D61"/>
    <w:rsid w:val="00DD3F9C"/>
    <w:rsid w:val="00DD4D00"/>
    <w:rsid w:val="00DD5DF9"/>
    <w:rsid w:val="00DD76CB"/>
    <w:rsid w:val="00DE442D"/>
    <w:rsid w:val="00DE474C"/>
    <w:rsid w:val="00DE4DC6"/>
    <w:rsid w:val="00DF2FE5"/>
    <w:rsid w:val="00E0076E"/>
    <w:rsid w:val="00E0301C"/>
    <w:rsid w:val="00E10F53"/>
    <w:rsid w:val="00E12366"/>
    <w:rsid w:val="00E162CA"/>
    <w:rsid w:val="00E16B1D"/>
    <w:rsid w:val="00E235F2"/>
    <w:rsid w:val="00E2722E"/>
    <w:rsid w:val="00E341F8"/>
    <w:rsid w:val="00E37C6D"/>
    <w:rsid w:val="00E44714"/>
    <w:rsid w:val="00E47DDA"/>
    <w:rsid w:val="00E51166"/>
    <w:rsid w:val="00E561B8"/>
    <w:rsid w:val="00E57D1F"/>
    <w:rsid w:val="00E60FF4"/>
    <w:rsid w:val="00E61170"/>
    <w:rsid w:val="00E61ADC"/>
    <w:rsid w:val="00E70135"/>
    <w:rsid w:val="00E70D98"/>
    <w:rsid w:val="00E81A71"/>
    <w:rsid w:val="00E90A3F"/>
    <w:rsid w:val="00E93B05"/>
    <w:rsid w:val="00E95266"/>
    <w:rsid w:val="00E977C4"/>
    <w:rsid w:val="00EB421A"/>
    <w:rsid w:val="00EC07F3"/>
    <w:rsid w:val="00EC2063"/>
    <w:rsid w:val="00EC2E4E"/>
    <w:rsid w:val="00EC324A"/>
    <w:rsid w:val="00EC3D71"/>
    <w:rsid w:val="00EC4317"/>
    <w:rsid w:val="00EC4E9E"/>
    <w:rsid w:val="00EE03E3"/>
    <w:rsid w:val="00EE093A"/>
    <w:rsid w:val="00EE3862"/>
    <w:rsid w:val="00EE45FB"/>
    <w:rsid w:val="00EE47DB"/>
    <w:rsid w:val="00EE5C03"/>
    <w:rsid w:val="00EE6AA5"/>
    <w:rsid w:val="00EE7315"/>
    <w:rsid w:val="00EF0DA4"/>
    <w:rsid w:val="00F005A4"/>
    <w:rsid w:val="00F01283"/>
    <w:rsid w:val="00F03B57"/>
    <w:rsid w:val="00F07D8C"/>
    <w:rsid w:val="00F1263F"/>
    <w:rsid w:val="00F1491F"/>
    <w:rsid w:val="00F15E48"/>
    <w:rsid w:val="00F17D1C"/>
    <w:rsid w:val="00F24018"/>
    <w:rsid w:val="00F2477F"/>
    <w:rsid w:val="00F272A5"/>
    <w:rsid w:val="00F335B4"/>
    <w:rsid w:val="00F3362B"/>
    <w:rsid w:val="00F33A0F"/>
    <w:rsid w:val="00F400B5"/>
    <w:rsid w:val="00F40F2D"/>
    <w:rsid w:val="00F50F61"/>
    <w:rsid w:val="00F61347"/>
    <w:rsid w:val="00F6560A"/>
    <w:rsid w:val="00F7017C"/>
    <w:rsid w:val="00F70A68"/>
    <w:rsid w:val="00F7609E"/>
    <w:rsid w:val="00F77540"/>
    <w:rsid w:val="00F85D5A"/>
    <w:rsid w:val="00F86303"/>
    <w:rsid w:val="00F9178A"/>
    <w:rsid w:val="00F932D6"/>
    <w:rsid w:val="00F966F7"/>
    <w:rsid w:val="00FA3D27"/>
    <w:rsid w:val="00FA3DF1"/>
    <w:rsid w:val="00FA454B"/>
    <w:rsid w:val="00FA5464"/>
    <w:rsid w:val="00FA5EC3"/>
    <w:rsid w:val="00FA7AA5"/>
    <w:rsid w:val="00FB16FF"/>
    <w:rsid w:val="00FB193A"/>
    <w:rsid w:val="00FB2C4A"/>
    <w:rsid w:val="00FB79F5"/>
    <w:rsid w:val="00FC07FD"/>
    <w:rsid w:val="00FD0031"/>
    <w:rsid w:val="00FD24B8"/>
    <w:rsid w:val="00FD3796"/>
    <w:rsid w:val="00FD61A0"/>
    <w:rsid w:val="00FD7F4A"/>
    <w:rsid w:val="00FE250F"/>
    <w:rsid w:val="00FE6252"/>
    <w:rsid w:val="00FF21CE"/>
    <w:rsid w:val="00FF2789"/>
    <w:rsid w:val="00FF2BCB"/>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paragraph" w:styleId="BodyText">
    <w:name w:val="Body Text"/>
    <w:basedOn w:val="Normal"/>
    <w:link w:val="BodyTextChar"/>
    <w:uiPriority w:val="99"/>
    <w:semiHidden/>
    <w:unhideWhenUsed/>
    <w:rsid w:val="009C7406"/>
    <w:pPr>
      <w:spacing w:after="120"/>
    </w:pPr>
  </w:style>
  <w:style w:type="character" w:customStyle="1" w:styleId="BodyTextChar">
    <w:name w:val="Body Text Char"/>
    <w:basedOn w:val="DefaultParagraphFont"/>
    <w:link w:val="BodyText"/>
    <w:uiPriority w:val="99"/>
    <w:semiHidden/>
    <w:rsid w:val="009C7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4E0C0A-A612-4CE5-B38D-54BC2162FC8D}">
  <ds:schemaRefs>
    <ds:schemaRef ds:uri="http://schemas.openxmlformats.org/officeDocument/2006/bibliography"/>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cp:revision>
  <dcterms:created xsi:type="dcterms:W3CDTF">2026-06-30T21:26:00Z</dcterms:created>
  <dcterms:modified xsi:type="dcterms:W3CDTF">2026-06-30T21:26:00Z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