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9B4AA" w14:textId="77777777" w:rsidR="001F3F92" w:rsidRPr="001F3F92" w:rsidRDefault="001F3F92" w:rsidP="001F3F92">
      <w:r w:rsidRPr="001F3F92">
        <w:t>Whilst planning permission can be granted they will need to have diverted the Public Footpath before they commence the extension to the barn. From the looks of it on the ground the used route and Definitive line of the path appear to be different, it is however the Definitive line which is the legal line.</w:t>
      </w:r>
    </w:p>
    <w:p w14:paraId="6C34D5A4" w14:textId="77777777" w:rsidR="001F3F92" w:rsidRPr="001F3F92" w:rsidRDefault="001F3F92" w:rsidP="001F3F92">
      <w:r w:rsidRPr="001F3F92">
        <w:t> </w:t>
      </w:r>
    </w:p>
    <w:p w14:paraId="41F4E665" w14:textId="77777777" w:rsidR="001F3F92" w:rsidRPr="001F3F92" w:rsidRDefault="001F3F92" w:rsidP="001F3F92">
      <w:r w:rsidRPr="001F3F92">
        <w:t xml:space="preserve">If the applicant wishes to discuss the diversion </w:t>
      </w:r>
      <w:proofErr w:type="gramStart"/>
      <w:r w:rsidRPr="001F3F92">
        <w:t>process</w:t>
      </w:r>
      <w:proofErr w:type="gramEnd"/>
      <w:r w:rsidRPr="001F3F92">
        <w:t xml:space="preserve"> then I would suggest that they email Wiltshire Councils definitive map team on </w:t>
      </w:r>
      <w:hyperlink r:id="rId4" w:tooltip="mailto:definitivemap@wiltshire.gov.uk" w:history="1">
        <w:r w:rsidRPr="001F3F92">
          <w:rPr>
            <w:rStyle w:val="Hyperlink"/>
          </w:rPr>
          <w:t>definitivemap@wiltshire.gov.uk</w:t>
        </w:r>
      </w:hyperlink>
    </w:p>
    <w:p w14:paraId="6B37873B" w14:textId="77777777" w:rsidR="001F3F92" w:rsidRPr="001F3F92" w:rsidRDefault="001F3F92" w:rsidP="001F3F92">
      <w:r w:rsidRPr="001F3F92">
        <w:t> The proposed development would obstruct the definitive (legal) line of footpath CHAP8. The path should be available on its legal line. The council has a statutory duty to protect the definitive line of rights of way and Rights of way circular 1/09 says that they are a material consideration in planning applications. We must therefore object to the application and recommend that it should be refused as it currently stands. </w:t>
      </w:r>
      <w:proofErr w:type="gramStart"/>
      <w:r w:rsidRPr="001F3F92">
        <w:t>In order to</w:t>
      </w:r>
      <w:proofErr w:type="gramEnd"/>
      <w:r w:rsidRPr="001F3F92">
        <w:t> overcome this </w:t>
      </w:r>
      <w:proofErr w:type="gramStart"/>
      <w:r w:rsidRPr="001F3F92">
        <w:t>objection</w:t>
      </w:r>
      <w:proofErr w:type="gramEnd"/>
      <w:r w:rsidRPr="001F3F92">
        <w:t> we require the developer to either: </w:t>
      </w:r>
    </w:p>
    <w:p w14:paraId="4C4BDAC5" w14:textId="77777777" w:rsidR="001F3F92" w:rsidRPr="001F3F92" w:rsidRDefault="001F3F92" w:rsidP="001F3F92">
      <w:r w:rsidRPr="001F3F92">
        <w:t>a) submit a revised plan showing how the definitive line would be accommodated, or </w:t>
      </w:r>
    </w:p>
    <w:p w14:paraId="1514869E" w14:textId="77777777" w:rsidR="001F3F92" w:rsidRPr="001F3F92" w:rsidRDefault="001F3F92" w:rsidP="001F3F92">
      <w:r w:rsidRPr="001F3F92">
        <w:t>b) confirm that the developer intends to apply to extinguish the right of way / divert the right of way, in which case they will have to submit a revised plan showing this diversion  </w:t>
      </w:r>
    </w:p>
    <w:p w14:paraId="4F7D2713" w14:textId="77777777" w:rsidR="001F3F92" w:rsidRPr="001F3F92" w:rsidRDefault="001F3F92" w:rsidP="001F3F92">
      <w:r w:rsidRPr="001F3F92">
        <w:t> </w:t>
      </w:r>
    </w:p>
    <w:p w14:paraId="0F50EF47" w14:textId="77777777" w:rsidR="001F3F92" w:rsidRPr="001F3F92" w:rsidRDefault="001F3F92" w:rsidP="001F3F92">
      <w:r w:rsidRPr="001F3F92">
        <w:t> Where it is necessary to divert or extinguish a public footpath, bridleway or restricted byway to enable a development, an application must be submitted to Wiltshire Council at the earliest opportunity under section 257 of the Town and Country Planning Act 1990. It is advised that an application to divert or extinguish is made concurrently with the application for planning permission. This is because if objections to the order are received and it </w:t>
      </w:r>
      <w:proofErr w:type="gramStart"/>
      <w:r w:rsidRPr="001F3F92">
        <w:t>has to</w:t>
      </w:r>
      <w:proofErr w:type="gramEnd"/>
      <w:r w:rsidRPr="001F3F92">
        <w:t> be referred to the Planning Inspectorate, it can take up to 18 months before a decision is reached. </w:t>
      </w:r>
    </w:p>
    <w:p w14:paraId="2EF8356F" w14:textId="77777777" w:rsidR="001F3F92" w:rsidRPr="001F3F92" w:rsidRDefault="001F3F92" w:rsidP="001F3F92">
      <w:r w:rsidRPr="001F3F92">
        <w:t> </w:t>
      </w:r>
    </w:p>
    <w:p w14:paraId="2055A52A" w14:textId="6ED9A09A" w:rsidR="001F3F92" w:rsidRPr="001F3F92" w:rsidRDefault="001F3F92" w:rsidP="001F3F92">
      <w:r w:rsidRPr="001F3F92">
        <w:t>If permission is granted then the following informative or conditions should be added.</w:t>
      </w:r>
    </w:p>
    <w:p w14:paraId="10AE0504" w14:textId="77777777" w:rsidR="001F3F92" w:rsidRPr="001F3F92" w:rsidRDefault="001F3F92" w:rsidP="001F3F92">
      <w:r w:rsidRPr="001F3F92">
        <w:t> </w:t>
      </w:r>
    </w:p>
    <w:p w14:paraId="7F032C3D" w14:textId="77777777" w:rsidR="001F3F92" w:rsidRPr="001F3F92" w:rsidRDefault="001F3F92" w:rsidP="001F3F92">
      <w:r w:rsidRPr="001F3F92">
        <w:t>Informative</w:t>
      </w:r>
    </w:p>
    <w:p w14:paraId="37C50C6F" w14:textId="77777777" w:rsidR="001F3F92" w:rsidRPr="001F3F92" w:rsidRDefault="001F3F92" w:rsidP="001F3F92">
      <w:r w:rsidRPr="001F3F92">
        <w:rPr>
          <w:b/>
          <w:bCs/>
        </w:rPr>
        <w:t>1. DIVERSION OF RIGHTS OF WAY </w:t>
      </w:r>
      <w:r w:rsidRPr="001F3F92">
        <w:t> </w:t>
      </w:r>
    </w:p>
    <w:p w14:paraId="1D7AC3EF" w14:textId="77777777" w:rsidR="001F3F92" w:rsidRPr="001F3F92" w:rsidRDefault="001F3F92" w:rsidP="001F3F92">
      <w:r w:rsidRPr="001F3F92">
        <w:t>Please be advised that nothing in this permission shall authorise the diversion, obstruction, or stopping up of any right of way that crosses the site. You are advised to contact the PROW officer at </w:t>
      </w:r>
      <w:hyperlink r:id="rId5" w:tooltip="mailto:definitivemap@wiltshire.gov.uk" w:history="1">
        <w:r w:rsidRPr="001F3F92">
          <w:rPr>
            <w:rStyle w:val="Hyperlink"/>
          </w:rPr>
          <w:t>definitivemap@wiltshire.gov.uk</w:t>
        </w:r>
      </w:hyperlink>
      <w:r w:rsidRPr="001F3F92">
        <w:t>. The right of way must be </w:t>
      </w:r>
      <w:proofErr w:type="gramStart"/>
      <w:r w:rsidRPr="001F3F92">
        <w:t>kept open at all times</w:t>
      </w:r>
      <w:proofErr w:type="gramEnd"/>
      <w:r w:rsidRPr="001F3F92">
        <w:t> until an order has been confirmed and the alternative, if applicable, has been certified by Wiltshire Council. </w:t>
      </w:r>
    </w:p>
    <w:p w14:paraId="09BB77DA" w14:textId="77777777" w:rsidR="001F3F92" w:rsidRPr="001F3F92" w:rsidRDefault="001F3F92" w:rsidP="001F3F92">
      <w:r w:rsidRPr="001F3F92">
        <w:lastRenderedPageBreak/>
        <w:t> </w:t>
      </w:r>
    </w:p>
    <w:p w14:paraId="77F1995E" w14:textId="77777777" w:rsidR="001F3F92" w:rsidRPr="001F3F92" w:rsidRDefault="001F3F92" w:rsidP="001F3F92">
      <w:r w:rsidRPr="001F3F92">
        <w:t>Condition</w:t>
      </w:r>
    </w:p>
    <w:p w14:paraId="0A95ADAD" w14:textId="77777777" w:rsidR="001F3F92" w:rsidRPr="001F3F92" w:rsidRDefault="001F3F92" w:rsidP="001F3F92">
      <w:r w:rsidRPr="001F3F92">
        <w:t>Prior to the commencement of any phase of the development requiring the disturbance of the </w:t>
      </w:r>
      <w:proofErr w:type="spellStart"/>
      <w:r w:rsidRPr="001F3F92">
        <w:t>PRoW</w:t>
      </w:r>
      <w:proofErr w:type="spellEnd"/>
      <w:r w:rsidRPr="001F3F92">
        <w:t> there will be a </w:t>
      </w:r>
      <w:r w:rsidRPr="001F3F92">
        <w:rPr>
          <w:b/>
          <w:bCs/>
          <w:u w:val="single"/>
        </w:rPr>
        <w:t>confirmed and certified </w:t>
      </w:r>
      <w:r w:rsidRPr="001F3F92">
        <w:t>Order for the diversion of the </w:t>
      </w:r>
      <w:proofErr w:type="spellStart"/>
      <w:r w:rsidRPr="001F3F92">
        <w:t>PRoW</w:t>
      </w:r>
      <w:proofErr w:type="spellEnd"/>
      <w:r w:rsidRPr="001F3F92">
        <w:t>. </w:t>
      </w:r>
    </w:p>
    <w:p w14:paraId="2B348982" w14:textId="77777777" w:rsidR="001F3F92" w:rsidRPr="001F3F92" w:rsidRDefault="001F3F92" w:rsidP="001F3F92">
      <w:r w:rsidRPr="001F3F92">
        <w:t>Reason: To ensure the timely diversion of the </w:t>
      </w:r>
      <w:proofErr w:type="spellStart"/>
      <w:r w:rsidRPr="001F3F92">
        <w:t>PRoW</w:t>
      </w:r>
      <w:proofErr w:type="spellEnd"/>
      <w:r w:rsidRPr="001F3F92">
        <w:t> and therefore enable the consented development to lawfully progress </w:t>
      </w:r>
    </w:p>
    <w:p w14:paraId="198C1AE4" w14:textId="77777777" w:rsidR="001F3F92" w:rsidRPr="001F3F92" w:rsidRDefault="001F3F92" w:rsidP="001F3F92">
      <w:r w:rsidRPr="001F3F92">
        <w:t> </w:t>
      </w:r>
    </w:p>
    <w:p w14:paraId="2EF06E6D" w14:textId="77777777" w:rsidR="001F3F92" w:rsidRPr="001F3F92" w:rsidRDefault="001F3F92" w:rsidP="001F3F92">
      <w:r w:rsidRPr="001F3F92">
        <w:t> </w:t>
      </w:r>
    </w:p>
    <w:p w14:paraId="58C91E05" w14:textId="77777777" w:rsidR="001F3F92" w:rsidRPr="001F3F92" w:rsidRDefault="001F3F92" w:rsidP="001F3F92">
      <w:r w:rsidRPr="001F3F92">
        <w:t>Paul Millard</w:t>
      </w:r>
    </w:p>
    <w:p w14:paraId="3691782A" w14:textId="77777777" w:rsidR="001F3F92" w:rsidRPr="001F3F92" w:rsidRDefault="001F3F92" w:rsidP="001F3F92">
      <w:r w:rsidRPr="001F3F92">
        <w:t>Countryside Access Development Officer</w:t>
      </w:r>
    </w:p>
    <w:p w14:paraId="05BBAEA4" w14:textId="77777777" w:rsidR="001F3F92" w:rsidRPr="001F3F92" w:rsidRDefault="001F3F92" w:rsidP="001F3F92">
      <w:r w:rsidRPr="001F3F92">
        <w:t>Rights of Way and Countryside</w:t>
      </w:r>
    </w:p>
    <w:p w14:paraId="0C2772B8" w14:textId="77777777" w:rsidR="001F3F92" w:rsidRPr="001F3F92" w:rsidRDefault="001F3F92" w:rsidP="001F3F92">
      <w:r w:rsidRPr="001F3F92">
        <w:t>Local Highways</w:t>
      </w:r>
    </w:p>
    <w:p w14:paraId="6068A59A" w14:textId="77777777" w:rsidR="001F3F92" w:rsidRPr="001F3F92" w:rsidRDefault="001F3F92" w:rsidP="001F3F92">
      <w:r w:rsidRPr="001F3F92">
        <w:t>Wiltshire council</w:t>
      </w:r>
    </w:p>
    <w:p w14:paraId="29A5FDF5" w14:textId="77777777" w:rsidR="001F3F92" w:rsidRPr="001F3F92" w:rsidRDefault="001F3F92" w:rsidP="001F3F92">
      <w:r w:rsidRPr="001F3F92">
        <w:t>Telephone: Internal 12821 External +44 01225 712821</w:t>
      </w:r>
    </w:p>
    <w:p w14:paraId="600C60E4" w14:textId="77777777" w:rsidR="001F3F92" w:rsidRPr="001F3F92" w:rsidRDefault="001F3F92" w:rsidP="001F3F92">
      <w:r w:rsidRPr="001F3F92">
        <w:t>Email: </w:t>
      </w:r>
      <w:hyperlink r:id="rId6" w:tooltip="mailto:paul.millard@wiltshire.gov.uk" w:history="1">
        <w:r w:rsidRPr="001F3F92">
          <w:rPr>
            <w:rStyle w:val="Hyperlink"/>
          </w:rPr>
          <w:t>paul.millard@wiltshire.gov.uk</w:t>
        </w:r>
      </w:hyperlink>
    </w:p>
    <w:p w14:paraId="55EDF035" w14:textId="77777777" w:rsidR="001F3F92" w:rsidRPr="001F3F92" w:rsidRDefault="001F3F92" w:rsidP="001F3F92">
      <w:hyperlink r:id="rId7" w:tooltip="Original URL: http://www.wiltshire.gov.uk/. Click or tap if you trust this link." w:history="1">
        <w:r w:rsidRPr="001F3F92">
          <w:rPr>
            <w:rStyle w:val="Hyperlink"/>
          </w:rPr>
          <w:t>www.wiltshire.gov.uk</w:t>
        </w:r>
      </w:hyperlink>
    </w:p>
    <w:p w14:paraId="7331051E"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92"/>
    <w:rsid w:val="00114F14"/>
    <w:rsid w:val="001F3F92"/>
    <w:rsid w:val="003A1724"/>
    <w:rsid w:val="006D1E7C"/>
    <w:rsid w:val="00A1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6DA1"/>
  <w15:chartTrackingRefBased/>
  <w15:docId w15:val="{505567F7-CE7E-44EF-8A74-EC120237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F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F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F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F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F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F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F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F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F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F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F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F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F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F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F92"/>
    <w:rPr>
      <w:rFonts w:eastAsiaTheme="majorEastAsia" w:cstheme="majorBidi"/>
      <w:color w:val="272727" w:themeColor="text1" w:themeTint="D8"/>
    </w:rPr>
  </w:style>
  <w:style w:type="paragraph" w:styleId="Title">
    <w:name w:val="Title"/>
    <w:basedOn w:val="Normal"/>
    <w:next w:val="Normal"/>
    <w:link w:val="TitleChar"/>
    <w:uiPriority w:val="10"/>
    <w:qFormat/>
    <w:rsid w:val="001F3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F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F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F92"/>
    <w:pPr>
      <w:spacing w:before="160"/>
      <w:jc w:val="center"/>
    </w:pPr>
    <w:rPr>
      <w:i/>
      <w:iCs/>
      <w:color w:val="404040" w:themeColor="text1" w:themeTint="BF"/>
    </w:rPr>
  </w:style>
  <w:style w:type="character" w:customStyle="1" w:styleId="QuoteChar">
    <w:name w:val="Quote Char"/>
    <w:basedOn w:val="DefaultParagraphFont"/>
    <w:link w:val="Quote"/>
    <w:uiPriority w:val="29"/>
    <w:rsid w:val="001F3F92"/>
    <w:rPr>
      <w:i/>
      <w:iCs/>
      <w:color w:val="404040" w:themeColor="text1" w:themeTint="BF"/>
    </w:rPr>
  </w:style>
  <w:style w:type="paragraph" w:styleId="ListParagraph">
    <w:name w:val="List Paragraph"/>
    <w:basedOn w:val="Normal"/>
    <w:uiPriority w:val="34"/>
    <w:qFormat/>
    <w:rsid w:val="001F3F92"/>
    <w:pPr>
      <w:ind w:left="720"/>
      <w:contextualSpacing/>
    </w:pPr>
  </w:style>
  <w:style w:type="character" w:styleId="IntenseEmphasis">
    <w:name w:val="Intense Emphasis"/>
    <w:basedOn w:val="DefaultParagraphFont"/>
    <w:uiPriority w:val="21"/>
    <w:qFormat/>
    <w:rsid w:val="001F3F92"/>
    <w:rPr>
      <w:i/>
      <w:iCs/>
      <w:color w:val="0F4761" w:themeColor="accent1" w:themeShade="BF"/>
    </w:rPr>
  </w:style>
  <w:style w:type="paragraph" w:styleId="IntenseQuote">
    <w:name w:val="Intense Quote"/>
    <w:basedOn w:val="Normal"/>
    <w:next w:val="Normal"/>
    <w:link w:val="IntenseQuoteChar"/>
    <w:uiPriority w:val="30"/>
    <w:qFormat/>
    <w:rsid w:val="001F3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F92"/>
    <w:rPr>
      <w:i/>
      <w:iCs/>
      <w:color w:val="0F4761" w:themeColor="accent1" w:themeShade="BF"/>
    </w:rPr>
  </w:style>
  <w:style w:type="character" w:styleId="IntenseReference">
    <w:name w:val="Intense Reference"/>
    <w:basedOn w:val="DefaultParagraphFont"/>
    <w:uiPriority w:val="32"/>
    <w:qFormat/>
    <w:rsid w:val="001F3F92"/>
    <w:rPr>
      <w:b/>
      <w:bCs/>
      <w:smallCaps/>
      <w:color w:val="0F4761" w:themeColor="accent1" w:themeShade="BF"/>
      <w:spacing w:val="5"/>
    </w:rPr>
  </w:style>
  <w:style w:type="character" w:styleId="Hyperlink">
    <w:name w:val="Hyperlink"/>
    <w:basedOn w:val="DefaultParagraphFont"/>
    <w:uiPriority w:val="99"/>
    <w:unhideWhenUsed/>
    <w:rsid w:val="001F3F92"/>
    <w:rPr>
      <w:color w:val="467886" w:themeColor="hyperlink"/>
      <w:u w:val="single"/>
    </w:rPr>
  </w:style>
  <w:style w:type="character" w:styleId="UnresolvedMention">
    <w:name w:val="Unresolved Mention"/>
    <w:basedOn w:val="DefaultParagraphFont"/>
    <w:uiPriority w:val="99"/>
    <w:semiHidden/>
    <w:unhideWhenUsed/>
    <w:rsid w:val="001F3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br01.safelinks.protection.outlook.com/?url=http%3A%2F%2Fwww.wiltshire.gov.uk%2F&amp;data=05%7C02%7CNina.Parker-Miles%40wiltshire.gov.uk%7Ccb86cdfb46d549eed45b08ded751c4d0%7C5546e75e3be14813b0ff26651ea2fe19%7C0%7C0%7C639184943370434818%7CUnknown%7CTWFpbGZsb3d8eyJFbXB0eU1hcGkiOnRydWUsIlYiOiIwLjAuMDAwMCIsIlAiOiJXaW4zMiIsIkFOIjoiTWFpbCIsIldUIjoyfQ%3D%3D%7C0%7C%7C%7C&amp;sdata=S1M0XHhkGniDs%2FQ09rKJ%2BJONwgiQzCO1ifpTxjGSTgg%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ul.millard@wiltshire.gov.uk" TargetMode="External"/><Relationship Id="rId5" Type="http://schemas.openxmlformats.org/officeDocument/2006/relationships/hyperlink" Target="mailto:definitivemap@wiltshire.gov.uk" TargetMode="External"/><Relationship Id="rId4" Type="http://schemas.openxmlformats.org/officeDocument/2006/relationships/hyperlink" Target="mailto:definitivemap@wiltshire.gov.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2026-07-01T09:44:00Z</dcterms:created>
  <dcterms:modified xsi:type="dcterms:W3CDTF">2026-07-01T09:44:00Z</dcterms:modified>
</cp:coreProperties>
</file>