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E12C6" w14:textId="77777777" w:rsidR="00F7609E" w:rsidRPr="008A2E78" w:rsidRDefault="00097010" w:rsidP="008A2E78">
      <w:pPr>
        <w:spacing w:after="0" w:line="276" w:lineRule="auto"/>
        <w:jc w:val="both"/>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 xml:space="preserve">APPLICATION FOR </w:t>
      </w:r>
      <w:r w:rsidR="00D22F8E" w:rsidRPr="008A2E78">
        <w:rPr>
          <w:rFonts w:ascii="Arial" w:eastAsia="Times New Roman" w:hAnsi="Arial" w:cs="Arial"/>
          <w:b/>
          <w:bCs/>
          <w:kern w:val="0"/>
          <w:sz w:val="22"/>
          <w:szCs w:val="22"/>
          <w:lang w:eastAsia="en-GB"/>
          <w14:ligatures w14:val="none"/>
        </w:rPr>
        <w:t>HOUSEHOLDER</w:t>
      </w:r>
      <w:r w:rsidRPr="008A2E78">
        <w:rPr>
          <w:rFonts w:ascii="Arial" w:eastAsia="Times New Roman" w:hAnsi="Arial" w:cs="Arial"/>
          <w:b/>
          <w:bCs/>
          <w:kern w:val="0"/>
          <w:sz w:val="22"/>
          <w:szCs w:val="22"/>
          <w:lang w:eastAsia="en-GB"/>
          <w14:ligatures w14:val="none"/>
        </w:rPr>
        <w:t xml:space="preserve"> PLANNING PERMISSION</w:t>
      </w:r>
    </w:p>
    <w:p w14:paraId="6A233994" w14:textId="77777777" w:rsidR="00097010" w:rsidRPr="008A2E78" w:rsidRDefault="00097010" w:rsidP="008A2E78">
      <w:pPr>
        <w:spacing w:after="0" w:line="276" w:lineRule="auto"/>
        <w:jc w:val="both"/>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DEL</w:t>
      </w:r>
      <w:r w:rsidR="000143A5" w:rsidRPr="008A2E78">
        <w:rPr>
          <w:rFonts w:ascii="Arial" w:eastAsia="Times New Roman" w:hAnsi="Arial" w:cs="Arial"/>
          <w:b/>
          <w:bCs/>
          <w:kern w:val="0"/>
          <w:sz w:val="22"/>
          <w:szCs w:val="22"/>
          <w:lang w:eastAsia="en-GB"/>
          <w14:ligatures w14:val="none"/>
        </w:rPr>
        <w:t>E</w:t>
      </w:r>
      <w:r w:rsidRPr="008A2E78">
        <w:rPr>
          <w:rFonts w:ascii="Arial" w:eastAsia="Times New Roman" w:hAnsi="Arial" w:cs="Arial"/>
          <w:b/>
          <w:bCs/>
          <w:kern w:val="0"/>
          <w:sz w:val="22"/>
          <w:szCs w:val="22"/>
          <w:lang w:eastAsia="en-GB"/>
          <w14:ligatures w14:val="none"/>
        </w:rPr>
        <w:t>GATED REPORT</w:t>
      </w:r>
    </w:p>
    <w:p w14:paraId="6464C226" w14:textId="77777777" w:rsidR="00683C17" w:rsidRPr="008A2E78" w:rsidRDefault="00683C17" w:rsidP="008A2E78">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8A2E78" w14:paraId="2B4E31A2" w14:textId="77777777" w:rsidTr="00683C17">
        <w:tc>
          <w:tcPr>
            <w:tcW w:w="3681" w:type="dxa"/>
          </w:tcPr>
          <w:p w14:paraId="08790E6A" w14:textId="77777777" w:rsidR="00097010" w:rsidRPr="008A2E78" w:rsidRDefault="00097010" w:rsidP="008A2E7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APPLICATION REFERENCE:</w:t>
            </w:r>
          </w:p>
        </w:tc>
        <w:tc>
          <w:tcPr>
            <w:tcW w:w="5335" w:type="dxa"/>
          </w:tcPr>
          <w:p w14:paraId="272AAD7C" w14:textId="77777777" w:rsidR="00097010" w:rsidRPr="008A2E78" w:rsidRDefault="00C777DF" w:rsidP="008A2E78">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PL/2026/02246</w:t>
            </w:r>
          </w:p>
        </w:tc>
      </w:tr>
      <w:tr w:rsidR="00097010" w:rsidRPr="008A2E78" w14:paraId="676DEECF" w14:textId="77777777" w:rsidTr="00683C17">
        <w:tc>
          <w:tcPr>
            <w:tcW w:w="3681" w:type="dxa"/>
          </w:tcPr>
          <w:p w14:paraId="71D2E78B" w14:textId="77777777" w:rsidR="00097010" w:rsidRPr="008A2E78" w:rsidRDefault="00097010" w:rsidP="008A2E7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APPLICATION TYPE:</w:t>
            </w:r>
          </w:p>
        </w:tc>
        <w:tc>
          <w:tcPr>
            <w:tcW w:w="5335" w:type="dxa"/>
          </w:tcPr>
          <w:p w14:paraId="4309BB94" w14:textId="77777777" w:rsidR="00097010" w:rsidRPr="008A2E78" w:rsidRDefault="00C777DF" w:rsidP="008A2E78">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Householder planning permission</w:t>
            </w:r>
          </w:p>
        </w:tc>
      </w:tr>
      <w:tr w:rsidR="00097010" w:rsidRPr="008A2E78" w14:paraId="72BC8F9D" w14:textId="77777777" w:rsidTr="00683C17">
        <w:tc>
          <w:tcPr>
            <w:tcW w:w="3681" w:type="dxa"/>
          </w:tcPr>
          <w:p w14:paraId="7F6F776D" w14:textId="77777777" w:rsidR="00097010" w:rsidRPr="008A2E78" w:rsidRDefault="00097010" w:rsidP="008A2E7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SITE ADDRESS:</w:t>
            </w:r>
          </w:p>
        </w:tc>
        <w:tc>
          <w:tcPr>
            <w:tcW w:w="5335" w:type="dxa"/>
          </w:tcPr>
          <w:p w14:paraId="724596F1" w14:textId="4A575185" w:rsidR="00097010" w:rsidRPr="008A2E78" w:rsidRDefault="00C777DF" w:rsidP="008A2E78">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 xml:space="preserve">8 Budbury Place, Bradford </w:t>
            </w:r>
            <w:r w:rsidR="00F06E0A" w:rsidRPr="008A2E78">
              <w:rPr>
                <w:rFonts w:ascii="Arial" w:eastAsia="Times New Roman" w:hAnsi="Arial" w:cs="Arial"/>
                <w:kern w:val="0"/>
                <w:sz w:val="22"/>
                <w:szCs w:val="22"/>
                <w:lang w:eastAsia="en-GB"/>
                <w14:ligatures w14:val="none"/>
              </w:rPr>
              <w:t>on</w:t>
            </w:r>
            <w:r w:rsidRPr="008A2E78">
              <w:rPr>
                <w:rFonts w:ascii="Arial" w:eastAsia="Times New Roman" w:hAnsi="Arial" w:cs="Arial"/>
                <w:kern w:val="0"/>
                <w:sz w:val="22"/>
                <w:szCs w:val="22"/>
                <w:lang w:eastAsia="en-GB"/>
                <w14:ligatures w14:val="none"/>
              </w:rPr>
              <w:t xml:space="preserve"> Avon, BA15 1QF</w:t>
            </w:r>
          </w:p>
        </w:tc>
      </w:tr>
      <w:tr w:rsidR="00097010" w:rsidRPr="008A2E78" w14:paraId="319C9749" w14:textId="77777777" w:rsidTr="00683C17">
        <w:tc>
          <w:tcPr>
            <w:tcW w:w="3681" w:type="dxa"/>
          </w:tcPr>
          <w:p w14:paraId="46DE61D0" w14:textId="77777777" w:rsidR="00097010" w:rsidRPr="008A2E78" w:rsidRDefault="00097010" w:rsidP="008A2E7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DEVELOPMENT DESCRIPTION:</w:t>
            </w:r>
          </w:p>
        </w:tc>
        <w:tc>
          <w:tcPr>
            <w:tcW w:w="5335" w:type="dxa"/>
          </w:tcPr>
          <w:p w14:paraId="5C5B3211" w14:textId="68A8A871" w:rsidR="00097010" w:rsidRPr="008A2E78" w:rsidRDefault="00C777DF" w:rsidP="008A2E78">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 xml:space="preserve">Single and Two Storey Extension </w:t>
            </w:r>
            <w:r w:rsidR="00F06E0A" w:rsidRPr="008A2E78">
              <w:rPr>
                <w:rFonts w:ascii="Arial" w:eastAsia="Times New Roman" w:hAnsi="Arial" w:cs="Arial"/>
                <w:kern w:val="0"/>
                <w:sz w:val="22"/>
                <w:szCs w:val="22"/>
                <w:lang w:eastAsia="en-GB"/>
                <w14:ligatures w14:val="none"/>
              </w:rPr>
              <w:t>to</w:t>
            </w:r>
            <w:r w:rsidRPr="008A2E78">
              <w:rPr>
                <w:rFonts w:ascii="Arial" w:eastAsia="Times New Roman" w:hAnsi="Arial" w:cs="Arial"/>
                <w:kern w:val="0"/>
                <w:sz w:val="22"/>
                <w:szCs w:val="22"/>
                <w:lang w:eastAsia="en-GB"/>
                <w14:ligatures w14:val="none"/>
              </w:rPr>
              <w:t xml:space="preserve"> </w:t>
            </w:r>
            <w:r w:rsidR="00F06E0A" w:rsidRPr="008A2E78">
              <w:rPr>
                <w:rFonts w:ascii="Arial" w:eastAsia="Times New Roman" w:hAnsi="Arial" w:cs="Arial"/>
                <w:kern w:val="0"/>
                <w:sz w:val="22"/>
                <w:szCs w:val="22"/>
                <w:lang w:eastAsia="en-GB"/>
                <w14:ligatures w14:val="none"/>
              </w:rPr>
              <w:t>t</w:t>
            </w:r>
            <w:r w:rsidRPr="008A2E78">
              <w:rPr>
                <w:rFonts w:ascii="Arial" w:eastAsia="Times New Roman" w:hAnsi="Arial" w:cs="Arial"/>
                <w:kern w:val="0"/>
                <w:sz w:val="22"/>
                <w:szCs w:val="22"/>
                <w:lang w:eastAsia="en-GB"/>
                <w14:ligatures w14:val="none"/>
              </w:rPr>
              <w:t xml:space="preserve">he Front Elevation, Kitchen </w:t>
            </w:r>
            <w:r w:rsidR="00F06E0A" w:rsidRPr="008A2E78">
              <w:rPr>
                <w:rFonts w:ascii="Arial" w:eastAsia="Times New Roman" w:hAnsi="Arial" w:cs="Arial"/>
                <w:kern w:val="0"/>
                <w:sz w:val="22"/>
                <w:szCs w:val="22"/>
                <w:lang w:eastAsia="en-GB"/>
                <w14:ligatures w14:val="none"/>
              </w:rPr>
              <w:t>to</w:t>
            </w:r>
            <w:r w:rsidRPr="008A2E78">
              <w:rPr>
                <w:rFonts w:ascii="Arial" w:eastAsia="Times New Roman" w:hAnsi="Arial" w:cs="Arial"/>
                <w:kern w:val="0"/>
                <w:sz w:val="22"/>
                <w:szCs w:val="22"/>
                <w:lang w:eastAsia="en-GB"/>
                <w14:ligatures w14:val="none"/>
              </w:rPr>
              <w:t xml:space="preserve"> </w:t>
            </w:r>
            <w:r w:rsidR="00F06E0A" w:rsidRPr="008A2E78">
              <w:rPr>
                <w:rFonts w:ascii="Arial" w:eastAsia="Times New Roman" w:hAnsi="Arial" w:cs="Arial"/>
                <w:kern w:val="0"/>
                <w:sz w:val="22"/>
                <w:szCs w:val="22"/>
                <w:lang w:eastAsia="en-GB"/>
                <w14:ligatures w14:val="none"/>
              </w:rPr>
              <w:t>t</w:t>
            </w:r>
            <w:r w:rsidRPr="008A2E78">
              <w:rPr>
                <w:rFonts w:ascii="Arial" w:eastAsia="Times New Roman" w:hAnsi="Arial" w:cs="Arial"/>
                <w:kern w:val="0"/>
                <w:sz w:val="22"/>
                <w:szCs w:val="22"/>
                <w:lang w:eastAsia="en-GB"/>
                <w14:ligatures w14:val="none"/>
              </w:rPr>
              <w:t xml:space="preserve">he </w:t>
            </w:r>
            <w:r w:rsidR="00F06E0A" w:rsidRPr="008A2E78">
              <w:rPr>
                <w:rFonts w:ascii="Arial" w:eastAsia="Times New Roman" w:hAnsi="Arial" w:cs="Arial"/>
                <w:kern w:val="0"/>
                <w:sz w:val="22"/>
                <w:szCs w:val="22"/>
                <w:lang w:eastAsia="en-GB"/>
                <w14:ligatures w14:val="none"/>
              </w:rPr>
              <w:t>r</w:t>
            </w:r>
            <w:r w:rsidRPr="008A2E78">
              <w:rPr>
                <w:rFonts w:ascii="Arial" w:eastAsia="Times New Roman" w:hAnsi="Arial" w:cs="Arial"/>
                <w:kern w:val="0"/>
                <w:sz w:val="22"/>
                <w:szCs w:val="22"/>
                <w:lang w:eastAsia="en-GB"/>
                <w14:ligatures w14:val="none"/>
              </w:rPr>
              <w:t xml:space="preserve">ear </w:t>
            </w:r>
            <w:r w:rsidR="00F06E0A" w:rsidRPr="008A2E78">
              <w:rPr>
                <w:rFonts w:ascii="Arial" w:eastAsia="Times New Roman" w:hAnsi="Arial" w:cs="Arial"/>
                <w:kern w:val="0"/>
                <w:sz w:val="22"/>
                <w:szCs w:val="22"/>
                <w:lang w:eastAsia="en-GB"/>
                <w14:ligatures w14:val="none"/>
              </w:rPr>
              <w:t>and</w:t>
            </w:r>
            <w:r w:rsidRPr="008A2E78">
              <w:rPr>
                <w:rFonts w:ascii="Arial" w:eastAsia="Times New Roman" w:hAnsi="Arial" w:cs="Arial"/>
                <w:kern w:val="0"/>
                <w:sz w:val="22"/>
                <w:szCs w:val="22"/>
                <w:lang w:eastAsia="en-GB"/>
                <w14:ligatures w14:val="none"/>
              </w:rPr>
              <w:t xml:space="preserve"> </w:t>
            </w:r>
            <w:r w:rsidR="00F06E0A" w:rsidRPr="008A2E78">
              <w:rPr>
                <w:rFonts w:ascii="Arial" w:eastAsia="Times New Roman" w:hAnsi="Arial" w:cs="Arial"/>
                <w:kern w:val="0"/>
                <w:sz w:val="22"/>
                <w:szCs w:val="22"/>
                <w:lang w:eastAsia="en-GB"/>
                <w14:ligatures w14:val="none"/>
              </w:rPr>
              <w:t>i</w:t>
            </w:r>
            <w:r w:rsidRPr="008A2E78">
              <w:rPr>
                <w:rFonts w:ascii="Arial" w:eastAsia="Times New Roman" w:hAnsi="Arial" w:cs="Arial"/>
                <w:kern w:val="0"/>
                <w:sz w:val="22"/>
                <w:szCs w:val="22"/>
                <w:lang w:eastAsia="en-GB"/>
                <w14:ligatures w14:val="none"/>
              </w:rPr>
              <w:t xml:space="preserve">nternal </w:t>
            </w:r>
            <w:r w:rsidR="00F06E0A" w:rsidRPr="008A2E78">
              <w:rPr>
                <w:rFonts w:ascii="Arial" w:eastAsia="Times New Roman" w:hAnsi="Arial" w:cs="Arial"/>
                <w:kern w:val="0"/>
                <w:sz w:val="22"/>
                <w:szCs w:val="22"/>
                <w:lang w:eastAsia="en-GB"/>
                <w14:ligatures w14:val="none"/>
              </w:rPr>
              <w:t>a</w:t>
            </w:r>
            <w:r w:rsidRPr="008A2E78">
              <w:rPr>
                <w:rFonts w:ascii="Arial" w:eastAsia="Times New Roman" w:hAnsi="Arial" w:cs="Arial"/>
                <w:kern w:val="0"/>
                <w:sz w:val="22"/>
                <w:szCs w:val="22"/>
                <w:lang w:eastAsia="en-GB"/>
                <w14:ligatures w14:val="none"/>
              </w:rPr>
              <w:t>lteration</w:t>
            </w:r>
          </w:p>
        </w:tc>
      </w:tr>
      <w:tr w:rsidR="00097010" w:rsidRPr="008A2E78" w14:paraId="41F58F59" w14:textId="77777777" w:rsidTr="00683C17">
        <w:tc>
          <w:tcPr>
            <w:tcW w:w="3681" w:type="dxa"/>
          </w:tcPr>
          <w:p w14:paraId="5F648E94" w14:textId="77777777" w:rsidR="00097010" w:rsidRPr="008A2E78" w:rsidRDefault="00097010" w:rsidP="008A2E7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RECOMMENDATION:</w:t>
            </w:r>
          </w:p>
        </w:tc>
        <w:tc>
          <w:tcPr>
            <w:tcW w:w="5335" w:type="dxa"/>
          </w:tcPr>
          <w:p w14:paraId="2FBEB369" w14:textId="77777777" w:rsidR="00680DA9" w:rsidRPr="008A2E78" w:rsidRDefault="00680DA9" w:rsidP="008A2E78">
            <w:pPr>
              <w:spacing w:line="276" w:lineRule="auto"/>
              <w:jc w:val="both"/>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That Planning Permission be GRANTED</w:t>
            </w:r>
          </w:p>
        </w:tc>
      </w:tr>
    </w:tbl>
    <w:p w14:paraId="048918C3" w14:textId="77777777" w:rsidR="00F7609E" w:rsidRPr="008A2E78" w:rsidRDefault="00F7609E" w:rsidP="008A2E78">
      <w:pPr>
        <w:spacing w:after="0" w:line="276" w:lineRule="auto"/>
        <w:jc w:val="both"/>
        <w:rPr>
          <w:rFonts w:ascii="Arial" w:eastAsia="Times New Roman" w:hAnsi="Arial" w:cs="Arial"/>
          <w:kern w:val="0"/>
          <w:sz w:val="22"/>
          <w:szCs w:val="22"/>
          <w:lang w:eastAsia="en-GB"/>
          <w14:ligatures w14:val="none"/>
        </w:rPr>
      </w:pPr>
    </w:p>
    <w:p w14:paraId="1A8792A3" w14:textId="77777777" w:rsidR="005B0FD5" w:rsidRPr="008A2E78" w:rsidRDefault="005B0FD5" w:rsidP="008A2E78">
      <w:pPr>
        <w:spacing w:after="0" w:line="276" w:lineRule="auto"/>
        <w:jc w:val="both"/>
        <w:outlineLvl w:val="2"/>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PROPOSAL</w:t>
      </w:r>
    </w:p>
    <w:p w14:paraId="48FE7174" w14:textId="747840A0" w:rsidR="0000044F" w:rsidRPr="008A2E78" w:rsidRDefault="005B0FD5" w:rsidP="008A2E78">
      <w:pPr>
        <w:spacing w:after="0" w:line="276" w:lineRule="auto"/>
        <w:jc w:val="both"/>
        <w:outlineLvl w:val="2"/>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 xml:space="preserve">The proposal seeks planning permission for </w:t>
      </w:r>
      <w:r w:rsidR="00FD331B" w:rsidRPr="008A2E78">
        <w:rPr>
          <w:rFonts w:ascii="Arial" w:eastAsia="Times New Roman" w:hAnsi="Arial" w:cs="Arial"/>
          <w:kern w:val="0"/>
          <w:sz w:val="22"/>
          <w:szCs w:val="22"/>
          <w:lang w:eastAsia="en-GB"/>
          <w14:ligatures w14:val="none"/>
        </w:rPr>
        <w:t>the erect</w:t>
      </w:r>
      <w:r w:rsidR="00765E31" w:rsidRPr="008A2E78">
        <w:rPr>
          <w:rFonts w:ascii="Arial" w:eastAsia="Times New Roman" w:hAnsi="Arial" w:cs="Arial"/>
          <w:kern w:val="0"/>
          <w:sz w:val="22"/>
          <w:szCs w:val="22"/>
          <w:lang w:eastAsia="en-GB"/>
          <w14:ligatures w14:val="none"/>
        </w:rPr>
        <w:t xml:space="preserve">ion of a </w:t>
      </w:r>
      <w:r w:rsidR="00AB3E25" w:rsidRPr="008A2E78">
        <w:rPr>
          <w:rFonts w:ascii="Arial" w:eastAsia="Times New Roman" w:hAnsi="Arial" w:cs="Arial"/>
          <w:kern w:val="0"/>
          <w:sz w:val="22"/>
          <w:szCs w:val="22"/>
          <w:lang w:eastAsia="en-GB"/>
          <w14:ligatures w14:val="none"/>
        </w:rPr>
        <w:t>single storey extension and two storey extension to the front elevation</w:t>
      </w:r>
      <w:r w:rsidR="001213C3">
        <w:rPr>
          <w:rFonts w:ascii="Arial" w:eastAsia="Times New Roman" w:hAnsi="Arial" w:cs="Arial"/>
          <w:kern w:val="0"/>
          <w:sz w:val="22"/>
          <w:szCs w:val="22"/>
          <w:lang w:eastAsia="en-GB"/>
          <w14:ligatures w14:val="none"/>
        </w:rPr>
        <w:t xml:space="preserve"> </w:t>
      </w:r>
      <w:r w:rsidR="0083708C" w:rsidRPr="008A2E78">
        <w:rPr>
          <w:rFonts w:ascii="Arial" w:eastAsia="Times New Roman" w:hAnsi="Arial" w:cs="Arial"/>
          <w:kern w:val="0"/>
          <w:sz w:val="22"/>
          <w:szCs w:val="22"/>
          <w:lang w:eastAsia="en-GB"/>
          <w14:ligatures w14:val="none"/>
        </w:rPr>
        <w:t xml:space="preserve">with a </w:t>
      </w:r>
      <w:r w:rsidR="0000044F" w:rsidRPr="008A2E78">
        <w:rPr>
          <w:rFonts w:ascii="Arial" w:eastAsia="Times New Roman" w:hAnsi="Arial" w:cs="Arial"/>
          <w:kern w:val="0"/>
          <w:sz w:val="22"/>
          <w:szCs w:val="22"/>
          <w:lang w:eastAsia="en-GB"/>
          <w14:ligatures w14:val="none"/>
        </w:rPr>
        <w:t>first-floor</w:t>
      </w:r>
      <w:r w:rsidR="0083708C" w:rsidRPr="008A2E78">
        <w:rPr>
          <w:rFonts w:ascii="Arial" w:eastAsia="Times New Roman" w:hAnsi="Arial" w:cs="Arial"/>
          <w:kern w:val="0"/>
          <w:sz w:val="22"/>
          <w:szCs w:val="22"/>
          <w:lang w:eastAsia="en-GB"/>
          <w14:ligatures w14:val="none"/>
        </w:rPr>
        <w:t xml:space="preserve"> balcony area created. To the rear elevation a single storey</w:t>
      </w:r>
      <w:r w:rsidR="0000044F" w:rsidRPr="008A2E78">
        <w:rPr>
          <w:rFonts w:ascii="Arial" w:eastAsia="Times New Roman" w:hAnsi="Arial" w:cs="Arial"/>
          <w:kern w:val="0"/>
          <w:sz w:val="22"/>
          <w:szCs w:val="22"/>
          <w:lang w:eastAsia="en-GB"/>
          <w14:ligatures w14:val="none"/>
        </w:rPr>
        <w:t xml:space="preserve"> extension would be added. This submission is a duplicate of the consented application </w:t>
      </w:r>
      <w:r w:rsidR="009D4353" w:rsidRPr="008A2E78">
        <w:rPr>
          <w:rFonts w:ascii="Arial" w:eastAsia="Times New Roman" w:hAnsi="Arial" w:cs="Arial"/>
          <w:kern w:val="0"/>
          <w:sz w:val="22"/>
          <w:szCs w:val="22"/>
          <w:lang w:eastAsia="en-GB"/>
          <w14:ligatures w14:val="none"/>
        </w:rPr>
        <w:t>20/10098/FUL.</w:t>
      </w:r>
    </w:p>
    <w:p w14:paraId="0A8780BF" w14:textId="5EB365FB" w:rsidR="005B0FD5" w:rsidRPr="008A2E78" w:rsidRDefault="00AB3E25" w:rsidP="008A2E78">
      <w:pPr>
        <w:spacing w:after="0" w:line="276" w:lineRule="auto"/>
        <w:jc w:val="both"/>
        <w:outlineLvl w:val="2"/>
        <w:rPr>
          <w:rFonts w:ascii="Arial" w:eastAsia="Times New Roman" w:hAnsi="Arial" w:cs="Arial"/>
          <w:i/>
          <w:iCs/>
          <w:color w:val="FF0000"/>
          <w:kern w:val="0"/>
          <w:sz w:val="22"/>
          <w:szCs w:val="22"/>
          <w:lang w:eastAsia="en-GB"/>
          <w14:ligatures w14:val="none"/>
        </w:rPr>
      </w:pPr>
      <w:r w:rsidRPr="008A2E78">
        <w:rPr>
          <w:rFonts w:ascii="Arial" w:eastAsia="Times New Roman" w:hAnsi="Arial" w:cs="Arial"/>
          <w:color w:val="ED0000"/>
          <w:kern w:val="0"/>
          <w:sz w:val="22"/>
          <w:szCs w:val="22"/>
          <w:lang w:eastAsia="en-GB"/>
          <w14:ligatures w14:val="none"/>
        </w:rPr>
        <w:t xml:space="preserve"> </w:t>
      </w:r>
    </w:p>
    <w:p w14:paraId="0B62E214" w14:textId="77777777" w:rsidR="00683C17" w:rsidRPr="008A2E78" w:rsidRDefault="00683C17" w:rsidP="008A2E78">
      <w:pPr>
        <w:spacing w:after="0" w:line="276" w:lineRule="auto"/>
        <w:jc w:val="both"/>
        <w:outlineLvl w:val="2"/>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SITE DESCRIPTION</w:t>
      </w:r>
      <w:r w:rsidR="00F1263F" w:rsidRPr="008A2E78">
        <w:rPr>
          <w:rFonts w:ascii="Arial" w:eastAsia="Times New Roman" w:hAnsi="Arial" w:cs="Arial"/>
          <w:b/>
          <w:bCs/>
          <w:kern w:val="0"/>
          <w:sz w:val="22"/>
          <w:szCs w:val="22"/>
          <w:lang w:eastAsia="en-GB"/>
          <w14:ligatures w14:val="none"/>
        </w:rPr>
        <w:t>/CONTEXT</w:t>
      </w:r>
    </w:p>
    <w:p w14:paraId="21DCB38A" w14:textId="2A280B5E" w:rsidR="002E3BB6" w:rsidRPr="008A2E78" w:rsidRDefault="0062650B" w:rsidP="008A2E78">
      <w:pPr>
        <w:spacing w:after="0" w:line="276" w:lineRule="auto"/>
        <w:jc w:val="both"/>
        <w:outlineLvl w:val="2"/>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 xml:space="preserve">The proposal relates to a </w:t>
      </w:r>
      <w:r w:rsidR="0057799C" w:rsidRPr="008A2E78">
        <w:rPr>
          <w:rFonts w:ascii="Arial" w:eastAsia="Times New Roman" w:hAnsi="Arial" w:cs="Arial"/>
          <w:kern w:val="0"/>
          <w:sz w:val="22"/>
          <w:szCs w:val="22"/>
          <w:lang w:eastAsia="en-GB"/>
          <w14:ligatures w14:val="none"/>
        </w:rPr>
        <w:t>two-storey</w:t>
      </w:r>
      <w:r w:rsidRPr="008A2E78">
        <w:rPr>
          <w:rFonts w:ascii="Arial" w:eastAsia="Times New Roman" w:hAnsi="Arial" w:cs="Arial"/>
          <w:kern w:val="0"/>
          <w:sz w:val="22"/>
          <w:szCs w:val="22"/>
          <w:lang w:eastAsia="en-GB"/>
          <w14:ligatures w14:val="none"/>
        </w:rPr>
        <w:t xml:space="preserve"> detached</w:t>
      </w:r>
      <w:r w:rsidR="00AA22BE">
        <w:rPr>
          <w:rFonts w:ascii="Arial" w:eastAsia="Times New Roman" w:hAnsi="Arial" w:cs="Arial"/>
          <w:kern w:val="0"/>
          <w:sz w:val="22"/>
          <w:szCs w:val="22"/>
          <w:lang w:eastAsia="en-GB"/>
          <w14:ligatures w14:val="none"/>
        </w:rPr>
        <w:t xml:space="preserve"> dwelling</w:t>
      </w:r>
      <w:r w:rsidR="0057799C" w:rsidRPr="008A2E78">
        <w:rPr>
          <w:rFonts w:ascii="Arial" w:eastAsia="Times New Roman" w:hAnsi="Arial" w:cs="Arial"/>
          <w:kern w:val="0"/>
          <w:sz w:val="22"/>
          <w:szCs w:val="22"/>
          <w:lang w:eastAsia="en-GB"/>
          <w14:ligatures w14:val="none"/>
        </w:rPr>
        <w:t>, 8 Budbury Place</w:t>
      </w:r>
      <w:r w:rsidRPr="008A2E78">
        <w:rPr>
          <w:rFonts w:ascii="Arial" w:eastAsia="Times New Roman" w:hAnsi="Arial" w:cs="Arial"/>
          <w:kern w:val="0"/>
          <w:sz w:val="22"/>
          <w:szCs w:val="22"/>
          <w:lang w:eastAsia="en-GB"/>
          <w14:ligatures w14:val="none"/>
        </w:rPr>
        <w:t xml:space="preserve"> dwelling located within </w:t>
      </w:r>
      <w:r w:rsidR="007A3E15" w:rsidRPr="008A2E78">
        <w:rPr>
          <w:rFonts w:ascii="Arial" w:eastAsia="Times New Roman" w:hAnsi="Arial" w:cs="Arial"/>
          <w:kern w:val="0"/>
          <w:sz w:val="22"/>
          <w:szCs w:val="22"/>
          <w:lang w:eastAsia="en-GB"/>
          <w14:ligatures w14:val="none"/>
        </w:rPr>
        <w:t>a</w:t>
      </w:r>
      <w:r w:rsidR="00FD7467" w:rsidRPr="008A2E78">
        <w:rPr>
          <w:rFonts w:ascii="Arial" w:eastAsia="Times New Roman" w:hAnsi="Arial" w:cs="Arial"/>
          <w:kern w:val="0"/>
          <w:sz w:val="22"/>
          <w:szCs w:val="22"/>
          <w:lang w:eastAsia="en-GB"/>
          <w14:ligatures w14:val="none"/>
        </w:rPr>
        <w:t>n established residential cul-de-sac in Bradford on Avon</w:t>
      </w:r>
      <w:r w:rsidR="0057799C" w:rsidRPr="008A2E78">
        <w:rPr>
          <w:rFonts w:ascii="Arial" w:eastAsia="Times New Roman" w:hAnsi="Arial" w:cs="Arial"/>
          <w:kern w:val="0"/>
          <w:sz w:val="22"/>
          <w:szCs w:val="22"/>
          <w:lang w:eastAsia="en-GB"/>
          <w14:ligatures w14:val="none"/>
        </w:rPr>
        <w:t xml:space="preserve">. </w:t>
      </w:r>
      <w:r w:rsidR="00FD7467" w:rsidRPr="008A2E78">
        <w:rPr>
          <w:rFonts w:ascii="Arial" w:eastAsia="Times New Roman" w:hAnsi="Arial" w:cs="Arial"/>
          <w:kern w:val="0"/>
          <w:sz w:val="22"/>
          <w:szCs w:val="22"/>
          <w:lang w:eastAsia="en-GB"/>
          <w14:ligatures w14:val="none"/>
        </w:rPr>
        <w:t xml:space="preserve">The host dwelling lies </w:t>
      </w:r>
      <w:r w:rsidR="003459E0" w:rsidRPr="008A2E78">
        <w:rPr>
          <w:rFonts w:ascii="Arial" w:eastAsia="Times New Roman" w:hAnsi="Arial" w:cs="Arial"/>
          <w:kern w:val="0"/>
          <w:sz w:val="22"/>
          <w:szCs w:val="22"/>
          <w:lang w:eastAsia="en-GB"/>
          <w14:ligatures w14:val="none"/>
        </w:rPr>
        <w:t>within the Bath and Bradford on Avon Special Area of Conservation for bats</w:t>
      </w:r>
      <w:r w:rsidR="00B454FB" w:rsidRPr="008A2E78">
        <w:rPr>
          <w:rFonts w:ascii="Arial" w:eastAsia="Times New Roman" w:hAnsi="Arial" w:cs="Arial"/>
          <w:kern w:val="0"/>
          <w:sz w:val="22"/>
          <w:szCs w:val="22"/>
          <w:lang w:eastAsia="en-GB"/>
          <w14:ligatures w14:val="none"/>
        </w:rPr>
        <w:t xml:space="preserve"> and just outside </w:t>
      </w:r>
      <w:r w:rsidR="003459E0" w:rsidRPr="008A2E78">
        <w:rPr>
          <w:rFonts w:ascii="Arial" w:eastAsia="Times New Roman" w:hAnsi="Arial" w:cs="Arial"/>
          <w:kern w:val="0"/>
          <w:sz w:val="22"/>
          <w:szCs w:val="22"/>
          <w:lang w:eastAsia="en-GB"/>
          <w14:ligatures w14:val="none"/>
        </w:rPr>
        <w:t>the Bradford on Avon Conservation Area. </w:t>
      </w:r>
      <w:r w:rsidR="002E3BB6" w:rsidRPr="008A2E78">
        <w:rPr>
          <w:rFonts w:ascii="Arial" w:eastAsia="Times New Roman" w:hAnsi="Arial" w:cs="Arial"/>
          <w:kern w:val="0"/>
          <w:sz w:val="22"/>
          <w:szCs w:val="22"/>
          <w:lang w:eastAsia="en-GB"/>
          <w14:ligatures w14:val="none"/>
        </w:rPr>
        <w:t>To the south lies a terraced row of Grade II properties, Budbury House.</w:t>
      </w:r>
    </w:p>
    <w:p w14:paraId="5F76C88D" w14:textId="2AE0750C" w:rsidR="003459E0" w:rsidRPr="008A2E78" w:rsidRDefault="003459E0" w:rsidP="008A2E78">
      <w:pPr>
        <w:spacing w:after="0" w:line="276" w:lineRule="auto"/>
        <w:jc w:val="both"/>
        <w:outlineLvl w:val="2"/>
        <w:rPr>
          <w:rFonts w:ascii="Arial" w:eastAsia="Times New Roman" w:hAnsi="Arial" w:cs="Arial"/>
          <w:kern w:val="0"/>
          <w:sz w:val="22"/>
          <w:szCs w:val="22"/>
          <w:lang w:eastAsia="en-GB"/>
          <w14:ligatures w14:val="none"/>
        </w:rPr>
      </w:pPr>
    </w:p>
    <w:p w14:paraId="09829B15" w14:textId="5D60C35D" w:rsidR="00FE250F" w:rsidRPr="008A2E78" w:rsidRDefault="003459E0" w:rsidP="008A2E78">
      <w:pPr>
        <w:spacing w:after="0" w:line="276" w:lineRule="auto"/>
        <w:jc w:val="both"/>
        <w:outlineLvl w:val="2"/>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The application site comprises of a</w:t>
      </w:r>
      <w:r w:rsidR="00136972" w:rsidRPr="008A2E78">
        <w:rPr>
          <w:rFonts w:ascii="Arial" w:eastAsia="Times New Roman" w:hAnsi="Arial" w:cs="Arial"/>
          <w:kern w:val="0"/>
          <w:sz w:val="22"/>
          <w:szCs w:val="22"/>
          <w:lang w:eastAsia="en-GB"/>
          <w14:ligatures w14:val="none"/>
        </w:rPr>
        <w:t xml:space="preserve">n </w:t>
      </w:r>
      <w:r w:rsidR="008C27A0" w:rsidRPr="008A2E78">
        <w:rPr>
          <w:rFonts w:ascii="Arial" w:eastAsia="Times New Roman" w:hAnsi="Arial" w:cs="Arial"/>
          <w:kern w:val="0"/>
          <w:sz w:val="22"/>
          <w:szCs w:val="22"/>
          <w:lang w:eastAsia="en-GB"/>
          <w14:ligatures w14:val="none"/>
        </w:rPr>
        <w:t>off-road</w:t>
      </w:r>
      <w:r w:rsidR="00136972" w:rsidRPr="008A2E78">
        <w:rPr>
          <w:rFonts w:ascii="Arial" w:eastAsia="Times New Roman" w:hAnsi="Arial" w:cs="Arial"/>
          <w:kern w:val="0"/>
          <w:sz w:val="22"/>
          <w:szCs w:val="22"/>
          <w:lang w:eastAsia="en-GB"/>
          <w14:ligatures w14:val="none"/>
        </w:rPr>
        <w:t xml:space="preserve"> parking area to the front elevation</w:t>
      </w:r>
      <w:r w:rsidR="008C27A0" w:rsidRPr="008A2E78">
        <w:rPr>
          <w:rFonts w:ascii="Arial" w:eastAsia="Times New Roman" w:hAnsi="Arial" w:cs="Arial"/>
          <w:kern w:val="0"/>
          <w:sz w:val="22"/>
          <w:szCs w:val="22"/>
          <w:lang w:eastAsia="en-GB"/>
          <w14:ligatures w14:val="none"/>
        </w:rPr>
        <w:t>, the garage has been converted to ground floor accommodation but retains its garage door</w:t>
      </w:r>
    </w:p>
    <w:p w14:paraId="210EABCC" w14:textId="77777777" w:rsidR="00683C17" w:rsidRPr="008A2E78" w:rsidRDefault="00683C17" w:rsidP="008A2E78">
      <w:pPr>
        <w:spacing w:after="0" w:line="276" w:lineRule="auto"/>
        <w:jc w:val="both"/>
        <w:outlineLvl w:val="2"/>
        <w:rPr>
          <w:rFonts w:ascii="Arial" w:eastAsia="Times New Roman" w:hAnsi="Arial" w:cs="Arial"/>
          <w:b/>
          <w:bCs/>
          <w:kern w:val="0"/>
          <w:sz w:val="22"/>
          <w:szCs w:val="22"/>
          <w:lang w:eastAsia="en-GB"/>
          <w14:ligatures w14:val="none"/>
        </w:rPr>
      </w:pPr>
    </w:p>
    <w:p w14:paraId="4AE17C43" w14:textId="77777777" w:rsidR="00F7609E" w:rsidRPr="008A2E78" w:rsidRDefault="00F7609E" w:rsidP="008A2E78">
      <w:pPr>
        <w:spacing w:after="0" w:line="276" w:lineRule="auto"/>
        <w:jc w:val="both"/>
        <w:outlineLvl w:val="2"/>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8A2E78" w14:paraId="64FE629A" w14:textId="77777777" w:rsidTr="00B13119">
        <w:trPr>
          <w:trHeight w:hRule="exact" w:val="20"/>
        </w:trPr>
        <w:tc>
          <w:tcPr>
            <w:tcW w:w="8921" w:type="dxa"/>
            <w:tcBorders>
              <w:bottom w:val="single" w:sz="6" w:space="0" w:color="auto"/>
            </w:tcBorders>
            <w:vAlign w:val="center"/>
            <w:hideMark/>
          </w:tcPr>
          <w:p w14:paraId="20E3FA19" w14:textId="77777777" w:rsidR="00C777DF" w:rsidRPr="008A2E78" w:rsidRDefault="00C777DF" w:rsidP="008A2E78">
            <w:pPr>
              <w:jc w:val="both"/>
              <w:rPr>
                <w:rFonts w:ascii="Arial" w:hAnsi="Arial" w:cs="Arial"/>
                <w:sz w:val="22"/>
                <w:szCs w:val="22"/>
              </w:rPr>
            </w:pPr>
            <w:bookmarkStart w:id="0" w:name="_bc9eaa23_7b84_4e11_8860_67eb8bbe0c9e"/>
          </w:p>
        </w:tc>
      </w:tr>
      <w:tr w:rsidR="00C777DF" w:rsidRPr="008A2E78" w14:paraId="0812D250"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E199FC4" w14:textId="77777777" w:rsidR="00C777DF" w:rsidRPr="008A2E78" w:rsidRDefault="00C777DF" w:rsidP="008A2E78">
            <w:pPr>
              <w:spacing w:after="0"/>
              <w:jc w:val="both"/>
              <w:rPr>
                <w:rFonts w:ascii="Arial" w:hAnsi="Arial" w:cs="Arial"/>
                <w:b/>
                <w:bCs/>
                <w:sz w:val="22"/>
                <w:szCs w:val="22"/>
              </w:rPr>
            </w:pPr>
            <w:r w:rsidRPr="008A2E78">
              <w:rPr>
                <w:rFonts w:ascii="Arial" w:hAnsi="Arial" w:cs="Arial"/>
                <w:b/>
                <w:bCs/>
                <w:sz w:val="22"/>
                <w:szCs w:val="22"/>
              </w:rPr>
              <w:t>Proposal / Summary</w:t>
            </w:r>
          </w:p>
        </w:tc>
      </w:tr>
      <w:tr w:rsidR="00C777DF" w:rsidRPr="008A2E78" w14:paraId="7E27E825" w14:textId="77777777" w:rsidTr="00B13119">
        <w:tc>
          <w:tcPr>
            <w:tcW w:w="8921" w:type="dxa"/>
            <w:tcBorders>
              <w:left w:val="single" w:sz="12" w:space="0" w:color="auto"/>
              <w:bottom w:val="single" w:sz="12" w:space="0" w:color="auto"/>
              <w:right w:val="single" w:sz="12" w:space="0" w:color="auto"/>
            </w:tcBorders>
            <w:vAlign w:val="center"/>
          </w:tcPr>
          <w:p w14:paraId="677B3EDF" w14:textId="77777777" w:rsidR="00C777DF" w:rsidRPr="008A2E78" w:rsidRDefault="00C777DF" w:rsidP="008A2E78">
            <w:pPr>
              <w:spacing w:after="0"/>
              <w:jc w:val="both"/>
              <w:rPr>
                <w:rFonts w:ascii="Arial" w:hAnsi="Arial" w:cs="Arial"/>
                <w:sz w:val="22"/>
                <w:szCs w:val="22"/>
              </w:rPr>
            </w:pPr>
            <w:r w:rsidRPr="008A2E78">
              <w:rPr>
                <w:rFonts w:ascii="Arial" w:hAnsi="Arial" w:cs="Arial"/>
                <w:sz w:val="22"/>
                <w:szCs w:val="22"/>
              </w:rPr>
              <w:t>20/10098/FUL - Full planning permission Decision - Approve with Conditions Date: 27/5/2021 – Single and two storey extension to the front elevation, kitchen to the rear and internal alterations.</w:t>
            </w:r>
          </w:p>
        </w:tc>
      </w:tr>
      <w:bookmarkEnd w:id="0"/>
    </w:tbl>
    <w:p w14:paraId="34E5297E" w14:textId="77777777" w:rsidR="00F932D6" w:rsidRPr="008A2E78" w:rsidRDefault="00F932D6" w:rsidP="008A2E78">
      <w:pPr>
        <w:spacing w:after="0" w:line="276" w:lineRule="auto"/>
        <w:jc w:val="both"/>
        <w:rPr>
          <w:rFonts w:ascii="Arial" w:eastAsia="Times New Roman" w:hAnsi="Arial" w:cs="Arial"/>
          <w:b/>
          <w:bCs/>
          <w:kern w:val="0"/>
          <w:sz w:val="22"/>
          <w:szCs w:val="22"/>
          <w:lang w:eastAsia="en-GB"/>
          <w14:ligatures w14:val="none"/>
        </w:rPr>
      </w:pPr>
    </w:p>
    <w:p w14:paraId="567586FC" w14:textId="77777777" w:rsidR="00683C17" w:rsidRPr="008A2E78" w:rsidRDefault="00F7609E" w:rsidP="008A2E78">
      <w:pPr>
        <w:spacing w:after="0" w:line="276" w:lineRule="auto"/>
        <w:jc w:val="both"/>
        <w:rPr>
          <w:rFonts w:ascii="Arial" w:eastAsia="Times New Roman" w:hAnsi="Arial" w:cs="Arial"/>
          <w:color w:val="FF0000"/>
          <w:kern w:val="0"/>
          <w:sz w:val="22"/>
          <w:szCs w:val="22"/>
          <w:lang w:eastAsia="en-GB"/>
          <w14:ligatures w14:val="none"/>
        </w:rPr>
      </w:pPr>
      <w:r w:rsidRPr="008A2E78">
        <w:rPr>
          <w:rFonts w:ascii="Arial" w:eastAsia="Times New Roman" w:hAnsi="Arial" w:cs="Arial"/>
          <w:b/>
          <w:bCs/>
          <w:kern w:val="0"/>
          <w:sz w:val="22"/>
          <w:szCs w:val="22"/>
          <w:lang w:eastAsia="en-GB"/>
          <w14:ligatures w14:val="none"/>
        </w:rPr>
        <w:t>RELEVANT POLICIES AND GUIDANCE</w:t>
      </w:r>
    </w:p>
    <w:p w14:paraId="75C864EF" w14:textId="77777777" w:rsidR="00F1263F" w:rsidRPr="008A2E78" w:rsidRDefault="00F1263F" w:rsidP="008A2E78">
      <w:pPr>
        <w:spacing w:after="0" w:line="276" w:lineRule="auto"/>
        <w:jc w:val="both"/>
        <w:rPr>
          <w:rFonts w:ascii="Arial" w:eastAsia="Times New Roman" w:hAnsi="Arial" w:cs="Arial"/>
          <w:kern w:val="0"/>
          <w:sz w:val="22"/>
          <w:szCs w:val="22"/>
          <w:lang w:eastAsia="en-GB"/>
          <w14:ligatures w14:val="none"/>
        </w:rPr>
      </w:pPr>
    </w:p>
    <w:p w14:paraId="23D51A8A" w14:textId="77777777" w:rsidR="008B578F" w:rsidRPr="008A2E78" w:rsidRDefault="008B578F" w:rsidP="008A2E78">
      <w:pPr>
        <w:spacing w:after="0"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Wiltshire Core Strategy:</w:t>
      </w:r>
    </w:p>
    <w:p w14:paraId="0720B8F0" w14:textId="77777777" w:rsidR="00143B04" w:rsidRPr="008A2E78" w:rsidRDefault="00143B04" w:rsidP="008A2E78">
      <w:pPr>
        <w:jc w:val="both"/>
        <w:rPr>
          <w:rFonts w:ascii="Arial" w:hAnsi="Arial" w:cs="Arial"/>
          <w:sz w:val="22"/>
          <w:szCs w:val="22"/>
        </w:rPr>
      </w:pPr>
      <w:r w:rsidRPr="008A2E78">
        <w:rPr>
          <w:rFonts w:ascii="Arial" w:hAnsi="Arial" w:cs="Arial"/>
          <w:sz w:val="22"/>
          <w:szCs w:val="22"/>
        </w:rPr>
        <w:t>Core Policy 2 Delivery Strategy</w:t>
      </w:r>
    </w:p>
    <w:p w14:paraId="0D6390AE" w14:textId="77777777" w:rsidR="00143B04" w:rsidRPr="008A2E78" w:rsidRDefault="00143B04" w:rsidP="008A2E78">
      <w:pPr>
        <w:jc w:val="both"/>
        <w:rPr>
          <w:rFonts w:ascii="Arial" w:hAnsi="Arial" w:cs="Arial"/>
          <w:sz w:val="22"/>
          <w:szCs w:val="22"/>
        </w:rPr>
      </w:pPr>
      <w:r w:rsidRPr="008A2E78">
        <w:rPr>
          <w:rFonts w:ascii="Arial" w:hAnsi="Arial" w:cs="Arial"/>
          <w:sz w:val="22"/>
          <w:szCs w:val="22"/>
        </w:rPr>
        <w:t>Core Policy 7 – Spatial Strategy for the Bradford on Avon Community Area</w:t>
      </w:r>
    </w:p>
    <w:p w14:paraId="4195980E" w14:textId="77777777" w:rsidR="00143B04" w:rsidRPr="008A2E78" w:rsidRDefault="00143B04" w:rsidP="008A2E78">
      <w:pPr>
        <w:jc w:val="both"/>
        <w:rPr>
          <w:rFonts w:ascii="Arial" w:hAnsi="Arial" w:cs="Arial"/>
          <w:sz w:val="22"/>
          <w:szCs w:val="22"/>
        </w:rPr>
      </w:pPr>
      <w:r w:rsidRPr="008A2E78">
        <w:rPr>
          <w:rFonts w:ascii="Arial" w:hAnsi="Arial" w:cs="Arial"/>
          <w:sz w:val="22"/>
          <w:szCs w:val="22"/>
        </w:rPr>
        <w:t>Core Policy 50 – Biodiversity and Geodiversity</w:t>
      </w:r>
    </w:p>
    <w:p w14:paraId="7C737795" w14:textId="77777777" w:rsidR="00143B04" w:rsidRPr="008A2E78" w:rsidRDefault="00143B04" w:rsidP="008A2E78">
      <w:pPr>
        <w:jc w:val="both"/>
        <w:rPr>
          <w:rFonts w:ascii="Arial" w:hAnsi="Arial" w:cs="Arial"/>
          <w:sz w:val="22"/>
          <w:szCs w:val="22"/>
        </w:rPr>
      </w:pPr>
      <w:r w:rsidRPr="008A2E78">
        <w:rPr>
          <w:rFonts w:ascii="Arial" w:hAnsi="Arial" w:cs="Arial"/>
          <w:sz w:val="22"/>
          <w:szCs w:val="22"/>
        </w:rPr>
        <w:t>Core Policy 57 - Ensuring High Quality Design and Place Shaping</w:t>
      </w:r>
    </w:p>
    <w:p w14:paraId="74BF78DA" w14:textId="77777777" w:rsidR="00143B04" w:rsidRPr="008A2E78" w:rsidRDefault="00143B04" w:rsidP="008A2E78">
      <w:pPr>
        <w:jc w:val="both"/>
        <w:rPr>
          <w:rFonts w:ascii="Arial" w:eastAsia="Calibri" w:hAnsi="Arial" w:cs="Arial"/>
          <w:sz w:val="22"/>
          <w:szCs w:val="22"/>
        </w:rPr>
      </w:pPr>
      <w:r w:rsidRPr="008A2E78">
        <w:rPr>
          <w:rFonts w:ascii="Arial" w:hAnsi="Arial" w:cs="Arial"/>
          <w:sz w:val="22"/>
          <w:szCs w:val="22"/>
        </w:rPr>
        <w:t xml:space="preserve">Core Policy 58 - </w:t>
      </w:r>
      <w:r w:rsidRPr="008A2E78">
        <w:rPr>
          <w:rFonts w:ascii="Arial" w:eastAsia="Calibri" w:hAnsi="Arial" w:cs="Arial"/>
          <w:sz w:val="22"/>
          <w:szCs w:val="22"/>
        </w:rPr>
        <w:t xml:space="preserve">Ensuring the Conservation of the Historic Environment </w:t>
      </w:r>
    </w:p>
    <w:p w14:paraId="708C286C" w14:textId="77777777" w:rsidR="00143B04" w:rsidRPr="008A2E78" w:rsidRDefault="00143B04" w:rsidP="008A2E78">
      <w:pPr>
        <w:jc w:val="both"/>
        <w:rPr>
          <w:rFonts w:ascii="Arial" w:hAnsi="Arial" w:cs="Arial"/>
          <w:sz w:val="22"/>
          <w:szCs w:val="22"/>
        </w:rPr>
      </w:pPr>
      <w:r w:rsidRPr="008A2E78">
        <w:rPr>
          <w:rFonts w:ascii="Arial" w:hAnsi="Arial" w:cs="Arial"/>
          <w:sz w:val="22"/>
          <w:szCs w:val="22"/>
        </w:rPr>
        <w:t>Core Policy 60 – Sustainable Transport</w:t>
      </w:r>
    </w:p>
    <w:p w14:paraId="0D6476EE" w14:textId="54BD2CE3" w:rsidR="00C6513D" w:rsidRPr="008A2E78" w:rsidRDefault="00143B04" w:rsidP="008A2E78">
      <w:pPr>
        <w:jc w:val="both"/>
        <w:rPr>
          <w:rFonts w:ascii="Arial" w:hAnsi="Arial" w:cs="Arial"/>
          <w:sz w:val="22"/>
          <w:szCs w:val="22"/>
        </w:rPr>
      </w:pPr>
      <w:r w:rsidRPr="008A2E78">
        <w:rPr>
          <w:rFonts w:ascii="Arial" w:hAnsi="Arial" w:cs="Arial"/>
          <w:sz w:val="22"/>
          <w:szCs w:val="22"/>
        </w:rPr>
        <w:t>Core Policy 61 – Transport and Development</w:t>
      </w:r>
    </w:p>
    <w:p w14:paraId="22557AB8" w14:textId="1186BE71" w:rsidR="00C6513D" w:rsidRPr="008A2E78" w:rsidRDefault="00143B04" w:rsidP="008A2E78">
      <w:pPr>
        <w:jc w:val="both"/>
        <w:rPr>
          <w:rFonts w:ascii="Arial" w:hAnsi="Arial" w:cs="Arial"/>
          <w:sz w:val="22"/>
          <w:szCs w:val="22"/>
        </w:rPr>
      </w:pPr>
      <w:r w:rsidRPr="008A2E78">
        <w:rPr>
          <w:rFonts w:ascii="Arial" w:hAnsi="Arial" w:cs="Arial"/>
          <w:sz w:val="22"/>
          <w:szCs w:val="22"/>
        </w:rPr>
        <w:t>Core Policy 64 – Demand Management</w:t>
      </w:r>
    </w:p>
    <w:p w14:paraId="12271BB8" w14:textId="76512716" w:rsidR="00937D9D" w:rsidRPr="008A2E78" w:rsidRDefault="00937D9D" w:rsidP="008A2E78">
      <w:pPr>
        <w:spacing w:line="240" w:lineRule="auto"/>
        <w:jc w:val="both"/>
        <w:rPr>
          <w:rFonts w:ascii="Arial" w:hAnsi="Arial" w:cs="Arial"/>
          <w:bCs/>
          <w:sz w:val="22"/>
          <w:szCs w:val="22"/>
        </w:rPr>
      </w:pPr>
      <w:r w:rsidRPr="008A2E78">
        <w:rPr>
          <w:rFonts w:ascii="Arial" w:hAnsi="Arial" w:cs="Arial"/>
          <w:bCs/>
          <w:sz w:val="22"/>
          <w:szCs w:val="22"/>
        </w:rPr>
        <w:lastRenderedPageBreak/>
        <w:t>Emerging Policy – Wiltshire Local Plan Review</w:t>
      </w:r>
    </w:p>
    <w:p w14:paraId="015F15A0" w14:textId="77777777" w:rsidR="00937D9D" w:rsidRPr="008A2E78" w:rsidRDefault="00937D9D" w:rsidP="008A2E78">
      <w:pPr>
        <w:spacing w:line="240" w:lineRule="auto"/>
        <w:jc w:val="both"/>
        <w:rPr>
          <w:rFonts w:ascii="Arial" w:hAnsi="Arial" w:cs="Arial"/>
          <w:bCs/>
          <w:sz w:val="22"/>
          <w:szCs w:val="22"/>
        </w:rPr>
      </w:pPr>
      <w:r w:rsidRPr="008A2E78">
        <w:rPr>
          <w:rFonts w:ascii="Arial" w:hAnsi="Arial" w:cs="Arial"/>
          <w:bCs/>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618DF9A3" w14:textId="171AE26C" w:rsidR="00FD331B" w:rsidRPr="008A2E78" w:rsidRDefault="00FD331B" w:rsidP="008A2E78">
      <w:pPr>
        <w:spacing w:after="200" w:line="276" w:lineRule="auto"/>
        <w:contextualSpacing/>
        <w:jc w:val="both"/>
        <w:rPr>
          <w:rFonts w:ascii="Arial" w:hAnsi="Arial" w:cs="Arial"/>
          <w:color w:val="000000"/>
          <w:sz w:val="22"/>
          <w:szCs w:val="22"/>
        </w:rPr>
      </w:pPr>
      <w:r w:rsidRPr="008A2E78">
        <w:rPr>
          <w:rFonts w:ascii="Arial" w:hAnsi="Arial" w:cs="Arial"/>
          <w:sz w:val="22"/>
          <w:szCs w:val="22"/>
        </w:rPr>
        <w:t>Wiltshire Local Transport Plan 2011 – 2026 (March 2015)</w:t>
      </w:r>
    </w:p>
    <w:p w14:paraId="7CEF1987" w14:textId="77777777" w:rsidR="00AF37D7" w:rsidRPr="008A2E78" w:rsidRDefault="00AF37D7" w:rsidP="008A2E78">
      <w:pPr>
        <w:shd w:val="clear" w:color="auto" w:fill="FFFFFF"/>
        <w:spacing w:before="100" w:beforeAutospacing="1" w:after="100" w:afterAutospacing="1"/>
        <w:jc w:val="both"/>
        <w:outlineLvl w:val="2"/>
        <w:rPr>
          <w:rFonts w:ascii="Arial" w:hAnsi="Arial" w:cs="Arial"/>
          <w:color w:val="404040"/>
          <w:sz w:val="22"/>
          <w:szCs w:val="22"/>
        </w:rPr>
      </w:pPr>
      <w:r w:rsidRPr="008A2E78">
        <w:rPr>
          <w:rFonts w:ascii="Arial" w:hAnsi="Arial" w:cs="Arial"/>
          <w:color w:val="444444"/>
          <w:sz w:val="22"/>
          <w:szCs w:val="22"/>
          <w:shd w:val="clear" w:color="auto" w:fill="FFFFFF"/>
        </w:rPr>
        <w:t>Bath and Bradford on Avon Bat SAC Guidance September 2015</w:t>
      </w:r>
    </w:p>
    <w:p w14:paraId="45DEE544" w14:textId="77777777" w:rsidR="00AF37D7" w:rsidRPr="008A2E78" w:rsidRDefault="00AF37D7" w:rsidP="008A2E78">
      <w:pPr>
        <w:spacing w:after="200" w:line="276" w:lineRule="auto"/>
        <w:contextualSpacing/>
        <w:jc w:val="both"/>
        <w:rPr>
          <w:rFonts w:ascii="Arial" w:hAnsi="Arial" w:cs="Arial"/>
          <w:sz w:val="22"/>
          <w:szCs w:val="22"/>
        </w:rPr>
      </w:pPr>
      <w:r w:rsidRPr="008A2E78">
        <w:rPr>
          <w:rFonts w:ascii="Arial" w:hAnsi="Arial" w:cs="Arial"/>
          <w:sz w:val="22"/>
          <w:szCs w:val="22"/>
        </w:rPr>
        <w:t>Bradford on Avon Neighbourhood Plan 2013 – 2026 Made October 2017</w:t>
      </w:r>
    </w:p>
    <w:p w14:paraId="3AA0335C" w14:textId="77777777" w:rsidR="0021435E" w:rsidRPr="008A2E78" w:rsidRDefault="0021435E" w:rsidP="008A2E78">
      <w:pPr>
        <w:spacing w:after="0" w:line="276" w:lineRule="auto"/>
        <w:jc w:val="both"/>
        <w:rPr>
          <w:rFonts w:ascii="Arial" w:eastAsia="Times New Roman" w:hAnsi="Arial" w:cs="Arial"/>
          <w:color w:val="FF0000"/>
          <w:kern w:val="0"/>
          <w:sz w:val="22"/>
          <w:szCs w:val="22"/>
          <w:lang w:eastAsia="en-GB"/>
          <w14:ligatures w14:val="none"/>
        </w:rPr>
      </w:pPr>
    </w:p>
    <w:p w14:paraId="2EDF12CF" w14:textId="77777777" w:rsidR="00454C71" w:rsidRPr="008A2E78" w:rsidRDefault="00454C71" w:rsidP="008A2E78">
      <w:pPr>
        <w:spacing w:after="0" w:line="276" w:lineRule="auto"/>
        <w:jc w:val="both"/>
        <w:rPr>
          <w:rFonts w:ascii="Arial" w:eastAsia="Times New Roman" w:hAnsi="Arial" w:cs="Arial"/>
          <w:color w:val="000000" w:themeColor="text1"/>
          <w:kern w:val="0"/>
          <w:sz w:val="22"/>
          <w:szCs w:val="22"/>
          <w:lang w:eastAsia="en-GB"/>
          <w14:ligatures w14:val="none"/>
        </w:rPr>
      </w:pPr>
      <w:r w:rsidRPr="008A2E78">
        <w:rPr>
          <w:rFonts w:ascii="Arial" w:eastAsia="Times New Roman" w:hAnsi="Arial" w:cs="Arial"/>
          <w:color w:val="000000" w:themeColor="text1"/>
          <w:kern w:val="0"/>
          <w:sz w:val="22"/>
          <w:szCs w:val="22"/>
          <w:lang w:eastAsia="en-GB"/>
          <w14:ligatures w14:val="none"/>
        </w:rPr>
        <w:t>Wiltshire Design Guide</w:t>
      </w:r>
      <w:r w:rsidR="00015ADB" w:rsidRPr="008A2E78">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EE1667E" w14:textId="77777777" w:rsidR="00FA3D27" w:rsidRPr="008A2E78" w:rsidRDefault="00FA3D27" w:rsidP="008A2E78">
      <w:pPr>
        <w:spacing w:after="0" w:line="276" w:lineRule="auto"/>
        <w:jc w:val="both"/>
        <w:rPr>
          <w:rFonts w:ascii="Arial" w:eastAsia="Times New Roman" w:hAnsi="Arial" w:cs="Arial"/>
          <w:b/>
          <w:bCs/>
          <w:color w:val="FF0000"/>
          <w:kern w:val="0"/>
          <w:sz w:val="22"/>
          <w:szCs w:val="22"/>
          <w:lang w:eastAsia="en-GB"/>
          <w14:ligatures w14:val="none"/>
        </w:rPr>
      </w:pPr>
    </w:p>
    <w:p w14:paraId="6825BAB3" w14:textId="77777777" w:rsidR="00284692" w:rsidRPr="008A2E78" w:rsidRDefault="00284692" w:rsidP="008A2E78">
      <w:pPr>
        <w:spacing w:after="0"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 xml:space="preserve">The National Planning Policy Framework (NPPF) </w:t>
      </w:r>
    </w:p>
    <w:p w14:paraId="0A785772" w14:textId="77777777" w:rsidR="00284692" w:rsidRPr="008A2E78" w:rsidRDefault="00284692" w:rsidP="008A2E78">
      <w:pPr>
        <w:spacing w:after="0" w:line="276" w:lineRule="auto"/>
        <w:jc w:val="both"/>
        <w:rPr>
          <w:rFonts w:ascii="Arial" w:eastAsia="Times New Roman" w:hAnsi="Arial" w:cs="Arial"/>
          <w:kern w:val="0"/>
          <w:sz w:val="22"/>
          <w:szCs w:val="22"/>
          <w:lang w:eastAsia="en-GB"/>
          <w14:ligatures w14:val="none"/>
        </w:rPr>
      </w:pPr>
    </w:p>
    <w:p w14:paraId="45BF71E7" w14:textId="77777777" w:rsidR="00284692" w:rsidRPr="008A2E78" w:rsidRDefault="00284692" w:rsidP="008A2E78">
      <w:pPr>
        <w:spacing w:after="0"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 xml:space="preserve">The Planning Practice Guidance </w:t>
      </w:r>
    </w:p>
    <w:p w14:paraId="5C817B51" w14:textId="77777777" w:rsidR="00284692" w:rsidRPr="008A2E78" w:rsidRDefault="00284692" w:rsidP="008A2E78">
      <w:pPr>
        <w:spacing w:after="0" w:line="276" w:lineRule="auto"/>
        <w:jc w:val="both"/>
        <w:rPr>
          <w:rFonts w:ascii="Arial" w:eastAsia="Times New Roman" w:hAnsi="Arial" w:cs="Arial"/>
          <w:b/>
          <w:bCs/>
          <w:color w:val="FF0000"/>
          <w:kern w:val="0"/>
          <w:sz w:val="22"/>
          <w:szCs w:val="22"/>
          <w:lang w:eastAsia="en-GB"/>
          <w14:ligatures w14:val="none"/>
        </w:rPr>
      </w:pPr>
    </w:p>
    <w:p w14:paraId="6E64A871" w14:textId="77777777" w:rsidR="00B633AB" w:rsidRPr="008A2E78" w:rsidRDefault="00B633AB" w:rsidP="008A2E78">
      <w:pPr>
        <w:spacing w:after="0"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 xml:space="preserve">National </w:t>
      </w:r>
      <w:r w:rsidR="00DB7D89" w:rsidRPr="008A2E78">
        <w:rPr>
          <w:rFonts w:ascii="Arial" w:eastAsia="Times New Roman" w:hAnsi="Arial" w:cs="Arial"/>
          <w:kern w:val="0"/>
          <w:sz w:val="22"/>
          <w:szCs w:val="22"/>
          <w:lang w:eastAsia="en-GB"/>
          <w14:ligatures w14:val="none"/>
        </w:rPr>
        <w:t>Design Guide</w:t>
      </w:r>
    </w:p>
    <w:p w14:paraId="269EE4F9" w14:textId="77777777" w:rsidR="00284692" w:rsidRPr="008A2E78" w:rsidRDefault="00284692" w:rsidP="008A2E78">
      <w:pPr>
        <w:spacing w:after="0" w:line="276" w:lineRule="auto"/>
        <w:jc w:val="both"/>
        <w:rPr>
          <w:rFonts w:ascii="Arial" w:eastAsia="Times New Roman" w:hAnsi="Arial" w:cs="Arial"/>
          <w:b/>
          <w:bCs/>
          <w:color w:val="FF0000"/>
          <w:kern w:val="0"/>
          <w:sz w:val="22"/>
          <w:szCs w:val="22"/>
          <w:lang w:eastAsia="en-GB"/>
          <w14:ligatures w14:val="none"/>
        </w:rPr>
      </w:pPr>
    </w:p>
    <w:p w14:paraId="38C2E9EB" w14:textId="77777777" w:rsidR="00D902FA" w:rsidRPr="008A2E78" w:rsidRDefault="00F7609E" w:rsidP="008A2E78">
      <w:pPr>
        <w:spacing w:after="0" w:line="276" w:lineRule="auto"/>
        <w:jc w:val="both"/>
        <w:rPr>
          <w:rFonts w:ascii="Arial" w:eastAsia="Times New Roman" w:hAnsi="Arial" w:cs="Arial"/>
          <w:b/>
          <w:bCs/>
          <w:color w:val="FF0000"/>
          <w:kern w:val="0"/>
          <w:sz w:val="22"/>
          <w:szCs w:val="22"/>
          <w:lang w:eastAsia="en-GB"/>
          <w14:ligatures w14:val="none"/>
        </w:rPr>
      </w:pPr>
      <w:r w:rsidRPr="008A2E78">
        <w:rPr>
          <w:rFonts w:ascii="Arial" w:eastAsia="Times New Roman" w:hAnsi="Arial" w:cs="Arial"/>
          <w:b/>
          <w:bCs/>
          <w:kern w:val="0"/>
          <w:sz w:val="22"/>
          <w:szCs w:val="22"/>
          <w:lang w:eastAsia="en-GB"/>
          <w14:ligatures w14:val="none"/>
        </w:rPr>
        <w:t>CONSULTATION</w:t>
      </w:r>
      <w:r w:rsidR="00D902FA" w:rsidRPr="008A2E78">
        <w:rPr>
          <w:rFonts w:ascii="Arial" w:eastAsia="Times New Roman" w:hAnsi="Arial" w:cs="Arial"/>
          <w:b/>
          <w:bCs/>
          <w:kern w:val="0"/>
          <w:sz w:val="22"/>
          <w:szCs w:val="22"/>
          <w:lang w:eastAsia="en-GB"/>
          <w14:ligatures w14:val="none"/>
        </w:rPr>
        <w:t xml:space="preserve"> RESPONSES</w:t>
      </w:r>
    </w:p>
    <w:p w14:paraId="28949E76" w14:textId="77777777" w:rsidR="00D902FA" w:rsidRPr="008A2E78" w:rsidRDefault="00D902FA" w:rsidP="008A2E78">
      <w:pPr>
        <w:spacing w:after="0" w:line="276" w:lineRule="auto"/>
        <w:jc w:val="both"/>
        <w:rPr>
          <w:rFonts w:ascii="Arial" w:eastAsia="Times New Roman" w:hAnsi="Arial" w:cs="Arial"/>
          <w:b/>
          <w:bCs/>
          <w:color w:val="FF0000"/>
          <w:kern w:val="0"/>
          <w:sz w:val="22"/>
          <w:szCs w:val="22"/>
          <w:lang w:eastAsia="en-GB"/>
          <w14:ligatures w14:val="none"/>
        </w:rPr>
      </w:pPr>
    </w:p>
    <w:p w14:paraId="688FD048" w14:textId="20AAB137" w:rsidR="0016162B" w:rsidRPr="008A2E78" w:rsidRDefault="00BF6768" w:rsidP="008A2E78">
      <w:pPr>
        <w:spacing w:after="0" w:line="276" w:lineRule="auto"/>
        <w:jc w:val="both"/>
        <w:rPr>
          <w:rFonts w:ascii="Arial" w:eastAsia="Times New Roman" w:hAnsi="Arial" w:cs="Arial"/>
          <w:i/>
          <w:iCs/>
          <w:color w:val="ED0000"/>
          <w:kern w:val="0"/>
          <w:sz w:val="22"/>
          <w:szCs w:val="22"/>
          <w:lang w:eastAsia="en-GB"/>
          <w14:ligatures w14:val="none"/>
        </w:rPr>
      </w:pPr>
      <w:r w:rsidRPr="008A2E78">
        <w:rPr>
          <w:rFonts w:ascii="Arial" w:eastAsia="Times New Roman" w:hAnsi="Arial" w:cs="Arial"/>
          <w:kern w:val="0"/>
          <w:sz w:val="22"/>
          <w:szCs w:val="22"/>
          <w:u w:val="single"/>
          <w:lang w:eastAsia="en-GB"/>
          <w14:ligatures w14:val="none"/>
        </w:rPr>
        <w:t xml:space="preserve">Bradford on Avon </w:t>
      </w:r>
      <w:r w:rsidR="00F7609E" w:rsidRPr="008A2E78">
        <w:rPr>
          <w:rFonts w:ascii="Arial" w:eastAsia="Times New Roman" w:hAnsi="Arial" w:cs="Arial"/>
          <w:kern w:val="0"/>
          <w:sz w:val="22"/>
          <w:szCs w:val="22"/>
          <w:u w:val="single"/>
          <w:lang w:eastAsia="en-GB"/>
          <w14:ligatures w14:val="none"/>
        </w:rPr>
        <w:t>Town Council</w:t>
      </w:r>
      <w:r w:rsidR="00F7609E" w:rsidRPr="008A2E78">
        <w:rPr>
          <w:rFonts w:ascii="Arial" w:eastAsia="Times New Roman" w:hAnsi="Arial" w:cs="Arial"/>
          <w:kern w:val="0"/>
          <w:sz w:val="22"/>
          <w:szCs w:val="22"/>
          <w:lang w:eastAsia="en-GB"/>
          <w14:ligatures w14:val="none"/>
        </w:rPr>
        <w:t>:</w:t>
      </w:r>
      <w:r w:rsidR="0016162B" w:rsidRPr="008A2E78">
        <w:rPr>
          <w:rFonts w:ascii="Arial" w:eastAsia="Times New Roman" w:hAnsi="Arial" w:cs="Arial"/>
          <w:kern w:val="0"/>
          <w:sz w:val="22"/>
          <w:szCs w:val="22"/>
          <w:lang w:eastAsia="en-GB"/>
          <w14:ligatures w14:val="none"/>
        </w:rPr>
        <w:t xml:space="preserve"> </w:t>
      </w:r>
      <w:r w:rsidR="00A3010D" w:rsidRPr="008A2E78">
        <w:rPr>
          <w:rFonts w:ascii="Arial" w:eastAsia="Times New Roman" w:hAnsi="Arial" w:cs="Arial"/>
          <w:kern w:val="0"/>
          <w:sz w:val="22"/>
          <w:szCs w:val="22"/>
          <w:lang w:eastAsia="en-GB"/>
          <w14:ligatures w14:val="none"/>
        </w:rPr>
        <w:t xml:space="preserve">No objection </w:t>
      </w:r>
      <w:bookmarkStart w:id="1" w:name="_Hlk198304422"/>
    </w:p>
    <w:bookmarkEnd w:id="1"/>
    <w:p w14:paraId="70365BEE" w14:textId="77777777" w:rsidR="000815DE" w:rsidRPr="008A2E78" w:rsidRDefault="000815DE" w:rsidP="008A2E78">
      <w:pPr>
        <w:spacing w:after="0" w:line="276" w:lineRule="auto"/>
        <w:jc w:val="both"/>
        <w:rPr>
          <w:rFonts w:ascii="Arial" w:eastAsia="Times New Roman" w:hAnsi="Arial" w:cs="Arial"/>
          <w:b/>
          <w:bCs/>
          <w:color w:val="FF0000"/>
          <w:kern w:val="0"/>
          <w:sz w:val="22"/>
          <w:szCs w:val="22"/>
          <w:lang w:eastAsia="en-GB"/>
          <w14:ligatures w14:val="none"/>
        </w:rPr>
      </w:pPr>
    </w:p>
    <w:p w14:paraId="53A21AE3" w14:textId="01074BA1" w:rsidR="005B0FD5" w:rsidRPr="008A2E78" w:rsidRDefault="00BF6768" w:rsidP="008A2E78">
      <w:pPr>
        <w:spacing w:after="0" w:line="276" w:lineRule="auto"/>
        <w:jc w:val="both"/>
        <w:rPr>
          <w:rFonts w:ascii="Arial" w:eastAsia="Times New Roman" w:hAnsi="Arial" w:cs="Arial"/>
          <w:i/>
          <w:iCs/>
          <w:kern w:val="0"/>
          <w:sz w:val="22"/>
          <w:szCs w:val="22"/>
          <w:lang w:eastAsia="en-GB"/>
          <w14:ligatures w14:val="none"/>
        </w:rPr>
      </w:pPr>
      <w:r w:rsidRPr="008A2E78">
        <w:rPr>
          <w:rFonts w:ascii="Arial" w:eastAsia="Times New Roman" w:hAnsi="Arial" w:cs="Arial"/>
          <w:kern w:val="0"/>
          <w:sz w:val="22"/>
          <w:szCs w:val="22"/>
          <w:u w:val="single"/>
          <w:lang w:eastAsia="en-GB"/>
          <w14:ligatures w14:val="none"/>
        </w:rPr>
        <w:t>Wiltshire Council Highways:</w:t>
      </w:r>
      <w:r w:rsidR="000815DE" w:rsidRPr="008A2E78">
        <w:rPr>
          <w:rFonts w:ascii="Arial" w:eastAsia="Times New Roman" w:hAnsi="Arial" w:cs="Arial"/>
          <w:kern w:val="0"/>
          <w:sz w:val="22"/>
          <w:szCs w:val="22"/>
          <w:lang w:eastAsia="en-GB"/>
          <w14:ligatures w14:val="none"/>
        </w:rPr>
        <w:t xml:space="preserve"> </w:t>
      </w:r>
      <w:r w:rsidRPr="008A2E78">
        <w:rPr>
          <w:rFonts w:ascii="Arial" w:eastAsia="Times New Roman" w:hAnsi="Arial" w:cs="Arial"/>
          <w:kern w:val="0"/>
          <w:sz w:val="22"/>
          <w:szCs w:val="22"/>
          <w:lang w:eastAsia="en-GB"/>
          <w14:ligatures w14:val="none"/>
        </w:rPr>
        <w:t xml:space="preserve">No objection </w:t>
      </w:r>
      <w:r w:rsidR="00B72973">
        <w:rPr>
          <w:rFonts w:ascii="Arial" w:eastAsia="Times New Roman" w:hAnsi="Arial" w:cs="Arial"/>
          <w:kern w:val="0"/>
          <w:sz w:val="22"/>
          <w:szCs w:val="22"/>
          <w:lang w:eastAsia="en-GB"/>
          <w14:ligatures w14:val="none"/>
        </w:rPr>
        <w:t>subject to conditions</w:t>
      </w:r>
    </w:p>
    <w:p w14:paraId="0CEE539B" w14:textId="77777777" w:rsidR="0086379F" w:rsidRPr="008A2E78" w:rsidRDefault="0086379F" w:rsidP="008A2E78">
      <w:pPr>
        <w:spacing w:after="0" w:line="276" w:lineRule="auto"/>
        <w:jc w:val="both"/>
        <w:rPr>
          <w:rFonts w:ascii="Arial" w:eastAsia="Times New Roman" w:hAnsi="Arial" w:cs="Arial"/>
          <w:b/>
          <w:bCs/>
          <w:color w:val="FF0000"/>
          <w:kern w:val="0"/>
          <w:sz w:val="22"/>
          <w:szCs w:val="22"/>
          <w:lang w:eastAsia="en-GB"/>
          <w14:ligatures w14:val="none"/>
        </w:rPr>
      </w:pPr>
    </w:p>
    <w:p w14:paraId="2E0A0C52" w14:textId="77777777" w:rsidR="00D902FA" w:rsidRPr="008A2E78" w:rsidRDefault="00F7609E" w:rsidP="008A2E78">
      <w:pPr>
        <w:spacing w:after="0" w:line="276" w:lineRule="auto"/>
        <w:jc w:val="both"/>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REPRESENTATIONS</w:t>
      </w:r>
    </w:p>
    <w:p w14:paraId="085C88DA" w14:textId="77777777" w:rsidR="00EA5919" w:rsidRPr="008A2E78" w:rsidRDefault="00BF6768" w:rsidP="008A2E78">
      <w:pPr>
        <w:spacing w:after="0"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 xml:space="preserve">Bradford on Avon Preservation Trust: </w:t>
      </w:r>
      <w:r w:rsidR="00EA5919" w:rsidRPr="008A2E78">
        <w:rPr>
          <w:rFonts w:ascii="Arial" w:eastAsia="Times New Roman" w:hAnsi="Arial" w:cs="Arial"/>
          <w:kern w:val="0"/>
          <w:sz w:val="22"/>
          <w:szCs w:val="22"/>
          <w:lang w:eastAsia="en-GB"/>
          <w14:ligatures w14:val="none"/>
        </w:rPr>
        <w:t>No objection</w:t>
      </w:r>
    </w:p>
    <w:p w14:paraId="7FF68E6B" w14:textId="2582073D" w:rsidR="005B0FD5" w:rsidRPr="008A2E78" w:rsidRDefault="00EA5919" w:rsidP="008A2E78">
      <w:pPr>
        <w:spacing w:after="0"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 xml:space="preserve"> ‘</w:t>
      </w:r>
      <w:r w:rsidRPr="008A2E78">
        <w:rPr>
          <w:rFonts w:ascii="Arial" w:eastAsia="Times New Roman" w:hAnsi="Arial" w:cs="Arial"/>
          <w:i/>
          <w:iCs/>
          <w:kern w:val="0"/>
          <w:sz w:val="22"/>
          <w:szCs w:val="22"/>
          <w:lang w:eastAsia="en-GB"/>
          <w14:ligatures w14:val="none"/>
        </w:rPr>
        <w:t>We have no objection subject to no adverse impact on the residential of amenity of neighbouring dwellings due to overlooking of adjacent houses and gardens from the proposed first floor decking and balconies’</w:t>
      </w:r>
    </w:p>
    <w:p w14:paraId="12144A18" w14:textId="77777777" w:rsidR="00EA5919" w:rsidRPr="008A2E78" w:rsidRDefault="00EA5919" w:rsidP="008A2E78">
      <w:pPr>
        <w:spacing w:after="0" w:line="276" w:lineRule="auto"/>
        <w:jc w:val="both"/>
        <w:rPr>
          <w:rFonts w:ascii="Arial" w:eastAsia="Times New Roman" w:hAnsi="Arial" w:cs="Arial"/>
          <w:b/>
          <w:bCs/>
          <w:kern w:val="0"/>
          <w:sz w:val="22"/>
          <w:szCs w:val="22"/>
          <w:lang w:eastAsia="en-GB"/>
          <w14:ligatures w14:val="none"/>
        </w:rPr>
      </w:pPr>
    </w:p>
    <w:p w14:paraId="30C29496" w14:textId="60FAD6EE" w:rsidR="0007377C" w:rsidRPr="008A2E78" w:rsidRDefault="00F7609E" w:rsidP="008A2E78">
      <w:pPr>
        <w:spacing w:after="0" w:line="276" w:lineRule="auto"/>
        <w:jc w:val="both"/>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ASSESSMENT</w:t>
      </w:r>
    </w:p>
    <w:p w14:paraId="0DC270F9" w14:textId="77777777" w:rsidR="0092586B" w:rsidRPr="008A2E78" w:rsidRDefault="0092586B" w:rsidP="008A2E78">
      <w:pPr>
        <w:spacing w:after="0" w:line="276" w:lineRule="auto"/>
        <w:jc w:val="both"/>
        <w:rPr>
          <w:rFonts w:ascii="Arial" w:eastAsia="Times New Roman" w:hAnsi="Arial" w:cs="Arial"/>
          <w:color w:val="000000" w:themeColor="text1"/>
          <w:kern w:val="0"/>
          <w:sz w:val="22"/>
          <w:szCs w:val="22"/>
          <w:lang w:eastAsia="en-GB"/>
          <w14:ligatures w14:val="none"/>
        </w:rPr>
      </w:pPr>
      <w:r w:rsidRPr="008A2E78">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774BC79" w14:textId="77777777" w:rsidR="0092586B" w:rsidRPr="008A2E78" w:rsidRDefault="0092586B" w:rsidP="008A2E78">
      <w:pPr>
        <w:spacing w:after="0" w:line="276" w:lineRule="auto"/>
        <w:jc w:val="both"/>
        <w:rPr>
          <w:rFonts w:ascii="Arial" w:eastAsia="Times New Roman" w:hAnsi="Arial" w:cs="Arial"/>
          <w:color w:val="000000" w:themeColor="text1"/>
          <w:kern w:val="0"/>
          <w:sz w:val="22"/>
          <w:szCs w:val="22"/>
          <w:lang w:eastAsia="en-GB"/>
          <w14:ligatures w14:val="none"/>
        </w:rPr>
      </w:pPr>
    </w:p>
    <w:p w14:paraId="546F5AC1" w14:textId="77777777" w:rsidR="0092586B" w:rsidRPr="008A2E78" w:rsidRDefault="0092586B" w:rsidP="008A2E78">
      <w:pPr>
        <w:spacing w:after="0" w:line="276" w:lineRule="auto"/>
        <w:jc w:val="both"/>
        <w:rPr>
          <w:rFonts w:ascii="Arial" w:eastAsia="Times New Roman" w:hAnsi="Arial" w:cs="Arial"/>
          <w:i/>
          <w:iCs/>
          <w:color w:val="000000" w:themeColor="text1"/>
          <w:kern w:val="0"/>
          <w:sz w:val="22"/>
          <w:szCs w:val="22"/>
          <w:lang w:eastAsia="en-GB"/>
          <w14:ligatures w14:val="none"/>
        </w:rPr>
      </w:pPr>
      <w:r w:rsidRPr="008A2E78">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EF96E10" w14:textId="77777777" w:rsidR="0092586B" w:rsidRPr="008A2E78" w:rsidRDefault="0092586B" w:rsidP="008A2E78">
      <w:pPr>
        <w:spacing w:after="0" w:line="276" w:lineRule="auto"/>
        <w:jc w:val="both"/>
        <w:rPr>
          <w:rFonts w:ascii="Arial" w:eastAsia="Times New Roman" w:hAnsi="Arial" w:cs="Arial"/>
          <w:color w:val="000000" w:themeColor="text1"/>
          <w:kern w:val="0"/>
          <w:sz w:val="22"/>
          <w:szCs w:val="22"/>
          <w:lang w:eastAsia="en-GB"/>
          <w14:ligatures w14:val="none"/>
        </w:rPr>
      </w:pPr>
    </w:p>
    <w:p w14:paraId="52002E62" w14:textId="77777777" w:rsidR="0092586B" w:rsidRPr="008A2E78" w:rsidRDefault="0092586B" w:rsidP="008A2E78">
      <w:pPr>
        <w:spacing w:after="0" w:line="276" w:lineRule="auto"/>
        <w:jc w:val="both"/>
        <w:rPr>
          <w:rFonts w:ascii="Arial" w:eastAsia="Times New Roman" w:hAnsi="Arial" w:cs="Arial"/>
          <w:color w:val="000000" w:themeColor="text1"/>
          <w:kern w:val="0"/>
          <w:sz w:val="22"/>
          <w:szCs w:val="22"/>
          <w:lang w:eastAsia="en-GB"/>
          <w14:ligatures w14:val="none"/>
        </w:rPr>
      </w:pPr>
      <w:r w:rsidRPr="008A2E78">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8A2E78">
        <w:rPr>
          <w:rFonts w:ascii="Arial" w:eastAsia="Times New Roman" w:hAnsi="Arial" w:cs="Arial"/>
          <w:color w:val="000000" w:themeColor="text1"/>
          <w:kern w:val="0"/>
          <w:sz w:val="22"/>
          <w:szCs w:val="22"/>
          <w:lang w:eastAsia="en-GB"/>
          <w14:ligatures w14:val="none"/>
        </w:rPr>
        <w:t xml:space="preserve">adopted </w:t>
      </w:r>
      <w:r w:rsidRPr="008A2E78">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21229AF" w14:textId="77777777" w:rsidR="0060552A" w:rsidRPr="008A2E78" w:rsidRDefault="0060552A" w:rsidP="008A2E78">
      <w:pPr>
        <w:spacing w:after="0" w:line="276" w:lineRule="auto"/>
        <w:jc w:val="both"/>
        <w:rPr>
          <w:rFonts w:ascii="Arial" w:eastAsia="Times New Roman" w:hAnsi="Arial" w:cs="Arial"/>
          <w:kern w:val="0"/>
          <w:sz w:val="22"/>
          <w:szCs w:val="22"/>
          <w:lang w:eastAsia="en-GB"/>
          <w14:ligatures w14:val="none"/>
        </w:rPr>
      </w:pPr>
    </w:p>
    <w:p w14:paraId="53F9109B" w14:textId="77777777" w:rsidR="0060552A" w:rsidRPr="008A2E78" w:rsidRDefault="0060552A" w:rsidP="008A2E78">
      <w:pPr>
        <w:spacing w:after="0" w:line="276" w:lineRule="auto"/>
        <w:jc w:val="both"/>
        <w:rPr>
          <w:rFonts w:ascii="Arial" w:hAnsi="Arial" w:cs="Arial"/>
          <w:sz w:val="22"/>
          <w:szCs w:val="22"/>
          <w:u w:val="single"/>
        </w:rPr>
      </w:pPr>
      <w:r w:rsidRPr="008A2E78">
        <w:rPr>
          <w:rFonts w:ascii="Arial" w:hAnsi="Arial" w:cs="Arial"/>
          <w:sz w:val="22"/>
          <w:szCs w:val="22"/>
          <w:u w:val="single"/>
        </w:rPr>
        <w:t>Heritage, Design and Impact upon the character and context of the area:</w:t>
      </w:r>
    </w:p>
    <w:p w14:paraId="14FEE86C" w14:textId="77777777" w:rsidR="0060552A" w:rsidRPr="008A2E78" w:rsidRDefault="0060552A" w:rsidP="008A2E78">
      <w:pPr>
        <w:spacing w:after="0" w:line="276" w:lineRule="auto"/>
        <w:jc w:val="both"/>
        <w:rPr>
          <w:rFonts w:ascii="Arial" w:hAnsi="Arial" w:cs="Arial"/>
          <w:sz w:val="22"/>
          <w:szCs w:val="22"/>
        </w:rPr>
      </w:pPr>
      <w:r w:rsidRPr="008A2E78">
        <w:rPr>
          <w:rFonts w:ascii="Arial" w:hAnsi="Arial" w:cs="Arial"/>
          <w:sz w:val="22"/>
          <w:szCs w:val="22"/>
        </w:rPr>
        <w:t xml:space="preserve">From the point of view of the historic environment the main statutory tests are set out within the Planning (Listed Building and Conservation Areas) Act 1990. </w:t>
      </w:r>
    </w:p>
    <w:p w14:paraId="62A9590A" w14:textId="77777777" w:rsidR="00427A01" w:rsidRDefault="00427A01" w:rsidP="008A2E78">
      <w:pPr>
        <w:spacing w:after="0" w:line="276" w:lineRule="auto"/>
        <w:jc w:val="both"/>
        <w:rPr>
          <w:rFonts w:ascii="Arial" w:hAnsi="Arial" w:cs="Arial"/>
          <w:sz w:val="22"/>
          <w:szCs w:val="22"/>
        </w:rPr>
      </w:pPr>
    </w:p>
    <w:p w14:paraId="046D507B" w14:textId="4453EC9F" w:rsidR="0060552A" w:rsidRPr="008A2E78" w:rsidRDefault="0060552A" w:rsidP="008A2E78">
      <w:pPr>
        <w:spacing w:after="0" w:line="276" w:lineRule="auto"/>
        <w:jc w:val="both"/>
        <w:rPr>
          <w:rFonts w:ascii="Arial" w:hAnsi="Arial" w:cs="Arial"/>
          <w:sz w:val="22"/>
          <w:szCs w:val="22"/>
        </w:rPr>
      </w:pPr>
      <w:r w:rsidRPr="008A2E78">
        <w:rPr>
          <w:rFonts w:ascii="Arial" w:hAnsi="Arial" w:cs="Arial"/>
          <w:sz w:val="22"/>
          <w:szCs w:val="22"/>
        </w:rPr>
        <w:lastRenderedPageBreak/>
        <w:t>Section 66 requires that special regard be given to the desirability of preserving listed buildings, their settings or any features of special architectural or historic interest which they possess.</w:t>
      </w:r>
    </w:p>
    <w:p w14:paraId="70B53BE6" w14:textId="77777777" w:rsidR="0060552A" w:rsidRPr="008A2E78" w:rsidRDefault="0060552A" w:rsidP="008A2E78">
      <w:pPr>
        <w:spacing w:after="0" w:line="276" w:lineRule="auto"/>
        <w:jc w:val="both"/>
        <w:rPr>
          <w:rFonts w:ascii="Arial" w:hAnsi="Arial" w:cs="Arial"/>
          <w:sz w:val="22"/>
          <w:szCs w:val="22"/>
        </w:rPr>
      </w:pPr>
    </w:p>
    <w:p w14:paraId="73C7CFC0" w14:textId="77777777" w:rsidR="0060552A" w:rsidRPr="008A2E78" w:rsidRDefault="0060552A" w:rsidP="008A2E78">
      <w:pPr>
        <w:spacing w:after="0" w:line="276" w:lineRule="auto"/>
        <w:jc w:val="both"/>
        <w:rPr>
          <w:rFonts w:ascii="Arial" w:hAnsi="Arial" w:cs="Arial"/>
          <w:sz w:val="22"/>
          <w:szCs w:val="22"/>
        </w:rPr>
      </w:pPr>
      <w:r w:rsidRPr="008A2E78">
        <w:rPr>
          <w:rFonts w:ascii="Arial" w:hAnsi="Arial" w:cs="Arial"/>
          <w:sz w:val="22"/>
          <w:szCs w:val="22"/>
        </w:rPr>
        <w:t>Section 72(1) of the Act requires the Council to pay special attention to the desirability of preserving or enhancing the character or appearance of designated Conservation Areas.</w:t>
      </w:r>
    </w:p>
    <w:p w14:paraId="5379F9DA" w14:textId="77777777" w:rsidR="0060552A" w:rsidRPr="008A2E78" w:rsidRDefault="0060552A" w:rsidP="008A2E78">
      <w:pPr>
        <w:spacing w:after="0" w:line="276" w:lineRule="auto"/>
        <w:jc w:val="both"/>
        <w:rPr>
          <w:rFonts w:ascii="Arial" w:hAnsi="Arial" w:cs="Arial"/>
          <w:sz w:val="22"/>
          <w:szCs w:val="22"/>
        </w:rPr>
      </w:pPr>
    </w:p>
    <w:p w14:paraId="0972F8D7" w14:textId="77777777" w:rsidR="0060552A" w:rsidRPr="008A2E78" w:rsidRDefault="0060552A" w:rsidP="008A2E78">
      <w:pPr>
        <w:spacing w:after="0" w:line="276" w:lineRule="auto"/>
        <w:jc w:val="both"/>
        <w:rPr>
          <w:rFonts w:ascii="Arial" w:hAnsi="Arial" w:cs="Arial"/>
          <w:sz w:val="22"/>
          <w:szCs w:val="22"/>
        </w:rPr>
      </w:pPr>
      <w:r w:rsidRPr="008A2E78">
        <w:rPr>
          <w:rFonts w:ascii="Arial" w:hAnsi="Arial" w:cs="Arial"/>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AC0FF03" w14:textId="77777777" w:rsidR="0060552A" w:rsidRPr="008A2E78" w:rsidRDefault="0060552A" w:rsidP="008A2E78">
      <w:pPr>
        <w:spacing w:after="0" w:line="276" w:lineRule="auto"/>
        <w:jc w:val="both"/>
        <w:rPr>
          <w:rFonts w:ascii="Arial" w:hAnsi="Arial" w:cs="Arial"/>
          <w:sz w:val="22"/>
          <w:szCs w:val="22"/>
        </w:rPr>
      </w:pPr>
    </w:p>
    <w:p w14:paraId="7903E4B0" w14:textId="77777777" w:rsidR="0060552A" w:rsidRPr="008A2E78" w:rsidRDefault="0060552A" w:rsidP="008A2E78">
      <w:pPr>
        <w:spacing w:after="0" w:line="276" w:lineRule="auto"/>
        <w:jc w:val="both"/>
        <w:rPr>
          <w:rFonts w:ascii="Arial" w:hAnsi="Arial" w:cs="Arial"/>
          <w:sz w:val="22"/>
          <w:szCs w:val="22"/>
        </w:rPr>
      </w:pPr>
      <w:r w:rsidRPr="008A2E78">
        <w:rPr>
          <w:rFonts w:ascii="Arial" w:hAnsi="Arial" w:cs="Arial"/>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5692289" w14:textId="77777777" w:rsidR="0060552A" w:rsidRPr="008A2E78" w:rsidRDefault="0060552A" w:rsidP="008A2E78">
      <w:pPr>
        <w:spacing w:after="0" w:line="276" w:lineRule="auto"/>
        <w:jc w:val="both"/>
        <w:rPr>
          <w:rFonts w:ascii="Arial" w:hAnsi="Arial" w:cs="Arial"/>
          <w:sz w:val="22"/>
          <w:szCs w:val="22"/>
        </w:rPr>
      </w:pPr>
    </w:p>
    <w:p w14:paraId="4D5E9924" w14:textId="77777777" w:rsidR="0060552A" w:rsidRPr="008A2E78" w:rsidRDefault="0060552A" w:rsidP="008A2E78">
      <w:pPr>
        <w:spacing w:after="0" w:line="276" w:lineRule="auto"/>
        <w:jc w:val="both"/>
        <w:rPr>
          <w:rFonts w:ascii="Arial" w:hAnsi="Arial" w:cs="Arial"/>
          <w:sz w:val="22"/>
          <w:szCs w:val="22"/>
        </w:rPr>
      </w:pPr>
      <w:r w:rsidRPr="008A2E78">
        <w:rPr>
          <w:rFonts w:ascii="Arial" w:hAnsi="Arial" w:cs="Arial"/>
          <w:sz w:val="22"/>
          <w:szCs w:val="22"/>
        </w:rPr>
        <w:t>The NPPF outlines government policy for planning. Chapter 16 of the NPPF 'Conserving and enhancing the historic environment' sets out the Government's high-level policies concerning heritage and sustainable development.</w:t>
      </w:r>
    </w:p>
    <w:p w14:paraId="4125DCD5" w14:textId="77777777" w:rsidR="0060552A" w:rsidRPr="008A2E78" w:rsidRDefault="0060552A" w:rsidP="008A2E78">
      <w:pPr>
        <w:spacing w:after="0" w:line="276" w:lineRule="auto"/>
        <w:jc w:val="both"/>
        <w:rPr>
          <w:rFonts w:ascii="Arial" w:hAnsi="Arial" w:cs="Arial"/>
          <w:sz w:val="22"/>
          <w:szCs w:val="22"/>
        </w:rPr>
      </w:pPr>
    </w:p>
    <w:p w14:paraId="5FC5305B" w14:textId="5EB709F7" w:rsidR="00177394" w:rsidRPr="008A2E78" w:rsidRDefault="0060552A" w:rsidP="008A2E78">
      <w:pPr>
        <w:pStyle w:val="NormalWeb"/>
        <w:spacing w:line="276" w:lineRule="auto"/>
        <w:jc w:val="both"/>
        <w:rPr>
          <w:rFonts w:ascii="Arial" w:hAnsi="Arial" w:cs="Arial"/>
          <w:sz w:val="22"/>
          <w:szCs w:val="22"/>
        </w:rPr>
      </w:pPr>
      <w:r w:rsidRPr="008A2E78">
        <w:rPr>
          <w:rFonts w:ascii="Arial" w:hAnsi="Arial" w:cs="Arial"/>
          <w:sz w:val="22"/>
          <w:szCs w:val="22"/>
        </w:rPr>
        <w:t xml:space="preserve">The host </w:t>
      </w:r>
      <w:r w:rsidR="00A90617" w:rsidRPr="008A2E78">
        <w:rPr>
          <w:rFonts w:ascii="Arial" w:hAnsi="Arial" w:cs="Arial"/>
          <w:sz w:val="22"/>
          <w:szCs w:val="22"/>
        </w:rPr>
        <w:t xml:space="preserve">dwelling </w:t>
      </w:r>
      <w:r w:rsidRPr="008A2E78">
        <w:rPr>
          <w:rFonts w:ascii="Arial" w:hAnsi="Arial" w:cs="Arial"/>
          <w:sz w:val="22"/>
          <w:szCs w:val="22"/>
        </w:rPr>
        <w:t xml:space="preserve">lies </w:t>
      </w:r>
      <w:r w:rsidR="00C51F75" w:rsidRPr="008A2E78">
        <w:rPr>
          <w:rFonts w:ascii="Arial" w:hAnsi="Arial" w:cs="Arial"/>
          <w:sz w:val="22"/>
          <w:szCs w:val="22"/>
        </w:rPr>
        <w:t xml:space="preserve">just outside the </w:t>
      </w:r>
      <w:r w:rsidR="00A90617" w:rsidRPr="008A2E78">
        <w:rPr>
          <w:rFonts w:ascii="Arial" w:hAnsi="Arial" w:cs="Arial"/>
          <w:sz w:val="22"/>
          <w:szCs w:val="22"/>
        </w:rPr>
        <w:t>Bradford on Avon conservation area which is located to the south.</w:t>
      </w:r>
      <w:r w:rsidR="00177394" w:rsidRPr="008A2E78">
        <w:rPr>
          <w:rFonts w:ascii="Arial" w:hAnsi="Arial" w:cs="Arial"/>
          <w:sz w:val="22"/>
          <w:szCs w:val="22"/>
        </w:rPr>
        <w:t xml:space="preserve"> As views in and out of the conservation area are important, any proposal </w:t>
      </w:r>
      <w:proofErr w:type="gramStart"/>
      <w:r w:rsidR="00177394" w:rsidRPr="008A2E78">
        <w:rPr>
          <w:rFonts w:ascii="Arial" w:hAnsi="Arial" w:cs="Arial"/>
          <w:sz w:val="22"/>
          <w:szCs w:val="22"/>
        </w:rPr>
        <w:t>has to</w:t>
      </w:r>
      <w:proofErr w:type="gramEnd"/>
      <w:r w:rsidR="00177394" w:rsidRPr="008A2E78">
        <w:rPr>
          <w:rFonts w:ascii="Arial" w:hAnsi="Arial" w:cs="Arial"/>
          <w:sz w:val="22"/>
          <w:szCs w:val="22"/>
        </w:rPr>
        <w:t xml:space="preserve"> be assessed mindful of Section 72 of the abovementioned Act as well as CP58 of the Wiltshire Core Strategy and the relevant paragraphs of the NPPF.</w:t>
      </w:r>
    </w:p>
    <w:p w14:paraId="6495C0A7" w14:textId="6DBD7FEC" w:rsidR="0060552A" w:rsidRPr="008A2E78" w:rsidRDefault="00177394" w:rsidP="00427A01">
      <w:pPr>
        <w:pStyle w:val="NormalWeb"/>
        <w:spacing w:line="276" w:lineRule="auto"/>
        <w:jc w:val="both"/>
        <w:rPr>
          <w:rFonts w:ascii="Arial" w:hAnsi="Arial" w:cs="Arial"/>
          <w:sz w:val="22"/>
          <w:szCs w:val="22"/>
        </w:rPr>
      </w:pPr>
      <w:r w:rsidRPr="008A2E78">
        <w:rPr>
          <w:rFonts w:ascii="Arial" w:hAnsi="Arial" w:cs="Arial"/>
          <w:sz w:val="22"/>
          <w:szCs w:val="22"/>
        </w:rPr>
        <w:t xml:space="preserve">Within the vicinity of the host dwelling lie </w:t>
      </w:r>
      <w:r w:rsidR="0021466E" w:rsidRPr="008A2E78">
        <w:rPr>
          <w:rFonts w:ascii="Arial" w:hAnsi="Arial" w:cs="Arial"/>
          <w:sz w:val="22"/>
          <w:szCs w:val="22"/>
        </w:rPr>
        <w:t xml:space="preserve">some </w:t>
      </w:r>
      <w:r w:rsidRPr="008A2E78">
        <w:rPr>
          <w:rFonts w:ascii="Arial" w:hAnsi="Arial" w:cs="Arial"/>
          <w:sz w:val="22"/>
          <w:szCs w:val="22"/>
        </w:rPr>
        <w:t xml:space="preserve">listed buildings therefore, any works to the host dwelling </w:t>
      </w:r>
      <w:proofErr w:type="gramStart"/>
      <w:r w:rsidRPr="008A2E78">
        <w:rPr>
          <w:rFonts w:ascii="Arial" w:hAnsi="Arial" w:cs="Arial"/>
          <w:sz w:val="22"/>
          <w:szCs w:val="22"/>
        </w:rPr>
        <w:t>have to</w:t>
      </w:r>
      <w:proofErr w:type="gramEnd"/>
      <w:r w:rsidRPr="008A2E78">
        <w:rPr>
          <w:rFonts w:ascii="Arial" w:hAnsi="Arial" w:cs="Arial"/>
          <w:sz w:val="22"/>
          <w:szCs w:val="22"/>
        </w:rPr>
        <w:t xml:space="preserve"> be appraised in relation to any impact upon the immediate setting of these listed buildings.</w:t>
      </w:r>
    </w:p>
    <w:p w14:paraId="1F833756" w14:textId="77777777" w:rsidR="00A0110A" w:rsidRPr="008A2E78" w:rsidRDefault="00A0110A" w:rsidP="008A2E78">
      <w:pPr>
        <w:spacing w:after="0" w:line="276" w:lineRule="auto"/>
        <w:jc w:val="both"/>
        <w:rPr>
          <w:rFonts w:ascii="Arial" w:eastAsia="Times New Roman" w:hAnsi="Arial" w:cs="Arial"/>
          <w:kern w:val="0"/>
          <w:sz w:val="22"/>
          <w:szCs w:val="22"/>
          <w:lang w:eastAsia="en-GB"/>
          <w14:ligatures w14:val="none"/>
        </w:rPr>
      </w:pPr>
    </w:p>
    <w:p w14:paraId="676FE4F8" w14:textId="529D85D6" w:rsidR="00A0110A" w:rsidRPr="008A2E78" w:rsidRDefault="00A0110A" w:rsidP="00427A01">
      <w:pPr>
        <w:spacing w:after="0" w:line="276" w:lineRule="auto"/>
        <w:jc w:val="center"/>
        <w:rPr>
          <w:rFonts w:ascii="Arial" w:eastAsia="Times New Roman" w:hAnsi="Arial" w:cs="Arial"/>
          <w:kern w:val="0"/>
          <w:sz w:val="22"/>
          <w:szCs w:val="22"/>
          <w:lang w:eastAsia="en-GB"/>
          <w14:ligatures w14:val="none"/>
        </w:rPr>
      </w:pPr>
      <w:r w:rsidRPr="008A2E78">
        <w:rPr>
          <w:rFonts w:ascii="Arial" w:eastAsia="Times New Roman" w:hAnsi="Arial" w:cs="Arial"/>
          <w:noProof/>
          <w:kern w:val="0"/>
          <w:sz w:val="22"/>
          <w:szCs w:val="22"/>
          <w:lang w:eastAsia="en-GB"/>
          <w14:ligatures w14:val="none"/>
        </w:rPr>
        <w:drawing>
          <wp:inline distT="0" distB="0" distL="0" distR="0" wp14:anchorId="00244846" wp14:editId="11FB0BC1">
            <wp:extent cx="3638550" cy="2005919"/>
            <wp:effectExtent l="0" t="0" r="0" b="0"/>
            <wp:docPr id="1818589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589467" name=""/>
                    <pic:cNvPicPr/>
                  </pic:nvPicPr>
                  <pic:blipFill>
                    <a:blip r:embed="rId8"/>
                    <a:stretch>
                      <a:fillRect/>
                    </a:stretch>
                  </pic:blipFill>
                  <pic:spPr>
                    <a:xfrm>
                      <a:off x="0" y="0"/>
                      <a:ext cx="3641711" cy="2007662"/>
                    </a:xfrm>
                    <a:prstGeom prst="rect">
                      <a:avLst/>
                    </a:prstGeom>
                  </pic:spPr>
                </pic:pic>
              </a:graphicData>
            </a:graphic>
          </wp:inline>
        </w:drawing>
      </w:r>
    </w:p>
    <w:p w14:paraId="54D6ED55" w14:textId="439EC6A6" w:rsidR="00A0110A" w:rsidRPr="008A2E78" w:rsidRDefault="005E3480" w:rsidP="00427A01">
      <w:pPr>
        <w:spacing w:after="0" w:line="276" w:lineRule="auto"/>
        <w:jc w:val="center"/>
        <w:rPr>
          <w:rFonts w:ascii="Arial" w:eastAsia="Times New Roman" w:hAnsi="Arial" w:cs="Arial"/>
          <w:kern w:val="0"/>
          <w:sz w:val="22"/>
          <w:szCs w:val="22"/>
          <w:lang w:eastAsia="en-GB"/>
          <w14:ligatures w14:val="none"/>
        </w:rPr>
      </w:pPr>
      <w:r w:rsidRPr="008A2E78">
        <w:rPr>
          <w:rFonts w:ascii="Arial" w:eastAsia="Times New Roman" w:hAnsi="Arial" w:cs="Arial"/>
          <w:i/>
          <w:iCs/>
          <w:sz w:val="22"/>
          <w:szCs w:val="22"/>
          <w:lang w:eastAsia="en-GB"/>
        </w:rPr>
        <w:t>Conservation area (shaded green) and listed buildings (hatched black)</w:t>
      </w:r>
    </w:p>
    <w:p w14:paraId="5D11F046" w14:textId="77777777" w:rsidR="00A0110A" w:rsidRPr="008A2E78" w:rsidRDefault="00A0110A" w:rsidP="008A2E78">
      <w:pPr>
        <w:spacing w:after="0" w:line="276" w:lineRule="auto"/>
        <w:jc w:val="both"/>
        <w:rPr>
          <w:rFonts w:ascii="Arial" w:eastAsia="Times New Roman" w:hAnsi="Arial" w:cs="Arial"/>
          <w:kern w:val="0"/>
          <w:sz w:val="22"/>
          <w:szCs w:val="22"/>
          <w:lang w:eastAsia="en-GB"/>
          <w14:ligatures w14:val="none"/>
        </w:rPr>
      </w:pPr>
    </w:p>
    <w:p w14:paraId="5C8177C8" w14:textId="77777777" w:rsidR="00223A03" w:rsidRPr="008A2E78" w:rsidRDefault="00915839" w:rsidP="008A2E78">
      <w:pPr>
        <w:spacing w:after="0"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lastRenderedPageBreak/>
        <w:t xml:space="preserve">The applicant seeks to </w:t>
      </w:r>
      <w:r w:rsidR="00936E17" w:rsidRPr="008A2E78">
        <w:rPr>
          <w:rFonts w:ascii="Arial" w:eastAsia="Times New Roman" w:hAnsi="Arial" w:cs="Arial"/>
          <w:kern w:val="0"/>
          <w:sz w:val="22"/>
          <w:szCs w:val="22"/>
          <w:lang w:eastAsia="en-GB"/>
          <w14:ligatures w14:val="none"/>
        </w:rPr>
        <w:t xml:space="preserve">erect a </w:t>
      </w:r>
      <w:r w:rsidR="00B64A98" w:rsidRPr="008A2E78">
        <w:rPr>
          <w:rFonts w:ascii="Arial" w:eastAsia="Times New Roman" w:hAnsi="Arial" w:cs="Arial"/>
          <w:kern w:val="0"/>
          <w:sz w:val="22"/>
          <w:szCs w:val="22"/>
          <w:lang w:eastAsia="en-GB"/>
          <w14:ligatures w14:val="none"/>
        </w:rPr>
        <w:t>two-storey</w:t>
      </w:r>
      <w:r w:rsidR="00936E17" w:rsidRPr="008A2E78">
        <w:rPr>
          <w:rFonts w:ascii="Arial" w:eastAsia="Times New Roman" w:hAnsi="Arial" w:cs="Arial"/>
          <w:kern w:val="0"/>
          <w:sz w:val="22"/>
          <w:szCs w:val="22"/>
          <w:lang w:eastAsia="en-GB"/>
          <w14:ligatures w14:val="none"/>
        </w:rPr>
        <w:t xml:space="preserve"> extension on the front elevation with a front facing gable</w:t>
      </w:r>
      <w:r w:rsidR="00370D8E" w:rsidRPr="008A2E78">
        <w:rPr>
          <w:rFonts w:ascii="Arial" w:eastAsia="Times New Roman" w:hAnsi="Arial" w:cs="Arial"/>
          <w:kern w:val="0"/>
          <w:sz w:val="22"/>
          <w:szCs w:val="22"/>
          <w:lang w:eastAsia="en-GB"/>
          <w14:ligatures w14:val="none"/>
        </w:rPr>
        <w:t xml:space="preserve"> and extend the existing porch are</w:t>
      </w:r>
      <w:r w:rsidR="00957D08" w:rsidRPr="008A2E78">
        <w:rPr>
          <w:rFonts w:ascii="Arial" w:eastAsia="Times New Roman" w:hAnsi="Arial" w:cs="Arial"/>
          <w:kern w:val="0"/>
          <w:sz w:val="22"/>
          <w:szCs w:val="22"/>
          <w:lang w:eastAsia="en-GB"/>
          <w14:ligatures w14:val="none"/>
        </w:rPr>
        <w:t>a</w:t>
      </w:r>
      <w:r w:rsidR="00370D8E" w:rsidRPr="008A2E78">
        <w:rPr>
          <w:rFonts w:ascii="Arial" w:eastAsia="Times New Roman" w:hAnsi="Arial" w:cs="Arial"/>
          <w:kern w:val="0"/>
          <w:sz w:val="22"/>
          <w:szCs w:val="22"/>
          <w:lang w:eastAsia="en-GB"/>
          <w14:ligatures w14:val="none"/>
        </w:rPr>
        <w:t xml:space="preserve"> and previous garage area at ground floor</w:t>
      </w:r>
      <w:r w:rsidR="000036B2" w:rsidRPr="008A2E78">
        <w:rPr>
          <w:rFonts w:ascii="Arial" w:eastAsia="Times New Roman" w:hAnsi="Arial" w:cs="Arial"/>
          <w:kern w:val="0"/>
          <w:sz w:val="22"/>
          <w:szCs w:val="22"/>
          <w:lang w:eastAsia="en-GB"/>
          <w14:ligatures w14:val="none"/>
        </w:rPr>
        <w:t xml:space="preserve">. The </w:t>
      </w:r>
      <w:r w:rsidR="00B64A98" w:rsidRPr="008A2E78">
        <w:rPr>
          <w:rFonts w:ascii="Arial" w:eastAsia="Times New Roman" w:hAnsi="Arial" w:cs="Arial"/>
          <w:kern w:val="0"/>
          <w:sz w:val="22"/>
          <w:szCs w:val="22"/>
          <w:lang w:eastAsia="en-GB"/>
          <w14:ligatures w14:val="none"/>
        </w:rPr>
        <w:t>two-storey</w:t>
      </w:r>
      <w:r w:rsidR="00AC3E39" w:rsidRPr="008A2E78">
        <w:rPr>
          <w:rFonts w:ascii="Arial" w:eastAsia="Times New Roman" w:hAnsi="Arial" w:cs="Arial"/>
          <w:kern w:val="0"/>
          <w:sz w:val="22"/>
          <w:szCs w:val="22"/>
          <w:lang w:eastAsia="en-GB"/>
          <w14:ligatures w14:val="none"/>
        </w:rPr>
        <w:t xml:space="preserve"> </w:t>
      </w:r>
      <w:r w:rsidR="000036B2" w:rsidRPr="008A2E78">
        <w:rPr>
          <w:rFonts w:ascii="Arial" w:eastAsia="Times New Roman" w:hAnsi="Arial" w:cs="Arial"/>
          <w:kern w:val="0"/>
          <w:sz w:val="22"/>
          <w:szCs w:val="22"/>
          <w:lang w:eastAsia="en-GB"/>
          <w14:ligatures w14:val="none"/>
        </w:rPr>
        <w:t xml:space="preserve">proposal would create </w:t>
      </w:r>
      <w:r w:rsidR="00785CCE" w:rsidRPr="008A2E78">
        <w:rPr>
          <w:rFonts w:ascii="Arial" w:eastAsia="Times New Roman" w:hAnsi="Arial" w:cs="Arial"/>
          <w:kern w:val="0"/>
          <w:sz w:val="22"/>
          <w:szCs w:val="22"/>
          <w:lang w:eastAsia="en-GB"/>
          <w14:ligatures w14:val="none"/>
        </w:rPr>
        <w:t xml:space="preserve">an enlarged </w:t>
      </w:r>
      <w:r w:rsidR="00F02808" w:rsidRPr="008A2E78">
        <w:rPr>
          <w:rFonts w:ascii="Arial" w:eastAsia="Times New Roman" w:hAnsi="Arial" w:cs="Arial"/>
          <w:kern w:val="0"/>
          <w:sz w:val="22"/>
          <w:szCs w:val="22"/>
          <w:lang w:eastAsia="en-GB"/>
          <w14:ligatures w14:val="none"/>
        </w:rPr>
        <w:t xml:space="preserve">first floor </w:t>
      </w:r>
      <w:r w:rsidR="00785CCE" w:rsidRPr="008A2E78">
        <w:rPr>
          <w:rFonts w:ascii="Arial" w:eastAsia="Times New Roman" w:hAnsi="Arial" w:cs="Arial"/>
          <w:kern w:val="0"/>
          <w:sz w:val="22"/>
          <w:szCs w:val="22"/>
          <w:lang w:eastAsia="en-GB"/>
          <w14:ligatures w14:val="none"/>
        </w:rPr>
        <w:t>bedroom</w:t>
      </w:r>
      <w:r w:rsidR="00AC3E39" w:rsidRPr="008A2E78">
        <w:rPr>
          <w:rFonts w:ascii="Arial" w:eastAsia="Times New Roman" w:hAnsi="Arial" w:cs="Arial"/>
          <w:kern w:val="0"/>
          <w:sz w:val="22"/>
          <w:szCs w:val="22"/>
          <w:lang w:eastAsia="en-GB"/>
          <w14:ligatures w14:val="none"/>
        </w:rPr>
        <w:t xml:space="preserve"> with access to a balcony area</w:t>
      </w:r>
      <w:r w:rsidR="00CB2D7C" w:rsidRPr="008A2E78">
        <w:rPr>
          <w:rFonts w:ascii="Arial" w:eastAsia="Times New Roman" w:hAnsi="Arial" w:cs="Arial"/>
          <w:kern w:val="0"/>
          <w:sz w:val="22"/>
          <w:szCs w:val="22"/>
          <w:lang w:eastAsia="en-GB"/>
          <w14:ligatures w14:val="none"/>
        </w:rPr>
        <w:t xml:space="preserve"> above the enlarged footprint of the single storey extension.</w:t>
      </w:r>
      <w:r w:rsidR="00B64A98" w:rsidRPr="008A2E78">
        <w:rPr>
          <w:rFonts w:ascii="Arial" w:eastAsia="Times New Roman" w:hAnsi="Arial" w:cs="Arial"/>
          <w:kern w:val="0"/>
          <w:sz w:val="22"/>
          <w:szCs w:val="22"/>
          <w:lang w:eastAsia="en-GB"/>
          <w14:ligatures w14:val="none"/>
        </w:rPr>
        <w:t xml:space="preserve"> </w:t>
      </w:r>
    </w:p>
    <w:p w14:paraId="55D701BD" w14:textId="77777777" w:rsidR="00223A03" w:rsidRPr="008A2E78" w:rsidRDefault="00223A03" w:rsidP="008A2E78">
      <w:pPr>
        <w:spacing w:after="0" w:line="276" w:lineRule="auto"/>
        <w:jc w:val="both"/>
        <w:rPr>
          <w:rFonts w:ascii="Arial" w:eastAsia="Times New Roman" w:hAnsi="Arial" w:cs="Arial"/>
          <w:kern w:val="0"/>
          <w:sz w:val="22"/>
          <w:szCs w:val="22"/>
          <w:lang w:eastAsia="en-GB"/>
          <w14:ligatures w14:val="none"/>
        </w:rPr>
      </w:pPr>
    </w:p>
    <w:p w14:paraId="15A24214" w14:textId="59FEB386" w:rsidR="00CB2D7C" w:rsidRPr="008A2E78" w:rsidRDefault="00CB2D7C" w:rsidP="008A2E78">
      <w:pPr>
        <w:spacing w:after="0"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 xml:space="preserve">The balcony area would consist of glazed </w:t>
      </w:r>
      <w:r w:rsidR="00B64A98" w:rsidRPr="008A2E78">
        <w:rPr>
          <w:rFonts w:ascii="Arial" w:eastAsia="Times New Roman" w:hAnsi="Arial" w:cs="Arial"/>
          <w:kern w:val="0"/>
          <w:sz w:val="22"/>
          <w:szCs w:val="22"/>
          <w:lang w:eastAsia="en-GB"/>
          <w14:ligatures w14:val="none"/>
        </w:rPr>
        <w:t>panels</w:t>
      </w:r>
      <w:r w:rsidRPr="008A2E78">
        <w:rPr>
          <w:rFonts w:ascii="Arial" w:eastAsia="Times New Roman" w:hAnsi="Arial" w:cs="Arial"/>
          <w:kern w:val="0"/>
          <w:sz w:val="22"/>
          <w:szCs w:val="22"/>
          <w:lang w:eastAsia="en-GB"/>
          <w14:ligatures w14:val="none"/>
        </w:rPr>
        <w:t xml:space="preserve"> that would sit at a height of </w:t>
      </w:r>
      <w:r w:rsidR="00B64A98" w:rsidRPr="008A2E78">
        <w:rPr>
          <w:rFonts w:ascii="Arial" w:eastAsia="Times New Roman" w:hAnsi="Arial" w:cs="Arial"/>
          <w:kern w:val="0"/>
          <w:sz w:val="22"/>
          <w:szCs w:val="22"/>
          <w:lang w:eastAsia="en-GB"/>
          <w14:ligatures w14:val="none"/>
        </w:rPr>
        <w:t xml:space="preserve">1.3m along the front </w:t>
      </w:r>
      <w:r w:rsidR="005412C8" w:rsidRPr="008A2E78">
        <w:rPr>
          <w:rFonts w:ascii="Arial" w:eastAsia="Times New Roman" w:hAnsi="Arial" w:cs="Arial"/>
          <w:kern w:val="0"/>
          <w:sz w:val="22"/>
          <w:szCs w:val="22"/>
          <w:lang w:eastAsia="en-GB"/>
          <w14:ligatures w14:val="none"/>
        </w:rPr>
        <w:t xml:space="preserve">and southeast side </w:t>
      </w:r>
      <w:r w:rsidR="00B64A98" w:rsidRPr="008A2E78">
        <w:rPr>
          <w:rFonts w:ascii="Arial" w:eastAsia="Times New Roman" w:hAnsi="Arial" w:cs="Arial"/>
          <w:kern w:val="0"/>
          <w:sz w:val="22"/>
          <w:szCs w:val="22"/>
          <w:lang w:eastAsia="en-GB"/>
          <w14:ligatures w14:val="none"/>
        </w:rPr>
        <w:t>elevation and 1.8m on the north</w:t>
      </w:r>
      <w:r w:rsidR="000C1F77">
        <w:rPr>
          <w:rFonts w:ascii="Arial" w:eastAsia="Times New Roman" w:hAnsi="Arial" w:cs="Arial"/>
          <w:kern w:val="0"/>
          <w:sz w:val="22"/>
          <w:szCs w:val="22"/>
          <w:lang w:eastAsia="en-GB"/>
          <w14:ligatures w14:val="none"/>
        </w:rPr>
        <w:t>west</w:t>
      </w:r>
      <w:r w:rsidR="00B64A98" w:rsidRPr="008A2E78">
        <w:rPr>
          <w:rFonts w:ascii="Arial" w:eastAsia="Times New Roman" w:hAnsi="Arial" w:cs="Arial"/>
          <w:kern w:val="0"/>
          <w:sz w:val="22"/>
          <w:szCs w:val="22"/>
          <w:lang w:eastAsia="en-GB"/>
          <w14:ligatures w14:val="none"/>
        </w:rPr>
        <w:t xml:space="preserve"> facing side elevation.</w:t>
      </w:r>
      <w:r w:rsidR="00E75E10" w:rsidRPr="008A2E78">
        <w:rPr>
          <w:rFonts w:ascii="Arial" w:eastAsia="Times New Roman" w:hAnsi="Arial" w:cs="Arial"/>
          <w:kern w:val="0"/>
          <w:sz w:val="22"/>
          <w:szCs w:val="22"/>
          <w:lang w:eastAsia="en-GB"/>
          <w14:ligatures w14:val="none"/>
        </w:rPr>
        <w:t xml:space="preserve"> No additional windows are </w:t>
      </w:r>
      <w:r w:rsidR="008C42F9" w:rsidRPr="008A2E78">
        <w:rPr>
          <w:rFonts w:ascii="Arial" w:eastAsia="Times New Roman" w:hAnsi="Arial" w:cs="Arial"/>
          <w:kern w:val="0"/>
          <w:sz w:val="22"/>
          <w:szCs w:val="22"/>
          <w:lang w:eastAsia="en-GB"/>
          <w14:ligatures w14:val="none"/>
        </w:rPr>
        <w:t>proposed on the front elevation however a window would be inserted on the south</w:t>
      </w:r>
      <w:r w:rsidR="004842E4">
        <w:rPr>
          <w:rFonts w:ascii="Arial" w:eastAsia="Times New Roman" w:hAnsi="Arial" w:cs="Arial"/>
          <w:kern w:val="0"/>
          <w:sz w:val="22"/>
          <w:szCs w:val="22"/>
          <w:lang w:eastAsia="en-GB"/>
          <w14:ligatures w14:val="none"/>
        </w:rPr>
        <w:t>east side</w:t>
      </w:r>
      <w:r w:rsidR="008C42F9" w:rsidRPr="008A2E78">
        <w:rPr>
          <w:rFonts w:ascii="Arial" w:eastAsia="Times New Roman" w:hAnsi="Arial" w:cs="Arial"/>
          <w:kern w:val="0"/>
          <w:sz w:val="22"/>
          <w:szCs w:val="22"/>
          <w:lang w:eastAsia="en-GB"/>
          <w14:ligatures w14:val="none"/>
        </w:rPr>
        <w:t xml:space="preserve"> elevation of the </w:t>
      </w:r>
      <w:r w:rsidR="00DD1D67" w:rsidRPr="008A2E78">
        <w:rPr>
          <w:rFonts w:ascii="Arial" w:eastAsia="Times New Roman" w:hAnsi="Arial" w:cs="Arial"/>
          <w:kern w:val="0"/>
          <w:sz w:val="22"/>
          <w:szCs w:val="22"/>
          <w:lang w:eastAsia="en-GB"/>
          <w14:ligatures w14:val="none"/>
        </w:rPr>
        <w:t>two</w:t>
      </w:r>
      <w:r w:rsidR="00E7070D" w:rsidRPr="008A2E78">
        <w:rPr>
          <w:rFonts w:ascii="Arial" w:eastAsia="Times New Roman" w:hAnsi="Arial" w:cs="Arial"/>
          <w:kern w:val="0"/>
          <w:sz w:val="22"/>
          <w:szCs w:val="22"/>
          <w:lang w:eastAsia="en-GB"/>
          <w14:ligatures w14:val="none"/>
        </w:rPr>
        <w:t>-</w:t>
      </w:r>
      <w:r w:rsidR="00DD1D67" w:rsidRPr="008A2E78">
        <w:rPr>
          <w:rFonts w:ascii="Arial" w:eastAsia="Times New Roman" w:hAnsi="Arial" w:cs="Arial"/>
          <w:kern w:val="0"/>
          <w:sz w:val="22"/>
          <w:szCs w:val="22"/>
          <w:lang w:eastAsia="en-GB"/>
          <w14:ligatures w14:val="none"/>
        </w:rPr>
        <w:t>storey extension, which would be obscure glazed.</w:t>
      </w:r>
    </w:p>
    <w:p w14:paraId="047FCEEE" w14:textId="77777777" w:rsidR="00B64A98" w:rsidRPr="008A2E78" w:rsidRDefault="00B64A98" w:rsidP="008A2E78">
      <w:pPr>
        <w:spacing w:after="0" w:line="276" w:lineRule="auto"/>
        <w:jc w:val="both"/>
        <w:rPr>
          <w:rFonts w:ascii="Arial" w:eastAsia="Times New Roman" w:hAnsi="Arial" w:cs="Arial"/>
          <w:kern w:val="0"/>
          <w:sz w:val="22"/>
          <w:szCs w:val="22"/>
          <w:lang w:eastAsia="en-GB"/>
          <w14:ligatures w14:val="none"/>
        </w:rPr>
      </w:pPr>
    </w:p>
    <w:p w14:paraId="739DA1AA" w14:textId="01247E91" w:rsidR="00625501" w:rsidRPr="008A2E78" w:rsidRDefault="00B64A98" w:rsidP="008A2E78">
      <w:pPr>
        <w:spacing w:after="0"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The</w:t>
      </w:r>
      <w:r w:rsidR="00311970" w:rsidRPr="008A2E78">
        <w:rPr>
          <w:rFonts w:ascii="Arial" w:eastAsia="Times New Roman" w:hAnsi="Arial" w:cs="Arial"/>
          <w:kern w:val="0"/>
          <w:sz w:val="22"/>
          <w:szCs w:val="22"/>
          <w:lang w:eastAsia="en-GB"/>
          <w14:ligatures w14:val="none"/>
        </w:rPr>
        <w:t xml:space="preserve"> single storey </w:t>
      </w:r>
      <w:r w:rsidRPr="008A2E78">
        <w:rPr>
          <w:rFonts w:ascii="Arial" w:eastAsia="Times New Roman" w:hAnsi="Arial" w:cs="Arial"/>
          <w:kern w:val="0"/>
          <w:sz w:val="22"/>
          <w:szCs w:val="22"/>
          <w:lang w:eastAsia="en-GB"/>
          <w14:ligatures w14:val="none"/>
        </w:rPr>
        <w:t>extension wou</w:t>
      </w:r>
      <w:r w:rsidR="0067548A" w:rsidRPr="008A2E78">
        <w:rPr>
          <w:rFonts w:ascii="Arial" w:eastAsia="Times New Roman" w:hAnsi="Arial" w:cs="Arial"/>
          <w:kern w:val="0"/>
          <w:sz w:val="22"/>
          <w:szCs w:val="22"/>
          <w:lang w:eastAsia="en-GB"/>
          <w14:ligatures w14:val="none"/>
        </w:rPr>
        <w:t>l</w:t>
      </w:r>
      <w:r w:rsidRPr="008A2E78">
        <w:rPr>
          <w:rFonts w:ascii="Arial" w:eastAsia="Times New Roman" w:hAnsi="Arial" w:cs="Arial"/>
          <w:kern w:val="0"/>
          <w:sz w:val="22"/>
          <w:szCs w:val="22"/>
          <w:lang w:eastAsia="en-GB"/>
          <w14:ligatures w14:val="none"/>
        </w:rPr>
        <w:t>d create</w:t>
      </w:r>
      <w:r w:rsidR="0067548A" w:rsidRPr="008A2E78">
        <w:rPr>
          <w:rFonts w:ascii="Arial" w:eastAsia="Times New Roman" w:hAnsi="Arial" w:cs="Arial"/>
          <w:kern w:val="0"/>
          <w:sz w:val="22"/>
          <w:szCs w:val="22"/>
          <w:lang w:eastAsia="en-GB"/>
          <w14:ligatures w14:val="none"/>
        </w:rPr>
        <w:t xml:space="preserve"> an enlarged front entrance area </w:t>
      </w:r>
      <w:r w:rsidR="00311970" w:rsidRPr="008A2E78">
        <w:rPr>
          <w:rFonts w:ascii="Arial" w:eastAsia="Times New Roman" w:hAnsi="Arial" w:cs="Arial"/>
          <w:kern w:val="0"/>
          <w:sz w:val="22"/>
          <w:szCs w:val="22"/>
          <w:lang w:eastAsia="en-GB"/>
          <w14:ligatures w14:val="none"/>
        </w:rPr>
        <w:t xml:space="preserve">with </w:t>
      </w:r>
      <w:r w:rsidR="0067548A" w:rsidRPr="008A2E78">
        <w:rPr>
          <w:rFonts w:ascii="Arial" w:eastAsia="Times New Roman" w:hAnsi="Arial" w:cs="Arial"/>
          <w:kern w:val="0"/>
          <w:sz w:val="22"/>
          <w:szCs w:val="22"/>
          <w:lang w:eastAsia="en-GB"/>
          <w14:ligatures w14:val="none"/>
        </w:rPr>
        <w:t>extended ground floor</w:t>
      </w:r>
      <w:r w:rsidR="00026462" w:rsidRPr="008A2E78">
        <w:rPr>
          <w:rFonts w:ascii="Arial" w:eastAsia="Times New Roman" w:hAnsi="Arial" w:cs="Arial"/>
          <w:kern w:val="0"/>
          <w:sz w:val="22"/>
          <w:szCs w:val="22"/>
          <w:lang w:eastAsia="en-GB"/>
          <w14:ligatures w14:val="none"/>
        </w:rPr>
        <w:t xml:space="preserve"> accommodation</w:t>
      </w:r>
      <w:r w:rsidR="00625501" w:rsidRPr="008A2E78">
        <w:rPr>
          <w:rFonts w:ascii="Arial" w:eastAsia="Times New Roman" w:hAnsi="Arial" w:cs="Arial"/>
          <w:kern w:val="0"/>
          <w:sz w:val="22"/>
          <w:szCs w:val="22"/>
          <w:lang w:eastAsia="en-GB"/>
          <w14:ligatures w14:val="none"/>
        </w:rPr>
        <w:t xml:space="preserve"> and w</w:t>
      </w:r>
      <w:r w:rsidR="00026462" w:rsidRPr="008A2E78">
        <w:rPr>
          <w:rFonts w:ascii="Arial" w:eastAsia="Times New Roman" w:hAnsi="Arial" w:cs="Arial"/>
          <w:kern w:val="0"/>
          <w:sz w:val="22"/>
          <w:szCs w:val="22"/>
          <w:lang w:eastAsia="en-GB"/>
          <w14:ligatures w14:val="none"/>
        </w:rPr>
        <w:t>indows would be inserted on the front elevation</w:t>
      </w:r>
      <w:r w:rsidR="00065B67" w:rsidRPr="008A2E78">
        <w:rPr>
          <w:rFonts w:ascii="Arial" w:eastAsia="Times New Roman" w:hAnsi="Arial" w:cs="Arial"/>
          <w:kern w:val="0"/>
          <w:sz w:val="22"/>
          <w:szCs w:val="22"/>
          <w:lang w:eastAsia="en-GB"/>
          <w14:ligatures w14:val="none"/>
        </w:rPr>
        <w:t xml:space="preserve"> replacing </w:t>
      </w:r>
      <w:r w:rsidR="00E75E10" w:rsidRPr="008A2E78">
        <w:rPr>
          <w:rFonts w:ascii="Arial" w:eastAsia="Times New Roman" w:hAnsi="Arial" w:cs="Arial"/>
          <w:kern w:val="0"/>
          <w:sz w:val="22"/>
          <w:szCs w:val="22"/>
          <w:lang w:eastAsia="en-GB"/>
          <w14:ligatures w14:val="none"/>
        </w:rPr>
        <w:t>the existing garage doors.</w:t>
      </w:r>
    </w:p>
    <w:p w14:paraId="2A562693" w14:textId="77777777" w:rsidR="00597BBB" w:rsidRPr="008A2E78" w:rsidRDefault="00597BBB" w:rsidP="008A2E78">
      <w:pPr>
        <w:spacing w:after="0" w:line="276" w:lineRule="auto"/>
        <w:jc w:val="both"/>
        <w:rPr>
          <w:rFonts w:ascii="Arial" w:eastAsia="Times New Roman" w:hAnsi="Arial" w:cs="Arial"/>
          <w:kern w:val="0"/>
          <w:sz w:val="22"/>
          <w:szCs w:val="22"/>
          <w:lang w:eastAsia="en-GB"/>
          <w14:ligatures w14:val="none"/>
        </w:rPr>
      </w:pPr>
    </w:p>
    <w:p w14:paraId="524D5810" w14:textId="0CC4E0EE" w:rsidR="008F0D3D" w:rsidRPr="008A2E78" w:rsidRDefault="005038D2" w:rsidP="00427A01">
      <w:pPr>
        <w:spacing w:after="0" w:line="276" w:lineRule="auto"/>
        <w:jc w:val="center"/>
        <w:rPr>
          <w:rFonts w:ascii="Arial" w:hAnsi="Arial" w:cs="Arial"/>
          <w:color w:val="000000" w:themeColor="text1"/>
          <w:sz w:val="22"/>
          <w:szCs w:val="22"/>
        </w:rPr>
      </w:pPr>
      <w:r w:rsidRPr="008A2E78">
        <w:rPr>
          <w:rFonts w:ascii="Arial" w:hAnsi="Arial" w:cs="Arial"/>
          <w:noProof/>
          <w:color w:val="000000" w:themeColor="text1"/>
          <w:sz w:val="22"/>
          <w:szCs w:val="22"/>
        </w:rPr>
        <w:drawing>
          <wp:inline distT="0" distB="0" distL="0" distR="0" wp14:anchorId="799E7231" wp14:editId="20B7356E">
            <wp:extent cx="2820838" cy="1473994"/>
            <wp:effectExtent l="0" t="0" r="0" b="0"/>
            <wp:docPr id="405472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472483" name=""/>
                    <pic:cNvPicPr/>
                  </pic:nvPicPr>
                  <pic:blipFill>
                    <a:blip r:embed="rId9"/>
                    <a:stretch>
                      <a:fillRect/>
                    </a:stretch>
                  </pic:blipFill>
                  <pic:spPr>
                    <a:xfrm>
                      <a:off x="0" y="0"/>
                      <a:ext cx="2842123" cy="1485116"/>
                    </a:xfrm>
                    <a:prstGeom prst="rect">
                      <a:avLst/>
                    </a:prstGeom>
                  </pic:spPr>
                </pic:pic>
              </a:graphicData>
            </a:graphic>
          </wp:inline>
        </w:drawing>
      </w:r>
      <w:r w:rsidR="008D7845" w:rsidRPr="008A2E78">
        <w:rPr>
          <w:rFonts w:ascii="Arial" w:hAnsi="Arial" w:cs="Arial"/>
          <w:noProof/>
          <w:color w:val="000000" w:themeColor="text1"/>
          <w:sz w:val="22"/>
          <w:szCs w:val="22"/>
        </w:rPr>
        <w:drawing>
          <wp:inline distT="0" distB="0" distL="0" distR="0" wp14:anchorId="20F3D4E3" wp14:editId="1995C429">
            <wp:extent cx="2805764" cy="1513636"/>
            <wp:effectExtent l="0" t="0" r="0" b="0"/>
            <wp:docPr id="274462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62418" name=""/>
                    <pic:cNvPicPr/>
                  </pic:nvPicPr>
                  <pic:blipFill>
                    <a:blip r:embed="rId10"/>
                    <a:stretch>
                      <a:fillRect/>
                    </a:stretch>
                  </pic:blipFill>
                  <pic:spPr>
                    <a:xfrm>
                      <a:off x="0" y="0"/>
                      <a:ext cx="2825633" cy="1524355"/>
                    </a:xfrm>
                    <a:prstGeom prst="rect">
                      <a:avLst/>
                    </a:prstGeom>
                  </pic:spPr>
                </pic:pic>
              </a:graphicData>
            </a:graphic>
          </wp:inline>
        </w:drawing>
      </w:r>
    </w:p>
    <w:p w14:paraId="2395EFEF" w14:textId="77777777" w:rsidR="008D7845" w:rsidRPr="008A2E78" w:rsidRDefault="008D7845" w:rsidP="00427A01">
      <w:pPr>
        <w:spacing w:after="0" w:line="276" w:lineRule="auto"/>
        <w:jc w:val="center"/>
        <w:rPr>
          <w:rFonts w:ascii="Arial" w:hAnsi="Arial" w:cs="Arial"/>
          <w:i/>
          <w:iCs/>
          <w:color w:val="000000" w:themeColor="text1"/>
          <w:sz w:val="22"/>
          <w:szCs w:val="22"/>
        </w:rPr>
      </w:pPr>
    </w:p>
    <w:p w14:paraId="23874A9F" w14:textId="61977599" w:rsidR="008D7845" w:rsidRPr="008A2E78" w:rsidRDefault="008D7845" w:rsidP="00427A01">
      <w:pPr>
        <w:spacing w:after="0" w:line="276" w:lineRule="auto"/>
        <w:jc w:val="center"/>
        <w:rPr>
          <w:rFonts w:ascii="Arial" w:hAnsi="Arial" w:cs="Arial"/>
          <w:i/>
          <w:iCs/>
          <w:color w:val="000000" w:themeColor="text1"/>
          <w:sz w:val="22"/>
          <w:szCs w:val="22"/>
        </w:rPr>
      </w:pPr>
      <w:r w:rsidRPr="008A2E78">
        <w:rPr>
          <w:rFonts w:ascii="Arial" w:hAnsi="Arial" w:cs="Arial"/>
          <w:i/>
          <w:iCs/>
          <w:color w:val="000000" w:themeColor="text1"/>
          <w:sz w:val="22"/>
          <w:szCs w:val="22"/>
        </w:rPr>
        <w:t>Existing (left) and proposed (right) front elevation</w:t>
      </w:r>
    </w:p>
    <w:p w14:paraId="61FB67D4" w14:textId="77777777" w:rsidR="00810D28" w:rsidRPr="008A2E78" w:rsidRDefault="00810D28" w:rsidP="00427A01">
      <w:pPr>
        <w:spacing w:after="0" w:line="276" w:lineRule="auto"/>
        <w:jc w:val="center"/>
        <w:rPr>
          <w:rFonts w:ascii="Arial" w:hAnsi="Arial" w:cs="Arial"/>
          <w:i/>
          <w:iCs/>
          <w:color w:val="000000" w:themeColor="text1"/>
          <w:sz w:val="22"/>
          <w:szCs w:val="22"/>
        </w:rPr>
      </w:pPr>
    </w:p>
    <w:p w14:paraId="7D319D9F" w14:textId="77F5CF2B" w:rsidR="00810D28" w:rsidRPr="008A2E78" w:rsidRDefault="00810D28" w:rsidP="00427A01">
      <w:pPr>
        <w:spacing w:after="0" w:line="276" w:lineRule="auto"/>
        <w:jc w:val="center"/>
        <w:rPr>
          <w:rFonts w:ascii="Arial" w:hAnsi="Arial" w:cs="Arial"/>
          <w:i/>
          <w:iCs/>
          <w:color w:val="000000" w:themeColor="text1"/>
          <w:sz w:val="22"/>
          <w:szCs w:val="22"/>
        </w:rPr>
      </w:pPr>
      <w:r w:rsidRPr="008A2E78">
        <w:rPr>
          <w:rFonts w:ascii="Arial" w:hAnsi="Arial" w:cs="Arial"/>
          <w:i/>
          <w:iCs/>
          <w:noProof/>
          <w:color w:val="000000" w:themeColor="text1"/>
          <w:sz w:val="22"/>
          <w:szCs w:val="22"/>
        </w:rPr>
        <w:drawing>
          <wp:inline distT="0" distB="0" distL="0" distR="0" wp14:anchorId="124A6927" wp14:editId="138B9603">
            <wp:extent cx="2876550" cy="1554322"/>
            <wp:effectExtent l="0" t="0" r="0" b="8255"/>
            <wp:docPr id="960233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233720" name=""/>
                    <pic:cNvPicPr/>
                  </pic:nvPicPr>
                  <pic:blipFill>
                    <a:blip r:embed="rId11"/>
                    <a:stretch>
                      <a:fillRect/>
                    </a:stretch>
                  </pic:blipFill>
                  <pic:spPr>
                    <a:xfrm>
                      <a:off x="0" y="0"/>
                      <a:ext cx="2883781" cy="1558229"/>
                    </a:xfrm>
                    <a:prstGeom prst="rect">
                      <a:avLst/>
                    </a:prstGeom>
                  </pic:spPr>
                </pic:pic>
              </a:graphicData>
            </a:graphic>
          </wp:inline>
        </w:drawing>
      </w:r>
      <w:r w:rsidR="00013642" w:rsidRPr="008A2E78">
        <w:rPr>
          <w:rFonts w:ascii="Arial" w:hAnsi="Arial" w:cs="Arial"/>
          <w:i/>
          <w:iCs/>
          <w:noProof/>
          <w:color w:val="000000" w:themeColor="text1"/>
          <w:sz w:val="22"/>
          <w:szCs w:val="22"/>
        </w:rPr>
        <w:drawing>
          <wp:inline distT="0" distB="0" distL="0" distR="0" wp14:anchorId="102236A3" wp14:editId="7A1CB50B">
            <wp:extent cx="2806700" cy="1499718"/>
            <wp:effectExtent l="0" t="0" r="0" b="5715"/>
            <wp:docPr id="1419969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969733" name=""/>
                    <pic:cNvPicPr/>
                  </pic:nvPicPr>
                  <pic:blipFill>
                    <a:blip r:embed="rId12"/>
                    <a:stretch>
                      <a:fillRect/>
                    </a:stretch>
                  </pic:blipFill>
                  <pic:spPr>
                    <a:xfrm>
                      <a:off x="0" y="0"/>
                      <a:ext cx="2843889" cy="1519589"/>
                    </a:xfrm>
                    <a:prstGeom prst="rect">
                      <a:avLst/>
                    </a:prstGeom>
                  </pic:spPr>
                </pic:pic>
              </a:graphicData>
            </a:graphic>
          </wp:inline>
        </w:drawing>
      </w:r>
    </w:p>
    <w:p w14:paraId="1728E33B" w14:textId="723983C4" w:rsidR="00810D28" w:rsidRPr="008A2E78" w:rsidRDefault="00810D28" w:rsidP="00427A01">
      <w:pPr>
        <w:spacing w:after="0" w:line="276" w:lineRule="auto"/>
        <w:jc w:val="center"/>
        <w:rPr>
          <w:rFonts w:ascii="Arial" w:hAnsi="Arial" w:cs="Arial"/>
          <w:i/>
          <w:iCs/>
          <w:color w:val="000000" w:themeColor="text1"/>
          <w:sz w:val="22"/>
          <w:szCs w:val="22"/>
        </w:rPr>
      </w:pPr>
      <w:r w:rsidRPr="008A2E78">
        <w:rPr>
          <w:rFonts w:ascii="Arial" w:hAnsi="Arial" w:cs="Arial"/>
          <w:i/>
          <w:iCs/>
          <w:color w:val="000000" w:themeColor="text1"/>
          <w:sz w:val="22"/>
          <w:szCs w:val="22"/>
        </w:rPr>
        <w:t>Existing (left) and proposed (right) rear elevation</w:t>
      </w:r>
    </w:p>
    <w:p w14:paraId="7CFB5495" w14:textId="77777777" w:rsidR="00976ACF" w:rsidRPr="008A2E78" w:rsidRDefault="00976ACF" w:rsidP="008A2E78">
      <w:pPr>
        <w:spacing w:after="0" w:line="276" w:lineRule="auto"/>
        <w:jc w:val="both"/>
        <w:rPr>
          <w:rFonts w:ascii="Arial" w:hAnsi="Arial" w:cs="Arial"/>
          <w:i/>
          <w:iCs/>
          <w:color w:val="000000" w:themeColor="text1"/>
          <w:sz w:val="22"/>
          <w:szCs w:val="22"/>
        </w:rPr>
      </w:pPr>
    </w:p>
    <w:p w14:paraId="3B00FD2E" w14:textId="59A37208" w:rsidR="00A02FF4" w:rsidRPr="008A2E78" w:rsidRDefault="00A02FF4" w:rsidP="008A2E78">
      <w:pPr>
        <w:spacing w:after="0"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 xml:space="preserve">To the </w:t>
      </w:r>
      <w:r w:rsidR="004842E4">
        <w:rPr>
          <w:rFonts w:ascii="Arial" w:eastAsia="Times New Roman" w:hAnsi="Arial" w:cs="Arial"/>
          <w:kern w:val="0"/>
          <w:sz w:val="22"/>
          <w:szCs w:val="22"/>
          <w:lang w:eastAsia="en-GB"/>
          <w14:ligatures w14:val="none"/>
        </w:rPr>
        <w:t xml:space="preserve">southwest </w:t>
      </w:r>
      <w:r w:rsidRPr="008A2E78">
        <w:rPr>
          <w:rFonts w:ascii="Arial" w:eastAsia="Times New Roman" w:hAnsi="Arial" w:cs="Arial"/>
          <w:kern w:val="0"/>
          <w:sz w:val="22"/>
          <w:szCs w:val="22"/>
          <w:lang w:eastAsia="en-GB"/>
          <w14:ligatures w14:val="none"/>
        </w:rPr>
        <w:t xml:space="preserve">rear </w:t>
      </w:r>
      <w:r w:rsidR="00101C77" w:rsidRPr="008A2E78">
        <w:rPr>
          <w:rFonts w:ascii="Arial" w:eastAsia="Times New Roman" w:hAnsi="Arial" w:cs="Arial"/>
          <w:kern w:val="0"/>
          <w:sz w:val="22"/>
          <w:szCs w:val="22"/>
          <w:lang w:eastAsia="en-GB"/>
          <w14:ligatures w14:val="none"/>
        </w:rPr>
        <w:t>elevation,</w:t>
      </w:r>
      <w:r w:rsidRPr="008A2E78">
        <w:rPr>
          <w:rFonts w:ascii="Arial" w:eastAsia="Times New Roman" w:hAnsi="Arial" w:cs="Arial"/>
          <w:kern w:val="0"/>
          <w:sz w:val="22"/>
          <w:szCs w:val="22"/>
          <w:lang w:eastAsia="en-GB"/>
          <w14:ligatures w14:val="none"/>
        </w:rPr>
        <w:t xml:space="preserve"> the existing kitchen area would be extended marginally with a single storey extension with a flat roof </w:t>
      </w:r>
      <w:r w:rsidR="00F52E6E" w:rsidRPr="008A2E78">
        <w:rPr>
          <w:rFonts w:ascii="Arial" w:eastAsia="Times New Roman" w:hAnsi="Arial" w:cs="Arial"/>
          <w:kern w:val="0"/>
          <w:sz w:val="22"/>
          <w:szCs w:val="22"/>
          <w:lang w:eastAsia="en-GB"/>
          <w14:ligatures w14:val="none"/>
        </w:rPr>
        <w:t>form, a</w:t>
      </w:r>
      <w:r w:rsidR="00781C2C" w:rsidRPr="008A2E78">
        <w:rPr>
          <w:rFonts w:ascii="Arial" w:eastAsia="Times New Roman" w:hAnsi="Arial" w:cs="Arial"/>
          <w:kern w:val="0"/>
          <w:sz w:val="22"/>
          <w:szCs w:val="22"/>
          <w:lang w:eastAsia="en-GB"/>
          <w14:ligatures w14:val="none"/>
        </w:rPr>
        <w:t xml:space="preserve"> set of additional </w:t>
      </w:r>
      <w:r w:rsidR="00B00F06" w:rsidRPr="008A2E78">
        <w:rPr>
          <w:rFonts w:ascii="Arial" w:eastAsia="Times New Roman" w:hAnsi="Arial" w:cs="Arial"/>
          <w:kern w:val="0"/>
          <w:sz w:val="22"/>
          <w:szCs w:val="22"/>
          <w:lang w:eastAsia="en-GB"/>
          <w14:ligatures w14:val="none"/>
        </w:rPr>
        <w:t xml:space="preserve">patio </w:t>
      </w:r>
      <w:r w:rsidR="00F52E6E" w:rsidRPr="008A2E78">
        <w:rPr>
          <w:rFonts w:ascii="Arial" w:eastAsia="Times New Roman" w:hAnsi="Arial" w:cs="Arial"/>
          <w:kern w:val="0"/>
          <w:sz w:val="22"/>
          <w:szCs w:val="22"/>
          <w:lang w:eastAsia="en-GB"/>
          <w14:ligatures w14:val="none"/>
        </w:rPr>
        <w:t>doors</w:t>
      </w:r>
      <w:r w:rsidR="00B00F06" w:rsidRPr="008A2E78">
        <w:rPr>
          <w:rFonts w:ascii="Arial" w:eastAsia="Times New Roman" w:hAnsi="Arial" w:cs="Arial"/>
          <w:kern w:val="0"/>
          <w:sz w:val="22"/>
          <w:szCs w:val="22"/>
          <w:lang w:eastAsia="en-GB"/>
          <w14:ligatures w14:val="none"/>
        </w:rPr>
        <w:t xml:space="preserve"> would be added on the rear elevation and at first floor two windows would be replaced with patio doors </w:t>
      </w:r>
      <w:r w:rsidR="003276A5" w:rsidRPr="008A2E78">
        <w:rPr>
          <w:rFonts w:ascii="Arial" w:eastAsia="Times New Roman" w:hAnsi="Arial" w:cs="Arial"/>
          <w:kern w:val="0"/>
          <w:sz w:val="22"/>
          <w:szCs w:val="22"/>
          <w:lang w:eastAsia="en-GB"/>
          <w14:ligatures w14:val="none"/>
        </w:rPr>
        <w:t xml:space="preserve">with </w:t>
      </w:r>
      <w:r w:rsidR="00F52E6E" w:rsidRPr="008A2E78">
        <w:rPr>
          <w:rFonts w:ascii="Arial" w:eastAsia="Times New Roman" w:hAnsi="Arial" w:cs="Arial"/>
          <w:kern w:val="0"/>
          <w:sz w:val="22"/>
          <w:szCs w:val="22"/>
          <w:lang w:eastAsia="en-GB"/>
          <w14:ligatures w14:val="none"/>
        </w:rPr>
        <w:t>Juliet</w:t>
      </w:r>
      <w:r w:rsidR="003276A5" w:rsidRPr="008A2E78">
        <w:rPr>
          <w:rFonts w:ascii="Arial" w:eastAsia="Times New Roman" w:hAnsi="Arial" w:cs="Arial"/>
          <w:kern w:val="0"/>
          <w:sz w:val="22"/>
          <w:szCs w:val="22"/>
          <w:lang w:eastAsia="en-GB"/>
          <w14:ligatures w14:val="none"/>
        </w:rPr>
        <w:t xml:space="preserve"> balconies. </w:t>
      </w:r>
    </w:p>
    <w:p w14:paraId="4E7DEF96" w14:textId="77777777" w:rsidR="00C13B3E" w:rsidRPr="008A2E78" w:rsidRDefault="00C13B3E" w:rsidP="008A2E78">
      <w:pPr>
        <w:spacing w:after="0" w:line="276" w:lineRule="auto"/>
        <w:jc w:val="both"/>
        <w:rPr>
          <w:rFonts w:ascii="Arial" w:eastAsia="Times New Roman" w:hAnsi="Arial" w:cs="Arial"/>
          <w:kern w:val="0"/>
          <w:sz w:val="22"/>
          <w:szCs w:val="22"/>
          <w:lang w:eastAsia="en-GB"/>
          <w14:ligatures w14:val="none"/>
        </w:rPr>
      </w:pPr>
    </w:p>
    <w:p w14:paraId="2348AC2B" w14:textId="1C3799F2" w:rsidR="00C13B3E" w:rsidRPr="008A2E78" w:rsidRDefault="00C13B3E" w:rsidP="008A2E78">
      <w:pPr>
        <w:spacing w:after="0"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 xml:space="preserve">The applicant seeks to </w:t>
      </w:r>
      <w:r w:rsidR="004169F2" w:rsidRPr="008A2E78">
        <w:rPr>
          <w:rFonts w:ascii="Arial" w:eastAsia="Times New Roman" w:hAnsi="Arial" w:cs="Arial"/>
          <w:kern w:val="0"/>
          <w:sz w:val="22"/>
          <w:szCs w:val="22"/>
          <w:lang w:eastAsia="en-GB"/>
          <w14:ligatures w14:val="none"/>
        </w:rPr>
        <w:t>utilise cream coloured render to all elevations with a</w:t>
      </w:r>
      <w:r w:rsidR="00373107" w:rsidRPr="008A2E78">
        <w:rPr>
          <w:rFonts w:ascii="Arial" w:eastAsia="Times New Roman" w:hAnsi="Arial" w:cs="Arial"/>
          <w:kern w:val="0"/>
          <w:sz w:val="22"/>
          <w:szCs w:val="22"/>
          <w:lang w:eastAsia="en-GB"/>
          <w14:ligatures w14:val="none"/>
        </w:rPr>
        <w:t xml:space="preserve">n area of cedar cladding at first floor </w:t>
      </w:r>
      <w:r w:rsidR="003B679F" w:rsidRPr="008A2E78">
        <w:rPr>
          <w:rFonts w:ascii="Arial" w:eastAsia="Times New Roman" w:hAnsi="Arial" w:cs="Arial"/>
          <w:kern w:val="0"/>
          <w:sz w:val="22"/>
          <w:szCs w:val="22"/>
          <w:lang w:eastAsia="en-GB"/>
          <w14:ligatures w14:val="none"/>
        </w:rPr>
        <w:t xml:space="preserve">on </w:t>
      </w:r>
      <w:r w:rsidR="00373107" w:rsidRPr="008A2E78">
        <w:rPr>
          <w:rFonts w:ascii="Arial" w:eastAsia="Times New Roman" w:hAnsi="Arial" w:cs="Arial"/>
          <w:kern w:val="0"/>
          <w:sz w:val="22"/>
          <w:szCs w:val="22"/>
          <w:lang w:eastAsia="en-GB"/>
          <w14:ligatures w14:val="none"/>
        </w:rPr>
        <w:t xml:space="preserve">the </w:t>
      </w:r>
      <w:r w:rsidR="00F52E6E" w:rsidRPr="008A2E78">
        <w:rPr>
          <w:rFonts w:ascii="Arial" w:eastAsia="Times New Roman" w:hAnsi="Arial" w:cs="Arial"/>
          <w:kern w:val="0"/>
          <w:sz w:val="22"/>
          <w:szCs w:val="22"/>
          <w:lang w:eastAsia="en-GB"/>
          <w14:ligatures w14:val="none"/>
        </w:rPr>
        <w:t>two-storey</w:t>
      </w:r>
      <w:r w:rsidR="00373107" w:rsidRPr="008A2E78">
        <w:rPr>
          <w:rFonts w:ascii="Arial" w:eastAsia="Times New Roman" w:hAnsi="Arial" w:cs="Arial"/>
          <w:kern w:val="0"/>
          <w:sz w:val="22"/>
          <w:szCs w:val="22"/>
          <w:lang w:eastAsia="en-GB"/>
          <w14:ligatures w14:val="none"/>
        </w:rPr>
        <w:t xml:space="preserve"> </w:t>
      </w:r>
      <w:r w:rsidR="005C48F7" w:rsidRPr="008A2E78">
        <w:rPr>
          <w:rFonts w:ascii="Arial" w:eastAsia="Times New Roman" w:hAnsi="Arial" w:cs="Arial"/>
          <w:kern w:val="0"/>
          <w:sz w:val="22"/>
          <w:szCs w:val="22"/>
          <w:lang w:eastAsia="en-GB"/>
          <w14:ligatures w14:val="none"/>
        </w:rPr>
        <w:t xml:space="preserve">extension, the </w:t>
      </w:r>
      <w:r w:rsidR="008049CF" w:rsidRPr="008A2E78">
        <w:rPr>
          <w:rFonts w:ascii="Arial" w:eastAsia="Times New Roman" w:hAnsi="Arial" w:cs="Arial"/>
          <w:kern w:val="0"/>
          <w:sz w:val="22"/>
          <w:szCs w:val="22"/>
          <w:lang w:eastAsia="en-GB"/>
          <w14:ligatures w14:val="none"/>
        </w:rPr>
        <w:t>whole of the roof would be replaced with slate roof tiles</w:t>
      </w:r>
      <w:r w:rsidR="003B679F" w:rsidRPr="008A2E78">
        <w:rPr>
          <w:rFonts w:ascii="Arial" w:eastAsia="Times New Roman" w:hAnsi="Arial" w:cs="Arial"/>
          <w:kern w:val="0"/>
          <w:sz w:val="22"/>
          <w:szCs w:val="22"/>
          <w:lang w:eastAsia="en-GB"/>
          <w14:ligatures w14:val="none"/>
        </w:rPr>
        <w:t xml:space="preserve">, and </w:t>
      </w:r>
      <w:r w:rsidRPr="008A2E78">
        <w:rPr>
          <w:rFonts w:ascii="Arial" w:eastAsia="Times New Roman" w:hAnsi="Arial" w:cs="Arial"/>
          <w:kern w:val="0"/>
          <w:sz w:val="22"/>
          <w:szCs w:val="22"/>
          <w:lang w:eastAsia="en-GB"/>
          <w14:ligatures w14:val="none"/>
        </w:rPr>
        <w:t>black fenestration</w:t>
      </w:r>
      <w:r w:rsidR="003B679F" w:rsidRPr="008A2E78">
        <w:rPr>
          <w:rFonts w:ascii="Arial" w:eastAsia="Times New Roman" w:hAnsi="Arial" w:cs="Arial"/>
          <w:kern w:val="0"/>
          <w:sz w:val="22"/>
          <w:szCs w:val="22"/>
          <w:lang w:eastAsia="en-GB"/>
          <w14:ligatures w14:val="none"/>
        </w:rPr>
        <w:t xml:space="preserve"> would be inserted to all elevations. </w:t>
      </w:r>
    </w:p>
    <w:p w14:paraId="37A7F933" w14:textId="77777777" w:rsidR="00612554" w:rsidRPr="008A2E78" w:rsidRDefault="00612554" w:rsidP="008A2E78">
      <w:pPr>
        <w:spacing w:after="0" w:line="276" w:lineRule="auto"/>
        <w:jc w:val="both"/>
        <w:rPr>
          <w:rFonts w:ascii="Arial" w:hAnsi="Arial" w:cs="Arial"/>
          <w:sz w:val="22"/>
          <w:szCs w:val="22"/>
        </w:rPr>
      </w:pPr>
    </w:p>
    <w:p w14:paraId="64382742" w14:textId="64D40FAF" w:rsidR="004052A0" w:rsidRPr="008A2E78" w:rsidRDefault="008E04AE" w:rsidP="008A2E78">
      <w:pPr>
        <w:spacing w:after="0" w:line="276" w:lineRule="auto"/>
        <w:jc w:val="both"/>
        <w:rPr>
          <w:rFonts w:ascii="Arial" w:hAnsi="Arial" w:cs="Arial"/>
          <w:sz w:val="22"/>
          <w:szCs w:val="22"/>
        </w:rPr>
      </w:pPr>
      <w:r w:rsidRPr="008A2E78">
        <w:rPr>
          <w:rFonts w:ascii="Arial" w:hAnsi="Arial" w:cs="Arial"/>
          <w:sz w:val="22"/>
          <w:szCs w:val="22"/>
        </w:rPr>
        <w:t>The scheme seeks to extend the accommodation with contemporary style extension</w:t>
      </w:r>
      <w:r w:rsidR="004A0CBA" w:rsidRPr="008A2E78">
        <w:rPr>
          <w:rFonts w:ascii="Arial" w:hAnsi="Arial" w:cs="Arial"/>
          <w:sz w:val="22"/>
          <w:szCs w:val="22"/>
        </w:rPr>
        <w:t>s</w:t>
      </w:r>
      <w:r w:rsidRPr="008A2E78">
        <w:rPr>
          <w:rFonts w:ascii="Arial" w:hAnsi="Arial" w:cs="Arial"/>
          <w:sz w:val="22"/>
          <w:szCs w:val="22"/>
        </w:rPr>
        <w:t xml:space="preserve"> and upgrade the existing elevations with natural sustainable materials. </w:t>
      </w:r>
      <w:r w:rsidR="009E656A" w:rsidRPr="008A2E78">
        <w:rPr>
          <w:rFonts w:ascii="Arial" w:hAnsi="Arial" w:cs="Arial"/>
          <w:sz w:val="22"/>
          <w:szCs w:val="22"/>
        </w:rPr>
        <w:t xml:space="preserve">Whilst the use of contemporary style materials would be a deviation from the existing aesthetic of the host </w:t>
      </w:r>
      <w:r w:rsidR="009E656A" w:rsidRPr="008A2E78">
        <w:rPr>
          <w:rFonts w:ascii="Arial" w:hAnsi="Arial" w:cs="Arial"/>
          <w:sz w:val="22"/>
          <w:szCs w:val="22"/>
        </w:rPr>
        <w:lastRenderedPageBreak/>
        <w:t xml:space="preserve">dwelling, the </w:t>
      </w:r>
      <w:r w:rsidR="00E20931" w:rsidRPr="008A2E78">
        <w:rPr>
          <w:rFonts w:ascii="Arial" w:hAnsi="Arial" w:cs="Arial"/>
          <w:sz w:val="22"/>
          <w:szCs w:val="22"/>
        </w:rPr>
        <w:t xml:space="preserve">properties within the immediate </w:t>
      </w:r>
      <w:r w:rsidR="00AB59F4">
        <w:rPr>
          <w:rFonts w:ascii="Arial" w:hAnsi="Arial" w:cs="Arial"/>
          <w:sz w:val="22"/>
          <w:szCs w:val="22"/>
        </w:rPr>
        <w:t xml:space="preserve">area </w:t>
      </w:r>
      <w:r w:rsidR="00E20931" w:rsidRPr="008A2E78">
        <w:rPr>
          <w:rFonts w:ascii="Arial" w:hAnsi="Arial" w:cs="Arial"/>
          <w:sz w:val="22"/>
          <w:szCs w:val="22"/>
        </w:rPr>
        <w:t xml:space="preserve">consist of a mix of </w:t>
      </w:r>
      <w:r w:rsidR="004A0CBA" w:rsidRPr="008A2E78">
        <w:rPr>
          <w:rFonts w:ascii="Arial" w:hAnsi="Arial" w:cs="Arial"/>
          <w:sz w:val="22"/>
          <w:szCs w:val="22"/>
        </w:rPr>
        <w:t>architectural</w:t>
      </w:r>
      <w:r w:rsidR="00E20931" w:rsidRPr="008A2E78">
        <w:rPr>
          <w:rFonts w:ascii="Arial" w:hAnsi="Arial" w:cs="Arial"/>
          <w:sz w:val="22"/>
          <w:szCs w:val="22"/>
        </w:rPr>
        <w:t xml:space="preserve"> styles and </w:t>
      </w:r>
      <w:r w:rsidR="007B261A" w:rsidRPr="008A2E78">
        <w:rPr>
          <w:rFonts w:ascii="Arial" w:hAnsi="Arial" w:cs="Arial"/>
          <w:sz w:val="22"/>
          <w:szCs w:val="22"/>
        </w:rPr>
        <w:t>materials, with more modern styled properties nestled close to more traditional dwellings</w:t>
      </w:r>
      <w:r w:rsidR="004052A0" w:rsidRPr="008A2E78">
        <w:rPr>
          <w:rFonts w:ascii="Arial" w:hAnsi="Arial" w:cs="Arial"/>
          <w:sz w:val="22"/>
          <w:szCs w:val="22"/>
        </w:rPr>
        <w:t>.</w:t>
      </w:r>
    </w:p>
    <w:p w14:paraId="1166DFB4" w14:textId="77777777" w:rsidR="004052A0" w:rsidRPr="008A2E78" w:rsidRDefault="004052A0" w:rsidP="008A2E78">
      <w:pPr>
        <w:spacing w:after="0" w:line="276" w:lineRule="auto"/>
        <w:jc w:val="both"/>
        <w:rPr>
          <w:rFonts w:ascii="Arial" w:hAnsi="Arial" w:cs="Arial"/>
          <w:sz w:val="22"/>
          <w:szCs w:val="22"/>
        </w:rPr>
      </w:pPr>
    </w:p>
    <w:p w14:paraId="17C14DC6" w14:textId="5FD746F6" w:rsidR="004762D4" w:rsidRPr="008A2E78" w:rsidRDefault="004A0CBA" w:rsidP="008A2E78">
      <w:pPr>
        <w:spacing w:after="0" w:line="276" w:lineRule="auto"/>
        <w:jc w:val="both"/>
        <w:rPr>
          <w:rFonts w:ascii="Arial" w:hAnsi="Arial" w:cs="Arial"/>
          <w:sz w:val="22"/>
          <w:szCs w:val="22"/>
        </w:rPr>
      </w:pPr>
      <w:r w:rsidRPr="008A2E78">
        <w:rPr>
          <w:rFonts w:ascii="Arial" w:hAnsi="Arial" w:cs="Arial"/>
          <w:sz w:val="22"/>
          <w:szCs w:val="22"/>
        </w:rPr>
        <w:t>In this instance, when viewed in the wider context of the residential development within the area, the development is not considered to have an adverse impact on the character and appearance of the area</w:t>
      </w:r>
      <w:r w:rsidR="00284188" w:rsidRPr="008A2E78">
        <w:rPr>
          <w:rFonts w:ascii="Arial" w:hAnsi="Arial" w:cs="Arial"/>
          <w:sz w:val="22"/>
          <w:szCs w:val="22"/>
        </w:rPr>
        <w:t xml:space="preserve">, with </w:t>
      </w:r>
      <w:r w:rsidR="00F252FC" w:rsidRPr="008A2E78">
        <w:rPr>
          <w:rFonts w:ascii="Arial" w:hAnsi="Arial" w:cs="Arial"/>
          <w:sz w:val="22"/>
          <w:szCs w:val="22"/>
        </w:rPr>
        <w:t xml:space="preserve">many </w:t>
      </w:r>
      <w:r w:rsidR="00284188" w:rsidRPr="008A2E78">
        <w:rPr>
          <w:rFonts w:ascii="Arial" w:hAnsi="Arial" w:cs="Arial"/>
          <w:sz w:val="22"/>
          <w:szCs w:val="22"/>
        </w:rPr>
        <w:t xml:space="preserve">properties within </w:t>
      </w:r>
      <w:r w:rsidR="00F252FC" w:rsidRPr="008A2E78">
        <w:rPr>
          <w:rFonts w:ascii="Arial" w:hAnsi="Arial" w:cs="Arial"/>
          <w:sz w:val="22"/>
          <w:szCs w:val="22"/>
        </w:rPr>
        <w:t xml:space="preserve">Bradford on Avon celebrating contemporary </w:t>
      </w:r>
      <w:r w:rsidR="00D5603F" w:rsidRPr="008A2E78">
        <w:rPr>
          <w:rFonts w:ascii="Arial" w:hAnsi="Arial" w:cs="Arial"/>
          <w:sz w:val="22"/>
          <w:szCs w:val="22"/>
        </w:rPr>
        <w:t>design. It</w:t>
      </w:r>
      <w:r w:rsidR="004762D4" w:rsidRPr="008A2E78">
        <w:rPr>
          <w:rFonts w:ascii="Arial" w:hAnsi="Arial" w:cs="Arial"/>
          <w:sz w:val="22"/>
          <w:szCs w:val="22"/>
        </w:rPr>
        <w:t xml:space="preserve"> is considered that the extensions would by virtue of their height, scale and design constitute complementary additions to the host dwelling that would appear commensurate to the size of the property and plot. </w:t>
      </w:r>
    </w:p>
    <w:p w14:paraId="32523BE8" w14:textId="77777777" w:rsidR="00F82E62" w:rsidRPr="008A2E78" w:rsidRDefault="00F82E62" w:rsidP="008A2E78">
      <w:pPr>
        <w:spacing w:after="0" w:line="276" w:lineRule="auto"/>
        <w:jc w:val="both"/>
        <w:rPr>
          <w:rFonts w:ascii="Arial" w:hAnsi="Arial" w:cs="Arial"/>
          <w:sz w:val="22"/>
          <w:szCs w:val="22"/>
        </w:rPr>
      </w:pPr>
    </w:p>
    <w:p w14:paraId="73C01BD4" w14:textId="72686A3C" w:rsidR="009765DC" w:rsidRPr="008A2E78" w:rsidRDefault="009765DC" w:rsidP="008A2E78">
      <w:pPr>
        <w:spacing w:after="0" w:line="276" w:lineRule="auto"/>
        <w:jc w:val="both"/>
        <w:rPr>
          <w:rFonts w:ascii="Arial" w:hAnsi="Arial" w:cs="Arial"/>
          <w:sz w:val="22"/>
          <w:szCs w:val="22"/>
        </w:rPr>
      </w:pPr>
      <w:r w:rsidRPr="008A2E78">
        <w:rPr>
          <w:rFonts w:ascii="Arial" w:hAnsi="Arial" w:cs="Arial"/>
          <w:sz w:val="22"/>
          <w:szCs w:val="22"/>
        </w:rPr>
        <w:t xml:space="preserve">The use of the natural sustainable material is supported </w:t>
      </w:r>
      <w:r w:rsidRPr="008A2E78">
        <w:rPr>
          <w:rFonts w:ascii="Arial" w:eastAsia="Times New Roman" w:hAnsi="Arial" w:cs="Arial"/>
          <w:sz w:val="22"/>
          <w:szCs w:val="22"/>
          <w:lang w:eastAsia="en-GB"/>
        </w:rPr>
        <w:t>and given the works proposed</w:t>
      </w:r>
      <w:r w:rsidR="003222BB" w:rsidRPr="008A2E78">
        <w:rPr>
          <w:rFonts w:ascii="Arial" w:eastAsia="Times New Roman" w:hAnsi="Arial" w:cs="Arial"/>
          <w:sz w:val="22"/>
          <w:szCs w:val="22"/>
          <w:lang w:eastAsia="en-GB"/>
        </w:rPr>
        <w:t xml:space="preserve"> </w:t>
      </w:r>
      <w:r w:rsidRPr="008A2E78">
        <w:rPr>
          <w:rFonts w:ascii="Arial" w:eastAsia="Times New Roman" w:hAnsi="Arial" w:cs="Arial"/>
          <w:sz w:val="22"/>
          <w:szCs w:val="22"/>
          <w:lang w:eastAsia="en-GB"/>
        </w:rPr>
        <w:t xml:space="preserve">would be set within the built envelope of the application site, it is considered that there would be nominal harm to the conservation area. </w:t>
      </w:r>
      <w:r w:rsidRPr="008A2E78">
        <w:rPr>
          <w:rFonts w:ascii="Arial" w:hAnsi="Arial" w:cs="Arial"/>
          <w:sz w:val="22"/>
          <w:szCs w:val="22"/>
        </w:rPr>
        <w:t>Officers raise no objections as the proposal, by virtue of its scale, would preserve the character and appearance of the conservation area and would not result in harm to the significance of any heritage assets.</w:t>
      </w:r>
    </w:p>
    <w:p w14:paraId="2BF88A2E" w14:textId="77777777" w:rsidR="009765DC" w:rsidRPr="008A2E78" w:rsidRDefault="009765DC" w:rsidP="008A2E78">
      <w:pPr>
        <w:spacing w:after="0" w:line="276" w:lineRule="auto"/>
        <w:jc w:val="both"/>
        <w:rPr>
          <w:rFonts w:ascii="Arial" w:hAnsi="Arial" w:cs="Arial"/>
          <w:sz w:val="22"/>
          <w:szCs w:val="22"/>
        </w:rPr>
      </w:pPr>
    </w:p>
    <w:p w14:paraId="78D9CB6B" w14:textId="77777777" w:rsidR="009765DC" w:rsidRPr="008A2E78" w:rsidRDefault="009765DC" w:rsidP="008A2E78">
      <w:pPr>
        <w:spacing w:after="0" w:line="276" w:lineRule="auto"/>
        <w:jc w:val="both"/>
        <w:rPr>
          <w:rFonts w:ascii="Arial" w:eastAsia="Times New Roman" w:hAnsi="Arial" w:cs="Arial"/>
          <w:sz w:val="22"/>
          <w:szCs w:val="22"/>
          <w:lang w:eastAsia="en-GB"/>
        </w:rPr>
      </w:pPr>
      <w:r w:rsidRPr="008A2E78">
        <w:rPr>
          <w:rFonts w:ascii="Arial" w:eastAsia="Times New Roman" w:hAnsi="Arial" w:cs="Arial"/>
          <w:sz w:val="22"/>
          <w:szCs w:val="22"/>
          <w:lang w:eastAsia="en-GB"/>
        </w:rPr>
        <w:t xml:space="preserve"> The development is therefore considered to comply with Core Policy 58 of the Wiltshire Core Strategy and Sections 66 and 72 of the Planning (Listed Buildings and Conservation Areas) Act 1990, as well as the relevant provisions of the NPPF.</w:t>
      </w:r>
    </w:p>
    <w:p w14:paraId="565DB75D" w14:textId="77777777" w:rsidR="009765DC" w:rsidRPr="008A2E78" w:rsidRDefault="009765DC" w:rsidP="008A2E78">
      <w:pPr>
        <w:spacing w:after="0" w:line="276" w:lineRule="auto"/>
        <w:jc w:val="both"/>
        <w:rPr>
          <w:rFonts w:ascii="Arial" w:eastAsia="Times New Roman" w:hAnsi="Arial" w:cs="Arial"/>
          <w:sz w:val="22"/>
          <w:szCs w:val="22"/>
          <w:lang w:eastAsia="en-GB"/>
        </w:rPr>
      </w:pPr>
    </w:p>
    <w:p w14:paraId="024D79B7" w14:textId="77777777" w:rsidR="00A050F1" w:rsidRPr="008A2E78" w:rsidRDefault="00A050F1" w:rsidP="008A2E78">
      <w:pPr>
        <w:spacing w:after="0" w:line="276" w:lineRule="auto"/>
        <w:jc w:val="both"/>
        <w:rPr>
          <w:rFonts w:ascii="Arial" w:hAnsi="Arial" w:cs="Arial"/>
          <w:color w:val="000000" w:themeColor="text1"/>
          <w:sz w:val="22"/>
          <w:szCs w:val="22"/>
          <w:u w:val="single"/>
        </w:rPr>
      </w:pPr>
      <w:r w:rsidRPr="008A2E78">
        <w:rPr>
          <w:rFonts w:ascii="Arial" w:hAnsi="Arial" w:cs="Arial"/>
          <w:color w:val="000000" w:themeColor="text1"/>
          <w:sz w:val="22"/>
          <w:szCs w:val="22"/>
          <w:u w:val="single"/>
        </w:rPr>
        <w:t>Amenity</w:t>
      </w:r>
    </w:p>
    <w:p w14:paraId="37A1547F" w14:textId="77777777" w:rsidR="00450181" w:rsidRPr="008A2E78" w:rsidRDefault="00450181" w:rsidP="008A2E78">
      <w:pPr>
        <w:spacing w:after="0" w:line="276" w:lineRule="auto"/>
        <w:jc w:val="both"/>
        <w:rPr>
          <w:rFonts w:ascii="Arial" w:hAnsi="Arial" w:cs="Arial"/>
          <w:color w:val="000000" w:themeColor="text1"/>
          <w:sz w:val="22"/>
          <w:szCs w:val="22"/>
        </w:rPr>
      </w:pPr>
      <w:r w:rsidRPr="008A2E78">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8A2E78">
        <w:rPr>
          <w:rFonts w:ascii="Arial" w:eastAsia="Times New Roman" w:hAnsi="Arial" w:cs="Arial"/>
          <w:kern w:val="0"/>
          <w:sz w:val="22"/>
          <w:szCs w:val="22"/>
          <w:lang w:eastAsia="en-GB"/>
          <w14:ligatures w14:val="none"/>
        </w:rPr>
        <w:t>that developments do not adversely affect neighbouring properties.</w:t>
      </w:r>
    </w:p>
    <w:p w14:paraId="433352CB" w14:textId="77777777" w:rsidR="00393433" w:rsidRPr="008A2E78" w:rsidRDefault="00393433" w:rsidP="008A2E78">
      <w:pPr>
        <w:spacing w:after="0" w:line="276" w:lineRule="auto"/>
        <w:jc w:val="both"/>
        <w:rPr>
          <w:rFonts w:ascii="Arial" w:hAnsi="Arial" w:cs="Arial"/>
          <w:color w:val="000000" w:themeColor="text1"/>
          <w:sz w:val="22"/>
          <w:szCs w:val="22"/>
        </w:rPr>
      </w:pPr>
    </w:p>
    <w:p w14:paraId="22FC1A9A" w14:textId="77777777" w:rsidR="00400FB2" w:rsidRPr="008A2E78" w:rsidRDefault="00400FB2" w:rsidP="008A2E78">
      <w:pPr>
        <w:spacing w:after="0" w:line="276" w:lineRule="auto"/>
        <w:jc w:val="both"/>
        <w:rPr>
          <w:rFonts w:ascii="Arial" w:eastAsia="Times New Roman" w:hAnsi="Arial" w:cs="Arial"/>
          <w:kern w:val="0"/>
          <w:sz w:val="22"/>
          <w:szCs w:val="22"/>
          <w:lang w:eastAsia="en-GB"/>
          <w14:ligatures w14:val="none"/>
        </w:rPr>
      </w:pPr>
      <w:r w:rsidRPr="008A2E78">
        <w:rPr>
          <w:rFonts w:ascii="Arial" w:eastAsia="Times New Roman" w:hAnsi="Arial" w:cs="Arial"/>
          <w:kern w:val="0"/>
          <w:sz w:val="22"/>
          <w:szCs w:val="22"/>
          <w:lang w:eastAsia="en-GB"/>
          <w14:ligatures w14:val="none"/>
        </w:rPr>
        <w:t>The National Planning Policy Framework (NPPF), particularly Paragraph 135</w:t>
      </w:r>
      <w:r w:rsidR="00862AEC" w:rsidRPr="008A2E78">
        <w:rPr>
          <w:rFonts w:ascii="Arial" w:eastAsia="Times New Roman" w:hAnsi="Arial" w:cs="Arial"/>
          <w:kern w:val="0"/>
          <w:sz w:val="22"/>
          <w:szCs w:val="22"/>
          <w:lang w:eastAsia="en-GB"/>
          <w14:ligatures w14:val="none"/>
        </w:rPr>
        <w:t>(f)</w:t>
      </w:r>
      <w:r w:rsidRPr="008A2E78">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C954C27" w14:textId="77777777" w:rsidR="00400FB2" w:rsidRPr="008A2E78" w:rsidRDefault="00400FB2" w:rsidP="008A2E78">
      <w:pPr>
        <w:spacing w:after="0" w:line="276" w:lineRule="auto"/>
        <w:jc w:val="both"/>
        <w:rPr>
          <w:rFonts w:ascii="Arial" w:hAnsi="Arial" w:cs="Arial"/>
          <w:color w:val="000000" w:themeColor="text1"/>
          <w:sz w:val="22"/>
          <w:szCs w:val="22"/>
        </w:rPr>
      </w:pPr>
    </w:p>
    <w:p w14:paraId="46975593" w14:textId="77777777" w:rsidR="00DB13C3" w:rsidRPr="008A2E78" w:rsidRDefault="00DB13C3" w:rsidP="008A2E78">
      <w:pPr>
        <w:spacing w:after="0" w:line="276" w:lineRule="auto"/>
        <w:jc w:val="both"/>
        <w:rPr>
          <w:rFonts w:ascii="Arial" w:hAnsi="Arial" w:cs="Arial"/>
          <w:i/>
          <w:iCs/>
          <w:color w:val="000000" w:themeColor="text1"/>
          <w:sz w:val="22"/>
          <w:szCs w:val="22"/>
        </w:rPr>
      </w:pPr>
      <w:r w:rsidRPr="008A2E78">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8A2E78">
        <w:rPr>
          <w:rFonts w:ascii="Arial" w:hAnsi="Arial" w:cs="Arial"/>
          <w:color w:val="000000" w:themeColor="text1"/>
          <w:sz w:val="22"/>
          <w:szCs w:val="22"/>
        </w:rPr>
        <w:t>particular regard</w:t>
      </w:r>
      <w:proofErr w:type="gramEnd"/>
      <w:r w:rsidRPr="008A2E78">
        <w:rPr>
          <w:rFonts w:ascii="Arial" w:hAnsi="Arial" w:cs="Arial"/>
          <w:color w:val="000000" w:themeColor="text1"/>
          <w:sz w:val="22"/>
          <w:szCs w:val="22"/>
        </w:rPr>
        <w:t xml:space="preserve"> to loss of light, overshadowing, loss of privacy, and overbearing effects.</w:t>
      </w:r>
      <w:r w:rsidRPr="008A2E78">
        <w:rPr>
          <w:rFonts w:ascii="Arial" w:hAnsi="Arial" w:cs="Arial"/>
          <w:i/>
          <w:iCs/>
          <w:color w:val="000000" w:themeColor="text1"/>
          <w:sz w:val="22"/>
          <w:szCs w:val="22"/>
        </w:rPr>
        <w:t xml:space="preserve"> </w:t>
      </w:r>
    </w:p>
    <w:p w14:paraId="6D56B440" w14:textId="77777777" w:rsidR="007A016F" w:rsidRPr="008A2E78" w:rsidRDefault="007A016F" w:rsidP="008A2E78">
      <w:pPr>
        <w:spacing w:after="0" w:line="276" w:lineRule="auto"/>
        <w:jc w:val="both"/>
        <w:rPr>
          <w:rFonts w:ascii="Arial" w:hAnsi="Arial" w:cs="Arial"/>
          <w:i/>
          <w:iCs/>
          <w:color w:val="000000" w:themeColor="text1"/>
          <w:sz w:val="22"/>
          <w:szCs w:val="22"/>
        </w:rPr>
      </w:pPr>
    </w:p>
    <w:p w14:paraId="4AB2F38D" w14:textId="4FEF9665" w:rsidR="00C7321B" w:rsidRPr="008A2E78" w:rsidRDefault="00C7321B" w:rsidP="008A2E78">
      <w:pPr>
        <w:spacing w:after="0" w:line="276" w:lineRule="auto"/>
        <w:jc w:val="both"/>
        <w:rPr>
          <w:rFonts w:ascii="Arial" w:hAnsi="Arial" w:cs="Arial"/>
          <w:color w:val="000000" w:themeColor="text1"/>
          <w:sz w:val="22"/>
          <w:szCs w:val="22"/>
        </w:rPr>
      </w:pPr>
      <w:r w:rsidRPr="008A2E78">
        <w:rPr>
          <w:rFonts w:ascii="Arial" w:hAnsi="Arial" w:cs="Arial"/>
          <w:color w:val="000000" w:themeColor="text1"/>
          <w:sz w:val="22"/>
          <w:szCs w:val="22"/>
        </w:rPr>
        <w:t xml:space="preserve">The proposal seeks to </w:t>
      </w:r>
      <w:r w:rsidR="006C40E9" w:rsidRPr="008A2E78">
        <w:rPr>
          <w:rFonts w:ascii="Arial" w:hAnsi="Arial" w:cs="Arial"/>
          <w:color w:val="000000" w:themeColor="text1"/>
          <w:sz w:val="22"/>
          <w:szCs w:val="22"/>
        </w:rPr>
        <w:t xml:space="preserve">insert </w:t>
      </w:r>
      <w:r w:rsidRPr="008A2E78">
        <w:rPr>
          <w:rFonts w:ascii="Arial" w:hAnsi="Arial" w:cs="Arial"/>
          <w:color w:val="000000" w:themeColor="text1"/>
          <w:sz w:val="22"/>
          <w:szCs w:val="22"/>
        </w:rPr>
        <w:t xml:space="preserve">windows at ground floor and first floor on the front and rear elevations which would </w:t>
      </w:r>
      <w:r w:rsidR="006C40E9" w:rsidRPr="008A2E78">
        <w:rPr>
          <w:rFonts w:ascii="Arial" w:hAnsi="Arial" w:cs="Arial"/>
          <w:color w:val="000000" w:themeColor="text1"/>
          <w:sz w:val="22"/>
          <w:szCs w:val="22"/>
        </w:rPr>
        <w:t>match</w:t>
      </w:r>
      <w:r w:rsidR="00D012DC" w:rsidRPr="008A2E78">
        <w:rPr>
          <w:rFonts w:ascii="Arial" w:hAnsi="Arial" w:cs="Arial"/>
          <w:color w:val="000000" w:themeColor="text1"/>
          <w:sz w:val="22"/>
          <w:szCs w:val="22"/>
        </w:rPr>
        <w:t xml:space="preserve"> </w:t>
      </w:r>
      <w:r w:rsidR="006C40E9" w:rsidRPr="008A2E78">
        <w:rPr>
          <w:rFonts w:ascii="Arial" w:hAnsi="Arial" w:cs="Arial"/>
          <w:color w:val="000000" w:themeColor="text1"/>
          <w:sz w:val="22"/>
          <w:szCs w:val="22"/>
        </w:rPr>
        <w:t xml:space="preserve">the </w:t>
      </w:r>
      <w:r w:rsidR="00D012DC" w:rsidRPr="008A2E78">
        <w:rPr>
          <w:rFonts w:ascii="Arial" w:hAnsi="Arial" w:cs="Arial"/>
          <w:color w:val="000000" w:themeColor="text1"/>
          <w:sz w:val="22"/>
          <w:szCs w:val="22"/>
        </w:rPr>
        <w:t xml:space="preserve">existing </w:t>
      </w:r>
      <w:r w:rsidR="006C40E9" w:rsidRPr="008A2E78">
        <w:rPr>
          <w:rFonts w:ascii="Arial" w:hAnsi="Arial" w:cs="Arial"/>
          <w:color w:val="000000" w:themeColor="text1"/>
          <w:sz w:val="22"/>
          <w:szCs w:val="22"/>
        </w:rPr>
        <w:t>fenestration arrangement. The appli</w:t>
      </w:r>
      <w:r w:rsidR="0012496F" w:rsidRPr="008A2E78">
        <w:rPr>
          <w:rFonts w:ascii="Arial" w:hAnsi="Arial" w:cs="Arial"/>
          <w:color w:val="000000" w:themeColor="text1"/>
          <w:sz w:val="22"/>
          <w:szCs w:val="22"/>
        </w:rPr>
        <w:t xml:space="preserve">cant seeks to insert a </w:t>
      </w:r>
      <w:r w:rsidR="005F2B1D" w:rsidRPr="008A2E78">
        <w:rPr>
          <w:rFonts w:ascii="Arial" w:hAnsi="Arial" w:cs="Arial"/>
          <w:color w:val="000000" w:themeColor="text1"/>
          <w:sz w:val="22"/>
          <w:szCs w:val="22"/>
        </w:rPr>
        <w:t>first-floor</w:t>
      </w:r>
      <w:r w:rsidR="006C40E9" w:rsidRPr="008A2E78">
        <w:rPr>
          <w:rFonts w:ascii="Arial" w:hAnsi="Arial" w:cs="Arial"/>
          <w:color w:val="000000" w:themeColor="text1"/>
          <w:sz w:val="22"/>
          <w:szCs w:val="22"/>
        </w:rPr>
        <w:t xml:space="preserve"> balcony </w:t>
      </w:r>
      <w:r w:rsidR="0012496F" w:rsidRPr="008A2E78">
        <w:rPr>
          <w:rFonts w:ascii="Arial" w:hAnsi="Arial" w:cs="Arial"/>
          <w:color w:val="000000" w:themeColor="text1"/>
          <w:sz w:val="22"/>
          <w:szCs w:val="22"/>
        </w:rPr>
        <w:t xml:space="preserve">on the front elevation of the host dwelling, and officers are cognisant that this </w:t>
      </w:r>
      <w:r w:rsidR="006C40E9" w:rsidRPr="008A2E78">
        <w:rPr>
          <w:rFonts w:ascii="Arial" w:hAnsi="Arial" w:cs="Arial"/>
          <w:color w:val="000000" w:themeColor="text1"/>
          <w:sz w:val="22"/>
          <w:szCs w:val="22"/>
        </w:rPr>
        <w:t xml:space="preserve">could </w:t>
      </w:r>
      <w:r w:rsidR="0012496F" w:rsidRPr="008A2E78">
        <w:rPr>
          <w:rFonts w:ascii="Arial" w:hAnsi="Arial" w:cs="Arial"/>
          <w:color w:val="000000" w:themeColor="text1"/>
          <w:sz w:val="22"/>
          <w:szCs w:val="22"/>
        </w:rPr>
        <w:t>introduce</w:t>
      </w:r>
      <w:r w:rsidR="006C40E9" w:rsidRPr="008A2E78">
        <w:rPr>
          <w:rFonts w:ascii="Arial" w:hAnsi="Arial" w:cs="Arial"/>
          <w:color w:val="000000" w:themeColor="text1"/>
          <w:sz w:val="22"/>
          <w:szCs w:val="22"/>
        </w:rPr>
        <w:t xml:space="preserve"> some overlooking to neighbouring properties. </w:t>
      </w:r>
    </w:p>
    <w:p w14:paraId="299F3100" w14:textId="77777777" w:rsidR="0012496F" w:rsidRPr="008A2E78" w:rsidRDefault="0012496F" w:rsidP="008A2E78">
      <w:pPr>
        <w:spacing w:after="0" w:line="276" w:lineRule="auto"/>
        <w:jc w:val="both"/>
        <w:rPr>
          <w:rFonts w:ascii="Arial" w:hAnsi="Arial" w:cs="Arial"/>
          <w:color w:val="000000" w:themeColor="text1"/>
          <w:sz w:val="22"/>
          <w:szCs w:val="22"/>
        </w:rPr>
      </w:pPr>
    </w:p>
    <w:p w14:paraId="4F8845AC" w14:textId="57B3B11C" w:rsidR="0091459A" w:rsidRPr="008A2E78" w:rsidRDefault="005F2B1D" w:rsidP="008A2E78">
      <w:pPr>
        <w:spacing w:after="0" w:line="276" w:lineRule="auto"/>
        <w:jc w:val="both"/>
        <w:rPr>
          <w:rFonts w:ascii="Arial" w:hAnsi="Arial" w:cs="Arial"/>
          <w:color w:val="000000" w:themeColor="text1"/>
          <w:sz w:val="22"/>
          <w:szCs w:val="22"/>
        </w:rPr>
      </w:pPr>
      <w:r w:rsidRPr="008A2E78">
        <w:rPr>
          <w:rFonts w:ascii="Arial" w:hAnsi="Arial" w:cs="Arial"/>
          <w:color w:val="000000" w:themeColor="text1"/>
          <w:sz w:val="22"/>
          <w:szCs w:val="22"/>
        </w:rPr>
        <w:t>The balcony would consist of glazed panels that would sit at a height of 1.3m to the front elevation and to the north</w:t>
      </w:r>
      <w:r w:rsidR="00F42902">
        <w:rPr>
          <w:rFonts w:ascii="Arial" w:hAnsi="Arial" w:cs="Arial"/>
          <w:color w:val="000000" w:themeColor="text1"/>
          <w:sz w:val="22"/>
          <w:szCs w:val="22"/>
        </w:rPr>
        <w:t>west</w:t>
      </w:r>
      <w:r w:rsidRPr="008A2E78">
        <w:rPr>
          <w:rFonts w:ascii="Arial" w:hAnsi="Arial" w:cs="Arial"/>
          <w:color w:val="000000" w:themeColor="text1"/>
          <w:sz w:val="22"/>
          <w:szCs w:val="22"/>
        </w:rPr>
        <w:t xml:space="preserve"> side elevation a </w:t>
      </w:r>
      <w:r w:rsidR="007A03E0" w:rsidRPr="008A2E78">
        <w:rPr>
          <w:rFonts w:ascii="Arial" w:hAnsi="Arial" w:cs="Arial"/>
          <w:color w:val="000000" w:themeColor="text1"/>
          <w:sz w:val="22"/>
          <w:szCs w:val="22"/>
        </w:rPr>
        <w:t>screen would be erected at a height of 1.8m which would negate any overlooking to the adjacent property at No.</w:t>
      </w:r>
      <w:r w:rsidR="00992581" w:rsidRPr="008A2E78">
        <w:rPr>
          <w:rFonts w:ascii="Arial" w:hAnsi="Arial" w:cs="Arial"/>
          <w:color w:val="000000" w:themeColor="text1"/>
          <w:sz w:val="22"/>
          <w:szCs w:val="22"/>
        </w:rPr>
        <w:t xml:space="preserve">6 Budbury </w:t>
      </w:r>
      <w:r w:rsidR="00390711" w:rsidRPr="008A2E78">
        <w:rPr>
          <w:rFonts w:ascii="Arial" w:hAnsi="Arial" w:cs="Arial"/>
          <w:color w:val="000000" w:themeColor="text1"/>
          <w:sz w:val="22"/>
          <w:szCs w:val="22"/>
        </w:rPr>
        <w:t>Place</w:t>
      </w:r>
      <w:r w:rsidR="00992581" w:rsidRPr="008A2E78">
        <w:rPr>
          <w:rFonts w:ascii="Arial" w:hAnsi="Arial" w:cs="Arial"/>
          <w:color w:val="000000" w:themeColor="text1"/>
          <w:sz w:val="22"/>
          <w:szCs w:val="22"/>
        </w:rPr>
        <w:t xml:space="preserve"> ( which also benefits from a first floor balcony on the front elevation )</w:t>
      </w:r>
      <w:r w:rsidR="002B1D48" w:rsidRPr="008A2E78">
        <w:rPr>
          <w:rFonts w:ascii="Arial" w:hAnsi="Arial" w:cs="Arial"/>
          <w:color w:val="000000" w:themeColor="text1"/>
          <w:sz w:val="22"/>
          <w:szCs w:val="22"/>
        </w:rPr>
        <w:t xml:space="preserve"> </w:t>
      </w:r>
    </w:p>
    <w:p w14:paraId="3E1534B3" w14:textId="77777777" w:rsidR="0091459A" w:rsidRPr="008A2E78" w:rsidRDefault="0091459A" w:rsidP="008A2E78">
      <w:pPr>
        <w:spacing w:after="0" w:line="276" w:lineRule="auto"/>
        <w:jc w:val="both"/>
        <w:rPr>
          <w:rFonts w:ascii="Arial" w:hAnsi="Arial" w:cs="Arial"/>
          <w:color w:val="000000" w:themeColor="text1"/>
          <w:sz w:val="22"/>
          <w:szCs w:val="22"/>
        </w:rPr>
      </w:pPr>
    </w:p>
    <w:p w14:paraId="6D8553AC" w14:textId="7CB8879C" w:rsidR="005568D0" w:rsidRPr="008A2E78" w:rsidRDefault="00172A04" w:rsidP="008A2E78">
      <w:pPr>
        <w:spacing w:after="0" w:line="276" w:lineRule="auto"/>
        <w:jc w:val="both"/>
        <w:rPr>
          <w:rFonts w:ascii="Arial" w:hAnsi="Arial" w:cs="Arial"/>
          <w:color w:val="000000" w:themeColor="text1"/>
          <w:sz w:val="22"/>
          <w:szCs w:val="22"/>
        </w:rPr>
      </w:pPr>
      <w:r w:rsidRPr="008A2E78">
        <w:rPr>
          <w:rFonts w:ascii="Arial" w:hAnsi="Arial" w:cs="Arial"/>
          <w:color w:val="000000" w:themeColor="text1"/>
          <w:sz w:val="22"/>
          <w:szCs w:val="22"/>
        </w:rPr>
        <w:t>Given the plan layout of the properties</w:t>
      </w:r>
      <w:r w:rsidR="00427A01">
        <w:rPr>
          <w:rFonts w:ascii="Arial" w:hAnsi="Arial" w:cs="Arial"/>
          <w:color w:val="000000" w:themeColor="text1"/>
          <w:sz w:val="22"/>
          <w:szCs w:val="22"/>
        </w:rPr>
        <w:t xml:space="preserve"> within Budbury Close</w:t>
      </w:r>
      <w:r w:rsidRPr="008A2E78">
        <w:rPr>
          <w:rFonts w:ascii="Arial" w:hAnsi="Arial" w:cs="Arial"/>
          <w:color w:val="000000" w:themeColor="text1"/>
          <w:sz w:val="22"/>
          <w:szCs w:val="22"/>
        </w:rPr>
        <w:t xml:space="preserve"> </w:t>
      </w:r>
      <w:r w:rsidR="0091459A" w:rsidRPr="008A2E78">
        <w:rPr>
          <w:rFonts w:ascii="Arial" w:hAnsi="Arial" w:cs="Arial"/>
          <w:color w:val="000000" w:themeColor="text1"/>
          <w:sz w:val="22"/>
          <w:szCs w:val="22"/>
        </w:rPr>
        <w:t>o</w:t>
      </w:r>
      <w:r w:rsidR="00D127BC" w:rsidRPr="008A2E78">
        <w:rPr>
          <w:rFonts w:ascii="Arial" w:hAnsi="Arial" w:cs="Arial"/>
          <w:color w:val="000000" w:themeColor="text1"/>
          <w:sz w:val="22"/>
          <w:szCs w:val="22"/>
        </w:rPr>
        <w:t xml:space="preserve">fficers raise no concerns </w:t>
      </w:r>
      <w:proofErr w:type="gramStart"/>
      <w:r w:rsidR="00D127BC" w:rsidRPr="008A2E78">
        <w:rPr>
          <w:rFonts w:ascii="Arial" w:hAnsi="Arial" w:cs="Arial"/>
          <w:color w:val="000000" w:themeColor="text1"/>
          <w:sz w:val="22"/>
          <w:szCs w:val="22"/>
        </w:rPr>
        <w:t>in regard to</w:t>
      </w:r>
      <w:proofErr w:type="gramEnd"/>
      <w:r w:rsidR="00D127BC" w:rsidRPr="008A2E78">
        <w:rPr>
          <w:rFonts w:ascii="Arial" w:hAnsi="Arial" w:cs="Arial"/>
          <w:color w:val="000000" w:themeColor="text1"/>
          <w:sz w:val="22"/>
          <w:szCs w:val="22"/>
        </w:rPr>
        <w:t xml:space="preserve"> any overlooking from the south</w:t>
      </w:r>
      <w:r w:rsidR="00224EB2">
        <w:rPr>
          <w:rFonts w:ascii="Arial" w:hAnsi="Arial" w:cs="Arial"/>
          <w:color w:val="000000" w:themeColor="text1"/>
          <w:sz w:val="22"/>
          <w:szCs w:val="22"/>
        </w:rPr>
        <w:t>east</w:t>
      </w:r>
      <w:r w:rsidR="00D127BC" w:rsidRPr="008A2E78">
        <w:rPr>
          <w:rFonts w:ascii="Arial" w:hAnsi="Arial" w:cs="Arial"/>
          <w:color w:val="000000" w:themeColor="text1"/>
          <w:sz w:val="22"/>
          <w:szCs w:val="22"/>
        </w:rPr>
        <w:t xml:space="preserve"> side elevation of the balcony are</w:t>
      </w:r>
      <w:r w:rsidR="00B9238A" w:rsidRPr="008A2E78">
        <w:rPr>
          <w:rFonts w:ascii="Arial" w:hAnsi="Arial" w:cs="Arial"/>
          <w:color w:val="000000" w:themeColor="text1"/>
          <w:sz w:val="22"/>
          <w:szCs w:val="22"/>
        </w:rPr>
        <w:t xml:space="preserve">a to the adjacent dwelling at No. 10 Budbury Close, </w:t>
      </w:r>
      <w:r w:rsidR="007A4604" w:rsidRPr="008A2E78">
        <w:rPr>
          <w:rFonts w:ascii="Arial" w:hAnsi="Arial" w:cs="Arial"/>
          <w:color w:val="000000" w:themeColor="text1"/>
          <w:sz w:val="22"/>
          <w:szCs w:val="22"/>
        </w:rPr>
        <w:t>with</w:t>
      </w:r>
      <w:r w:rsidR="005568D0" w:rsidRPr="008A2E78">
        <w:rPr>
          <w:rFonts w:ascii="Arial" w:hAnsi="Arial" w:cs="Arial"/>
          <w:color w:val="000000" w:themeColor="text1"/>
          <w:sz w:val="22"/>
          <w:szCs w:val="22"/>
        </w:rPr>
        <w:t xml:space="preserve"> the balcony area only affording views across to the front driveway area of the adjacent dwelling. </w:t>
      </w:r>
    </w:p>
    <w:p w14:paraId="5DD35CFE" w14:textId="77777777" w:rsidR="00390711" w:rsidRPr="008A2E78" w:rsidRDefault="00390711" w:rsidP="008A2E78">
      <w:pPr>
        <w:spacing w:after="0" w:line="276" w:lineRule="auto"/>
        <w:jc w:val="both"/>
        <w:rPr>
          <w:rFonts w:ascii="Arial" w:hAnsi="Arial" w:cs="Arial"/>
          <w:color w:val="000000" w:themeColor="text1"/>
          <w:sz w:val="22"/>
          <w:szCs w:val="22"/>
        </w:rPr>
      </w:pPr>
    </w:p>
    <w:p w14:paraId="14FC1E57" w14:textId="0F46F205" w:rsidR="008332ED" w:rsidRPr="008A2E78" w:rsidRDefault="0012496F" w:rsidP="008A2E78">
      <w:pPr>
        <w:spacing w:after="0" w:line="276" w:lineRule="auto"/>
        <w:jc w:val="both"/>
        <w:rPr>
          <w:rFonts w:ascii="Arial" w:hAnsi="Arial" w:cs="Arial"/>
          <w:sz w:val="22"/>
          <w:szCs w:val="22"/>
        </w:rPr>
      </w:pPr>
      <w:r w:rsidRPr="008A2E78">
        <w:rPr>
          <w:rFonts w:ascii="Arial" w:hAnsi="Arial" w:cs="Arial"/>
          <w:sz w:val="22"/>
          <w:szCs w:val="22"/>
        </w:rPr>
        <w:lastRenderedPageBreak/>
        <w:t xml:space="preserve">The balcony would overlook the </w:t>
      </w:r>
      <w:r w:rsidR="0091459A" w:rsidRPr="008A2E78">
        <w:rPr>
          <w:rFonts w:ascii="Arial" w:hAnsi="Arial" w:cs="Arial"/>
          <w:sz w:val="22"/>
          <w:szCs w:val="22"/>
        </w:rPr>
        <w:t>host dwelling’s</w:t>
      </w:r>
      <w:r w:rsidR="00FC3263" w:rsidRPr="008A2E78">
        <w:rPr>
          <w:rFonts w:ascii="Arial" w:hAnsi="Arial" w:cs="Arial"/>
          <w:sz w:val="22"/>
          <w:szCs w:val="22"/>
        </w:rPr>
        <w:t xml:space="preserve"> front driveway area and the public hig</w:t>
      </w:r>
      <w:r w:rsidR="00743FC7" w:rsidRPr="008A2E78">
        <w:rPr>
          <w:rFonts w:ascii="Arial" w:hAnsi="Arial" w:cs="Arial"/>
          <w:sz w:val="22"/>
          <w:szCs w:val="22"/>
        </w:rPr>
        <w:t>hwa</w:t>
      </w:r>
      <w:r w:rsidR="00FC3263" w:rsidRPr="008A2E78">
        <w:rPr>
          <w:rFonts w:ascii="Arial" w:hAnsi="Arial" w:cs="Arial"/>
          <w:sz w:val="22"/>
          <w:szCs w:val="22"/>
        </w:rPr>
        <w:t xml:space="preserve">y that is positioned to the </w:t>
      </w:r>
      <w:r w:rsidR="00D5603F" w:rsidRPr="008A2E78">
        <w:rPr>
          <w:rFonts w:ascii="Arial" w:hAnsi="Arial" w:cs="Arial"/>
          <w:sz w:val="22"/>
          <w:szCs w:val="22"/>
        </w:rPr>
        <w:t>north</w:t>
      </w:r>
      <w:r w:rsidR="00FC3263" w:rsidRPr="008A2E78">
        <w:rPr>
          <w:rFonts w:ascii="Arial" w:hAnsi="Arial" w:cs="Arial"/>
          <w:sz w:val="22"/>
          <w:szCs w:val="22"/>
        </w:rPr>
        <w:t>ea</w:t>
      </w:r>
      <w:r w:rsidR="00743FC7" w:rsidRPr="008A2E78">
        <w:rPr>
          <w:rFonts w:ascii="Arial" w:hAnsi="Arial" w:cs="Arial"/>
          <w:sz w:val="22"/>
          <w:szCs w:val="22"/>
        </w:rPr>
        <w:t>s</w:t>
      </w:r>
      <w:r w:rsidR="00FC3263" w:rsidRPr="008A2E78">
        <w:rPr>
          <w:rFonts w:ascii="Arial" w:hAnsi="Arial" w:cs="Arial"/>
          <w:sz w:val="22"/>
          <w:szCs w:val="22"/>
        </w:rPr>
        <w:t>t of the application site</w:t>
      </w:r>
      <w:r w:rsidR="00C0005A" w:rsidRPr="008A2E78">
        <w:rPr>
          <w:rFonts w:ascii="Arial" w:hAnsi="Arial" w:cs="Arial"/>
          <w:sz w:val="22"/>
          <w:szCs w:val="22"/>
        </w:rPr>
        <w:t xml:space="preserve">. The closest neighbours to the </w:t>
      </w:r>
      <w:r w:rsidR="00646FB3" w:rsidRPr="008A2E78">
        <w:rPr>
          <w:rFonts w:ascii="Arial" w:hAnsi="Arial" w:cs="Arial"/>
          <w:sz w:val="22"/>
          <w:szCs w:val="22"/>
        </w:rPr>
        <w:t>north</w:t>
      </w:r>
      <w:r w:rsidR="00224EB2">
        <w:rPr>
          <w:rFonts w:ascii="Arial" w:hAnsi="Arial" w:cs="Arial"/>
          <w:sz w:val="22"/>
          <w:szCs w:val="22"/>
        </w:rPr>
        <w:t>we</w:t>
      </w:r>
      <w:r w:rsidR="00C0005A" w:rsidRPr="008A2E78">
        <w:rPr>
          <w:rFonts w:ascii="Arial" w:hAnsi="Arial" w:cs="Arial"/>
          <w:sz w:val="22"/>
          <w:szCs w:val="22"/>
        </w:rPr>
        <w:t xml:space="preserve">st are positioned some </w:t>
      </w:r>
      <w:r w:rsidR="001A3C80" w:rsidRPr="008A2E78">
        <w:rPr>
          <w:rFonts w:ascii="Arial" w:hAnsi="Arial" w:cs="Arial"/>
          <w:sz w:val="22"/>
          <w:szCs w:val="22"/>
        </w:rPr>
        <w:t>2</w:t>
      </w:r>
      <w:r w:rsidR="00646FB3" w:rsidRPr="008A2E78">
        <w:rPr>
          <w:rFonts w:ascii="Arial" w:hAnsi="Arial" w:cs="Arial"/>
          <w:sz w:val="22"/>
          <w:szCs w:val="22"/>
        </w:rPr>
        <w:t>5</w:t>
      </w:r>
      <w:r w:rsidR="001A3C80" w:rsidRPr="008A2E78">
        <w:rPr>
          <w:rFonts w:ascii="Arial" w:hAnsi="Arial" w:cs="Arial"/>
          <w:sz w:val="22"/>
          <w:szCs w:val="22"/>
        </w:rPr>
        <w:t xml:space="preserve"> metres from the proposed balcony</w:t>
      </w:r>
      <w:r w:rsidR="008332ED" w:rsidRPr="008A2E78">
        <w:rPr>
          <w:rFonts w:ascii="Arial" w:hAnsi="Arial" w:cs="Arial"/>
          <w:sz w:val="22"/>
          <w:szCs w:val="22"/>
        </w:rPr>
        <w:t xml:space="preserve"> as illustrated in the map insert below.</w:t>
      </w:r>
    </w:p>
    <w:p w14:paraId="42635BE1" w14:textId="77777777" w:rsidR="008332ED" w:rsidRPr="008A2E78" w:rsidRDefault="008332ED" w:rsidP="008A2E78">
      <w:pPr>
        <w:spacing w:after="0" w:line="276" w:lineRule="auto"/>
        <w:jc w:val="both"/>
        <w:rPr>
          <w:rFonts w:ascii="Arial" w:hAnsi="Arial" w:cs="Arial"/>
          <w:sz w:val="22"/>
          <w:szCs w:val="22"/>
        </w:rPr>
      </w:pPr>
    </w:p>
    <w:p w14:paraId="454EEDB8" w14:textId="11CFF46C" w:rsidR="008332ED" w:rsidRPr="008A2E78" w:rsidRDefault="00646FB3" w:rsidP="008A2E78">
      <w:pPr>
        <w:spacing w:after="0" w:line="276" w:lineRule="auto"/>
        <w:jc w:val="center"/>
        <w:rPr>
          <w:rFonts w:ascii="Arial" w:hAnsi="Arial" w:cs="Arial"/>
          <w:sz w:val="22"/>
          <w:szCs w:val="22"/>
        </w:rPr>
      </w:pPr>
      <w:r w:rsidRPr="008A2E78">
        <w:rPr>
          <w:rFonts w:ascii="Arial" w:hAnsi="Arial" w:cs="Arial"/>
          <w:noProof/>
          <w:sz w:val="22"/>
          <w:szCs w:val="22"/>
        </w:rPr>
        <w:drawing>
          <wp:inline distT="0" distB="0" distL="0" distR="0" wp14:anchorId="71E0970B" wp14:editId="446FF272">
            <wp:extent cx="4057650" cy="2009045"/>
            <wp:effectExtent l="0" t="0" r="0" b="0"/>
            <wp:docPr id="1284791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91352" name=""/>
                    <pic:cNvPicPr/>
                  </pic:nvPicPr>
                  <pic:blipFill>
                    <a:blip r:embed="rId13"/>
                    <a:stretch>
                      <a:fillRect/>
                    </a:stretch>
                  </pic:blipFill>
                  <pic:spPr>
                    <a:xfrm>
                      <a:off x="0" y="0"/>
                      <a:ext cx="4071761" cy="2016032"/>
                    </a:xfrm>
                    <a:prstGeom prst="rect">
                      <a:avLst/>
                    </a:prstGeom>
                  </pic:spPr>
                </pic:pic>
              </a:graphicData>
            </a:graphic>
          </wp:inline>
        </w:drawing>
      </w:r>
    </w:p>
    <w:p w14:paraId="7D61CA23" w14:textId="77777777" w:rsidR="008332ED" w:rsidRPr="008A2E78" w:rsidRDefault="008332ED" w:rsidP="008A2E78">
      <w:pPr>
        <w:spacing w:after="0" w:line="276" w:lineRule="auto"/>
        <w:jc w:val="both"/>
        <w:rPr>
          <w:rFonts w:ascii="Arial" w:hAnsi="Arial" w:cs="Arial"/>
          <w:sz w:val="22"/>
          <w:szCs w:val="22"/>
        </w:rPr>
      </w:pPr>
    </w:p>
    <w:p w14:paraId="2D1CBAB4" w14:textId="478C2D5B" w:rsidR="00A9400E" w:rsidRPr="008A2E78" w:rsidRDefault="00A9400E" w:rsidP="008A2E78">
      <w:pPr>
        <w:spacing w:after="0" w:line="276" w:lineRule="auto"/>
        <w:jc w:val="both"/>
        <w:rPr>
          <w:rFonts w:ascii="Arial" w:hAnsi="Arial" w:cs="Arial"/>
          <w:sz w:val="22"/>
          <w:szCs w:val="22"/>
        </w:rPr>
      </w:pPr>
      <w:r w:rsidRPr="008A2E78">
        <w:rPr>
          <w:rFonts w:ascii="Arial" w:hAnsi="Arial" w:cs="Arial"/>
          <w:sz w:val="22"/>
          <w:szCs w:val="22"/>
        </w:rPr>
        <w:t>The Council’s preferred ‘general rule of thumb’ would be of 21 metres between habitable windows of adjacent properties and 10.5 metres between first floor habitable windows and neighbour’s gardens (which approach has been accepted as good practice by the Planning Inspectorate)</w:t>
      </w:r>
      <w:r w:rsidR="00344841" w:rsidRPr="008A2E78">
        <w:rPr>
          <w:rFonts w:ascii="Arial" w:hAnsi="Arial" w:cs="Arial"/>
          <w:sz w:val="22"/>
          <w:szCs w:val="22"/>
        </w:rPr>
        <w:t xml:space="preserve">. </w:t>
      </w:r>
      <w:r w:rsidR="00D5603F" w:rsidRPr="008A2E78">
        <w:rPr>
          <w:rFonts w:ascii="Arial" w:hAnsi="Arial" w:cs="Arial"/>
          <w:sz w:val="22"/>
          <w:szCs w:val="22"/>
        </w:rPr>
        <w:t>Therefore,</w:t>
      </w:r>
      <w:r w:rsidR="00344841" w:rsidRPr="008A2E78">
        <w:rPr>
          <w:rFonts w:ascii="Arial" w:hAnsi="Arial" w:cs="Arial"/>
          <w:sz w:val="22"/>
          <w:szCs w:val="22"/>
        </w:rPr>
        <w:t xml:space="preserve"> in this instance the insertion of the balcony area is not considered to introduce any adverse overlooking impacts.</w:t>
      </w:r>
    </w:p>
    <w:p w14:paraId="5437BB21" w14:textId="77777777" w:rsidR="002B1D48" w:rsidRPr="008A2E78" w:rsidRDefault="002B1D48" w:rsidP="008A2E78">
      <w:pPr>
        <w:spacing w:after="0" w:line="276" w:lineRule="auto"/>
        <w:jc w:val="both"/>
        <w:rPr>
          <w:rFonts w:ascii="Arial" w:hAnsi="Arial" w:cs="Arial"/>
          <w:sz w:val="22"/>
          <w:szCs w:val="22"/>
        </w:rPr>
      </w:pPr>
    </w:p>
    <w:p w14:paraId="1063E43D" w14:textId="26C20FA2" w:rsidR="002B1D48" w:rsidRPr="008A2E78" w:rsidRDefault="0035117D" w:rsidP="008A2E7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w:t>
      </w:r>
      <w:r w:rsidR="002B1D48" w:rsidRPr="008A2E78">
        <w:rPr>
          <w:rFonts w:ascii="Arial" w:eastAsia="Times New Roman" w:hAnsi="Arial" w:cs="Arial"/>
          <w:kern w:val="0"/>
          <w:sz w:val="22"/>
          <w:szCs w:val="22"/>
          <w:lang w:eastAsia="en-GB"/>
          <w14:ligatures w14:val="none"/>
        </w:rPr>
        <w:t xml:space="preserve"> window would be inserted on the south</w:t>
      </w:r>
      <w:r w:rsidR="009512D9">
        <w:rPr>
          <w:rFonts w:ascii="Arial" w:eastAsia="Times New Roman" w:hAnsi="Arial" w:cs="Arial"/>
          <w:kern w:val="0"/>
          <w:sz w:val="22"/>
          <w:szCs w:val="22"/>
          <w:lang w:eastAsia="en-GB"/>
          <w14:ligatures w14:val="none"/>
        </w:rPr>
        <w:t>east</w:t>
      </w:r>
      <w:r w:rsidR="002B1D48" w:rsidRPr="008A2E78">
        <w:rPr>
          <w:rFonts w:ascii="Arial" w:eastAsia="Times New Roman" w:hAnsi="Arial" w:cs="Arial"/>
          <w:kern w:val="0"/>
          <w:sz w:val="22"/>
          <w:szCs w:val="22"/>
          <w:lang w:eastAsia="en-GB"/>
          <w14:ligatures w14:val="none"/>
        </w:rPr>
        <w:t xml:space="preserve"> elevation of the two-storey extension,</w:t>
      </w:r>
      <w:r>
        <w:rPr>
          <w:rFonts w:ascii="Arial" w:eastAsia="Times New Roman" w:hAnsi="Arial" w:cs="Arial"/>
          <w:kern w:val="0"/>
          <w:sz w:val="22"/>
          <w:szCs w:val="22"/>
          <w:lang w:eastAsia="en-GB"/>
          <w14:ligatures w14:val="none"/>
        </w:rPr>
        <w:t xml:space="preserve"> close to t</w:t>
      </w:r>
      <w:r w:rsidR="00416A7C">
        <w:rPr>
          <w:rFonts w:ascii="Arial" w:eastAsia="Times New Roman" w:hAnsi="Arial" w:cs="Arial"/>
          <w:kern w:val="0"/>
          <w:sz w:val="22"/>
          <w:szCs w:val="22"/>
          <w:lang w:eastAsia="en-GB"/>
          <w14:ligatures w14:val="none"/>
        </w:rPr>
        <w:t xml:space="preserve">he side elevation of the adjacent dwelling at No.10 Budbury Close, however this would be conditioned to be obscure glazed to </w:t>
      </w:r>
      <w:r w:rsidR="00DA05C1">
        <w:rPr>
          <w:rFonts w:ascii="Arial" w:eastAsia="Times New Roman" w:hAnsi="Arial" w:cs="Arial"/>
          <w:kern w:val="0"/>
          <w:sz w:val="22"/>
          <w:szCs w:val="22"/>
          <w:lang w:eastAsia="en-GB"/>
          <w14:ligatures w14:val="none"/>
        </w:rPr>
        <w:t xml:space="preserve">negate any overlooking. </w:t>
      </w:r>
      <w:r w:rsidR="002B1D48" w:rsidRPr="008A2E78">
        <w:rPr>
          <w:rFonts w:ascii="Arial" w:eastAsia="Times New Roman" w:hAnsi="Arial" w:cs="Arial"/>
          <w:kern w:val="0"/>
          <w:sz w:val="22"/>
          <w:szCs w:val="22"/>
          <w:lang w:eastAsia="en-GB"/>
          <w14:ligatures w14:val="none"/>
        </w:rPr>
        <w:t xml:space="preserve"> </w:t>
      </w:r>
    </w:p>
    <w:p w14:paraId="11A0111B" w14:textId="77777777" w:rsidR="00976ACF" w:rsidRPr="008A2E78" w:rsidRDefault="00976ACF" w:rsidP="008A2E78">
      <w:pPr>
        <w:spacing w:after="0" w:line="276" w:lineRule="auto"/>
        <w:jc w:val="both"/>
        <w:rPr>
          <w:rFonts w:ascii="Arial" w:hAnsi="Arial" w:cs="Arial"/>
          <w:sz w:val="22"/>
          <w:szCs w:val="22"/>
        </w:rPr>
      </w:pPr>
    </w:p>
    <w:p w14:paraId="212002E8" w14:textId="1EFA607F" w:rsidR="00976ACF" w:rsidRPr="008A2E78" w:rsidRDefault="00976ACF" w:rsidP="008A2E78">
      <w:pPr>
        <w:spacing w:after="0" w:line="276" w:lineRule="auto"/>
        <w:jc w:val="both"/>
        <w:rPr>
          <w:rFonts w:ascii="Arial" w:hAnsi="Arial" w:cs="Arial"/>
          <w:sz w:val="22"/>
          <w:szCs w:val="22"/>
        </w:rPr>
      </w:pPr>
      <w:r w:rsidRPr="008A2E78">
        <w:rPr>
          <w:rFonts w:ascii="Arial" w:hAnsi="Arial" w:cs="Arial"/>
          <w:sz w:val="22"/>
          <w:szCs w:val="22"/>
        </w:rPr>
        <w:t xml:space="preserve">The introduction of </w:t>
      </w:r>
      <w:r w:rsidR="007B33AA" w:rsidRPr="008A2E78">
        <w:rPr>
          <w:rFonts w:ascii="Arial" w:hAnsi="Arial" w:cs="Arial"/>
          <w:sz w:val="22"/>
          <w:szCs w:val="22"/>
        </w:rPr>
        <w:t xml:space="preserve">two Juliet balconies at first floor </w:t>
      </w:r>
      <w:r w:rsidR="00C736FF" w:rsidRPr="008A2E78">
        <w:rPr>
          <w:rFonts w:ascii="Arial" w:hAnsi="Arial" w:cs="Arial"/>
          <w:sz w:val="22"/>
          <w:szCs w:val="22"/>
        </w:rPr>
        <w:t xml:space="preserve">on the rear elevation </w:t>
      </w:r>
      <w:r w:rsidR="007B33AA" w:rsidRPr="008A2E78">
        <w:rPr>
          <w:rFonts w:ascii="Arial" w:hAnsi="Arial" w:cs="Arial"/>
          <w:sz w:val="22"/>
          <w:szCs w:val="22"/>
        </w:rPr>
        <w:t>raise</w:t>
      </w:r>
      <w:r w:rsidR="003442AE" w:rsidRPr="008A2E78">
        <w:rPr>
          <w:rFonts w:ascii="Arial" w:hAnsi="Arial" w:cs="Arial"/>
          <w:sz w:val="22"/>
          <w:szCs w:val="22"/>
        </w:rPr>
        <w:t>s</w:t>
      </w:r>
      <w:r w:rsidR="007B33AA" w:rsidRPr="008A2E78">
        <w:rPr>
          <w:rFonts w:ascii="Arial" w:hAnsi="Arial" w:cs="Arial"/>
          <w:sz w:val="22"/>
          <w:szCs w:val="22"/>
        </w:rPr>
        <w:t xml:space="preserve"> no overlooking issues given </w:t>
      </w:r>
      <w:r w:rsidR="004B2BD9" w:rsidRPr="008A2E78">
        <w:rPr>
          <w:rFonts w:ascii="Arial" w:hAnsi="Arial" w:cs="Arial"/>
          <w:sz w:val="22"/>
          <w:szCs w:val="22"/>
        </w:rPr>
        <w:t xml:space="preserve">they </w:t>
      </w:r>
      <w:r w:rsidR="003442AE" w:rsidRPr="008A2E78">
        <w:rPr>
          <w:rFonts w:ascii="Arial" w:hAnsi="Arial" w:cs="Arial"/>
          <w:sz w:val="22"/>
          <w:szCs w:val="22"/>
        </w:rPr>
        <w:t>replace existing opening</w:t>
      </w:r>
      <w:r w:rsidR="009C4B22" w:rsidRPr="008A2E78">
        <w:rPr>
          <w:rFonts w:ascii="Arial" w:hAnsi="Arial" w:cs="Arial"/>
          <w:sz w:val="22"/>
          <w:szCs w:val="22"/>
        </w:rPr>
        <w:t>s</w:t>
      </w:r>
      <w:r w:rsidR="003442AE" w:rsidRPr="008A2E78">
        <w:rPr>
          <w:rFonts w:ascii="Arial" w:hAnsi="Arial" w:cs="Arial"/>
          <w:sz w:val="22"/>
          <w:szCs w:val="22"/>
        </w:rPr>
        <w:t xml:space="preserve"> and </w:t>
      </w:r>
      <w:r w:rsidR="004B2BD9" w:rsidRPr="008A2E78">
        <w:rPr>
          <w:rFonts w:ascii="Arial" w:hAnsi="Arial" w:cs="Arial"/>
          <w:sz w:val="22"/>
          <w:szCs w:val="22"/>
        </w:rPr>
        <w:t>do not afford the opportunity for the occupiers to stand out on any platform</w:t>
      </w:r>
      <w:r w:rsidR="009C4B22" w:rsidRPr="008A2E78">
        <w:rPr>
          <w:rFonts w:ascii="Arial" w:hAnsi="Arial" w:cs="Arial"/>
          <w:sz w:val="22"/>
          <w:szCs w:val="22"/>
        </w:rPr>
        <w:t xml:space="preserve"> </w:t>
      </w:r>
      <w:r w:rsidR="00ED58E1" w:rsidRPr="008A2E78">
        <w:rPr>
          <w:rFonts w:ascii="Arial" w:hAnsi="Arial" w:cs="Arial"/>
          <w:sz w:val="22"/>
          <w:szCs w:val="22"/>
        </w:rPr>
        <w:t xml:space="preserve">and </w:t>
      </w:r>
      <w:r w:rsidR="003442AE" w:rsidRPr="008A2E78">
        <w:rPr>
          <w:rFonts w:ascii="Arial" w:hAnsi="Arial" w:cs="Arial"/>
          <w:sz w:val="22"/>
          <w:szCs w:val="22"/>
        </w:rPr>
        <w:t xml:space="preserve">overlook any </w:t>
      </w:r>
      <w:r w:rsidR="009C4B22" w:rsidRPr="008A2E78">
        <w:rPr>
          <w:rFonts w:ascii="Arial" w:hAnsi="Arial" w:cs="Arial"/>
          <w:sz w:val="22"/>
          <w:szCs w:val="22"/>
        </w:rPr>
        <w:t xml:space="preserve">private residential curtilages of </w:t>
      </w:r>
      <w:r w:rsidR="003442AE" w:rsidRPr="008A2E78">
        <w:rPr>
          <w:rFonts w:ascii="Arial" w:hAnsi="Arial" w:cs="Arial"/>
          <w:sz w:val="22"/>
          <w:szCs w:val="22"/>
        </w:rPr>
        <w:t xml:space="preserve">neighbouring </w:t>
      </w:r>
      <w:r w:rsidR="009C4B22" w:rsidRPr="008A2E78">
        <w:rPr>
          <w:rFonts w:ascii="Arial" w:hAnsi="Arial" w:cs="Arial"/>
          <w:sz w:val="22"/>
          <w:szCs w:val="22"/>
        </w:rPr>
        <w:t xml:space="preserve">properties. </w:t>
      </w:r>
    </w:p>
    <w:p w14:paraId="06EC2A3B" w14:textId="77777777" w:rsidR="00A9400E" w:rsidRPr="008A2E78" w:rsidRDefault="00A9400E" w:rsidP="008A2E78">
      <w:pPr>
        <w:spacing w:after="0" w:line="276" w:lineRule="auto"/>
        <w:jc w:val="both"/>
        <w:rPr>
          <w:rFonts w:ascii="Arial" w:hAnsi="Arial" w:cs="Arial"/>
          <w:color w:val="000000" w:themeColor="text1"/>
          <w:sz w:val="22"/>
          <w:szCs w:val="22"/>
        </w:rPr>
      </w:pPr>
    </w:p>
    <w:p w14:paraId="5C1E99B8" w14:textId="549372C1" w:rsidR="000C1022" w:rsidRPr="008A2E78" w:rsidRDefault="007A016F" w:rsidP="008A2E78">
      <w:pPr>
        <w:spacing w:after="0" w:line="276" w:lineRule="auto"/>
        <w:jc w:val="both"/>
        <w:rPr>
          <w:rFonts w:ascii="Arial" w:hAnsi="Arial" w:cs="Arial"/>
          <w:color w:val="000000" w:themeColor="text1"/>
          <w:sz w:val="22"/>
          <w:szCs w:val="22"/>
        </w:rPr>
      </w:pPr>
      <w:r w:rsidRPr="008A2E78">
        <w:rPr>
          <w:rFonts w:ascii="Arial" w:hAnsi="Arial" w:cs="Arial"/>
          <w:color w:val="000000" w:themeColor="text1"/>
          <w:sz w:val="22"/>
          <w:szCs w:val="22"/>
        </w:rPr>
        <w:t xml:space="preserve">The proposal seeks to erect </w:t>
      </w:r>
      <w:r w:rsidR="00C4023D" w:rsidRPr="008A2E78">
        <w:rPr>
          <w:rFonts w:ascii="Arial" w:hAnsi="Arial" w:cs="Arial"/>
          <w:color w:val="000000" w:themeColor="text1"/>
          <w:sz w:val="22"/>
          <w:szCs w:val="22"/>
        </w:rPr>
        <w:t xml:space="preserve">two storey and single storey </w:t>
      </w:r>
      <w:r w:rsidR="000C1022" w:rsidRPr="008A2E78">
        <w:rPr>
          <w:rFonts w:ascii="Arial" w:hAnsi="Arial" w:cs="Arial"/>
          <w:color w:val="000000" w:themeColor="text1"/>
          <w:sz w:val="22"/>
          <w:szCs w:val="22"/>
        </w:rPr>
        <w:t>extensions</w:t>
      </w:r>
      <w:r w:rsidR="00C4023D" w:rsidRPr="008A2E78">
        <w:rPr>
          <w:rFonts w:ascii="Arial" w:hAnsi="Arial" w:cs="Arial"/>
          <w:color w:val="000000" w:themeColor="text1"/>
          <w:sz w:val="22"/>
          <w:szCs w:val="22"/>
        </w:rPr>
        <w:t xml:space="preserve"> over a limited footprint and given the detached nature of the host dwelling</w:t>
      </w:r>
      <w:r w:rsidR="0078162D" w:rsidRPr="008A2E78">
        <w:rPr>
          <w:rFonts w:ascii="Arial" w:hAnsi="Arial" w:cs="Arial"/>
          <w:color w:val="000000" w:themeColor="text1"/>
          <w:sz w:val="22"/>
          <w:szCs w:val="22"/>
        </w:rPr>
        <w:t>, orientation of the building</w:t>
      </w:r>
      <w:r w:rsidR="00C7321B" w:rsidRPr="008A2E78">
        <w:rPr>
          <w:rFonts w:ascii="Arial" w:hAnsi="Arial" w:cs="Arial"/>
          <w:color w:val="000000" w:themeColor="text1"/>
          <w:sz w:val="22"/>
          <w:szCs w:val="22"/>
        </w:rPr>
        <w:t>,</w:t>
      </w:r>
      <w:r w:rsidR="00C4023D" w:rsidRPr="008A2E78">
        <w:rPr>
          <w:rFonts w:ascii="Arial" w:hAnsi="Arial" w:cs="Arial"/>
          <w:color w:val="000000" w:themeColor="text1"/>
          <w:sz w:val="22"/>
          <w:szCs w:val="22"/>
        </w:rPr>
        <w:t xml:space="preserve"> and separation distances to any adjacent dwellings, </w:t>
      </w:r>
      <w:r w:rsidR="003A0B0C" w:rsidRPr="008A2E78">
        <w:rPr>
          <w:rFonts w:ascii="Arial" w:hAnsi="Arial" w:cs="Arial"/>
          <w:color w:val="000000" w:themeColor="text1"/>
          <w:sz w:val="22"/>
          <w:szCs w:val="22"/>
        </w:rPr>
        <w:t>it is considered that the proposal would not introduce any adverse overbearing</w:t>
      </w:r>
      <w:r w:rsidR="000C1022" w:rsidRPr="008A2E78">
        <w:rPr>
          <w:rFonts w:ascii="Arial" w:hAnsi="Arial" w:cs="Arial"/>
          <w:color w:val="000000" w:themeColor="text1"/>
          <w:sz w:val="22"/>
          <w:szCs w:val="22"/>
        </w:rPr>
        <w:t xml:space="preserve"> or overshadowing impacts or any adverse loss of light to neighbouring properties.</w:t>
      </w:r>
    </w:p>
    <w:p w14:paraId="3356034B" w14:textId="77777777" w:rsidR="00DB13C3" w:rsidRPr="008A2E78" w:rsidRDefault="00DB13C3" w:rsidP="008A2E78">
      <w:pPr>
        <w:spacing w:after="0" w:line="276" w:lineRule="auto"/>
        <w:jc w:val="both"/>
        <w:rPr>
          <w:rFonts w:ascii="Arial" w:hAnsi="Arial" w:cs="Arial"/>
          <w:color w:val="000000" w:themeColor="text1"/>
          <w:sz w:val="22"/>
          <w:szCs w:val="22"/>
        </w:rPr>
      </w:pPr>
    </w:p>
    <w:p w14:paraId="05C92998" w14:textId="77777777" w:rsidR="00DB13C3" w:rsidRPr="008A2E78" w:rsidRDefault="00DB13C3" w:rsidP="008A2E78">
      <w:pPr>
        <w:spacing w:after="0" w:line="276" w:lineRule="auto"/>
        <w:jc w:val="both"/>
        <w:rPr>
          <w:rFonts w:ascii="Arial" w:hAnsi="Arial" w:cs="Arial"/>
          <w:color w:val="000000" w:themeColor="text1"/>
          <w:sz w:val="22"/>
          <w:szCs w:val="22"/>
        </w:rPr>
      </w:pPr>
      <w:r w:rsidRPr="008A2E78">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114D5B6D" w14:textId="77777777" w:rsidR="006D1073" w:rsidRPr="008A2E78" w:rsidRDefault="006D1073" w:rsidP="008A2E78">
      <w:pPr>
        <w:spacing w:after="0" w:line="276" w:lineRule="auto"/>
        <w:jc w:val="both"/>
        <w:rPr>
          <w:rFonts w:ascii="Arial" w:eastAsia="Times New Roman" w:hAnsi="Arial" w:cs="Arial"/>
          <w:b/>
          <w:bCs/>
          <w:color w:val="000000" w:themeColor="text1"/>
          <w:kern w:val="0"/>
          <w:sz w:val="22"/>
          <w:szCs w:val="22"/>
          <w:lang w:eastAsia="en-GB"/>
          <w14:ligatures w14:val="none"/>
        </w:rPr>
      </w:pPr>
    </w:p>
    <w:p w14:paraId="5FB928B5" w14:textId="5971B1BC" w:rsidR="006705B5" w:rsidRPr="008A2E78" w:rsidRDefault="006705B5" w:rsidP="008A2E7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A2E78">
        <w:rPr>
          <w:rFonts w:ascii="Arial" w:eastAsia="Times New Roman" w:hAnsi="Arial" w:cs="Arial"/>
          <w:color w:val="000000" w:themeColor="text1"/>
          <w:kern w:val="0"/>
          <w:sz w:val="22"/>
          <w:szCs w:val="22"/>
          <w:u w:val="single"/>
          <w:lang w:eastAsia="en-GB"/>
          <w14:ligatures w14:val="none"/>
        </w:rPr>
        <w:t>Highways Impact</w:t>
      </w:r>
      <w:r w:rsidR="00AE028B" w:rsidRPr="008A2E78">
        <w:rPr>
          <w:rFonts w:ascii="Arial" w:eastAsia="Times New Roman" w:hAnsi="Arial" w:cs="Arial"/>
          <w:color w:val="ED0000"/>
          <w:kern w:val="0"/>
          <w:sz w:val="22"/>
          <w:szCs w:val="22"/>
          <w:lang w:eastAsia="en-GB"/>
          <w14:ligatures w14:val="none"/>
        </w:rPr>
        <w:t xml:space="preserve"> </w:t>
      </w:r>
    </w:p>
    <w:p w14:paraId="5D5B85DD" w14:textId="77777777" w:rsidR="006705B5" w:rsidRPr="008A2E78" w:rsidRDefault="006705B5" w:rsidP="008A2E78">
      <w:pPr>
        <w:spacing w:after="0" w:line="276" w:lineRule="auto"/>
        <w:jc w:val="both"/>
        <w:rPr>
          <w:rFonts w:ascii="Arial" w:eastAsia="Times New Roman" w:hAnsi="Arial" w:cs="Arial"/>
          <w:color w:val="000000" w:themeColor="text1"/>
          <w:kern w:val="0"/>
          <w:sz w:val="22"/>
          <w:szCs w:val="22"/>
          <w:lang w:eastAsia="en-GB"/>
          <w14:ligatures w14:val="none"/>
        </w:rPr>
      </w:pPr>
      <w:r w:rsidRPr="008A2E78">
        <w:rPr>
          <w:rFonts w:ascii="Arial" w:eastAsia="Times New Roman" w:hAnsi="Arial" w:cs="Arial"/>
          <w:color w:val="000000" w:themeColor="text1"/>
          <w:kern w:val="0"/>
          <w:sz w:val="22"/>
          <w:szCs w:val="22"/>
          <w:lang w:eastAsia="en-GB"/>
          <w14:ligatures w14:val="none"/>
        </w:rPr>
        <w:t>Core Policy 57 (</w:t>
      </w:r>
      <w:r w:rsidR="008822ED" w:rsidRPr="008A2E78">
        <w:rPr>
          <w:rFonts w:ascii="Arial" w:eastAsia="Times New Roman" w:hAnsi="Arial" w:cs="Arial"/>
          <w:color w:val="000000" w:themeColor="text1"/>
          <w:kern w:val="0"/>
          <w:sz w:val="22"/>
          <w:szCs w:val="22"/>
          <w:lang w:eastAsia="en-GB"/>
          <w14:ligatures w14:val="none"/>
        </w:rPr>
        <w:t>x</w:t>
      </w:r>
      <w:r w:rsidRPr="008A2E78">
        <w:rPr>
          <w:rFonts w:ascii="Arial" w:eastAsia="Times New Roman" w:hAnsi="Arial" w:cs="Arial"/>
          <w:color w:val="000000" w:themeColor="text1"/>
          <w:kern w:val="0"/>
          <w:sz w:val="22"/>
          <w:szCs w:val="22"/>
          <w:lang w:eastAsia="en-GB"/>
          <w14:ligatures w14:val="none"/>
        </w:rPr>
        <w:t>i</w:t>
      </w:r>
      <w:r w:rsidR="008822ED" w:rsidRPr="008A2E78">
        <w:rPr>
          <w:rFonts w:ascii="Arial" w:eastAsia="Times New Roman" w:hAnsi="Arial" w:cs="Arial"/>
          <w:color w:val="000000" w:themeColor="text1"/>
          <w:kern w:val="0"/>
          <w:sz w:val="22"/>
          <w:szCs w:val="22"/>
          <w:lang w:eastAsia="en-GB"/>
          <w14:ligatures w14:val="none"/>
        </w:rPr>
        <w:t>v</w:t>
      </w:r>
      <w:r w:rsidRPr="008A2E78">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8A2E78">
        <w:rPr>
          <w:rFonts w:ascii="Arial" w:eastAsia="Times New Roman" w:hAnsi="Arial" w:cs="Arial"/>
          <w:color w:val="000000" w:themeColor="text1"/>
          <w:kern w:val="0"/>
          <w:sz w:val="22"/>
          <w:szCs w:val="22"/>
          <w:lang w:eastAsia="en-GB"/>
          <w14:ligatures w14:val="none"/>
        </w:rPr>
        <w:t>must meet the requirements of</w:t>
      </w:r>
      <w:r w:rsidRPr="008A2E78">
        <w:rPr>
          <w:rFonts w:ascii="Arial" w:eastAsia="Times New Roman" w:hAnsi="Arial" w:cs="Arial"/>
          <w:color w:val="000000" w:themeColor="text1"/>
          <w:kern w:val="0"/>
          <w:sz w:val="22"/>
          <w:szCs w:val="22"/>
          <w:lang w:eastAsia="en-GB"/>
          <w14:ligatures w14:val="none"/>
        </w:rPr>
        <w:t xml:space="preserve"> Core Policy 61</w:t>
      </w:r>
      <w:r w:rsidR="008822ED" w:rsidRPr="008A2E78">
        <w:rPr>
          <w:rFonts w:ascii="Arial" w:eastAsia="Times New Roman" w:hAnsi="Arial" w:cs="Arial"/>
          <w:color w:val="000000" w:themeColor="text1"/>
          <w:kern w:val="0"/>
          <w:sz w:val="22"/>
          <w:szCs w:val="22"/>
          <w:lang w:eastAsia="en-GB"/>
          <w14:ligatures w14:val="none"/>
        </w:rPr>
        <w:t>. This policy</w:t>
      </w:r>
      <w:r w:rsidRPr="008A2E78">
        <w:rPr>
          <w:rFonts w:ascii="Arial" w:eastAsia="Times New Roman" w:hAnsi="Arial" w:cs="Arial"/>
          <w:color w:val="000000" w:themeColor="text1"/>
          <w:kern w:val="0"/>
          <w:sz w:val="22"/>
          <w:szCs w:val="22"/>
          <w:lang w:eastAsia="en-GB"/>
          <w14:ligatures w14:val="none"/>
        </w:rPr>
        <w:t xml:space="preserve"> requires </w:t>
      </w:r>
      <w:r w:rsidR="00EE7315" w:rsidRPr="008A2E78">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8A2E78">
        <w:rPr>
          <w:rFonts w:ascii="Arial" w:eastAsia="Times New Roman" w:hAnsi="Arial" w:cs="Arial"/>
          <w:color w:val="000000" w:themeColor="text1"/>
          <w:kern w:val="0"/>
          <w:sz w:val="22"/>
          <w:szCs w:val="22"/>
          <w:lang w:eastAsia="en-GB"/>
          <w14:ligatures w14:val="none"/>
        </w:rPr>
        <w:t xml:space="preserve"> Core Policy 64 se</w:t>
      </w:r>
      <w:r w:rsidR="001F17EC" w:rsidRPr="008A2E78">
        <w:rPr>
          <w:rFonts w:ascii="Arial" w:eastAsia="Times New Roman" w:hAnsi="Arial" w:cs="Arial"/>
          <w:color w:val="000000" w:themeColor="text1"/>
          <w:kern w:val="0"/>
          <w:sz w:val="22"/>
          <w:szCs w:val="22"/>
          <w:lang w:eastAsia="en-GB"/>
          <w14:ligatures w14:val="none"/>
        </w:rPr>
        <w:t>eks to ensure compliance with</w:t>
      </w:r>
      <w:r w:rsidRPr="008A2E78">
        <w:rPr>
          <w:rFonts w:ascii="Arial" w:eastAsia="Times New Roman" w:hAnsi="Arial" w:cs="Arial"/>
          <w:color w:val="000000" w:themeColor="text1"/>
          <w:kern w:val="0"/>
          <w:sz w:val="22"/>
          <w:szCs w:val="22"/>
          <w:lang w:eastAsia="en-GB"/>
          <w14:ligatures w14:val="none"/>
        </w:rPr>
        <w:t xml:space="preserve"> parking standards </w:t>
      </w:r>
      <w:r w:rsidR="00491C07" w:rsidRPr="008A2E78">
        <w:rPr>
          <w:rFonts w:ascii="Arial" w:eastAsia="Times New Roman" w:hAnsi="Arial" w:cs="Arial"/>
          <w:color w:val="000000" w:themeColor="text1"/>
          <w:kern w:val="0"/>
          <w:sz w:val="22"/>
          <w:szCs w:val="22"/>
          <w:lang w:eastAsia="en-GB"/>
          <w14:ligatures w14:val="none"/>
        </w:rPr>
        <w:t>set out in the Local Transport Plan</w:t>
      </w:r>
      <w:r w:rsidRPr="008A2E78">
        <w:rPr>
          <w:rFonts w:ascii="Arial" w:eastAsia="Times New Roman" w:hAnsi="Arial" w:cs="Arial"/>
          <w:color w:val="000000" w:themeColor="text1"/>
          <w:kern w:val="0"/>
          <w:sz w:val="22"/>
          <w:szCs w:val="22"/>
          <w:lang w:eastAsia="en-GB"/>
          <w14:ligatures w14:val="none"/>
        </w:rPr>
        <w:t>.</w:t>
      </w:r>
    </w:p>
    <w:p w14:paraId="1B2B4E86" w14:textId="77777777" w:rsidR="003C7574" w:rsidRPr="008A2E78" w:rsidRDefault="003C7574" w:rsidP="008A2E78">
      <w:pPr>
        <w:spacing w:after="0" w:line="276" w:lineRule="auto"/>
        <w:jc w:val="both"/>
        <w:rPr>
          <w:rFonts w:ascii="Arial" w:eastAsia="Times New Roman" w:hAnsi="Arial" w:cs="Arial"/>
          <w:color w:val="000000" w:themeColor="text1"/>
          <w:kern w:val="0"/>
          <w:sz w:val="22"/>
          <w:szCs w:val="22"/>
          <w:lang w:eastAsia="en-GB"/>
          <w14:ligatures w14:val="none"/>
        </w:rPr>
      </w:pPr>
    </w:p>
    <w:p w14:paraId="677018FC" w14:textId="77777777" w:rsidR="006705B5" w:rsidRPr="008A2E78" w:rsidRDefault="006705B5" w:rsidP="008A2E78">
      <w:pPr>
        <w:spacing w:after="0" w:line="276" w:lineRule="auto"/>
        <w:jc w:val="both"/>
        <w:rPr>
          <w:rFonts w:ascii="Arial" w:eastAsia="Times New Roman" w:hAnsi="Arial" w:cs="Arial"/>
          <w:color w:val="000000" w:themeColor="text1"/>
          <w:kern w:val="0"/>
          <w:sz w:val="22"/>
          <w:szCs w:val="22"/>
          <w:lang w:eastAsia="en-GB"/>
          <w14:ligatures w14:val="none"/>
        </w:rPr>
      </w:pPr>
      <w:r w:rsidRPr="008A2E78">
        <w:rPr>
          <w:rFonts w:ascii="Arial" w:eastAsia="Times New Roman" w:hAnsi="Arial" w:cs="Arial"/>
          <w:color w:val="000000" w:themeColor="text1"/>
          <w:kern w:val="0"/>
          <w:sz w:val="22"/>
          <w:szCs w:val="22"/>
          <w:lang w:eastAsia="en-GB"/>
          <w14:ligatures w14:val="none"/>
        </w:rPr>
        <w:lastRenderedPageBreak/>
        <w:t>The National Planning Policy Framework (NPPF), particularly Paragraph 115 and 11</w:t>
      </w:r>
      <w:r w:rsidR="00FF21CE" w:rsidRPr="008A2E78">
        <w:rPr>
          <w:rFonts w:ascii="Arial" w:eastAsia="Times New Roman" w:hAnsi="Arial" w:cs="Arial"/>
          <w:color w:val="000000" w:themeColor="text1"/>
          <w:kern w:val="0"/>
          <w:sz w:val="22"/>
          <w:szCs w:val="22"/>
          <w:lang w:eastAsia="en-GB"/>
          <w14:ligatures w14:val="none"/>
        </w:rPr>
        <w:t>6</w:t>
      </w:r>
      <w:r w:rsidRPr="008A2E78">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3D52D73" w14:textId="77777777" w:rsidR="002831F9" w:rsidRPr="008A2E78" w:rsidRDefault="002831F9" w:rsidP="008A2E78">
      <w:pPr>
        <w:spacing w:after="0" w:line="276" w:lineRule="auto"/>
        <w:jc w:val="both"/>
        <w:rPr>
          <w:rFonts w:ascii="Arial" w:eastAsia="Times New Roman" w:hAnsi="Arial" w:cs="Arial"/>
          <w:color w:val="000000" w:themeColor="text1"/>
          <w:kern w:val="0"/>
          <w:sz w:val="22"/>
          <w:szCs w:val="22"/>
          <w:lang w:eastAsia="en-GB"/>
          <w14:ligatures w14:val="none"/>
        </w:rPr>
      </w:pPr>
    </w:p>
    <w:p w14:paraId="3F688B3B" w14:textId="6CF7C1B5" w:rsidR="007D0D96" w:rsidRPr="008A2E78" w:rsidRDefault="00121D7A" w:rsidP="008A2E78">
      <w:pPr>
        <w:jc w:val="both"/>
        <w:rPr>
          <w:rFonts w:ascii="Arial" w:hAnsi="Arial" w:cs="Arial"/>
          <w:sz w:val="22"/>
          <w:szCs w:val="22"/>
        </w:rPr>
      </w:pPr>
      <w:r w:rsidRPr="008A2E78">
        <w:rPr>
          <w:rFonts w:ascii="Arial" w:hAnsi="Arial" w:cs="Arial"/>
          <w:sz w:val="22"/>
          <w:szCs w:val="22"/>
        </w:rPr>
        <w:t xml:space="preserve">The proposal </w:t>
      </w:r>
      <w:r w:rsidR="00377B65" w:rsidRPr="008A2E78">
        <w:rPr>
          <w:rFonts w:ascii="Arial" w:hAnsi="Arial" w:cs="Arial"/>
          <w:sz w:val="22"/>
          <w:szCs w:val="22"/>
        </w:rPr>
        <w:t xml:space="preserve">seeks to retain the </w:t>
      </w:r>
      <w:r w:rsidR="002A411E" w:rsidRPr="008A2E78">
        <w:rPr>
          <w:rFonts w:ascii="Arial" w:hAnsi="Arial" w:cs="Arial"/>
          <w:sz w:val="22"/>
          <w:szCs w:val="22"/>
        </w:rPr>
        <w:t>first-floor</w:t>
      </w:r>
      <w:r w:rsidR="00377B65" w:rsidRPr="008A2E78">
        <w:rPr>
          <w:rFonts w:ascii="Arial" w:hAnsi="Arial" w:cs="Arial"/>
          <w:sz w:val="22"/>
          <w:szCs w:val="22"/>
        </w:rPr>
        <w:t xml:space="preserve"> arrangement as three bedrooms with a </w:t>
      </w:r>
      <w:proofErr w:type="gramStart"/>
      <w:r w:rsidR="00377B65" w:rsidRPr="008A2E78">
        <w:rPr>
          <w:rFonts w:ascii="Arial" w:hAnsi="Arial" w:cs="Arial"/>
          <w:sz w:val="22"/>
          <w:szCs w:val="22"/>
        </w:rPr>
        <w:t>study,</w:t>
      </w:r>
      <w:proofErr w:type="gramEnd"/>
      <w:r w:rsidR="00377B65" w:rsidRPr="008A2E78">
        <w:rPr>
          <w:rFonts w:ascii="Arial" w:hAnsi="Arial" w:cs="Arial"/>
          <w:sz w:val="22"/>
          <w:szCs w:val="22"/>
        </w:rPr>
        <w:t xml:space="preserve"> however the Council’s highway officer has </w:t>
      </w:r>
      <w:r w:rsidR="00296235" w:rsidRPr="008A2E78">
        <w:rPr>
          <w:rFonts w:ascii="Arial" w:hAnsi="Arial" w:cs="Arial"/>
          <w:sz w:val="22"/>
          <w:szCs w:val="22"/>
        </w:rPr>
        <w:t>acknowledged that the study could be utilised a</w:t>
      </w:r>
      <w:r w:rsidR="007D0D96" w:rsidRPr="008A2E78">
        <w:rPr>
          <w:rFonts w:ascii="Arial" w:hAnsi="Arial" w:cs="Arial"/>
          <w:sz w:val="22"/>
          <w:szCs w:val="22"/>
        </w:rPr>
        <w:t xml:space="preserve">s </w:t>
      </w:r>
      <w:r w:rsidR="00296235" w:rsidRPr="008A2E78">
        <w:rPr>
          <w:rFonts w:ascii="Arial" w:hAnsi="Arial" w:cs="Arial"/>
          <w:sz w:val="22"/>
          <w:szCs w:val="22"/>
        </w:rPr>
        <w:t xml:space="preserve">a bedroom and the </w:t>
      </w:r>
      <w:r w:rsidR="00D91295">
        <w:rPr>
          <w:rFonts w:ascii="Arial" w:hAnsi="Arial" w:cs="Arial"/>
          <w:sz w:val="22"/>
          <w:szCs w:val="22"/>
        </w:rPr>
        <w:t xml:space="preserve">remodelled </w:t>
      </w:r>
      <w:r w:rsidR="00296235" w:rsidRPr="008A2E78">
        <w:rPr>
          <w:rFonts w:ascii="Arial" w:hAnsi="Arial" w:cs="Arial"/>
          <w:sz w:val="22"/>
          <w:szCs w:val="22"/>
        </w:rPr>
        <w:t xml:space="preserve">ground floor accommodation could also be utilised as </w:t>
      </w:r>
      <w:r w:rsidR="002A411E" w:rsidRPr="008A2E78">
        <w:rPr>
          <w:rFonts w:ascii="Arial" w:hAnsi="Arial" w:cs="Arial"/>
          <w:sz w:val="22"/>
          <w:szCs w:val="22"/>
        </w:rPr>
        <w:t>sleeping quarters</w:t>
      </w:r>
      <w:r w:rsidR="007D0D96" w:rsidRPr="008A2E78">
        <w:rPr>
          <w:rFonts w:ascii="Arial" w:hAnsi="Arial" w:cs="Arial"/>
          <w:sz w:val="22"/>
          <w:szCs w:val="22"/>
        </w:rPr>
        <w:t>, which would increase the number of bedrooms to five.</w:t>
      </w:r>
    </w:p>
    <w:p w14:paraId="3B1D7C15" w14:textId="6B4765D9" w:rsidR="00F10E40" w:rsidRPr="008A2E78" w:rsidRDefault="00121D7A" w:rsidP="008A2E78">
      <w:pPr>
        <w:jc w:val="both"/>
        <w:rPr>
          <w:rFonts w:ascii="Arial" w:hAnsi="Arial" w:cs="Arial"/>
          <w:sz w:val="22"/>
          <w:szCs w:val="22"/>
        </w:rPr>
      </w:pPr>
      <w:r w:rsidRPr="008A2E78">
        <w:rPr>
          <w:rFonts w:ascii="Arial" w:hAnsi="Arial" w:cs="Arial"/>
          <w:sz w:val="22"/>
          <w:szCs w:val="22"/>
        </w:rPr>
        <w:t>In order to comply with the Wiltshire Local Transport Plan 2011 – 2026: Car Parking Strategy (March 2015) three on-site car parking spaces would be required for a 4+ bed dwelling (standard min. size 2.4m x 4.8m).</w:t>
      </w:r>
      <w:bookmarkStart w:id="2" w:name="_Hlk171692755"/>
      <w:bookmarkStart w:id="3" w:name="_Hlk121314802"/>
      <w:r w:rsidRPr="008A2E78">
        <w:rPr>
          <w:rFonts w:ascii="Arial" w:hAnsi="Arial" w:cs="Arial"/>
          <w:sz w:val="22"/>
          <w:szCs w:val="22"/>
        </w:rPr>
        <w:t>The proposed scheme would remove the existing garage</w:t>
      </w:r>
      <w:r w:rsidR="007D0D96" w:rsidRPr="008A2E78">
        <w:rPr>
          <w:rFonts w:ascii="Arial" w:hAnsi="Arial" w:cs="Arial"/>
          <w:sz w:val="22"/>
          <w:szCs w:val="22"/>
        </w:rPr>
        <w:t xml:space="preserve"> as a parking area</w:t>
      </w:r>
      <w:r w:rsidRPr="008A2E78">
        <w:rPr>
          <w:rFonts w:ascii="Arial" w:hAnsi="Arial" w:cs="Arial"/>
          <w:sz w:val="22"/>
          <w:szCs w:val="22"/>
        </w:rPr>
        <w:t xml:space="preserve"> therefore 3 off road parking spaces would need to be provided within the front driveway</w:t>
      </w:r>
      <w:r w:rsidR="007D0D96" w:rsidRPr="008A2E78">
        <w:rPr>
          <w:rFonts w:ascii="Arial" w:hAnsi="Arial" w:cs="Arial"/>
          <w:sz w:val="22"/>
          <w:szCs w:val="22"/>
        </w:rPr>
        <w:t>.</w:t>
      </w:r>
    </w:p>
    <w:p w14:paraId="686CED62" w14:textId="77777777" w:rsidR="00EE6B82" w:rsidRPr="008A2E78" w:rsidRDefault="00F10E40" w:rsidP="008A2E78">
      <w:pPr>
        <w:jc w:val="both"/>
        <w:rPr>
          <w:rFonts w:ascii="Arial" w:hAnsi="Arial" w:cs="Arial"/>
          <w:sz w:val="22"/>
          <w:szCs w:val="22"/>
        </w:rPr>
      </w:pPr>
      <w:r w:rsidRPr="008A2E78">
        <w:rPr>
          <w:rFonts w:ascii="Arial" w:hAnsi="Arial" w:cs="Arial"/>
          <w:sz w:val="22"/>
          <w:szCs w:val="22"/>
        </w:rPr>
        <w:t xml:space="preserve">The proposed site plan </w:t>
      </w:r>
      <w:r w:rsidR="007C3FD1" w:rsidRPr="008A2E78">
        <w:rPr>
          <w:rFonts w:ascii="Arial" w:hAnsi="Arial" w:cs="Arial"/>
          <w:sz w:val="22"/>
          <w:szCs w:val="22"/>
        </w:rPr>
        <w:t>illustrates</w:t>
      </w:r>
      <w:r w:rsidRPr="008A2E78">
        <w:rPr>
          <w:rFonts w:ascii="Arial" w:hAnsi="Arial" w:cs="Arial"/>
          <w:sz w:val="22"/>
          <w:szCs w:val="22"/>
        </w:rPr>
        <w:t xml:space="preserve"> that two parking spaces would be available </w:t>
      </w:r>
      <w:r w:rsidR="007C3FD1" w:rsidRPr="008A2E78">
        <w:rPr>
          <w:rFonts w:ascii="Arial" w:hAnsi="Arial" w:cs="Arial"/>
          <w:sz w:val="22"/>
          <w:szCs w:val="22"/>
        </w:rPr>
        <w:t>within the front driveway once the extension</w:t>
      </w:r>
      <w:r w:rsidR="000B35AF" w:rsidRPr="008A2E78">
        <w:rPr>
          <w:rFonts w:ascii="Arial" w:hAnsi="Arial" w:cs="Arial"/>
          <w:sz w:val="22"/>
          <w:szCs w:val="22"/>
        </w:rPr>
        <w:t xml:space="preserve">s </w:t>
      </w:r>
      <w:r w:rsidR="007C3FD1" w:rsidRPr="008A2E78">
        <w:rPr>
          <w:rFonts w:ascii="Arial" w:hAnsi="Arial" w:cs="Arial"/>
          <w:sz w:val="22"/>
          <w:szCs w:val="22"/>
        </w:rPr>
        <w:t>have been implemented.</w:t>
      </w:r>
      <w:r w:rsidR="00121D7A" w:rsidRPr="008A2E78">
        <w:rPr>
          <w:rFonts w:ascii="Arial" w:hAnsi="Arial" w:cs="Arial"/>
          <w:sz w:val="22"/>
          <w:szCs w:val="22"/>
        </w:rPr>
        <w:t xml:space="preserve"> </w:t>
      </w:r>
      <w:bookmarkStart w:id="4" w:name="_Hlk118202857"/>
      <w:bookmarkEnd w:id="2"/>
      <w:r w:rsidR="000B35AF" w:rsidRPr="008A2E78">
        <w:rPr>
          <w:rFonts w:ascii="Arial" w:hAnsi="Arial" w:cs="Arial"/>
          <w:sz w:val="22"/>
          <w:szCs w:val="22"/>
        </w:rPr>
        <w:t>Whilst the applicants would be able to park two cars on the existing driveway, it is unlikely that the applicants would be able to accommodate the parking of an additional third vehicle on-site</w:t>
      </w:r>
      <w:r w:rsidR="00C52DB7" w:rsidRPr="008A2E78">
        <w:rPr>
          <w:rFonts w:ascii="Arial" w:hAnsi="Arial" w:cs="Arial"/>
          <w:sz w:val="22"/>
          <w:szCs w:val="22"/>
        </w:rPr>
        <w:t>.</w:t>
      </w:r>
      <w:r w:rsidR="000B35AF" w:rsidRPr="008A2E78">
        <w:rPr>
          <w:rFonts w:ascii="Arial" w:hAnsi="Arial" w:cs="Arial"/>
          <w:sz w:val="22"/>
          <w:szCs w:val="22"/>
        </w:rPr>
        <w:t xml:space="preserve"> </w:t>
      </w:r>
    </w:p>
    <w:p w14:paraId="5821207A" w14:textId="262B47E4" w:rsidR="006B13B3" w:rsidRPr="008A2E78" w:rsidRDefault="00B02A2B" w:rsidP="008A2E78">
      <w:pPr>
        <w:jc w:val="both"/>
        <w:rPr>
          <w:rStyle w:val="fontstyle21"/>
          <w:rFonts w:ascii="Arial" w:hAnsi="Arial" w:cs="Arial"/>
          <w:b w:val="0"/>
          <w:bCs w:val="0"/>
        </w:rPr>
      </w:pPr>
      <w:r w:rsidRPr="008A2E78">
        <w:rPr>
          <w:rFonts w:ascii="Arial" w:hAnsi="Arial" w:cs="Arial"/>
          <w:sz w:val="22"/>
          <w:szCs w:val="22"/>
        </w:rPr>
        <w:t xml:space="preserve">However, it is acknowledged </w:t>
      </w:r>
      <w:r w:rsidR="00C736FF" w:rsidRPr="008A2E78">
        <w:rPr>
          <w:rFonts w:ascii="Arial" w:hAnsi="Arial" w:cs="Arial"/>
          <w:sz w:val="22"/>
          <w:szCs w:val="22"/>
        </w:rPr>
        <w:t>that immediately</w:t>
      </w:r>
      <w:r w:rsidR="006477FE" w:rsidRPr="008A2E78">
        <w:rPr>
          <w:rFonts w:ascii="Arial" w:hAnsi="Arial" w:cs="Arial"/>
          <w:sz w:val="22"/>
          <w:szCs w:val="22"/>
        </w:rPr>
        <w:t xml:space="preserve"> to the south of the application site there is </w:t>
      </w:r>
      <w:r w:rsidR="000B1ACD">
        <w:rPr>
          <w:rFonts w:ascii="Arial" w:hAnsi="Arial" w:cs="Arial"/>
          <w:sz w:val="22"/>
          <w:szCs w:val="22"/>
        </w:rPr>
        <w:t xml:space="preserve">a </w:t>
      </w:r>
      <w:r w:rsidR="006B13B3" w:rsidRPr="008A2E78">
        <w:rPr>
          <w:rFonts w:ascii="Arial" w:hAnsi="Arial" w:cs="Arial"/>
          <w:sz w:val="22"/>
          <w:szCs w:val="22"/>
        </w:rPr>
        <w:t xml:space="preserve">public car park, and </w:t>
      </w:r>
      <w:r w:rsidR="006477FE" w:rsidRPr="008A2E78">
        <w:rPr>
          <w:rStyle w:val="fontstyle21"/>
          <w:rFonts w:ascii="Arial" w:hAnsi="Arial" w:cs="Arial"/>
          <w:b w:val="0"/>
          <w:bCs w:val="0"/>
        </w:rPr>
        <w:t>t</w:t>
      </w:r>
      <w:r w:rsidRPr="008A2E78">
        <w:rPr>
          <w:rStyle w:val="fontstyle21"/>
          <w:rFonts w:ascii="Arial" w:hAnsi="Arial" w:cs="Arial"/>
          <w:b w:val="0"/>
          <w:bCs w:val="0"/>
        </w:rPr>
        <w:t>he unrestricted parking opportunities along the frontage of the property</w:t>
      </w:r>
      <w:r w:rsidRPr="008A2E78">
        <w:rPr>
          <w:rFonts w:ascii="Arial" w:hAnsi="Arial" w:cs="Arial"/>
          <w:b/>
          <w:bCs/>
          <w:color w:val="000000"/>
          <w:sz w:val="22"/>
          <w:szCs w:val="22"/>
        </w:rPr>
        <w:t xml:space="preserve"> </w:t>
      </w:r>
      <w:r w:rsidRPr="008A2E78">
        <w:rPr>
          <w:rStyle w:val="fontstyle21"/>
          <w:rFonts w:ascii="Arial" w:hAnsi="Arial" w:cs="Arial"/>
          <w:b w:val="0"/>
          <w:bCs w:val="0"/>
        </w:rPr>
        <w:t>could make up for any deficit should the property owners have any need to accommodate a third</w:t>
      </w:r>
      <w:r w:rsidRPr="008A2E78">
        <w:rPr>
          <w:rFonts w:ascii="Arial" w:hAnsi="Arial" w:cs="Arial"/>
          <w:b/>
          <w:bCs/>
          <w:color w:val="000000"/>
          <w:sz w:val="22"/>
          <w:szCs w:val="22"/>
        </w:rPr>
        <w:t xml:space="preserve"> </w:t>
      </w:r>
      <w:r w:rsidRPr="008A2E78">
        <w:rPr>
          <w:rStyle w:val="fontstyle21"/>
          <w:rFonts w:ascii="Arial" w:hAnsi="Arial" w:cs="Arial"/>
          <w:b w:val="0"/>
          <w:bCs w:val="0"/>
        </w:rPr>
        <w:t>vehicle.</w:t>
      </w:r>
    </w:p>
    <w:p w14:paraId="612B53F1" w14:textId="5B97B145" w:rsidR="00B02A2B" w:rsidRDefault="00EE6B82" w:rsidP="000C41C2">
      <w:pPr>
        <w:pStyle w:val="NormalWeb"/>
        <w:spacing w:after="0"/>
        <w:jc w:val="both"/>
        <w:rPr>
          <w:rStyle w:val="fontstyle21"/>
          <w:rFonts w:ascii="Arial" w:hAnsi="Arial" w:cs="Arial"/>
          <w:b w:val="0"/>
          <w:bCs w:val="0"/>
        </w:rPr>
      </w:pPr>
      <w:r w:rsidRPr="008A2E78">
        <w:rPr>
          <w:rFonts w:ascii="Arial" w:hAnsi="Arial" w:cs="Arial"/>
          <w:sz w:val="22"/>
          <w:szCs w:val="22"/>
        </w:rPr>
        <w:t xml:space="preserve">The Council’s Car Parking Strategy should be adhered to where possible, however in this instance the possible displacement of one vehicle to the road, </w:t>
      </w:r>
      <w:r w:rsidR="00EC2D37">
        <w:rPr>
          <w:rFonts w:ascii="Arial" w:hAnsi="Arial" w:cs="Arial"/>
          <w:sz w:val="22"/>
          <w:szCs w:val="22"/>
        </w:rPr>
        <w:t>in</w:t>
      </w:r>
      <w:r w:rsidR="000A35DF">
        <w:rPr>
          <w:rFonts w:ascii="Arial" w:hAnsi="Arial" w:cs="Arial"/>
          <w:sz w:val="22"/>
          <w:szCs w:val="22"/>
        </w:rPr>
        <w:t xml:space="preserve"> </w:t>
      </w:r>
      <w:r w:rsidRPr="008A2E78">
        <w:rPr>
          <w:rFonts w:ascii="Arial" w:hAnsi="Arial" w:cs="Arial"/>
          <w:sz w:val="22"/>
          <w:szCs w:val="22"/>
        </w:rPr>
        <w:t xml:space="preserve">this cul-de-sac location is not considered to result in severe highway harm. </w:t>
      </w:r>
      <w:r w:rsidR="00B02A2B" w:rsidRPr="008A2E78">
        <w:rPr>
          <w:rStyle w:val="fontstyle21"/>
          <w:rFonts w:ascii="Arial" w:hAnsi="Arial" w:cs="Arial"/>
          <w:b w:val="0"/>
          <w:bCs w:val="0"/>
        </w:rPr>
        <w:t>In terms of Para.116 of the NPPF, any displaced parking in the locality would not cause</w:t>
      </w:r>
      <w:r w:rsidR="00B02A2B" w:rsidRPr="008A2E78">
        <w:rPr>
          <w:rFonts w:ascii="Arial" w:hAnsi="Arial" w:cs="Arial"/>
          <w:b/>
          <w:bCs/>
          <w:sz w:val="22"/>
          <w:szCs w:val="22"/>
        </w:rPr>
        <w:t xml:space="preserve"> </w:t>
      </w:r>
      <w:r w:rsidR="00B02A2B" w:rsidRPr="008A2E78">
        <w:rPr>
          <w:rStyle w:val="fontstyle21"/>
          <w:rFonts w:ascii="Arial" w:hAnsi="Arial" w:cs="Arial"/>
          <w:b w:val="0"/>
          <w:bCs w:val="0"/>
        </w:rPr>
        <w:t>such harm that refusing permission on these grounds would be reasonable or justified. As such,</w:t>
      </w:r>
      <w:r w:rsidR="00B02A2B" w:rsidRPr="008A2E78">
        <w:rPr>
          <w:rFonts w:ascii="Arial" w:hAnsi="Arial" w:cs="Arial"/>
          <w:b/>
          <w:bCs/>
          <w:color w:val="000000"/>
          <w:sz w:val="22"/>
          <w:szCs w:val="22"/>
        </w:rPr>
        <w:t xml:space="preserve"> </w:t>
      </w:r>
      <w:r w:rsidR="00B02A2B" w:rsidRPr="008A2E78">
        <w:rPr>
          <w:rStyle w:val="fontstyle21"/>
          <w:rFonts w:ascii="Arial" w:hAnsi="Arial" w:cs="Arial"/>
          <w:b w:val="0"/>
          <w:bCs w:val="0"/>
        </w:rPr>
        <w:t>the proposal would comply with the policy highlighted above</w:t>
      </w:r>
      <w:r w:rsidR="000C41C2">
        <w:rPr>
          <w:rStyle w:val="fontstyle21"/>
          <w:rFonts w:ascii="Arial" w:hAnsi="Arial" w:cs="Arial"/>
          <w:b w:val="0"/>
          <w:bCs w:val="0"/>
        </w:rPr>
        <w:t>.</w:t>
      </w:r>
    </w:p>
    <w:p w14:paraId="1D6B3BDF" w14:textId="77777777" w:rsidR="001342D5" w:rsidRDefault="001342D5" w:rsidP="000C41C2">
      <w:pPr>
        <w:pStyle w:val="NormalWeb"/>
        <w:spacing w:after="0"/>
        <w:jc w:val="both"/>
        <w:rPr>
          <w:rStyle w:val="fontstyle21"/>
          <w:rFonts w:ascii="Arial" w:hAnsi="Arial" w:cs="Arial"/>
          <w:b w:val="0"/>
          <w:bCs w:val="0"/>
        </w:rPr>
      </w:pPr>
    </w:p>
    <w:p w14:paraId="1DACF3B8" w14:textId="4E6971D2" w:rsidR="001342D5" w:rsidRPr="001342D5" w:rsidRDefault="001342D5" w:rsidP="001342D5">
      <w:pPr>
        <w:pStyle w:val="NoSpacing"/>
        <w:spacing w:line="276" w:lineRule="auto"/>
        <w:jc w:val="both"/>
        <w:rPr>
          <w:rStyle w:val="fontstyle21"/>
          <w:rFonts w:ascii="Arial" w:hAnsi="Arial" w:cs="Arial"/>
          <w:b w:val="0"/>
          <w:bCs w:val="0"/>
          <w:color w:val="auto"/>
        </w:rPr>
      </w:pPr>
      <w:r>
        <w:rPr>
          <w:rStyle w:val="fontstyle21"/>
          <w:rFonts w:ascii="Arial" w:hAnsi="Arial" w:cs="Arial"/>
          <w:b w:val="0"/>
          <w:bCs w:val="0"/>
        </w:rPr>
        <w:t xml:space="preserve">The Council’s Highway officer </w:t>
      </w:r>
      <w:r w:rsidRPr="001523BC">
        <w:rPr>
          <w:rFonts w:ascii="Arial" w:hAnsi="Arial" w:cs="Arial"/>
          <w:color w:val="000000"/>
        </w:rPr>
        <w:t>raise</w:t>
      </w:r>
      <w:r>
        <w:rPr>
          <w:rFonts w:ascii="Arial" w:hAnsi="Arial" w:cs="Arial"/>
          <w:color w:val="000000"/>
        </w:rPr>
        <w:t>d</w:t>
      </w:r>
      <w:r w:rsidRPr="001523BC">
        <w:rPr>
          <w:rFonts w:ascii="Arial" w:hAnsi="Arial" w:cs="Arial"/>
          <w:color w:val="000000"/>
        </w:rPr>
        <w:t xml:space="preserve"> no highway objection providing </w:t>
      </w:r>
      <w:proofErr w:type="gramStart"/>
      <w:r>
        <w:rPr>
          <w:rFonts w:ascii="Arial" w:hAnsi="Arial" w:cs="Arial"/>
          <w:color w:val="000000"/>
        </w:rPr>
        <w:t>a number of</w:t>
      </w:r>
      <w:proofErr w:type="gramEnd"/>
      <w:r>
        <w:rPr>
          <w:rFonts w:ascii="Arial" w:hAnsi="Arial" w:cs="Arial"/>
          <w:color w:val="000000"/>
        </w:rPr>
        <w:t xml:space="preserve"> </w:t>
      </w:r>
      <w:r w:rsidRPr="001523BC">
        <w:rPr>
          <w:rFonts w:ascii="Arial" w:hAnsi="Arial" w:cs="Arial"/>
          <w:color w:val="000000"/>
        </w:rPr>
        <w:t xml:space="preserve">conditions </w:t>
      </w:r>
      <w:r>
        <w:rPr>
          <w:rFonts w:ascii="Arial" w:hAnsi="Arial" w:cs="Arial"/>
          <w:color w:val="000000"/>
        </w:rPr>
        <w:t>were</w:t>
      </w:r>
      <w:r w:rsidRPr="001523BC">
        <w:rPr>
          <w:rFonts w:ascii="Arial" w:hAnsi="Arial" w:cs="Arial"/>
          <w:color w:val="000000"/>
        </w:rPr>
        <w:t xml:space="preserve"> imposed</w:t>
      </w:r>
      <w:r>
        <w:rPr>
          <w:rFonts w:ascii="Arial" w:hAnsi="Arial" w:cs="Arial"/>
          <w:color w:val="000000"/>
        </w:rPr>
        <w:t>, however t</w:t>
      </w:r>
      <w:r w:rsidRPr="001523BC">
        <w:rPr>
          <w:rFonts w:ascii="Arial" w:hAnsi="Arial" w:cs="Arial"/>
          <w:color w:val="000000"/>
        </w:rPr>
        <w:t xml:space="preserve">he recommended conditions cited by the officer are not </w:t>
      </w:r>
      <w:r>
        <w:rPr>
          <w:rFonts w:ascii="Arial" w:hAnsi="Arial" w:cs="Arial"/>
          <w:color w:val="000000"/>
        </w:rPr>
        <w:t xml:space="preserve">deemed </w:t>
      </w:r>
      <w:r w:rsidRPr="001523BC">
        <w:rPr>
          <w:rFonts w:ascii="Arial" w:hAnsi="Arial" w:cs="Arial"/>
          <w:color w:val="000000"/>
        </w:rPr>
        <w:t>necessary or reasonable and these have not been imposed.</w:t>
      </w:r>
    </w:p>
    <w:p w14:paraId="796D3C42" w14:textId="77777777" w:rsidR="000C41C2" w:rsidRPr="000C41C2" w:rsidRDefault="000C41C2" w:rsidP="000C41C2">
      <w:pPr>
        <w:pStyle w:val="NormalWeb"/>
        <w:spacing w:after="0"/>
        <w:jc w:val="both"/>
        <w:rPr>
          <w:rStyle w:val="fontstyle21"/>
          <w:rFonts w:ascii="Arial" w:hAnsi="Arial" w:cs="Arial"/>
          <w:b w:val="0"/>
          <w:bCs w:val="0"/>
          <w:color w:val="auto"/>
        </w:rPr>
      </w:pPr>
    </w:p>
    <w:bookmarkEnd w:id="3"/>
    <w:bookmarkEnd w:id="4"/>
    <w:p w14:paraId="3C76AF92" w14:textId="02B62F72" w:rsidR="006705B5" w:rsidRPr="008A2E78" w:rsidRDefault="006705B5" w:rsidP="008A2E78">
      <w:pPr>
        <w:spacing w:after="0" w:line="276" w:lineRule="auto"/>
        <w:jc w:val="both"/>
        <w:rPr>
          <w:rFonts w:ascii="Arial" w:eastAsia="Times New Roman" w:hAnsi="Arial" w:cs="Arial"/>
          <w:color w:val="000000" w:themeColor="text1"/>
          <w:kern w:val="0"/>
          <w:sz w:val="22"/>
          <w:szCs w:val="22"/>
          <w:lang w:eastAsia="en-GB"/>
          <w14:ligatures w14:val="none"/>
        </w:rPr>
      </w:pPr>
      <w:r w:rsidRPr="008A2E78">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8A2E78">
        <w:rPr>
          <w:rFonts w:ascii="Arial" w:eastAsia="Times New Roman" w:hAnsi="Arial" w:cs="Arial"/>
          <w:color w:val="000000" w:themeColor="text1"/>
          <w:kern w:val="0"/>
          <w:sz w:val="22"/>
          <w:szCs w:val="22"/>
          <w:lang w:eastAsia="en-GB"/>
          <w14:ligatures w14:val="none"/>
        </w:rPr>
        <w:t>iv</w:t>
      </w:r>
      <w:r w:rsidRPr="008A2E78">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A69E159" w14:textId="77777777" w:rsidR="006705B5" w:rsidRPr="008A2E78" w:rsidRDefault="006705B5" w:rsidP="008A2E78">
      <w:pPr>
        <w:spacing w:after="0" w:line="276" w:lineRule="auto"/>
        <w:jc w:val="both"/>
        <w:rPr>
          <w:rFonts w:ascii="Arial" w:eastAsia="Times New Roman" w:hAnsi="Arial" w:cs="Arial"/>
          <w:color w:val="000000" w:themeColor="text1"/>
          <w:kern w:val="0"/>
          <w:sz w:val="22"/>
          <w:szCs w:val="22"/>
          <w:lang w:eastAsia="en-GB"/>
          <w14:ligatures w14:val="none"/>
        </w:rPr>
      </w:pPr>
    </w:p>
    <w:p w14:paraId="5AF6F4E3" w14:textId="2B83E6A7" w:rsidR="006705B5" w:rsidRPr="008A2E78" w:rsidRDefault="006705B5" w:rsidP="008A2E7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A2E78">
        <w:rPr>
          <w:rFonts w:ascii="Arial" w:eastAsia="Times New Roman" w:hAnsi="Arial" w:cs="Arial"/>
          <w:color w:val="000000" w:themeColor="text1"/>
          <w:kern w:val="0"/>
          <w:sz w:val="22"/>
          <w:szCs w:val="22"/>
          <w:u w:val="single"/>
          <w:lang w:eastAsia="en-GB"/>
          <w14:ligatures w14:val="none"/>
        </w:rPr>
        <w:t>Ecology Impact</w:t>
      </w:r>
      <w:r w:rsidR="00247CD5" w:rsidRPr="008A2E78">
        <w:rPr>
          <w:rFonts w:ascii="Arial" w:eastAsia="Times New Roman" w:hAnsi="Arial" w:cs="Arial"/>
          <w:color w:val="ED0000"/>
          <w:kern w:val="0"/>
          <w:sz w:val="22"/>
          <w:szCs w:val="22"/>
          <w:lang w:eastAsia="en-GB"/>
          <w14:ligatures w14:val="none"/>
        </w:rPr>
        <w:t xml:space="preserve"> </w:t>
      </w:r>
    </w:p>
    <w:p w14:paraId="4F1DA0CD" w14:textId="77777777" w:rsidR="006705B5" w:rsidRPr="008A2E78" w:rsidRDefault="006705B5" w:rsidP="008A2E78">
      <w:pPr>
        <w:spacing w:after="0" w:line="276" w:lineRule="auto"/>
        <w:jc w:val="both"/>
        <w:rPr>
          <w:rFonts w:ascii="Arial" w:eastAsia="Times New Roman" w:hAnsi="Arial" w:cs="Arial"/>
          <w:color w:val="000000" w:themeColor="text1"/>
          <w:kern w:val="0"/>
          <w:sz w:val="22"/>
          <w:szCs w:val="22"/>
          <w:lang w:eastAsia="en-GB"/>
          <w14:ligatures w14:val="none"/>
        </w:rPr>
      </w:pPr>
      <w:r w:rsidRPr="008A2E78">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EAEA75F" w14:textId="77777777" w:rsidR="00F272A5" w:rsidRPr="008A2E78" w:rsidRDefault="00F272A5" w:rsidP="008A2E78">
      <w:pPr>
        <w:spacing w:after="0" w:line="276" w:lineRule="auto"/>
        <w:jc w:val="both"/>
        <w:rPr>
          <w:rFonts w:ascii="Arial" w:eastAsia="Times New Roman" w:hAnsi="Arial" w:cs="Arial"/>
          <w:color w:val="000000" w:themeColor="text1"/>
          <w:kern w:val="0"/>
          <w:sz w:val="22"/>
          <w:szCs w:val="22"/>
          <w:lang w:eastAsia="en-GB"/>
          <w14:ligatures w14:val="none"/>
        </w:rPr>
      </w:pPr>
    </w:p>
    <w:p w14:paraId="22F4B921" w14:textId="77777777" w:rsidR="000A35DF" w:rsidRDefault="006705B5" w:rsidP="000A35DF">
      <w:pPr>
        <w:spacing w:after="0" w:line="276" w:lineRule="auto"/>
        <w:jc w:val="both"/>
        <w:rPr>
          <w:rFonts w:ascii="Arial" w:eastAsia="Times New Roman" w:hAnsi="Arial" w:cs="Arial"/>
          <w:color w:val="000000" w:themeColor="text1"/>
          <w:kern w:val="0"/>
          <w:sz w:val="22"/>
          <w:szCs w:val="22"/>
          <w:lang w:eastAsia="en-GB"/>
          <w14:ligatures w14:val="none"/>
        </w:rPr>
      </w:pPr>
      <w:r w:rsidRPr="008A2E78">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8A2E78">
        <w:rPr>
          <w:rFonts w:ascii="Arial" w:eastAsia="Times New Roman" w:hAnsi="Arial" w:cs="Arial"/>
          <w:color w:val="000000" w:themeColor="text1"/>
          <w:kern w:val="0"/>
          <w:sz w:val="22"/>
          <w:szCs w:val="22"/>
          <w:lang w:eastAsia="en-GB"/>
          <w14:ligatures w14:val="none"/>
        </w:rPr>
        <w:t>93</w:t>
      </w:r>
      <w:r w:rsidRPr="008A2E78">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A8F1E58" w14:textId="6E53E13C" w:rsidR="009B44F1" w:rsidRPr="000A35DF" w:rsidRDefault="009B44F1" w:rsidP="000A35DF">
      <w:pPr>
        <w:spacing w:after="0" w:line="276" w:lineRule="auto"/>
        <w:jc w:val="both"/>
        <w:rPr>
          <w:rFonts w:ascii="Arial" w:eastAsia="Times New Roman" w:hAnsi="Arial" w:cs="Arial"/>
          <w:color w:val="000000" w:themeColor="text1"/>
          <w:kern w:val="0"/>
          <w:sz w:val="22"/>
          <w:szCs w:val="22"/>
          <w:lang w:eastAsia="en-GB"/>
          <w14:ligatures w14:val="none"/>
        </w:rPr>
      </w:pPr>
      <w:r w:rsidRPr="008A2E78">
        <w:rPr>
          <w:rFonts w:ascii="Arial" w:eastAsia="Times New Roman" w:hAnsi="Arial" w:cs="Arial"/>
          <w:color w:val="181818"/>
          <w:sz w:val="22"/>
          <w:szCs w:val="22"/>
          <w:lang w:eastAsia="en-GB"/>
        </w:rPr>
        <w:lastRenderedPageBreak/>
        <w:t xml:space="preserve">The application site sits within the Bath and Bradford on Avon Special Area of Conservation for bats and as this application involves disturbance to the existing roof due consideration </w:t>
      </w:r>
      <w:proofErr w:type="gramStart"/>
      <w:r w:rsidRPr="008A2E78">
        <w:rPr>
          <w:rFonts w:ascii="Arial" w:eastAsia="Times New Roman" w:hAnsi="Arial" w:cs="Arial"/>
          <w:color w:val="181818"/>
          <w:sz w:val="22"/>
          <w:szCs w:val="22"/>
          <w:lang w:eastAsia="en-GB"/>
        </w:rPr>
        <w:t>has to</w:t>
      </w:r>
      <w:proofErr w:type="gramEnd"/>
      <w:r w:rsidRPr="008A2E78">
        <w:rPr>
          <w:rFonts w:ascii="Arial" w:eastAsia="Times New Roman" w:hAnsi="Arial" w:cs="Arial"/>
          <w:color w:val="181818"/>
          <w:sz w:val="22"/>
          <w:szCs w:val="22"/>
          <w:lang w:eastAsia="en-GB"/>
        </w:rPr>
        <w:t xml:space="preserve"> be given to the potential disturbance of any bats because of the proposed development.</w:t>
      </w:r>
    </w:p>
    <w:p w14:paraId="1A9CC06F" w14:textId="77777777" w:rsidR="009B44F1" w:rsidRPr="008A2E78" w:rsidRDefault="009B44F1" w:rsidP="008A2E78">
      <w:pPr>
        <w:spacing w:after="0" w:line="276" w:lineRule="auto"/>
        <w:jc w:val="both"/>
        <w:rPr>
          <w:rFonts w:ascii="Arial" w:eastAsia="Times New Roman" w:hAnsi="Arial" w:cs="Arial"/>
          <w:color w:val="000000" w:themeColor="text1"/>
          <w:kern w:val="0"/>
          <w:sz w:val="22"/>
          <w:szCs w:val="22"/>
          <w:lang w:eastAsia="en-GB"/>
          <w14:ligatures w14:val="none"/>
        </w:rPr>
      </w:pPr>
    </w:p>
    <w:p w14:paraId="10CF7181" w14:textId="77777777" w:rsidR="00CE5992" w:rsidRPr="008A2E78" w:rsidRDefault="00CE5992" w:rsidP="008A2E78">
      <w:pPr>
        <w:pStyle w:val="NoSpacing"/>
        <w:spacing w:line="276" w:lineRule="auto"/>
        <w:jc w:val="both"/>
        <w:rPr>
          <w:rFonts w:ascii="Arial" w:hAnsi="Arial" w:cs="Arial"/>
        </w:rPr>
      </w:pPr>
      <w:r w:rsidRPr="008A2E78">
        <w:rPr>
          <w:rFonts w:ascii="Arial" w:hAnsi="Arial" w:cs="Arial"/>
        </w:rPr>
        <w:t xml:space="preserve">The proposed development comprises an extension of existing residential development consisting of limited built form close to the existing dwelling and given the established high density urban residential nature of the location, it is considered highly unlikely that any bats would be affected and significant effects relating to the disturbance to bats can be ruled out. </w:t>
      </w:r>
    </w:p>
    <w:p w14:paraId="01421DF6" w14:textId="77777777" w:rsidR="00CE5992" w:rsidRPr="008A2E78" w:rsidRDefault="00CE5992" w:rsidP="008A2E78">
      <w:pPr>
        <w:pStyle w:val="NoSpacing"/>
        <w:spacing w:line="276" w:lineRule="auto"/>
        <w:jc w:val="both"/>
        <w:rPr>
          <w:rFonts w:ascii="Arial" w:hAnsi="Arial" w:cs="Arial"/>
        </w:rPr>
      </w:pPr>
    </w:p>
    <w:p w14:paraId="60840D67" w14:textId="77777777" w:rsidR="00CE5992" w:rsidRPr="008A2E78" w:rsidRDefault="00CE5992" w:rsidP="008A2E78">
      <w:pPr>
        <w:shd w:val="clear" w:color="auto" w:fill="FFFFFF"/>
        <w:spacing w:after="0" w:line="276" w:lineRule="auto"/>
        <w:jc w:val="both"/>
        <w:rPr>
          <w:rFonts w:ascii="Arial" w:eastAsia="Times New Roman" w:hAnsi="Arial" w:cs="Arial"/>
          <w:color w:val="181818"/>
          <w:sz w:val="22"/>
          <w:szCs w:val="22"/>
          <w:lang w:eastAsia="en-GB"/>
        </w:rPr>
      </w:pPr>
      <w:r w:rsidRPr="008A2E78">
        <w:rPr>
          <w:rFonts w:ascii="Arial" w:eastAsia="Times New Roman" w:hAnsi="Arial" w:cs="Arial"/>
          <w:color w:val="181818"/>
          <w:sz w:val="22"/>
          <w:szCs w:val="22"/>
          <w:lang w:eastAsia="en-GB"/>
        </w:rPr>
        <w:t>As a precautionary measure an informative would be added to any decision that in event any evidence of bat activity is detected that the applicant should follow the advice of a professional ecologist or contact Natural England.</w:t>
      </w:r>
    </w:p>
    <w:p w14:paraId="6D7DDB81" w14:textId="77777777" w:rsidR="00515980" w:rsidRPr="008A2E78" w:rsidRDefault="00515980" w:rsidP="008A2E78">
      <w:pPr>
        <w:spacing w:after="0" w:line="276" w:lineRule="auto"/>
        <w:jc w:val="both"/>
        <w:rPr>
          <w:rFonts w:ascii="Arial" w:eastAsia="Times New Roman" w:hAnsi="Arial" w:cs="Arial"/>
          <w:color w:val="000000" w:themeColor="text1"/>
          <w:kern w:val="0"/>
          <w:sz w:val="22"/>
          <w:szCs w:val="22"/>
          <w:lang w:eastAsia="en-GB"/>
          <w14:ligatures w14:val="none"/>
        </w:rPr>
      </w:pPr>
    </w:p>
    <w:p w14:paraId="105ADF33" w14:textId="77777777" w:rsidR="006705B5" w:rsidRPr="008A2E78" w:rsidRDefault="006705B5" w:rsidP="008A2E78">
      <w:pPr>
        <w:spacing w:after="0" w:line="276" w:lineRule="auto"/>
        <w:jc w:val="both"/>
        <w:rPr>
          <w:rFonts w:ascii="Arial" w:eastAsia="Times New Roman" w:hAnsi="Arial" w:cs="Arial"/>
          <w:color w:val="000000" w:themeColor="text1"/>
          <w:kern w:val="0"/>
          <w:sz w:val="22"/>
          <w:szCs w:val="22"/>
          <w:lang w:eastAsia="en-GB"/>
          <w14:ligatures w14:val="none"/>
        </w:rPr>
      </w:pPr>
      <w:r w:rsidRPr="008A2E78">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E653360" w14:textId="77777777" w:rsidR="00200044" w:rsidRPr="008A2E78" w:rsidRDefault="00200044" w:rsidP="008A2E78">
      <w:pPr>
        <w:spacing w:after="0" w:line="276" w:lineRule="auto"/>
        <w:jc w:val="both"/>
        <w:rPr>
          <w:rFonts w:ascii="Arial" w:eastAsia="Times New Roman" w:hAnsi="Arial" w:cs="Arial"/>
          <w:i/>
          <w:iCs/>
          <w:color w:val="FF0000"/>
          <w:kern w:val="0"/>
          <w:sz w:val="22"/>
          <w:szCs w:val="22"/>
          <w:lang w:eastAsia="en-GB"/>
          <w14:ligatures w14:val="none"/>
        </w:rPr>
      </w:pPr>
    </w:p>
    <w:p w14:paraId="686FEE66" w14:textId="77777777" w:rsidR="006D266A" w:rsidRPr="008A2E78" w:rsidRDefault="00200044" w:rsidP="008A2E78">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5" w:name="_Hlk211330780"/>
      <w:r w:rsidRPr="008A2E78">
        <w:rPr>
          <w:rFonts w:ascii="Arial" w:eastAsia="Times New Roman" w:hAnsi="Arial" w:cs="Arial"/>
          <w:color w:val="000000" w:themeColor="text1"/>
          <w:kern w:val="0"/>
          <w:sz w:val="22"/>
          <w:szCs w:val="22"/>
          <w:u w:val="single"/>
          <w:lang w:eastAsia="en-GB"/>
          <w14:ligatures w14:val="none"/>
        </w:rPr>
        <w:t xml:space="preserve">Biodiversity Net Gain </w:t>
      </w:r>
    </w:p>
    <w:p w14:paraId="09692681" w14:textId="09B10DED" w:rsidR="00200044" w:rsidRPr="008A2E78" w:rsidRDefault="00200044" w:rsidP="008A2E7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A2E78">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5"/>
    <w:p w14:paraId="21F6E0C2" w14:textId="77777777" w:rsidR="00A3010D" w:rsidRPr="008A2E78" w:rsidRDefault="00A3010D" w:rsidP="008A2E78">
      <w:pPr>
        <w:spacing w:after="0" w:line="276" w:lineRule="auto"/>
        <w:jc w:val="both"/>
        <w:rPr>
          <w:rFonts w:ascii="Arial" w:eastAsia="Times New Roman" w:hAnsi="Arial" w:cs="Arial"/>
          <w:color w:val="FF0000"/>
          <w:kern w:val="0"/>
          <w:sz w:val="22"/>
          <w:szCs w:val="22"/>
          <w:lang w:eastAsia="en-GB"/>
          <w14:ligatures w14:val="none"/>
        </w:rPr>
      </w:pPr>
    </w:p>
    <w:p w14:paraId="0E8BFC37" w14:textId="77777777" w:rsidR="00F7609E" w:rsidRPr="008A2E78" w:rsidRDefault="00F7609E" w:rsidP="008A2E78">
      <w:pPr>
        <w:spacing w:after="0" w:line="276" w:lineRule="auto"/>
        <w:jc w:val="both"/>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CONCLUSION</w:t>
      </w:r>
    </w:p>
    <w:p w14:paraId="56D0BF09" w14:textId="77777777" w:rsidR="007D4B14" w:rsidRPr="008A2E78" w:rsidRDefault="007D4B14" w:rsidP="008A2E78">
      <w:pPr>
        <w:spacing w:after="0" w:line="276" w:lineRule="auto"/>
        <w:jc w:val="both"/>
        <w:rPr>
          <w:rFonts w:ascii="Arial" w:eastAsia="Times New Roman" w:hAnsi="Arial" w:cs="Arial"/>
          <w:color w:val="000000" w:themeColor="text1"/>
          <w:kern w:val="0"/>
          <w:sz w:val="22"/>
          <w:szCs w:val="22"/>
          <w:lang w:eastAsia="en-GB"/>
          <w14:ligatures w14:val="none"/>
        </w:rPr>
      </w:pPr>
      <w:r w:rsidRPr="008A2E78">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8A2E78">
        <w:rPr>
          <w:rFonts w:ascii="Arial" w:eastAsia="Times New Roman" w:hAnsi="Arial" w:cs="Arial"/>
          <w:color w:val="000000" w:themeColor="text1"/>
          <w:kern w:val="0"/>
          <w:sz w:val="22"/>
          <w:szCs w:val="22"/>
          <w:lang w:eastAsia="en-GB"/>
          <w14:ligatures w14:val="none"/>
        </w:rPr>
        <w:t>is considered to be</w:t>
      </w:r>
      <w:proofErr w:type="gramEnd"/>
      <w:r w:rsidRPr="008A2E78">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213DAB3E" w14:textId="77777777" w:rsidR="007D4B14" w:rsidRPr="008A2E78" w:rsidRDefault="007D4B14" w:rsidP="008A2E78">
      <w:pPr>
        <w:spacing w:after="0" w:line="276" w:lineRule="auto"/>
        <w:jc w:val="both"/>
        <w:rPr>
          <w:rFonts w:ascii="Arial" w:eastAsia="Times New Roman" w:hAnsi="Arial" w:cs="Arial"/>
          <w:color w:val="000000" w:themeColor="text1"/>
          <w:kern w:val="0"/>
          <w:sz w:val="22"/>
          <w:szCs w:val="22"/>
          <w:lang w:eastAsia="en-GB"/>
          <w14:ligatures w14:val="none"/>
        </w:rPr>
      </w:pPr>
    </w:p>
    <w:p w14:paraId="55DF1D5F" w14:textId="77777777" w:rsidR="007D4B14" w:rsidRPr="008A2E78" w:rsidRDefault="007D4B14" w:rsidP="008A2E78">
      <w:pPr>
        <w:spacing w:after="0" w:line="276" w:lineRule="auto"/>
        <w:jc w:val="both"/>
        <w:rPr>
          <w:rFonts w:ascii="Arial" w:eastAsia="Times New Roman" w:hAnsi="Arial" w:cs="Arial"/>
          <w:color w:val="000000" w:themeColor="text1"/>
          <w:kern w:val="0"/>
          <w:sz w:val="22"/>
          <w:szCs w:val="22"/>
          <w:lang w:eastAsia="en-GB"/>
          <w14:ligatures w14:val="none"/>
        </w:rPr>
      </w:pPr>
      <w:r w:rsidRPr="008A2E78">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B76BA06" w14:textId="77777777" w:rsidR="004D3BA9" w:rsidRPr="008A2E78" w:rsidRDefault="004D3BA9" w:rsidP="008A2E78">
      <w:pPr>
        <w:spacing w:after="0" w:line="276" w:lineRule="auto"/>
        <w:jc w:val="both"/>
        <w:rPr>
          <w:rFonts w:ascii="Arial" w:eastAsia="Times New Roman" w:hAnsi="Arial" w:cs="Arial"/>
          <w:color w:val="FF0000"/>
          <w:kern w:val="0"/>
          <w:sz w:val="22"/>
          <w:szCs w:val="22"/>
          <w:lang w:eastAsia="en-GB"/>
          <w14:ligatures w14:val="none"/>
        </w:rPr>
      </w:pPr>
    </w:p>
    <w:p w14:paraId="44CB6354" w14:textId="77777777" w:rsidR="00F7609E" w:rsidRPr="008A2E78" w:rsidRDefault="00F7609E" w:rsidP="008A2E78">
      <w:pPr>
        <w:spacing w:after="0" w:line="276" w:lineRule="auto"/>
        <w:jc w:val="both"/>
        <w:rPr>
          <w:rFonts w:ascii="Arial" w:eastAsia="Times New Roman" w:hAnsi="Arial" w:cs="Arial"/>
          <w:b/>
          <w:bCs/>
          <w:kern w:val="0"/>
          <w:sz w:val="22"/>
          <w:szCs w:val="22"/>
          <w:lang w:eastAsia="en-GB"/>
          <w14:ligatures w14:val="none"/>
        </w:rPr>
      </w:pPr>
      <w:r w:rsidRPr="008A2E78">
        <w:rPr>
          <w:rFonts w:ascii="Arial" w:eastAsia="Times New Roman" w:hAnsi="Arial" w:cs="Arial"/>
          <w:b/>
          <w:bCs/>
          <w:kern w:val="0"/>
          <w:sz w:val="22"/>
          <w:szCs w:val="22"/>
          <w:lang w:eastAsia="en-GB"/>
          <w14:ligatures w14:val="none"/>
        </w:rPr>
        <w:t>RECOMMENDATION:</w:t>
      </w:r>
      <w:r w:rsidR="00E61ADC" w:rsidRPr="008A2E78">
        <w:rPr>
          <w:rFonts w:ascii="Arial" w:eastAsia="Times New Roman" w:hAnsi="Arial" w:cs="Arial"/>
          <w:b/>
          <w:bCs/>
          <w:kern w:val="0"/>
          <w:sz w:val="22"/>
          <w:szCs w:val="22"/>
          <w:lang w:eastAsia="en-GB"/>
          <w14:ligatures w14:val="none"/>
        </w:rPr>
        <w:t xml:space="preserve">  </w:t>
      </w:r>
      <w:r w:rsidRPr="008A2E78">
        <w:rPr>
          <w:rFonts w:ascii="Arial" w:eastAsia="Times New Roman" w:hAnsi="Arial" w:cs="Arial"/>
          <w:b/>
          <w:bCs/>
          <w:kern w:val="0"/>
          <w:sz w:val="22"/>
          <w:szCs w:val="22"/>
          <w:lang w:eastAsia="en-GB"/>
          <w14:ligatures w14:val="none"/>
        </w:rPr>
        <w:t>That Planning Permission be GRANTED subject to condition</w:t>
      </w:r>
      <w:r w:rsidR="009B7AD7" w:rsidRPr="008A2E78">
        <w:rPr>
          <w:rFonts w:ascii="Arial" w:eastAsia="Times New Roman" w:hAnsi="Arial" w:cs="Arial"/>
          <w:b/>
          <w:bCs/>
          <w:kern w:val="0"/>
          <w:sz w:val="22"/>
          <w:szCs w:val="22"/>
          <w:lang w:eastAsia="en-GB"/>
          <w14:ligatures w14:val="none"/>
        </w:rPr>
        <w:t>s.</w:t>
      </w:r>
    </w:p>
    <w:p w14:paraId="49AE5DC3" w14:textId="77777777" w:rsidR="007D5706" w:rsidRPr="008A2E78" w:rsidRDefault="007D5706" w:rsidP="008A2E78">
      <w:pPr>
        <w:spacing w:after="0" w:line="276" w:lineRule="auto"/>
        <w:jc w:val="both"/>
        <w:rPr>
          <w:rFonts w:ascii="Arial" w:eastAsia="Times New Roman" w:hAnsi="Arial" w:cs="Arial"/>
          <w:color w:val="FF0000"/>
          <w:kern w:val="0"/>
          <w:sz w:val="22"/>
          <w:szCs w:val="22"/>
          <w:lang w:eastAsia="en-GB"/>
          <w14:ligatures w14:val="none"/>
        </w:rPr>
      </w:pPr>
    </w:p>
    <w:p w14:paraId="32C1F052" w14:textId="1E489121" w:rsidR="009B7AD7" w:rsidRPr="008A2E78" w:rsidRDefault="00225F8E" w:rsidP="008A2E78">
      <w:pPr>
        <w:spacing w:after="0" w:line="276" w:lineRule="auto"/>
        <w:jc w:val="both"/>
        <w:rPr>
          <w:rFonts w:ascii="Arial" w:eastAsia="Times New Roman" w:hAnsi="Arial" w:cs="Arial"/>
          <w:bCs/>
          <w:kern w:val="0"/>
          <w:sz w:val="22"/>
          <w:szCs w:val="22"/>
          <w:u w:val="single"/>
          <w:lang w:eastAsia="en-GB"/>
          <w14:ligatures w14:val="none"/>
        </w:rPr>
      </w:pPr>
      <w:r w:rsidRPr="008A2E78">
        <w:rPr>
          <w:rFonts w:ascii="Arial" w:eastAsia="Times New Roman" w:hAnsi="Arial" w:cs="Arial"/>
          <w:bCs/>
          <w:kern w:val="0"/>
          <w:sz w:val="22"/>
          <w:szCs w:val="22"/>
          <w:u w:val="single"/>
          <w:lang w:eastAsia="en-GB"/>
          <w14:ligatures w14:val="none"/>
        </w:rPr>
        <w:t>Conditions</w:t>
      </w:r>
    </w:p>
    <w:p w14:paraId="30B988A0" w14:textId="77777777" w:rsidR="00225F8E" w:rsidRPr="008A2E78" w:rsidRDefault="00225F8E" w:rsidP="008A2E78">
      <w:pPr>
        <w:spacing w:after="0" w:line="276" w:lineRule="auto"/>
        <w:jc w:val="both"/>
        <w:rPr>
          <w:rFonts w:ascii="Arial" w:eastAsia="Times New Roman" w:hAnsi="Arial" w:cs="Arial"/>
          <w:bCs/>
          <w:kern w:val="0"/>
          <w:sz w:val="22"/>
          <w:szCs w:val="22"/>
          <w:lang w:eastAsia="en-GB"/>
          <w14:ligatures w14:val="none"/>
        </w:rPr>
      </w:pPr>
    </w:p>
    <w:p w14:paraId="219C488B" w14:textId="0A84C40F" w:rsidR="00225F8E" w:rsidRPr="008A2E78" w:rsidRDefault="00CE52B0" w:rsidP="00007A36">
      <w:pPr>
        <w:pStyle w:val="ListParagraph"/>
        <w:spacing w:after="0" w:line="276" w:lineRule="auto"/>
        <w:ind w:left="0"/>
        <w:rPr>
          <w:rFonts w:ascii="Arial" w:eastAsia="Times New Roman" w:hAnsi="Arial" w:cs="Arial"/>
          <w:bCs/>
          <w:kern w:val="0"/>
          <w:sz w:val="22"/>
          <w:szCs w:val="22"/>
          <w:lang w:eastAsia="en-GB"/>
          <w14:ligatures w14:val="none"/>
        </w:rPr>
      </w:pPr>
      <w:r w:rsidRPr="008A2E78">
        <w:rPr>
          <w:rFonts w:ascii="Arial" w:eastAsia="Times New Roman" w:hAnsi="Arial" w:cs="Arial"/>
          <w:bCs/>
          <w:kern w:val="0"/>
          <w:sz w:val="22"/>
          <w:szCs w:val="22"/>
          <w:lang w:eastAsia="en-GB"/>
          <w14:ligatures w14:val="none"/>
        </w:rPr>
        <w:t>1.</w:t>
      </w:r>
      <w:r w:rsidR="00CD0832" w:rsidRPr="008A2E78">
        <w:rPr>
          <w:rFonts w:ascii="Arial" w:eastAsia="Times New Roman" w:hAnsi="Arial" w:cs="Arial"/>
          <w:bCs/>
          <w:kern w:val="0"/>
          <w:sz w:val="22"/>
          <w:szCs w:val="22"/>
          <w:lang w:eastAsia="en-GB"/>
          <w14:ligatures w14:val="none"/>
        </w:rPr>
        <w:t>The development hereby permitted shall be begun before the expiration of three years from the date of this permission.</w:t>
      </w:r>
      <w:r w:rsidR="00CD0832" w:rsidRPr="008A2E78">
        <w:rPr>
          <w:rFonts w:ascii="Arial" w:eastAsia="Times New Roman" w:hAnsi="Arial" w:cs="Arial"/>
          <w:bCs/>
          <w:kern w:val="0"/>
          <w:sz w:val="22"/>
          <w:szCs w:val="22"/>
          <w:lang w:eastAsia="en-GB"/>
          <w14:ligatures w14:val="none"/>
        </w:rPr>
        <w:br/>
      </w:r>
      <w:r w:rsidR="00CD0832" w:rsidRPr="008A2E78">
        <w:rPr>
          <w:rFonts w:ascii="Arial" w:eastAsia="Times New Roman" w:hAnsi="Arial" w:cs="Arial"/>
          <w:bCs/>
          <w:kern w:val="0"/>
          <w:sz w:val="22"/>
          <w:szCs w:val="22"/>
          <w:lang w:eastAsia="en-GB"/>
          <w14:ligatures w14:val="none"/>
        </w:rPr>
        <w:br/>
        <w:t>REASON: To comply with the provisions of Section 91 of the Town and Country Planning Act 1990 as amended by the Planning and Compulsory Purchase Act 2004.</w:t>
      </w:r>
    </w:p>
    <w:p w14:paraId="56627214" w14:textId="77777777" w:rsidR="00CE52B0" w:rsidRPr="008A2E78" w:rsidRDefault="00CE52B0" w:rsidP="008A2E78">
      <w:pPr>
        <w:pStyle w:val="ListParagraph"/>
        <w:spacing w:after="0" w:line="276" w:lineRule="auto"/>
        <w:ind w:left="0"/>
        <w:jc w:val="both"/>
        <w:rPr>
          <w:rFonts w:ascii="Arial" w:eastAsia="Times New Roman" w:hAnsi="Arial" w:cs="Arial"/>
          <w:bCs/>
          <w:kern w:val="0"/>
          <w:sz w:val="22"/>
          <w:szCs w:val="22"/>
          <w:lang w:eastAsia="en-GB"/>
          <w14:ligatures w14:val="none"/>
        </w:rPr>
      </w:pPr>
    </w:p>
    <w:p w14:paraId="16A39406" w14:textId="4C12188F" w:rsidR="00CE52B0" w:rsidRPr="008A2E78" w:rsidRDefault="00CD0832" w:rsidP="008A2E78">
      <w:pPr>
        <w:spacing w:line="276" w:lineRule="auto"/>
        <w:jc w:val="both"/>
        <w:rPr>
          <w:rFonts w:ascii="Arial" w:eastAsia="Times New Roman" w:hAnsi="Arial" w:cs="Arial"/>
          <w:bCs/>
          <w:kern w:val="0"/>
          <w:sz w:val="22"/>
          <w:szCs w:val="22"/>
          <w:lang w:eastAsia="en-GB"/>
          <w14:ligatures w14:val="none"/>
        </w:rPr>
      </w:pPr>
      <w:r w:rsidRPr="008A2E78">
        <w:rPr>
          <w:rFonts w:ascii="Arial" w:eastAsia="Times New Roman" w:hAnsi="Arial" w:cs="Arial"/>
          <w:bCs/>
          <w:kern w:val="0"/>
          <w:sz w:val="22"/>
          <w:szCs w:val="22"/>
          <w:lang w:eastAsia="en-GB"/>
          <w14:ligatures w14:val="none"/>
        </w:rPr>
        <w:t>2.</w:t>
      </w:r>
      <w:r w:rsidR="00CE52B0" w:rsidRPr="008A2E78">
        <w:rPr>
          <w:rFonts w:ascii="Arial" w:eastAsia="Times New Roman" w:hAnsi="Arial" w:cs="Arial"/>
          <w:color w:val="181818"/>
          <w:kern w:val="0"/>
          <w:sz w:val="22"/>
          <w:szCs w:val="22"/>
          <w:lang w:eastAsia="en-GB"/>
          <w14:ligatures w14:val="none"/>
        </w:rPr>
        <w:t xml:space="preserve"> </w:t>
      </w:r>
      <w:r w:rsidR="00CE52B0" w:rsidRPr="008A2E78">
        <w:rPr>
          <w:rFonts w:ascii="Arial" w:eastAsia="Times New Roman" w:hAnsi="Arial" w:cs="Arial"/>
          <w:bCs/>
          <w:kern w:val="0"/>
          <w:sz w:val="22"/>
          <w:szCs w:val="22"/>
          <w:lang w:eastAsia="en-GB"/>
          <w14:ligatures w14:val="none"/>
        </w:rPr>
        <w:t>The development hereby permitted shall be carried out in accordance with the following approved plans and documents:</w:t>
      </w:r>
    </w:p>
    <w:p w14:paraId="1C726587" w14:textId="77777777" w:rsidR="00CE52B0" w:rsidRPr="008A2E78" w:rsidRDefault="00CE52B0" w:rsidP="008A2E78">
      <w:pPr>
        <w:spacing w:after="0" w:line="276" w:lineRule="auto"/>
        <w:jc w:val="both"/>
        <w:rPr>
          <w:rFonts w:ascii="Arial" w:eastAsia="Times New Roman" w:hAnsi="Arial" w:cs="Arial"/>
          <w:bCs/>
          <w:kern w:val="0"/>
          <w:sz w:val="22"/>
          <w:szCs w:val="22"/>
          <w:lang w:eastAsia="en-GB"/>
          <w14:ligatures w14:val="none"/>
        </w:rPr>
      </w:pPr>
      <w:r w:rsidRPr="008A2E78">
        <w:rPr>
          <w:rFonts w:ascii="Arial" w:eastAsia="Times New Roman" w:hAnsi="Arial" w:cs="Arial"/>
          <w:bCs/>
          <w:kern w:val="0"/>
          <w:sz w:val="22"/>
          <w:szCs w:val="22"/>
          <w:lang w:eastAsia="en-GB"/>
          <w14:ligatures w14:val="none"/>
        </w:rPr>
        <w:t>Existing Plans DWG No 01</w:t>
      </w:r>
    </w:p>
    <w:p w14:paraId="6BAD9A1F" w14:textId="77777777" w:rsidR="00CE52B0" w:rsidRPr="008A2E78" w:rsidRDefault="00CE52B0" w:rsidP="008A2E78">
      <w:pPr>
        <w:spacing w:after="0" w:line="276" w:lineRule="auto"/>
        <w:jc w:val="both"/>
        <w:rPr>
          <w:rFonts w:ascii="Arial" w:eastAsia="Times New Roman" w:hAnsi="Arial" w:cs="Arial"/>
          <w:bCs/>
          <w:kern w:val="0"/>
          <w:sz w:val="22"/>
          <w:szCs w:val="22"/>
          <w:lang w:eastAsia="en-GB"/>
          <w14:ligatures w14:val="none"/>
        </w:rPr>
      </w:pPr>
      <w:r w:rsidRPr="008A2E78">
        <w:rPr>
          <w:rFonts w:ascii="Arial" w:eastAsia="Times New Roman" w:hAnsi="Arial" w:cs="Arial"/>
          <w:bCs/>
          <w:kern w:val="0"/>
          <w:sz w:val="22"/>
          <w:szCs w:val="22"/>
          <w:lang w:eastAsia="en-GB"/>
          <w14:ligatures w14:val="none"/>
        </w:rPr>
        <w:t>Location Plan &amp; Proposed Plans DWG No 02</w:t>
      </w:r>
    </w:p>
    <w:p w14:paraId="7DFE8C4C" w14:textId="77777777" w:rsidR="00CE52B0" w:rsidRPr="008A2E78" w:rsidRDefault="00CE52B0" w:rsidP="008A2E78">
      <w:pPr>
        <w:spacing w:after="0" w:line="276" w:lineRule="auto"/>
        <w:jc w:val="both"/>
        <w:rPr>
          <w:rFonts w:ascii="Arial" w:eastAsia="Times New Roman" w:hAnsi="Arial" w:cs="Arial"/>
          <w:bCs/>
          <w:kern w:val="0"/>
          <w:sz w:val="22"/>
          <w:szCs w:val="22"/>
          <w:lang w:eastAsia="en-GB"/>
          <w14:ligatures w14:val="none"/>
        </w:rPr>
      </w:pPr>
      <w:r w:rsidRPr="008A2E78">
        <w:rPr>
          <w:rFonts w:ascii="Arial" w:eastAsia="Times New Roman" w:hAnsi="Arial" w:cs="Arial"/>
          <w:bCs/>
          <w:kern w:val="0"/>
          <w:sz w:val="22"/>
          <w:szCs w:val="22"/>
          <w:lang w:eastAsia="en-GB"/>
          <w14:ligatures w14:val="none"/>
        </w:rPr>
        <w:t>Proposed Floor &amp; Roof Plans DWG No 03</w:t>
      </w:r>
    </w:p>
    <w:p w14:paraId="29593553" w14:textId="77777777" w:rsidR="00CE52B0" w:rsidRPr="008A2E78" w:rsidRDefault="00CE52B0" w:rsidP="008A2E78">
      <w:pPr>
        <w:spacing w:after="0" w:line="276" w:lineRule="auto"/>
        <w:jc w:val="both"/>
        <w:rPr>
          <w:rFonts w:ascii="Arial" w:eastAsia="Times New Roman" w:hAnsi="Arial" w:cs="Arial"/>
          <w:bCs/>
          <w:kern w:val="0"/>
          <w:sz w:val="22"/>
          <w:szCs w:val="22"/>
          <w:lang w:eastAsia="en-GB"/>
          <w14:ligatures w14:val="none"/>
        </w:rPr>
      </w:pPr>
      <w:r w:rsidRPr="008A2E78">
        <w:rPr>
          <w:rFonts w:ascii="Arial" w:eastAsia="Times New Roman" w:hAnsi="Arial" w:cs="Arial"/>
          <w:bCs/>
          <w:kern w:val="0"/>
          <w:sz w:val="22"/>
          <w:szCs w:val="22"/>
          <w:lang w:eastAsia="en-GB"/>
          <w14:ligatures w14:val="none"/>
        </w:rPr>
        <w:t>Existing Floor &amp; Roof Plans DWG No 04</w:t>
      </w:r>
    </w:p>
    <w:p w14:paraId="5E5F726A" w14:textId="77777777" w:rsidR="00CE52B0" w:rsidRPr="008A2E78" w:rsidRDefault="00CE52B0" w:rsidP="008A2E78">
      <w:pPr>
        <w:spacing w:after="0" w:line="276" w:lineRule="auto"/>
        <w:jc w:val="both"/>
        <w:rPr>
          <w:rFonts w:ascii="Arial" w:eastAsia="Times New Roman" w:hAnsi="Arial" w:cs="Arial"/>
          <w:bCs/>
          <w:kern w:val="0"/>
          <w:sz w:val="22"/>
          <w:szCs w:val="22"/>
          <w:lang w:eastAsia="en-GB"/>
          <w14:ligatures w14:val="none"/>
        </w:rPr>
      </w:pPr>
      <w:r w:rsidRPr="008A2E78">
        <w:rPr>
          <w:rFonts w:ascii="Arial" w:eastAsia="Times New Roman" w:hAnsi="Arial" w:cs="Arial"/>
          <w:bCs/>
          <w:kern w:val="0"/>
          <w:sz w:val="22"/>
          <w:szCs w:val="22"/>
          <w:lang w:eastAsia="en-GB"/>
          <w14:ligatures w14:val="none"/>
        </w:rPr>
        <w:lastRenderedPageBreak/>
        <w:t>All Plans Received 06.04.2026</w:t>
      </w:r>
    </w:p>
    <w:p w14:paraId="0EB52E5E" w14:textId="77777777" w:rsidR="00CE52B0" w:rsidRPr="008A2E78" w:rsidRDefault="00CE52B0" w:rsidP="008A2E78">
      <w:pPr>
        <w:spacing w:after="0" w:line="276" w:lineRule="auto"/>
        <w:jc w:val="both"/>
        <w:rPr>
          <w:rFonts w:ascii="Arial" w:eastAsia="Times New Roman" w:hAnsi="Arial" w:cs="Arial"/>
          <w:bCs/>
          <w:kern w:val="0"/>
          <w:sz w:val="22"/>
          <w:szCs w:val="22"/>
          <w:lang w:eastAsia="en-GB"/>
          <w14:ligatures w14:val="none"/>
        </w:rPr>
      </w:pPr>
    </w:p>
    <w:p w14:paraId="57C0882A" w14:textId="77777777" w:rsidR="00CE52B0" w:rsidRDefault="00CE52B0" w:rsidP="008A2E78">
      <w:pPr>
        <w:spacing w:after="0" w:line="276" w:lineRule="auto"/>
        <w:jc w:val="both"/>
        <w:rPr>
          <w:rFonts w:ascii="Arial" w:eastAsia="Times New Roman" w:hAnsi="Arial" w:cs="Arial"/>
          <w:bCs/>
          <w:kern w:val="0"/>
          <w:sz w:val="22"/>
          <w:szCs w:val="22"/>
          <w:lang w:eastAsia="en-GB"/>
          <w14:ligatures w14:val="none"/>
        </w:rPr>
      </w:pPr>
      <w:r w:rsidRPr="008A2E78">
        <w:rPr>
          <w:rFonts w:ascii="Arial" w:eastAsia="Times New Roman" w:hAnsi="Arial" w:cs="Arial"/>
          <w:bCs/>
          <w:kern w:val="0"/>
          <w:sz w:val="22"/>
          <w:szCs w:val="22"/>
          <w:lang w:eastAsia="en-GB"/>
          <w14:ligatures w14:val="none"/>
        </w:rPr>
        <w:t>REASON: For the avoidance of doubt and in the interests of proper planning.</w:t>
      </w:r>
    </w:p>
    <w:p w14:paraId="624191E0" w14:textId="77777777" w:rsidR="000A35DF" w:rsidRDefault="000A35DF" w:rsidP="00B42BEB">
      <w:pPr>
        <w:spacing w:line="276" w:lineRule="auto"/>
        <w:jc w:val="both"/>
        <w:rPr>
          <w:rFonts w:ascii="Arial" w:eastAsia="Times New Roman" w:hAnsi="Arial" w:cs="Arial"/>
          <w:bCs/>
          <w:kern w:val="0"/>
          <w:sz w:val="22"/>
          <w:szCs w:val="22"/>
          <w:lang w:eastAsia="en-GB"/>
          <w14:ligatures w14:val="none"/>
        </w:rPr>
      </w:pPr>
    </w:p>
    <w:p w14:paraId="0276514F" w14:textId="6225E14F" w:rsidR="00A7216C" w:rsidRPr="00A7216C" w:rsidRDefault="00007A36" w:rsidP="00B42BEB">
      <w:pPr>
        <w:spacing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3.</w:t>
      </w:r>
      <w:r w:rsidR="00A7216C">
        <w:rPr>
          <w:rFonts w:ascii="Arial" w:eastAsia="Times New Roman" w:hAnsi="Arial" w:cs="Arial"/>
          <w:bCs/>
          <w:kern w:val="0"/>
          <w:sz w:val="22"/>
          <w:szCs w:val="22"/>
          <w:lang w:eastAsia="en-GB"/>
          <w14:ligatures w14:val="none"/>
        </w:rPr>
        <w:t xml:space="preserve"> </w:t>
      </w:r>
      <w:r w:rsidR="00A7216C" w:rsidRPr="00A7216C">
        <w:rPr>
          <w:rFonts w:ascii="Arial" w:eastAsia="Times New Roman" w:hAnsi="Arial" w:cs="Arial"/>
          <w:bCs/>
          <w:kern w:val="0"/>
          <w:sz w:val="22"/>
          <w:szCs w:val="22"/>
          <w:lang w:eastAsia="en-GB"/>
          <w14:ligatures w14:val="none"/>
        </w:rPr>
        <w:t>The hereby approved front balcony shall not be brought into use until the 1.8m high obscure glazed flanking screening have been completely installed. The obscure glazed screens shall be to an obscurity level of no less than level 4 and shall be maintained and retained in accordance with the approved details in perpetuity.</w:t>
      </w:r>
    </w:p>
    <w:p w14:paraId="101A07E3" w14:textId="77777777" w:rsidR="00A7216C" w:rsidRPr="00A7216C" w:rsidRDefault="00A7216C" w:rsidP="00A7216C">
      <w:pPr>
        <w:spacing w:after="0" w:line="276" w:lineRule="auto"/>
        <w:jc w:val="both"/>
        <w:rPr>
          <w:rFonts w:ascii="Arial" w:eastAsia="Times New Roman" w:hAnsi="Arial" w:cs="Arial"/>
          <w:bCs/>
          <w:kern w:val="0"/>
          <w:sz w:val="22"/>
          <w:szCs w:val="22"/>
          <w:lang w:eastAsia="en-GB"/>
          <w14:ligatures w14:val="none"/>
        </w:rPr>
      </w:pPr>
      <w:r w:rsidRPr="00A7216C">
        <w:rPr>
          <w:rFonts w:ascii="Arial" w:eastAsia="Times New Roman" w:hAnsi="Arial" w:cs="Arial"/>
          <w:bCs/>
          <w:kern w:val="0"/>
          <w:sz w:val="22"/>
          <w:szCs w:val="22"/>
          <w:lang w:eastAsia="en-GB"/>
          <w14:ligatures w14:val="none"/>
        </w:rPr>
        <w:t>REASON: In the interests of residential amenity and privacy.</w:t>
      </w:r>
    </w:p>
    <w:p w14:paraId="0EDB1D69" w14:textId="51AD4E2E" w:rsidR="00007A36" w:rsidRDefault="00007A36" w:rsidP="008A2E78">
      <w:pPr>
        <w:spacing w:after="0" w:line="276" w:lineRule="auto"/>
        <w:jc w:val="both"/>
        <w:rPr>
          <w:rFonts w:ascii="Arial" w:eastAsia="Times New Roman" w:hAnsi="Arial" w:cs="Arial"/>
          <w:bCs/>
          <w:kern w:val="0"/>
          <w:sz w:val="22"/>
          <w:szCs w:val="22"/>
          <w:lang w:eastAsia="en-GB"/>
          <w14:ligatures w14:val="none"/>
        </w:rPr>
      </w:pPr>
    </w:p>
    <w:p w14:paraId="1BED4F14" w14:textId="0AC07D7B" w:rsidR="00EE375A" w:rsidRPr="00EE375A" w:rsidRDefault="00EE375A" w:rsidP="00B42BEB">
      <w:pPr>
        <w:spacing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4.</w:t>
      </w:r>
      <w:r w:rsidRPr="00EE375A">
        <w:rPr>
          <w:rFonts w:ascii="Segoe UI" w:eastAsia="Times New Roman" w:hAnsi="Segoe UI" w:cs="Segoe UI"/>
          <w:color w:val="181818"/>
          <w:kern w:val="0"/>
          <w:sz w:val="21"/>
          <w:szCs w:val="21"/>
          <w:lang w:eastAsia="en-GB"/>
          <w14:ligatures w14:val="none"/>
        </w:rPr>
        <w:t xml:space="preserve"> </w:t>
      </w:r>
      <w:r w:rsidRPr="00EE375A">
        <w:rPr>
          <w:rFonts w:ascii="Arial" w:eastAsia="Times New Roman" w:hAnsi="Arial" w:cs="Arial"/>
          <w:bCs/>
          <w:kern w:val="0"/>
          <w:sz w:val="22"/>
          <w:szCs w:val="22"/>
          <w:lang w:eastAsia="en-GB"/>
          <w14:ligatures w14:val="none"/>
        </w:rPr>
        <w:t>The upper floor window in the southeast side elevation as shown on approved plan (Drawing No 03) shall be glazed with obscure glass to an obscurity level of no less than level 4 and permanently fixed shut / fixed with a ventilation stay restricting the opening of the window and shall be permanently maintained in perpetuity.</w:t>
      </w:r>
    </w:p>
    <w:p w14:paraId="79FF81B0" w14:textId="77777777" w:rsidR="00EE375A" w:rsidRPr="00EE375A" w:rsidRDefault="00EE375A" w:rsidP="00EE375A">
      <w:pPr>
        <w:spacing w:after="0" w:line="276" w:lineRule="auto"/>
        <w:jc w:val="both"/>
        <w:rPr>
          <w:rFonts w:ascii="Arial" w:eastAsia="Times New Roman" w:hAnsi="Arial" w:cs="Arial"/>
          <w:bCs/>
          <w:kern w:val="0"/>
          <w:sz w:val="22"/>
          <w:szCs w:val="22"/>
          <w:lang w:eastAsia="en-GB"/>
          <w14:ligatures w14:val="none"/>
        </w:rPr>
      </w:pPr>
      <w:r w:rsidRPr="00EE375A">
        <w:rPr>
          <w:rFonts w:ascii="Arial" w:eastAsia="Times New Roman" w:hAnsi="Arial" w:cs="Arial"/>
          <w:bCs/>
          <w:kern w:val="0"/>
          <w:sz w:val="22"/>
          <w:szCs w:val="22"/>
          <w:lang w:eastAsia="en-GB"/>
          <w14:ligatures w14:val="none"/>
        </w:rPr>
        <w:t>REASON: In the interests of residential amenity and privacy.</w:t>
      </w:r>
    </w:p>
    <w:p w14:paraId="2085E933" w14:textId="5A1F2B75" w:rsidR="00EE375A" w:rsidRDefault="00EE375A" w:rsidP="008A2E78">
      <w:pPr>
        <w:spacing w:after="0" w:line="276" w:lineRule="auto"/>
        <w:jc w:val="both"/>
        <w:rPr>
          <w:rFonts w:ascii="Arial" w:eastAsia="Times New Roman" w:hAnsi="Arial" w:cs="Arial"/>
          <w:bCs/>
          <w:kern w:val="0"/>
          <w:sz w:val="22"/>
          <w:szCs w:val="22"/>
          <w:lang w:eastAsia="en-GB"/>
          <w14:ligatures w14:val="none"/>
        </w:rPr>
      </w:pPr>
    </w:p>
    <w:p w14:paraId="458FD010" w14:textId="09B962DA" w:rsidR="00EE375A" w:rsidRPr="00EE375A" w:rsidRDefault="00EE375A" w:rsidP="00B42BEB">
      <w:pPr>
        <w:spacing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5.</w:t>
      </w:r>
      <w:r w:rsidRPr="00EE375A">
        <w:rPr>
          <w:rFonts w:ascii="Segoe UI" w:eastAsia="Times New Roman" w:hAnsi="Segoe UI" w:cs="Segoe UI"/>
          <w:color w:val="181818"/>
          <w:kern w:val="0"/>
          <w:sz w:val="21"/>
          <w:szCs w:val="21"/>
          <w:lang w:eastAsia="en-GB"/>
          <w14:ligatures w14:val="none"/>
        </w:rPr>
        <w:t xml:space="preserve"> </w:t>
      </w:r>
      <w:r w:rsidRPr="00EE375A">
        <w:rPr>
          <w:rFonts w:ascii="Arial" w:eastAsia="Times New Roman" w:hAnsi="Arial" w:cs="Arial"/>
          <w:bCs/>
          <w:kern w:val="0"/>
          <w:sz w:val="22"/>
          <w:szCs w:val="22"/>
          <w:lang w:eastAsia="en-GB"/>
          <w14:ligatures w14:val="none"/>
        </w:rPr>
        <w:t>The roof over the rear extension hereby approved on the southwest elevation of the development hereby permitted shall not be used as a balcony, roof garden or elevated external amenity area.</w:t>
      </w:r>
    </w:p>
    <w:p w14:paraId="7E014440" w14:textId="2BCEE20D" w:rsidR="00CE52B0" w:rsidRPr="008A2E78" w:rsidRDefault="00EE375A" w:rsidP="008A2E78">
      <w:pPr>
        <w:spacing w:after="0" w:line="276" w:lineRule="auto"/>
        <w:jc w:val="both"/>
        <w:rPr>
          <w:rFonts w:ascii="Arial" w:eastAsia="Times New Roman" w:hAnsi="Arial" w:cs="Arial"/>
          <w:bCs/>
          <w:kern w:val="0"/>
          <w:sz w:val="22"/>
          <w:szCs w:val="22"/>
          <w:lang w:eastAsia="en-GB"/>
          <w14:ligatures w14:val="none"/>
        </w:rPr>
      </w:pPr>
      <w:r w:rsidRPr="00EE375A">
        <w:rPr>
          <w:rFonts w:ascii="Arial" w:eastAsia="Times New Roman" w:hAnsi="Arial" w:cs="Arial"/>
          <w:bCs/>
          <w:kern w:val="0"/>
          <w:sz w:val="22"/>
          <w:szCs w:val="22"/>
          <w:lang w:eastAsia="en-GB"/>
          <w14:ligatures w14:val="none"/>
        </w:rPr>
        <w:t>REASON: In the interests of safeguarding neighbouring residential amenity and privacy.</w:t>
      </w:r>
    </w:p>
    <w:p w14:paraId="643D91EC" w14:textId="77777777" w:rsidR="00CE52B0" w:rsidRPr="008A2E78" w:rsidRDefault="00CE52B0" w:rsidP="008A2E78">
      <w:pPr>
        <w:spacing w:after="0" w:line="276" w:lineRule="auto"/>
        <w:jc w:val="both"/>
        <w:rPr>
          <w:rFonts w:ascii="Arial" w:eastAsia="Times New Roman" w:hAnsi="Arial" w:cs="Arial"/>
          <w:bCs/>
          <w:kern w:val="0"/>
          <w:sz w:val="22"/>
          <w:szCs w:val="22"/>
          <w:lang w:eastAsia="en-GB"/>
          <w14:ligatures w14:val="none"/>
        </w:rPr>
      </w:pPr>
    </w:p>
    <w:p w14:paraId="00AC8E19" w14:textId="04307313" w:rsidR="00CE52B0" w:rsidRPr="008A2E78" w:rsidRDefault="00CE52B0" w:rsidP="008A2E78">
      <w:pPr>
        <w:spacing w:after="0" w:line="276" w:lineRule="auto"/>
        <w:jc w:val="both"/>
        <w:rPr>
          <w:rFonts w:ascii="Arial" w:eastAsia="Times New Roman" w:hAnsi="Arial" w:cs="Arial"/>
          <w:bCs/>
          <w:kern w:val="0"/>
          <w:sz w:val="22"/>
          <w:szCs w:val="22"/>
          <w:u w:val="single"/>
          <w:lang w:eastAsia="en-GB"/>
          <w14:ligatures w14:val="none"/>
        </w:rPr>
      </w:pPr>
      <w:r w:rsidRPr="008A2E78">
        <w:rPr>
          <w:rFonts w:ascii="Arial" w:eastAsia="Times New Roman" w:hAnsi="Arial" w:cs="Arial"/>
          <w:bCs/>
          <w:kern w:val="0"/>
          <w:sz w:val="22"/>
          <w:szCs w:val="22"/>
          <w:u w:val="single"/>
          <w:lang w:eastAsia="en-GB"/>
          <w14:ligatures w14:val="none"/>
        </w:rPr>
        <w:t>Informative</w:t>
      </w:r>
    </w:p>
    <w:p w14:paraId="6B74BBF4" w14:textId="77777777" w:rsidR="00465205" w:rsidRPr="008A2E78" w:rsidRDefault="00465205" w:rsidP="008A2E78">
      <w:pPr>
        <w:pStyle w:val="NormalWeb"/>
        <w:shd w:val="clear" w:color="auto" w:fill="FFFFFF"/>
        <w:spacing w:after="0"/>
        <w:jc w:val="both"/>
        <w:rPr>
          <w:rFonts w:ascii="Arial" w:hAnsi="Arial" w:cs="Arial"/>
          <w:color w:val="000000"/>
          <w:sz w:val="22"/>
          <w:szCs w:val="22"/>
        </w:rPr>
      </w:pPr>
      <w:r w:rsidRPr="008A2E78">
        <w:rPr>
          <w:rFonts w:ascii="Arial" w:hAnsi="Arial" w:cs="Arial"/>
          <w:color w:val="000000"/>
          <w:sz w:val="22"/>
          <w:szCs w:val="22"/>
        </w:rPr>
        <w:t>If bats or evidence of bats are found during the works, the applicant is advised to stop work and follow advice from an independent ecologist or to contact Natural England’s Bat Line through the internet.</w:t>
      </w:r>
    </w:p>
    <w:p w14:paraId="785B6684" w14:textId="77777777" w:rsidR="00465205" w:rsidRPr="008A2E78" w:rsidRDefault="00465205" w:rsidP="008A2E78">
      <w:pPr>
        <w:pStyle w:val="NormalWeb"/>
        <w:shd w:val="clear" w:color="auto" w:fill="FFFFFF"/>
        <w:spacing w:after="0" w:line="276" w:lineRule="auto"/>
        <w:jc w:val="both"/>
        <w:rPr>
          <w:rFonts w:ascii="Arial" w:hAnsi="Arial" w:cs="Arial"/>
          <w:color w:val="181818"/>
          <w:sz w:val="22"/>
          <w:szCs w:val="22"/>
        </w:rPr>
      </w:pPr>
    </w:p>
    <w:p w14:paraId="2378C6F0" w14:textId="77777777" w:rsidR="00465205" w:rsidRPr="008A2E78" w:rsidRDefault="00465205" w:rsidP="008A2E78">
      <w:pPr>
        <w:spacing w:after="0" w:line="276" w:lineRule="auto"/>
        <w:jc w:val="both"/>
        <w:rPr>
          <w:rFonts w:ascii="Arial" w:eastAsia="Times New Roman" w:hAnsi="Arial" w:cs="Arial"/>
          <w:bCs/>
          <w:kern w:val="0"/>
          <w:sz w:val="22"/>
          <w:szCs w:val="22"/>
          <w:u w:val="single"/>
          <w:lang w:eastAsia="en-GB"/>
          <w14:ligatures w14:val="none"/>
        </w:rPr>
      </w:pPr>
    </w:p>
    <w:p w14:paraId="1797C326" w14:textId="77777777" w:rsidR="00CE52B0" w:rsidRPr="008A2E78" w:rsidRDefault="00CE52B0" w:rsidP="008A2E78">
      <w:pPr>
        <w:spacing w:after="0" w:line="276" w:lineRule="auto"/>
        <w:jc w:val="both"/>
        <w:rPr>
          <w:rFonts w:ascii="Arial" w:eastAsia="Times New Roman" w:hAnsi="Arial" w:cs="Arial"/>
          <w:bCs/>
          <w:kern w:val="0"/>
          <w:sz w:val="22"/>
          <w:szCs w:val="22"/>
          <w:lang w:eastAsia="en-GB"/>
          <w14:ligatures w14:val="none"/>
        </w:rPr>
      </w:pPr>
    </w:p>
    <w:p w14:paraId="4FB6E54F" w14:textId="1034A00F" w:rsidR="00CD0832" w:rsidRPr="008A2E78" w:rsidRDefault="00CD0832" w:rsidP="008A2E78">
      <w:pPr>
        <w:spacing w:after="0" w:line="276" w:lineRule="auto"/>
        <w:jc w:val="both"/>
        <w:rPr>
          <w:rFonts w:ascii="Arial" w:eastAsia="Times New Roman" w:hAnsi="Arial" w:cs="Arial"/>
          <w:bCs/>
          <w:kern w:val="0"/>
          <w:sz w:val="22"/>
          <w:szCs w:val="22"/>
          <w:lang w:eastAsia="en-GB"/>
          <w14:ligatures w14:val="none"/>
        </w:rPr>
      </w:pPr>
    </w:p>
    <w:p w14:paraId="17A4F590" w14:textId="77777777" w:rsidR="00225F8E" w:rsidRPr="008A2E78" w:rsidRDefault="00225F8E" w:rsidP="008A2E78">
      <w:pPr>
        <w:spacing w:after="0" w:line="276" w:lineRule="auto"/>
        <w:jc w:val="both"/>
        <w:rPr>
          <w:rFonts w:ascii="Arial" w:eastAsia="Times New Roman" w:hAnsi="Arial" w:cs="Arial"/>
          <w:bCs/>
          <w:color w:val="FF0000"/>
          <w:kern w:val="0"/>
          <w:sz w:val="22"/>
          <w:szCs w:val="22"/>
          <w:lang w:eastAsia="en-GB"/>
          <w14:ligatures w14:val="none"/>
        </w:rPr>
      </w:pPr>
    </w:p>
    <w:p w14:paraId="552D3E6C" w14:textId="77777777" w:rsidR="00F9178A" w:rsidRPr="008A2E78" w:rsidRDefault="00F9178A" w:rsidP="008A2E78">
      <w:pPr>
        <w:spacing w:after="0" w:line="276" w:lineRule="auto"/>
        <w:jc w:val="both"/>
        <w:rPr>
          <w:rFonts w:ascii="Arial" w:hAnsi="Arial" w:cs="Arial"/>
          <w:color w:val="000000" w:themeColor="text1"/>
          <w:sz w:val="22"/>
          <w:szCs w:val="22"/>
        </w:rPr>
      </w:pPr>
    </w:p>
    <w:sectPr w:rsidR="00F9178A" w:rsidRPr="008A2E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5002EFF" w:usb1="C200ACFF" w:usb2="00000009" w:usb3="00000000" w:csb0="000001FF" w:csb1="00000000"/>
  </w:font>
  <w:font w:name="Arial-Bold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E60963"/>
    <w:multiLevelType w:val="hybridMultilevel"/>
    <w:tmpl w:val="45D43F70"/>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2049139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44F"/>
    <w:rsid w:val="00001981"/>
    <w:rsid w:val="000036B2"/>
    <w:rsid w:val="00003A12"/>
    <w:rsid w:val="00007A36"/>
    <w:rsid w:val="00011496"/>
    <w:rsid w:val="00013642"/>
    <w:rsid w:val="000143A5"/>
    <w:rsid w:val="000148E7"/>
    <w:rsid w:val="00015ADB"/>
    <w:rsid w:val="000221CB"/>
    <w:rsid w:val="00026462"/>
    <w:rsid w:val="00033847"/>
    <w:rsid w:val="00036B7E"/>
    <w:rsid w:val="00043B9C"/>
    <w:rsid w:val="00053FC4"/>
    <w:rsid w:val="000610AC"/>
    <w:rsid w:val="00063A02"/>
    <w:rsid w:val="00063D1C"/>
    <w:rsid w:val="00065B67"/>
    <w:rsid w:val="00066D17"/>
    <w:rsid w:val="0006701C"/>
    <w:rsid w:val="00071E19"/>
    <w:rsid w:val="0007377C"/>
    <w:rsid w:val="0007735A"/>
    <w:rsid w:val="000815DE"/>
    <w:rsid w:val="0008454F"/>
    <w:rsid w:val="00085C56"/>
    <w:rsid w:val="00091944"/>
    <w:rsid w:val="00093398"/>
    <w:rsid w:val="00097010"/>
    <w:rsid w:val="000A35DF"/>
    <w:rsid w:val="000B1ACD"/>
    <w:rsid w:val="000B35AF"/>
    <w:rsid w:val="000B4864"/>
    <w:rsid w:val="000B66D7"/>
    <w:rsid w:val="000B6B01"/>
    <w:rsid w:val="000C1022"/>
    <w:rsid w:val="000C1F77"/>
    <w:rsid w:val="000C41C2"/>
    <w:rsid w:val="000C7F98"/>
    <w:rsid w:val="000D0858"/>
    <w:rsid w:val="000D5836"/>
    <w:rsid w:val="000E063D"/>
    <w:rsid w:val="000E18EB"/>
    <w:rsid w:val="000E6021"/>
    <w:rsid w:val="000E7462"/>
    <w:rsid w:val="000F3916"/>
    <w:rsid w:val="00101C77"/>
    <w:rsid w:val="001044B1"/>
    <w:rsid w:val="00111D21"/>
    <w:rsid w:val="001213C3"/>
    <w:rsid w:val="00121D7A"/>
    <w:rsid w:val="0012496F"/>
    <w:rsid w:val="001342D5"/>
    <w:rsid w:val="00134D23"/>
    <w:rsid w:val="00136972"/>
    <w:rsid w:val="00141929"/>
    <w:rsid w:val="0014198B"/>
    <w:rsid w:val="00143B04"/>
    <w:rsid w:val="00152901"/>
    <w:rsid w:val="0016162B"/>
    <w:rsid w:val="00162405"/>
    <w:rsid w:val="00172A04"/>
    <w:rsid w:val="00177394"/>
    <w:rsid w:val="0018298F"/>
    <w:rsid w:val="001A0FC5"/>
    <w:rsid w:val="001A3C80"/>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466E"/>
    <w:rsid w:val="002175E1"/>
    <w:rsid w:val="002215A6"/>
    <w:rsid w:val="00221D04"/>
    <w:rsid w:val="00223A03"/>
    <w:rsid w:val="00224EB2"/>
    <w:rsid w:val="00225F8E"/>
    <w:rsid w:val="00247CD5"/>
    <w:rsid w:val="002560AE"/>
    <w:rsid w:val="00276C28"/>
    <w:rsid w:val="002831F9"/>
    <w:rsid w:val="00284188"/>
    <w:rsid w:val="00284692"/>
    <w:rsid w:val="00296162"/>
    <w:rsid w:val="00296235"/>
    <w:rsid w:val="002A411E"/>
    <w:rsid w:val="002B1D48"/>
    <w:rsid w:val="002B3C19"/>
    <w:rsid w:val="002B67AF"/>
    <w:rsid w:val="002B7220"/>
    <w:rsid w:val="002C39F8"/>
    <w:rsid w:val="002C5B77"/>
    <w:rsid w:val="002C64FD"/>
    <w:rsid w:val="002C7D54"/>
    <w:rsid w:val="002D20C0"/>
    <w:rsid w:val="002D40F6"/>
    <w:rsid w:val="002D764D"/>
    <w:rsid w:val="002E3BB6"/>
    <w:rsid w:val="002E6C51"/>
    <w:rsid w:val="0030007E"/>
    <w:rsid w:val="00302D05"/>
    <w:rsid w:val="003030A4"/>
    <w:rsid w:val="00307390"/>
    <w:rsid w:val="00311970"/>
    <w:rsid w:val="00312C7F"/>
    <w:rsid w:val="00315AE0"/>
    <w:rsid w:val="003222BB"/>
    <w:rsid w:val="003276A5"/>
    <w:rsid w:val="00331E7A"/>
    <w:rsid w:val="00332D09"/>
    <w:rsid w:val="003342BE"/>
    <w:rsid w:val="00335B14"/>
    <w:rsid w:val="003415BB"/>
    <w:rsid w:val="003442AE"/>
    <w:rsid w:val="00344841"/>
    <w:rsid w:val="003459E0"/>
    <w:rsid w:val="0035117D"/>
    <w:rsid w:val="00362D8F"/>
    <w:rsid w:val="00364013"/>
    <w:rsid w:val="00370D8E"/>
    <w:rsid w:val="00371103"/>
    <w:rsid w:val="00371C0F"/>
    <w:rsid w:val="003727C5"/>
    <w:rsid w:val="00372E76"/>
    <w:rsid w:val="00373107"/>
    <w:rsid w:val="0037425B"/>
    <w:rsid w:val="003774FF"/>
    <w:rsid w:val="00377B65"/>
    <w:rsid w:val="0038668B"/>
    <w:rsid w:val="00390711"/>
    <w:rsid w:val="00393433"/>
    <w:rsid w:val="00394AB3"/>
    <w:rsid w:val="003A0B0C"/>
    <w:rsid w:val="003A202C"/>
    <w:rsid w:val="003A2DD3"/>
    <w:rsid w:val="003A7995"/>
    <w:rsid w:val="003B679F"/>
    <w:rsid w:val="003C7574"/>
    <w:rsid w:val="003E08E2"/>
    <w:rsid w:val="003E2BA9"/>
    <w:rsid w:val="003F076A"/>
    <w:rsid w:val="003F5922"/>
    <w:rsid w:val="00400FB2"/>
    <w:rsid w:val="00403199"/>
    <w:rsid w:val="004052A0"/>
    <w:rsid w:val="004130CC"/>
    <w:rsid w:val="004158E9"/>
    <w:rsid w:val="004169F2"/>
    <w:rsid w:val="00416A7C"/>
    <w:rsid w:val="004212F8"/>
    <w:rsid w:val="00422C35"/>
    <w:rsid w:val="004268A1"/>
    <w:rsid w:val="00427A01"/>
    <w:rsid w:val="00436306"/>
    <w:rsid w:val="00436D0A"/>
    <w:rsid w:val="004407D1"/>
    <w:rsid w:val="004414AD"/>
    <w:rsid w:val="00450181"/>
    <w:rsid w:val="00454C71"/>
    <w:rsid w:val="004649E9"/>
    <w:rsid w:val="00464AE2"/>
    <w:rsid w:val="00465205"/>
    <w:rsid w:val="00465C63"/>
    <w:rsid w:val="004713E6"/>
    <w:rsid w:val="004762D4"/>
    <w:rsid w:val="004810AA"/>
    <w:rsid w:val="00482050"/>
    <w:rsid w:val="004842E4"/>
    <w:rsid w:val="00487D26"/>
    <w:rsid w:val="004908AE"/>
    <w:rsid w:val="00491C07"/>
    <w:rsid w:val="00492385"/>
    <w:rsid w:val="00492C16"/>
    <w:rsid w:val="00496A46"/>
    <w:rsid w:val="004A0CBA"/>
    <w:rsid w:val="004A4A11"/>
    <w:rsid w:val="004A6DB3"/>
    <w:rsid w:val="004B0B23"/>
    <w:rsid w:val="004B2BD9"/>
    <w:rsid w:val="004B3C0C"/>
    <w:rsid w:val="004D3857"/>
    <w:rsid w:val="004D3BA9"/>
    <w:rsid w:val="004E7970"/>
    <w:rsid w:val="004F635C"/>
    <w:rsid w:val="004F65E7"/>
    <w:rsid w:val="005038D2"/>
    <w:rsid w:val="00515980"/>
    <w:rsid w:val="0051645C"/>
    <w:rsid w:val="0052069C"/>
    <w:rsid w:val="00520E30"/>
    <w:rsid w:val="0054068B"/>
    <w:rsid w:val="00540D13"/>
    <w:rsid w:val="005412C8"/>
    <w:rsid w:val="00550749"/>
    <w:rsid w:val="005568D0"/>
    <w:rsid w:val="00561A9C"/>
    <w:rsid w:val="00571113"/>
    <w:rsid w:val="0057799C"/>
    <w:rsid w:val="00582EB0"/>
    <w:rsid w:val="0059524B"/>
    <w:rsid w:val="00597BBB"/>
    <w:rsid w:val="005A2832"/>
    <w:rsid w:val="005A2CD7"/>
    <w:rsid w:val="005A5492"/>
    <w:rsid w:val="005B0FD5"/>
    <w:rsid w:val="005C1D3F"/>
    <w:rsid w:val="005C48F7"/>
    <w:rsid w:val="005D04A7"/>
    <w:rsid w:val="005D13DC"/>
    <w:rsid w:val="005D24B8"/>
    <w:rsid w:val="005D30AB"/>
    <w:rsid w:val="005E0776"/>
    <w:rsid w:val="005E0F78"/>
    <w:rsid w:val="005E2BAD"/>
    <w:rsid w:val="005E3480"/>
    <w:rsid w:val="005F2B1D"/>
    <w:rsid w:val="0060552A"/>
    <w:rsid w:val="00612554"/>
    <w:rsid w:val="00615302"/>
    <w:rsid w:val="006164A3"/>
    <w:rsid w:val="00616DC2"/>
    <w:rsid w:val="0062234B"/>
    <w:rsid w:val="006242FB"/>
    <w:rsid w:val="00625501"/>
    <w:rsid w:val="0062650B"/>
    <w:rsid w:val="00631B2E"/>
    <w:rsid w:val="0063206F"/>
    <w:rsid w:val="006407C9"/>
    <w:rsid w:val="00640FEC"/>
    <w:rsid w:val="00643C57"/>
    <w:rsid w:val="00646FB3"/>
    <w:rsid w:val="006477FE"/>
    <w:rsid w:val="00647E0D"/>
    <w:rsid w:val="00653CA6"/>
    <w:rsid w:val="00662C0A"/>
    <w:rsid w:val="00663D3A"/>
    <w:rsid w:val="00664B60"/>
    <w:rsid w:val="006656F8"/>
    <w:rsid w:val="0066737B"/>
    <w:rsid w:val="006705B5"/>
    <w:rsid w:val="00673B87"/>
    <w:rsid w:val="0067548A"/>
    <w:rsid w:val="00680DA9"/>
    <w:rsid w:val="00683C17"/>
    <w:rsid w:val="00696570"/>
    <w:rsid w:val="006A15F9"/>
    <w:rsid w:val="006A6EB8"/>
    <w:rsid w:val="006A735A"/>
    <w:rsid w:val="006B1193"/>
    <w:rsid w:val="006B13B3"/>
    <w:rsid w:val="006B6C79"/>
    <w:rsid w:val="006C2EF8"/>
    <w:rsid w:val="006C40E9"/>
    <w:rsid w:val="006C5A72"/>
    <w:rsid w:val="006D1073"/>
    <w:rsid w:val="006D266A"/>
    <w:rsid w:val="006D4A80"/>
    <w:rsid w:val="006E139C"/>
    <w:rsid w:val="00711058"/>
    <w:rsid w:val="00714FE5"/>
    <w:rsid w:val="00715057"/>
    <w:rsid w:val="007235F5"/>
    <w:rsid w:val="00742C35"/>
    <w:rsid w:val="00743FC7"/>
    <w:rsid w:val="00744E80"/>
    <w:rsid w:val="00750FD1"/>
    <w:rsid w:val="00755B0D"/>
    <w:rsid w:val="007638C3"/>
    <w:rsid w:val="00765E31"/>
    <w:rsid w:val="00771C95"/>
    <w:rsid w:val="0078162D"/>
    <w:rsid w:val="00781C2C"/>
    <w:rsid w:val="00785CCE"/>
    <w:rsid w:val="00790038"/>
    <w:rsid w:val="00793652"/>
    <w:rsid w:val="007A016F"/>
    <w:rsid w:val="007A03E0"/>
    <w:rsid w:val="007A3E15"/>
    <w:rsid w:val="007A4604"/>
    <w:rsid w:val="007B261A"/>
    <w:rsid w:val="007B33AA"/>
    <w:rsid w:val="007B70B8"/>
    <w:rsid w:val="007C1403"/>
    <w:rsid w:val="007C28D5"/>
    <w:rsid w:val="007C3FD1"/>
    <w:rsid w:val="007C6DE3"/>
    <w:rsid w:val="007D0D96"/>
    <w:rsid w:val="007D187B"/>
    <w:rsid w:val="007D390B"/>
    <w:rsid w:val="007D4B14"/>
    <w:rsid w:val="007D5706"/>
    <w:rsid w:val="007D6521"/>
    <w:rsid w:val="007E229B"/>
    <w:rsid w:val="007E4274"/>
    <w:rsid w:val="007E4322"/>
    <w:rsid w:val="007F3ABA"/>
    <w:rsid w:val="00802C50"/>
    <w:rsid w:val="008049CF"/>
    <w:rsid w:val="00810B9F"/>
    <w:rsid w:val="00810D28"/>
    <w:rsid w:val="008176BD"/>
    <w:rsid w:val="0083213E"/>
    <w:rsid w:val="008332ED"/>
    <w:rsid w:val="00833E0F"/>
    <w:rsid w:val="0083708C"/>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2E78"/>
    <w:rsid w:val="008A3152"/>
    <w:rsid w:val="008A4252"/>
    <w:rsid w:val="008A4A27"/>
    <w:rsid w:val="008B30BE"/>
    <w:rsid w:val="008B578F"/>
    <w:rsid w:val="008C2176"/>
    <w:rsid w:val="008C27A0"/>
    <w:rsid w:val="008C2C2F"/>
    <w:rsid w:val="008C3D5B"/>
    <w:rsid w:val="008C42F9"/>
    <w:rsid w:val="008C67C6"/>
    <w:rsid w:val="008C704F"/>
    <w:rsid w:val="008D694B"/>
    <w:rsid w:val="008D7802"/>
    <w:rsid w:val="008D7845"/>
    <w:rsid w:val="008E04AE"/>
    <w:rsid w:val="008E3EA2"/>
    <w:rsid w:val="008E684D"/>
    <w:rsid w:val="008F0D3D"/>
    <w:rsid w:val="008F1CF8"/>
    <w:rsid w:val="008F2BE7"/>
    <w:rsid w:val="008F6030"/>
    <w:rsid w:val="0091459A"/>
    <w:rsid w:val="00915839"/>
    <w:rsid w:val="00921A38"/>
    <w:rsid w:val="0092325F"/>
    <w:rsid w:val="00924221"/>
    <w:rsid w:val="0092586B"/>
    <w:rsid w:val="00932A4E"/>
    <w:rsid w:val="009350D4"/>
    <w:rsid w:val="00936E17"/>
    <w:rsid w:val="00937D9D"/>
    <w:rsid w:val="009512D9"/>
    <w:rsid w:val="00957D08"/>
    <w:rsid w:val="00961C4E"/>
    <w:rsid w:val="00965A06"/>
    <w:rsid w:val="00967DCB"/>
    <w:rsid w:val="00970A8A"/>
    <w:rsid w:val="00972DD7"/>
    <w:rsid w:val="00974EA2"/>
    <w:rsid w:val="009765DC"/>
    <w:rsid w:val="00976ACF"/>
    <w:rsid w:val="009858F4"/>
    <w:rsid w:val="00990A8B"/>
    <w:rsid w:val="00992581"/>
    <w:rsid w:val="00997B32"/>
    <w:rsid w:val="009A1B10"/>
    <w:rsid w:val="009A3600"/>
    <w:rsid w:val="009A7BFF"/>
    <w:rsid w:val="009B44F1"/>
    <w:rsid w:val="009B63DB"/>
    <w:rsid w:val="009B7AD7"/>
    <w:rsid w:val="009C1702"/>
    <w:rsid w:val="009C3071"/>
    <w:rsid w:val="009C36DF"/>
    <w:rsid w:val="009C3A91"/>
    <w:rsid w:val="009C4B22"/>
    <w:rsid w:val="009D4353"/>
    <w:rsid w:val="009D47BD"/>
    <w:rsid w:val="009E1642"/>
    <w:rsid w:val="009E656A"/>
    <w:rsid w:val="009E77F7"/>
    <w:rsid w:val="009F1BA2"/>
    <w:rsid w:val="009F41C7"/>
    <w:rsid w:val="009F684B"/>
    <w:rsid w:val="00A0110A"/>
    <w:rsid w:val="00A02FF4"/>
    <w:rsid w:val="00A050F1"/>
    <w:rsid w:val="00A1024F"/>
    <w:rsid w:val="00A10D10"/>
    <w:rsid w:val="00A23603"/>
    <w:rsid w:val="00A241C0"/>
    <w:rsid w:val="00A24AEC"/>
    <w:rsid w:val="00A3010D"/>
    <w:rsid w:val="00A34EB7"/>
    <w:rsid w:val="00A4593E"/>
    <w:rsid w:val="00A46019"/>
    <w:rsid w:val="00A55952"/>
    <w:rsid w:val="00A64300"/>
    <w:rsid w:val="00A6662C"/>
    <w:rsid w:val="00A71295"/>
    <w:rsid w:val="00A7216C"/>
    <w:rsid w:val="00A772D3"/>
    <w:rsid w:val="00A81CF7"/>
    <w:rsid w:val="00A85226"/>
    <w:rsid w:val="00A90617"/>
    <w:rsid w:val="00A9400E"/>
    <w:rsid w:val="00A9705A"/>
    <w:rsid w:val="00AA22BE"/>
    <w:rsid w:val="00AB3E25"/>
    <w:rsid w:val="00AB52C2"/>
    <w:rsid w:val="00AB59F4"/>
    <w:rsid w:val="00AC01A4"/>
    <w:rsid w:val="00AC3E39"/>
    <w:rsid w:val="00AD2BC0"/>
    <w:rsid w:val="00AD39FA"/>
    <w:rsid w:val="00AE028B"/>
    <w:rsid w:val="00AE04FE"/>
    <w:rsid w:val="00AE11A2"/>
    <w:rsid w:val="00AE4982"/>
    <w:rsid w:val="00AF083E"/>
    <w:rsid w:val="00AF193A"/>
    <w:rsid w:val="00AF2650"/>
    <w:rsid w:val="00AF2AF9"/>
    <w:rsid w:val="00AF37D7"/>
    <w:rsid w:val="00B00F06"/>
    <w:rsid w:val="00B01936"/>
    <w:rsid w:val="00B02A2B"/>
    <w:rsid w:val="00B111D2"/>
    <w:rsid w:val="00B16D71"/>
    <w:rsid w:val="00B1710B"/>
    <w:rsid w:val="00B3075F"/>
    <w:rsid w:val="00B42BEB"/>
    <w:rsid w:val="00B44C99"/>
    <w:rsid w:val="00B44EC9"/>
    <w:rsid w:val="00B454FB"/>
    <w:rsid w:val="00B52C0E"/>
    <w:rsid w:val="00B54DA2"/>
    <w:rsid w:val="00B633AB"/>
    <w:rsid w:val="00B64A98"/>
    <w:rsid w:val="00B71530"/>
    <w:rsid w:val="00B71D0E"/>
    <w:rsid w:val="00B7214D"/>
    <w:rsid w:val="00B72973"/>
    <w:rsid w:val="00B82691"/>
    <w:rsid w:val="00B915D4"/>
    <w:rsid w:val="00B9238A"/>
    <w:rsid w:val="00BA2753"/>
    <w:rsid w:val="00BB5ECE"/>
    <w:rsid w:val="00BB7690"/>
    <w:rsid w:val="00BD6B4D"/>
    <w:rsid w:val="00BE579C"/>
    <w:rsid w:val="00BE5F7B"/>
    <w:rsid w:val="00BF1DB2"/>
    <w:rsid w:val="00BF6768"/>
    <w:rsid w:val="00BF7456"/>
    <w:rsid w:val="00C0005A"/>
    <w:rsid w:val="00C03688"/>
    <w:rsid w:val="00C13B3E"/>
    <w:rsid w:val="00C1522E"/>
    <w:rsid w:val="00C21B1F"/>
    <w:rsid w:val="00C224C6"/>
    <w:rsid w:val="00C261CE"/>
    <w:rsid w:val="00C27C39"/>
    <w:rsid w:val="00C318BF"/>
    <w:rsid w:val="00C326D3"/>
    <w:rsid w:val="00C37EDD"/>
    <w:rsid w:val="00C40230"/>
    <w:rsid w:val="00C4023D"/>
    <w:rsid w:val="00C43BC6"/>
    <w:rsid w:val="00C44C6D"/>
    <w:rsid w:val="00C45665"/>
    <w:rsid w:val="00C508EE"/>
    <w:rsid w:val="00C51F75"/>
    <w:rsid w:val="00C52DB7"/>
    <w:rsid w:val="00C575A0"/>
    <w:rsid w:val="00C6513D"/>
    <w:rsid w:val="00C66E1F"/>
    <w:rsid w:val="00C7321B"/>
    <w:rsid w:val="00C73630"/>
    <w:rsid w:val="00C736FF"/>
    <w:rsid w:val="00C760C4"/>
    <w:rsid w:val="00C777DF"/>
    <w:rsid w:val="00C81A53"/>
    <w:rsid w:val="00C8654A"/>
    <w:rsid w:val="00C86A61"/>
    <w:rsid w:val="00CA3A97"/>
    <w:rsid w:val="00CB2D7C"/>
    <w:rsid w:val="00CB6B3B"/>
    <w:rsid w:val="00CC51B9"/>
    <w:rsid w:val="00CC552A"/>
    <w:rsid w:val="00CC57A0"/>
    <w:rsid w:val="00CD0832"/>
    <w:rsid w:val="00CD745F"/>
    <w:rsid w:val="00CE52B0"/>
    <w:rsid w:val="00CE5992"/>
    <w:rsid w:val="00CE7093"/>
    <w:rsid w:val="00CF4F6C"/>
    <w:rsid w:val="00CF7529"/>
    <w:rsid w:val="00D012DC"/>
    <w:rsid w:val="00D06D32"/>
    <w:rsid w:val="00D127BC"/>
    <w:rsid w:val="00D14841"/>
    <w:rsid w:val="00D15F32"/>
    <w:rsid w:val="00D20665"/>
    <w:rsid w:val="00D22F8E"/>
    <w:rsid w:val="00D30109"/>
    <w:rsid w:val="00D30E90"/>
    <w:rsid w:val="00D3717E"/>
    <w:rsid w:val="00D44370"/>
    <w:rsid w:val="00D5047C"/>
    <w:rsid w:val="00D50CF6"/>
    <w:rsid w:val="00D5603F"/>
    <w:rsid w:val="00D7435B"/>
    <w:rsid w:val="00D831EE"/>
    <w:rsid w:val="00D859CC"/>
    <w:rsid w:val="00D902FA"/>
    <w:rsid w:val="00D907C3"/>
    <w:rsid w:val="00D91295"/>
    <w:rsid w:val="00DA05C1"/>
    <w:rsid w:val="00DA41A3"/>
    <w:rsid w:val="00DB13C3"/>
    <w:rsid w:val="00DB7D89"/>
    <w:rsid w:val="00DC0041"/>
    <w:rsid w:val="00DC6E07"/>
    <w:rsid w:val="00DD0655"/>
    <w:rsid w:val="00DD1D67"/>
    <w:rsid w:val="00DD2D61"/>
    <w:rsid w:val="00DD3F9C"/>
    <w:rsid w:val="00DD5DF9"/>
    <w:rsid w:val="00DD76CB"/>
    <w:rsid w:val="00DE442D"/>
    <w:rsid w:val="00DF2FE5"/>
    <w:rsid w:val="00E0076E"/>
    <w:rsid w:val="00E01021"/>
    <w:rsid w:val="00E0301C"/>
    <w:rsid w:val="00E10F53"/>
    <w:rsid w:val="00E12366"/>
    <w:rsid w:val="00E162CA"/>
    <w:rsid w:val="00E16B1D"/>
    <w:rsid w:val="00E20931"/>
    <w:rsid w:val="00E37C6D"/>
    <w:rsid w:val="00E51166"/>
    <w:rsid w:val="00E57D1F"/>
    <w:rsid w:val="00E61170"/>
    <w:rsid w:val="00E61ADC"/>
    <w:rsid w:val="00E70135"/>
    <w:rsid w:val="00E7070D"/>
    <w:rsid w:val="00E70D98"/>
    <w:rsid w:val="00E75E10"/>
    <w:rsid w:val="00E90A3F"/>
    <w:rsid w:val="00E95266"/>
    <w:rsid w:val="00E977C4"/>
    <w:rsid w:val="00EA5919"/>
    <w:rsid w:val="00EB2748"/>
    <w:rsid w:val="00EB421A"/>
    <w:rsid w:val="00EC2D37"/>
    <w:rsid w:val="00EC2E4E"/>
    <w:rsid w:val="00EC4215"/>
    <w:rsid w:val="00EC4E9E"/>
    <w:rsid w:val="00ED58E1"/>
    <w:rsid w:val="00EE375A"/>
    <w:rsid w:val="00EE47DB"/>
    <w:rsid w:val="00EE5C03"/>
    <w:rsid w:val="00EE6AA5"/>
    <w:rsid w:val="00EE6B82"/>
    <w:rsid w:val="00EE7315"/>
    <w:rsid w:val="00EF0DA4"/>
    <w:rsid w:val="00F005A4"/>
    <w:rsid w:val="00F01283"/>
    <w:rsid w:val="00F02808"/>
    <w:rsid w:val="00F06E0A"/>
    <w:rsid w:val="00F07D8C"/>
    <w:rsid w:val="00F10E40"/>
    <w:rsid w:val="00F1263F"/>
    <w:rsid w:val="00F1491F"/>
    <w:rsid w:val="00F15E48"/>
    <w:rsid w:val="00F17D1C"/>
    <w:rsid w:val="00F2477F"/>
    <w:rsid w:val="00F252FC"/>
    <w:rsid w:val="00F272A5"/>
    <w:rsid w:val="00F335B4"/>
    <w:rsid w:val="00F33A0F"/>
    <w:rsid w:val="00F400B5"/>
    <w:rsid w:val="00F40F2D"/>
    <w:rsid w:val="00F42902"/>
    <w:rsid w:val="00F50F61"/>
    <w:rsid w:val="00F52E6E"/>
    <w:rsid w:val="00F7017C"/>
    <w:rsid w:val="00F7609E"/>
    <w:rsid w:val="00F77540"/>
    <w:rsid w:val="00F82E62"/>
    <w:rsid w:val="00F85D5A"/>
    <w:rsid w:val="00F86303"/>
    <w:rsid w:val="00F9178A"/>
    <w:rsid w:val="00F932D6"/>
    <w:rsid w:val="00FA3D27"/>
    <w:rsid w:val="00FA3DF1"/>
    <w:rsid w:val="00FA5EC3"/>
    <w:rsid w:val="00FB193A"/>
    <w:rsid w:val="00FC07FD"/>
    <w:rsid w:val="00FC3263"/>
    <w:rsid w:val="00FD0031"/>
    <w:rsid w:val="00FD331B"/>
    <w:rsid w:val="00FD61A0"/>
    <w:rsid w:val="00FD7467"/>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D46B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143B04"/>
    <w:rPr>
      <w:rFonts w:ascii="StoneSansStd-Medium" w:hAnsi="StoneSansStd-Medium" w:hint="default"/>
      <w:b w:val="0"/>
      <w:bCs w:val="0"/>
      <w:i w:val="0"/>
      <w:iCs w:val="0"/>
      <w:color w:val="231F20"/>
      <w:sz w:val="20"/>
      <w:szCs w:val="20"/>
    </w:rPr>
  </w:style>
  <w:style w:type="paragraph" w:styleId="NoSpacing">
    <w:name w:val="No Spacing"/>
    <w:uiPriority w:val="1"/>
    <w:qFormat/>
    <w:rsid w:val="00CE5992"/>
    <w:pPr>
      <w:spacing w:after="0" w:line="240" w:lineRule="auto"/>
    </w:pPr>
    <w:rPr>
      <w:rFonts w:ascii="Calibri" w:eastAsia="Calibri" w:hAnsi="Calibri" w:cs="Times New Roman"/>
      <w:kern w:val="0"/>
      <w:sz w:val="22"/>
      <w:szCs w:val="22"/>
      <w14:ligatures w14:val="none"/>
    </w:rPr>
  </w:style>
  <w:style w:type="character" w:customStyle="1" w:styleId="fontstyle21">
    <w:name w:val="fontstyle21"/>
    <w:basedOn w:val="DefaultParagraphFont"/>
    <w:rsid w:val="00121D7A"/>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9</Pages>
  <Words>2981</Words>
  <Characters>16993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salesforceId:1aeab721-c329-4c40-86de-f0c46ec75b1d</dc:subject>
  <dc:creator>O'Donoghue, Ruaridh</dc:creator>
  <cp:keywords/>
  <dc:description/>
  <cp:lastModifiedBy>Parker-Miles, Selina</cp:lastModifiedBy>
  <cp:revision>180</cp:revision>
  <dcterms:created xsi:type="dcterms:W3CDTF">2026-06-19T13:44:00Z</dcterms:created>
  <dcterms:modified xsi:type="dcterms:W3CDTF">2026-07-01T07:54:00Z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069Q300000QiWBhIAN</vt:lpwstr>
  </property>
</Properties>
</file>