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1D7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A53986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0B75F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45A8820" w14:textId="77777777" w:rsidTr="00683C17">
        <w:tc>
          <w:tcPr>
            <w:tcW w:w="3681" w:type="dxa"/>
          </w:tcPr>
          <w:p w14:paraId="46B9AC4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C12B29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PL/2026/02265</w:t>
            </w:r>
          </w:p>
        </w:tc>
      </w:tr>
      <w:tr w:rsidR="00097010" w14:paraId="17E4C027" w14:textId="77777777" w:rsidTr="00683C17">
        <w:tc>
          <w:tcPr>
            <w:tcW w:w="3681" w:type="dxa"/>
          </w:tcPr>
          <w:p w14:paraId="302506B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77FAB8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F7B4A99" w14:textId="77777777" w:rsidTr="00683C17">
        <w:tc>
          <w:tcPr>
            <w:tcW w:w="3681" w:type="dxa"/>
          </w:tcPr>
          <w:p w14:paraId="3DAC44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4D376A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South Lodge, Kingston Road, Shalbourne, Marlborough, SN8 3QD</w:t>
            </w:r>
          </w:p>
        </w:tc>
      </w:tr>
      <w:tr w:rsidR="00097010" w14:paraId="7F6ADA75" w14:textId="77777777" w:rsidTr="00683C17">
        <w:tc>
          <w:tcPr>
            <w:tcW w:w="3681" w:type="dxa"/>
          </w:tcPr>
          <w:p w14:paraId="07E97AF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31F361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erection of an oak framed gazebo in the rear garden.</w:t>
            </w:r>
          </w:p>
        </w:tc>
      </w:tr>
      <w:tr w:rsidR="00097010" w14:paraId="04D71400" w14:textId="77777777" w:rsidTr="00683C17">
        <w:tc>
          <w:tcPr>
            <w:tcW w:w="3681" w:type="dxa"/>
          </w:tcPr>
          <w:p w14:paraId="414BACF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F387B1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A26F40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36C9AF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880E6B2"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30FBC53" w14:textId="5EFABFC4" w:rsidR="005B0FD5" w:rsidRPr="004A05C5"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4A05C5">
        <w:rPr>
          <w:rFonts w:ascii="Arial" w:eastAsia="Times New Roman" w:hAnsi="Arial" w:cs="Arial"/>
          <w:color w:val="000000" w:themeColor="text1"/>
          <w:kern w:val="0"/>
          <w:sz w:val="22"/>
          <w:szCs w:val="22"/>
          <w:lang w:eastAsia="en-GB"/>
          <w14:ligatures w14:val="none"/>
        </w:rPr>
        <w:t>for</w:t>
      </w:r>
      <w:r w:rsidR="004A05C5" w:rsidRPr="004A05C5">
        <w:rPr>
          <w:rFonts w:ascii="Arial" w:eastAsia="Times New Roman" w:hAnsi="Arial" w:cs="Arial"/>
          <w:color w:val="000000" w:themeColor="text1"/>
          <w:kern w:val="0"/>
          <w:sz w:val="22"/>
          <w:szCs w:val="22"/>
          <w:lang w:eastAsia="en-GB"/>
          <w14:ligatures w14:val="none"/>
        </w:rPr>
        <w:t xml:space="preserve"> the erection of an oak framed gazebo in the rear garden of an existing dwellinghouse.</w:t>
      </w:r>
      <w:r w:rsidR="0083213E" w:rsidRPr="004A05C5">
        <w:rPr>
          <w:rFonts w:ascii="Arial" w:eastAsia="Times New Roman" w:hAnsi="Arial" w:cs="Arial"/>
          <w:i/>
          <w:iCs/>
          <w:color w:val="000000" w:themeColor="text1"/>
          <w:kern w:val="0"/>
          <w:sz w:val="22"/>
          <w:szCs w:val="22"/>
          <w:lang w:eastAsia="en-GB"/>
          <w14:ligatures w14:val="none"/>
        </w:rPr>
        <w:t xml:space="preserve"> </w:t>
      </w:r>
    </w:p>
    <w:p w14:paraId="4DB8A34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F5BCC0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FB00DF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F08C566" w14:textId="1445E820" w:rsidR="0054515B" w:rsidRPr="0054515B" w:rsidRDefault="004A05C5" w:rsidP="0054515B">
      <w:pPr>
        <w:spacing w:after="0" w:line="276" w:lineRule="auto"/>
        <w:jc w:val="both"/>
        <w:outlineLvl w:val="2"/>
        <w:rPr>
          <w:rFonts w:ascii="Arial" w:eastAsia="Times New Roman" w:hAnsi="Arial" w:cs="Arial"/>
          <w:bCs/>
          <w:color w:val="000000" w:themeColor="text1"/>
          <w:kern w:val="0"/>
          <w:sz w:val="22"/>
          <w:szCs w:val="22"/>
          <w:lang w:eastAsia="en-GB"/>
          <w14:ligatures w14:val="none"/>
        </w:rPr>
      </w:pPr>
      <w:r w:rsidRPr="0054515B">
        <w:rPr>
          <w:rFonts w:ascii="Arial" w:eastAsia="Times New Roman" w:hAnsi="Arial" w:cs="Arial"/>
          <w:color w:val="000000" w:themeColor="text1"/>
          <w:kern w:val="0"/>
          <w:sz w:val="22"/>
          <w:szCs w:val="22"/>
          <w:lang w:eastAsia="en-GB"/>
          <w14:ligatures w14:val="none"/>
        </w:rPr>
        <w:t xml:space="preserve">The application relates to </w:t>
      </w:r>
      <w:r w:rsidR="00AB2F9E" w:rsidRPr="0054515B">
        <w:rPr>
          <w:rFonts w:ascii="Arial" w:eastAsia="Times New Roman" w:hAnsi="Arial" w:cs="Arial"/>
          <w:color w:val="000000" w:themeColor="text1"/>
          <w:kern w:val="0"/>
          <w:sz w:val="22"/>
          <w:szCs w:val="22"/>
          <w:lang w:eastAsia="en-GB"/>
          <w14:ligatures w14:val="none"/>
        </w:rPr>
        <w:t xml:space="preserve">South Lodge, Kingston Road in Shalbourne, Marlborough. </w:t>
      </w:r>
      <w:r w:rsidR="00B71524" w:rsidRPr="0054515B">
        <w:rPr>
          <w:rFonts w:ascii="Arial" w:eastAsia="Times New Roman" w:hAnsi="Arial" w:cs="Arial"/>
          <w:color w:val="000000" w:themeColor="text1"/>
          <w:kern w:val="0"/>
          <w:sz w:val="22"/>
          <w:szCs w:val="22"/>
          <w:lang w:eastAsia="en-GB"/>
          <w14:ligatures w14:val="none"/>
        </w:rPr>
        <w:t xml:space="preserve">It is a two-storey </w:t>
      </w:r>
      <w:r w:rsidR="004002C3" w:rsidRPr="0054515B">
        <w:rPr>
          <w:rFonts w:ascii="Arial" w:eastAsia="Times New Roman" w:hAnsi="Arial" w:cs="Arial"/>
          <w:color w:val="000000" w:themeColor="text1"/>
          <w:kern w:val="0"/>
          <w:sz w:val="22"/>
          <w:szCs w:val="22"/>
          <w:lang w:eastAsia="en-GB"/>
          <w14:ligatures w14:val="none"/>
        </w:rPr>
        <w:t>detached house with a relatively large garden.</w:t>
      </w:r>
      <w:r w:rsidR="0054515B" w:rsidRPr="0054515B">
        <w:rPr>
          <w:rFonts w:ascii="Arial" w:eastAsia="Times New Roman" w:hAnsi="Arial" w:cs="Arial"/>
          <w:color w:val="000000" w:themeColor="text1"/>
          <w:kern w:val="0"/>
          <w:sz w:val="22"/>
          <w:szCs w:val="22"/>
          <w:lang w:eastAsia="en-GB"/>
          <w14:ligatures w14:val="none"/>
        </w:rPr>
        <w:t xml:space="preserve"> The site is </w:t>
      </w:r>
      <w:r w:rsidR="0054515B" w:rsidRPr="0054515B">
        <w:rPr>
          <w:rFonts w:ascii="Arial" w:eastAsia="Times New Roman" w:hAnsi="Arial" w:cs="Arial"/>
          <w:bCs/>
          <w:color w:val="000000" w:themeColor="text1"/>
          <w:kern w:val="0"/>
          <w:sz w:val="22"/>
          <w:szCs w:val="22"/>
          <w:lang w:eastAsia="en-GB"/>
          <w14:ligatures w14:val="none"/>
        </w:rPr>
        <w:t>located within the Shalbourne Conservation Area and is set within proximity to several listed buildings, including The Grove (List Entry Number: 1033985), The Old Vicarage (List Entry Number: 1299942), The Steppes (List Entry Number: 1300005), and several others.</w:t>
      </w:r>
    </w:p>
    <w:p w14:paraId="7C54DD60"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EBD9B9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B06E97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3374C80" w14:textId="2E703D02" w:rsidR="00965A06" w:rsidRDefault="004002C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4515B">
        <w:rPr>
          <w:rFonts w:ascii="Arial" w:eastAsia="Times New Roman" w:hAnsi="Arial" w:cs="Arial"/>
          <w:color w:val="000000" w:themeColor="text1"/>
          <w:kern w:val="0"/>
          <w:sz w:val="22"/>
          <w:szCs w:val="22"/>
          <w:lang w:eastAsia="en-GB"/>
          <w14:ligatures w14:val="none"/>
        </w:rPr>
        <w:t>Located within the Shalbourne Conservation Area.</w:t>
      </w:r>
    </w:p>
    <w:p w14:paraId="5D9A721E" w14:textId="38E0D35A" w:rsidR="0054515B" w:rsidRPr="0054515B" w:rsidRDefault="0054515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Situated within proximity to several listed buildings.</w:t>
      </w:r>
    </w:p>
    <w:p w14:paraId="38BEDEF6" w14:textId="67EBFAA1" w:rsidR="004002C3" w:rsidRDefault="004002C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4515B">
        <w:rPr>
          <w:rFonts w:ascii="Arial" w:eastAsia="Times New Roman" w:hAnsi="Arial" w:cs="Arial"/>
          <w:color w:val="000000" w:themeColor="text1"/>
          <w:kern w:val="0"/>
          <w:sz w:val="22"/>
          <w:szCs w:val="22"/>
          <w:lang w:eastAsia="en-GB"/>
          <w14:ligatures w14:val="none"/>
        </w:rPr>
        <w:t>Washed over by the North Wessex Downs National Landscape.</w:t>
      </w:r>
    </w:p>
    <w:p w14:paraId="4E408BAD" w14:textId="3E10BE34" w:rsidR="00B60319" w:rsidRPr="0054515B" w:rsidRDefault="00B6031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3B7EB54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6FD120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5AA4B7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85B6D14"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7646">
        <w:rPr>
          <w:rFonts w:ascii="Arial" w:eastAsia="Times New Roman" w:hAnsi="Arial" w:cs="Arial"/>
          <w:color w:val="000000" w:themeColor="text1"/>
          <w:kern w:val="0"/>
          <w:sz w:val="22"/>
          <w:szCs w:val="22"/>
          <w:lang w:eastAsia="en-GB"/>
          <w14:ligatures w14:val="none"/>
        </w:rPr>
        <w:t>K/84/0349 - Erection of a detached dwelling and garage. Approved with Conditions 11</w:t>
      </w:r>
      <w:r w:rsidRPr="00887646">
        <w:rPr>
          <w:rFonts w:ascii="Arial" w:eastAsia="Times New Roman" w:hAnsi="Arial" w:cs="Arial"/>
          <w:color w:val="000000" w:themeColor="text1"/>
          <w:kern w:val="0"/>
          <w:sz w:val="22"/>
          <w:szCs w:val="22"/>
          <w:vertAlign w:val="superscript"/>
          <w:lang w:eastAsia="en-GB"/>
          <w14:ligatures w14:val="none"/>
        </w:rPr>
        <w:t>th</w:t>
      </w:r>
      <w:r w:rsidRPr="00887646">
        <w:rPr>
          <w:rFonts w:ascii="Arial" w:eastAsia="Times New Roman" w:hAnsi="Arial" w:cs="Arial"/>
          <w:color w:val="000000" w:themeColor="text1"/>
          <w:kern w:val="0"/>
          <w:sz w:val="22"/>
          <w:szCs w:val="22"/>
          <w:lang w:eastAsia="en-GB"/>
          <w14:ligatures w14:val="none"/>
        </w:rPr>
        <w:t xml:space="preserve"> October 1984.</w:t>
      </w:r>
    </w:p>
    <w:p w14:paraId="16747FAB"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529013"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7646">
        <w:rPr>
          <w:rFonts w:ascii="Arial" w:eastAsia="Times New Roman" w:hAnsi="Arial" w:cs="Arial"/>
          <w:color w:val="000000" w:themeColor="text1"/>
          <w:kern w:val="0"/>
          <w:sz w:val="22"/>
          <w:szCs w:val="22"/>
          <w:lang w:eastAsia="en-GB"/>
          <w14:ligatures w14:val="none"/>
        </w:rPr>
        <w:t>K/85/0804 - Erection of detached thatched house and garage. Approved with Conditions 10</w:t>
      </w:r>
      <w:r w:rsidRPr="00887646">
        <w:rPr>
          <w:rFonts w:ascii="Arial" w:eastAsia="Times New Roman" w:hAnsi="Arial" w:cs="Arial"/>
          <w:color w:val="000000" w:themeColor="text1"/>
          <w:kern w:val="0"/>
          <w:sz w:val="22"/>
          <w:szCs w:val="22"/>
          <w:vertAlign w:val="superscript"/>
          <w:lang w:eastAsia="en-GB"/>
          <w14:ligatures w14:val="none"/>
        </w:rPr>
        <w:t>th</w:t>
      </w:r>
      <w:r w:rsidRPr="00887646">
        <w:rPr>
          <w:rFonts w:ascii="Arial" w:eastAsia="Times New Roman" w:hAnsi="Arial" w:cs="Arial"/>
          <w:color w:val="000000" w:themeColor="text1"/>
          <w:kern w:val="0"/>
          <w:sz w:val="22"/>
          <w:szCs w:val="22"/>
          <w:lang w:eastAsia="en-GB"/>
          <w14:ligatures w14:val="none"/>
        </w:rPr>
        <w:t xml:space="preserve"> October 1985.</w:t>
      </w:r>
    </w:p>
    <w:p w14:paraId="106DF149"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CE42D4"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7646">
        <w:rPr>
          <w:rFonts w:ascii="Arial" w:eastAsia="Times New Roman" w:hAnsi="Arial" w:cs="Arial"/>
          <w:color w:val="000000" w:themeColor="text1"/>
          <w:kern w:val="0"/>
          <w:sz w:val="22"/>
          <w:szCs w:val="22"/>
          <w:lang w:eastAsia="en-GB"/>
          <w14:ligatures w14:val="none"/>
        </w:rPr>
        <w:t>K/37829 – Approved with Conditions 20</w:t>
      </w:r>
      <w:r w:rsidRPr="00887646">
        <w:rPr>
          <w:rFonts w:ascii="Arial" w:eastAsia="Times New Roman" w:hAnsi="Arial" w:cs="Arial"/>
          <w:color w:val="000000" w:themeColor="text1"/>
          <w:kern w:val="0"/>
          <w:sz w:val="22"/>
          <w:szCs w:val="22"/>
          <w:vertAlign w:val="superscript"/>
          <w:lang w:eastAsia="en-GB"/>
          <w14:ligatures w14:val="none"/>
        </w:rPr>
        <w:t>th</w:t>
      </w:r>
      <w:r w:rsidRPr="00887646">
        <w:rPr>
          <w:rFonts w:ascii="Arial" w:eastAsia="Times New Roman" w:hAnsi="Arial" w:cs="Arial"/>
          <w:color w:val="000000" w:themeColor="text1"/>
          <w:kern w:val="0"/>
          <w:sz w:val="22"/>
          <w:szCs w:val="22"/>
          <w:lang w:eastAsia="en-GB"/>
          <w14:ligatures w14:val="none"/>
        </w:rPr>
        <w:t xml:space="preserve"> September 1999.</w:t>
      </w:r>
    </w:p>
    <w:p w14:paraId="57E69987"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49CBA11"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7646">
        <w:rPr>
          <w:rFonts w:ascii="Arial" w:eastAsia="Times New Roman" w:hAnsi="Arial" w:cs="Arial"/>
          <w:color w:val="000000" w:themeColor="text1"/>
          <w:kern w:val="0"/>
          <w:sz w:val="22"/>
          <w:szCs w:val="22"/>
          <w:lang w:eastAsia="en-GB"/>
          <w14:ligatures w14:val="none"/>
        </w:rPr>
        <w:t>E/10/0089/FUL - Two storey rear extension, infill of existing extension and removal of thatch roof covering with clay tiles. Refused 19</w:t>
      </w:r>
      <w:r w:rsidRPr="00887646">
        <w:rPr>
          <w:rFonts w:ascii="Arial" w:eastAsia="Times New Roman" w:hAnsi="Arial" w:cs="Arial"/>
          <w:color w:val="000000" w:themeColor="text1"/>
          <w:kern w:val="0"/>
          <w:sz w:val="22"/>
          <w:szCs w:val="22"/>
          <w:vertAlign w:val="superscript"/>
          <w:lang w:eastAsia="en-GB"/>
          <w14:ligatures w14:val="none"/>
        </w:rPr>
        <w:t>th</w:t>
      </w:r>
      <w:r w:rsidRPr="00887646">
        <w:rPr>
          <w:rFonts w:ascii="Arial" w:eastAsia="Times New Roman" w:hAnsi="Arial" w:cs="Arial"/>
          <w:color w:val="000000" w:themeColor="text1"/>
          <w:kern w:val="0"/>
          <w:sz w:val="22"/>
          <w:szCs w:val="22"/>
          <w:lang w:eastAsia="en-GB"/>
          <w14:ligatures w14:val="none"/>
        </w:rPr>
        <w:t xml:space="preserve"> March 2010.</w:t>
      </w:r>
    </w:p>
    <w:p w14:paraId="4B9AF8D7" w14:textId="77777777" w:rsidR="00887646" w:rsidRPr="00887646" w:rsidRDefault="00887646" w:rsidP="0088764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BD4A90A" w14:textId="3CF27727" w:rsidR="00887646" w:rsidRPr="00887646" w:rsidRDefault="0088764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87646">
        <w:rPr>
          <w:rFonts w:ascii="Arial" w:eastAsia="Times New Roman" w:hAnsi="Arial" w:cs="Arial"/>
          <w:color w:val="000000" w:themeColor="text1"/>
          <w:kern w:val="0"/>
          <w:sz w:val="22"/>
          <w:szCs w:val="22"/>
          <w:lang w:eastAsia="en-GB"/>
          <w14:ligatures w14:val="none"/>
        </w:rPr>
        <w:t>E/10/0555/FUL - Two storey rear and side extension. Approved with Conditions 11</w:t>
      </w:r>
      <w:r w:rsidRPr="00887646">
        <w:rPr>
          <w:rFonts w:ascii="Arial" w:eastAsia="Times New Roman" w:hAnsi="Arial" w:cs="Arial"/>
          <w:color w:val="000000" w:themeColor="text1"/>
          <w:kern w:val="0"/>
          <w:sz w:val="22"/>
          <w:szCs w:val="22"/>
          <w:vertAlign w:val="superscript"/>
          <w:lang w:eastAsia="en-GB"/>
          <w14:ligatures w14:val="none"/>
        </w:rPr>
        <w:t>th</w:t>
      </w:r>
      <w:r w:rsidRPr="00887646">
        <w:rPr>
          <w:rFonts w:ascii="Arial" w:eastAsia="Times New Roman" w:hAnsi="Arial" w:cs="Arial"/>
          <w:color w:val="000000" w:themeColor="text1"/>
          <w:kern w:val="0"/>
          <w:sz w:val="22"/>
          <w:szCs w:val="22"/>
          <w:lang w:eastAsia="en-GB"/>
          <w14:ligatures w14:val="none"/>
        </w:rPr>
        <w:t xml:space="preserve"> June 2010.</w:t>
      </w:r>
    </w:p>
    <w:p w14:paraId="68B24FEE" w14:textId="77777777" w:rsidR="00887646" w:rsidRDefault="00887646"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3463AD5" w14:textId="7E6D2745" w:rsidR="00BD6B4D" w:rsidRDefault="002A068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A0689">
        <w:rPr>
          <w:rFonts w:ascii="Arial" w:eastAsia="Times New Roman" w:hAnsi="Arial" w:cs="Arial"/>
          <w:color w:val="000000" w:themeColor="text1"/>
          <w:kern w:val="0"/>
          <w:sz w:val="22"/>
          <w:szCs w:val="22"/>
          <w:lang w:eastAsia="en-GB"/>
          <w14:ligatures w14:val="none"/>
        </w:rPr>
        <w:t>PL/2024/02228 - Creation of a wildlife pond with associated engineering work. Approved with Conditions 31</w:t>
      </w:r>
      <w:r w:rsidRPr="002A0689">
        <w:rPr>
          <w:rFonts w:ascii="Arial" w:eastAsia="Times New Roman" w:hAnsi="Arial" w:cs="Arial"/>
          <w:color w:val="000000" w:themeColor="text1"/>
          <w:kern w:val="0"/>
          <w:sz w:val="22"/>
          <w:szCs w:val="22"/>
          <w:vertAlign w:val="superscript"/>
          <w:lang w:eastAsia="en-GB"/>
          <w14:ligatures w14:val="none"/>
        </w:rPr>
        <w:t>st</w:t>
      </w:r>
      <w:r w:rsidRPr="002A0689">
        <w:rPr>
          <w:rFonts w:ascii="Arial" w:eastAsia="Times New Roman" w:hAnsi="Arial" w:cs="Arial"/>
          <w:color w:val="000000" w:themeColor="text1"/>
          <w:kern w:val="0"/>
          <w:sz w:val="22"/>
          <w:szCs w:val="22"/>
          <w:lang w:eastAsia="en-GB"/>
          <w14:ligatures w14:val="none"/>
        </w:rPr>
        <w:t xml:space="preserve"> July 2024.</w:t>
      </w:r>
    </w:p>
    <w:p w14:paraId="50C23EDF" w14:textId="77777777" w:rsidR="00336963" w:rsidRDefault="0033696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5FEA3F" w14:textId="03E703EA" w:rsidR="00336963" w:rsidRPr="002A0689" w:rsidRDefault="00336963" w:rsidP="00CC0E1D">
      <w:pPr>
        <w:tabs>
          <w:tab w:val="left" w:pos="1905"/>
        </w:tabs>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PL/2025</w:t>
      </w:r>
      <w:r w:rsidR="002414E0">
        <w:rPr>
          <w:rFonts w:ascii="Arial" w:eastAsia="Times New Roman" w:hAnsi="Arial" w:cs="Arial"/>
          <w:color w:val="000000" w:themeColor="text1"/>
          <w:kern w:val="0"/>
          <w:sz w:val="22"/>
          <w:szCs w:val="22"/>
          <w:lang w:eastAsia="en-GB"/>
          <w14:ligatures w14:val="none"/>
        </w:rPr>
        <w:t>/01648</w:t>
      </w:r>
      <w:r w:rsidR="00CC0E1D">
        <w:rPr>
          <w:rFonts w:ascii="Arial" w:eastAsia="Times New Roman" w:hAnsi="Arial" w:cs="Arial"/>
          <w:color w:val="000000" w:themeColor="text1"/>
          <w:kern w:val="0"/>
          <w:sz w:val="22"/>
          <w:szCs w:val="22"/>
          <w:lang w:eastAsia="en-GB"/>
          <w14:ligatures w14:val="none"/>
        </w:rPr>
        <w:t xml:space="preserve"> - </w:t>
      </w:r>
      <w:r w:rsidR="00CC0E1D" w:rsidRPr="00CC0E1D">
        <w:rPr>
          <w:rFonts w:ascii="Arial" w:eastAsia="Times New Roman" w:hAnsi="Arial" w:cs="Arial"/>
          <w:color w:val="000000" w:themeColor="text1"/>
          <w:kern w:val="0"/>
          <w:sz w:val="22"/>
          <w:szCs w:val="22"/>
          <w:lang w:eastAsia="en-GB"/>
          <w14:ligatures w14:val="none"/>
        </w:rPr>
        <w:t>Erection of a greenhouse on a new concrete base.</w:t>
      </w:r>
      <w:r w:rsidR="00CC0E1D">
        <w:rPr>
          <w:rFonts w:ascii="Arial" w:eastAsia="Times New Roman" w:hAnsi="Arial" w:cs="Arial"/>
          <w:color w:val="000000" w:themeColor="text1"/>
          <w:kern w:val="0"/>
          <w:sz w:val="22"/>
          <w:szCs w:val="22"/>
          <w:lang w:eastAsia="en-GB"/>
          <w14:ligatures w14:val="none"/>
        </w:rPr>
        <w:t xml:space="preserve"> </w:t>
      </w:r>
      <w:r w:rsidR="000D2E34">
        <w:rPr>
          <w:rFonts w:ascii="Arial" w:eastAsia="Times New Roman" w:hAnsi="Arial" w:cs="Arial"/>
          <w:color w:val="000000" w:themeColor="text1"/>
          <w:kern w:val="0"/>
          <w:sz w:val="22"/>
          <w:szCs w:val="22"/>
          <w:lang w:eastAsia="en-GB"/>
          <w14:ligatures w14:val="none"/>
        </w:rPr>
        <w:t>Approved</w:t>
      </w:r>
      <w:r w:rsidR="00CC0E1D">
        <w:rPr>
          <w:rFonts w:ascii="Arial" w:eastAsia="Times New Roman" w:hAnsi="Arial" w:cs="Arial"/>
          <w:color w:val="000000" w:themeColor="text1"/>
          <w:kern w:val="0"/>
          <w:sz w:val="22"/>
          <w:szCs w:val="22"/>
          <w:lang w:eastAsia="en-GB"/>
          <w14:ligatures w14:val="none"/>
        </w:rPr>
        <w:t xml:space="preserve"> with Conditions 1</w:t>
      </w:r>
      <w:r w:rsidR="00CC0E1D" w:rsidRPr="00CC0E1D">
        <w:rPr>
          <w:rFonts w:ascii="Arial" w:eastAsia="Times New Roman" w:hAnsi="Arial" w:cs="Arial"/>
          <w:color w:val="000000" w:themeColor="text1"/>
          <w:kern w:val="0"/>
          <w:sz w:val="22"/>
          <w:szCs w:val="22"/>
          <w:vertAlign w:val="superscript"/>
          <w:lang w:eastAsia="en-GB"/>
          <w14:ligatures w14:val="none"/>
        </w:rPr>
        <w:t>st</w:t>
      </w:r>
      <w:r w:rsidR="00CC0E1D">
        <w:rPr>
          <w:rFonts w:ascii="Arial" w:eastAsia="Times New Roman" w:hAnsi="Arial" w:cs="Arial"/>
          <w:color w:val="000000" w:themeColor="text1"/>
          <w:kern w:val="0"/>
          <w:sz w:val="22"/>
          <w:szCs w:val="22"/>
          <w:lang w:eastAsia="en-GB"/>
          <w14:ligatures w14:val="none"/>
        </w:rPr>
        <w:t xml:space="preserve"> May 2026.</w:t>
      </w:r>
    </w:p>
    <w:p w14:paraId="684BFE5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668CD9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DA3AAA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AD6236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41A023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C9E7703" w14:textId="03792F50" w:rsidR="00315AE0" w:rsidRPr="00955AA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5AA3">
        <w:rPr>
          <w:rFonts w:ascii="Arial" w:eastAsia="Times New Roman" w:hAnsi="Arial" w:cs="Arial"/>
          <w:color w:val="000000" w:themeColor="text1"/>
          <w:kern w:val="0"/>
          <w:sz w:val="22"/>
          <w:szCs w:val="22"/>
          <w:lang w:eastAsia="en-GB"/>
          <w14:ligatures w14:val="none"/>
        </w:rPr>
        <w:t>Core Policy 51</w:t>
      </w:r>
      <w:r w:rsidR="006A735A" w:rsidRPr="00955AA3">
        <w:rPr>
          <w:rFonts w:ascii="Arial" w:eastAsia="Times New Roman" w:hAnsi="Arial" w:cs="Arial"/>
          <w:color w:val="000000" w:themeColor="text1"/>
          <w:kern w:val="0"/>
          <w:sz w:val="22"/>
          <w:szCs w:val="22"/>
          <w:lang w:eastAsia="en-GB"/>
          <w14:ligatures w14:val="none"/>
        </w:rPr>
        <w:t xml:space="preserve">: </w:t>
      </w:r>
      <w:r w:rsidRPr="00955AA3">
        <w:rPr>
          <w:rFonts w:ascii="Arial" w:eastAsia="Times New Roman" w:hAnsi="Arial" w:cs="Arial"/>
          <w:color w:val="000000" w:themeColor="text1"/>
          <w:kern w:val="0"/>
          <w:sz w:val="22"/>
          <w:szCs w:val="22"/>
          <w:lang w:eastAsia="en-GB"/>
          <w14:ligatures w14:val="none"/>
        </w:rPr>
        <w:t>Landscape</w:t>
      </w:r>
    </w:p>
    <w:p w14:paraId="60FB2C54" w14:textId="7118A09C" w:rsidR="00CC0E1D" w:rsidRPr="00CC0E1D" w:rsidRDefault="00CC0E1D" w:rsidP="00CC0E1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16489E09" w14:textId="77777777" w:rsidR="00683C17" w:rsidRPr="00955AA3"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55AA3">
        <w:rPr>
          <w:rFonts w:ascii="Arial" w:eastAsia="Times New Roman" w:hAnsi="Arial" w:cs="Arial"/>
          <w:color w:val="000000" w:themeColor="text1"/>
          <w:kern w:val="0"/>
          <w:sz w:val="22"/>
          <w:szCs w:val="22"/>
          <w:lang w:eastAsia="en-GB"/>
          <w14:ligatures w14:val="none"/>
        </w:rPr>
        <w:t>Core Policy 58</w:t>
      </w:r>
      <w:r w:rsidR="006A735A" w:rsidRPr="00955AA3">
        <w:rPr>
          <w:rFonts w:ascii="Arial" w:eastAsia="Times New Roman" w:hAnsi="Arial" w:cs="Arial"/>
          <w:color w:val="000000" w:themeColor="text1"/>
          <w:kern w:val="0"/>
          <w:sz w:val="22"/>
          <w:szCs w:val="22"/>
          <w:lang w:eastAsia="en-GB"/>
          <w14:ligatures w14:val="none"/>
        </w:rPr>
        <w:t>:</w:t>
      </w:r>
      <w:r w:rsidR="00315AE0" w:rsidRPr="00955AA3">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EF29800"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754193D" w14:textId="705DB63E" w:rsidR="0021435E" w:rsidRPr="005C2F44" w:rsidRDefault="005C2F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C2F44">
        <w:rPr>
          <w:rFonts w:ascii="Arial" w:eastAsia="Times New Roman" w:hAnsi="Arial" w:cs="Arial"/>
          <w:color w:val="000000" w:themeColor="text1"/>
          <w:kern w:val="0"/>
          <w:sz w:val="22"/>
          <w:szCs w:val="22"/>
          <w:lang w:eastAsia="en-GB"/>
          <w14:ligatures w14:val="none"/>
        </w:rPr>
        <w:t>Shalbourne Conservation Area Statement</w:t>
      </w:r>
    </w:p>
    <w:p w14:paraId="605908F5"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2B98A0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F00A8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DD09F6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781164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E3F868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6194E8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3E738C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87A4E6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1DFE0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4A68EF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6E36E72" w14:textId="6A7729F6" w:rsidR="005B0FD5" w:rsidRPr="000D2E34" w:rsidRDefault="000D2E34"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Shalbourne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p>
    <w:p w14:paraId="3E10E94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9D2F94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DB2E00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2E6A3CE" w14:textId="4B4395A4" w:rsidR="008D7802" w:rsidRPr="000D2E3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7526EE7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197939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F05D69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E06CE8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62ED3A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7BC01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F85BC5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979B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45AF52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07BA7E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2E5B89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1E83B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53F568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BBF2786" w14:textId="65B1E72D" w:rsidR="008B339C" w:rsidRDefault="00192938"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192938">
        <w:rPr>
          <w:rFonts w:ascii="Arial" w:eastAsia="Times New Roman" w:hAnsi="Arial" w:cs="Arial"/>
          <w:kern w:val="0"/>
          <w:sz w:val="22"/>
          <w:szCs w:val="22"/>
          <w:lang w:eastAsia="en-GB"/>
          <w14:ligatures w14:val="none"/>
        </w:rPr>
        <w:t xml:space="preserve">The proposed works are relatively modest, being limited to the </w:t>
      </w:r>
      <w:r w:rsidRPr="00717560">
        <w:rPr>
          <w:rFonts w:ascii="Arial" w:hAnsi="Arial" w:cs="Arial"/>
          <w:color w:val="000000" w:themeColor="text1"/>
          <w:sz w:val="22"/>
          <w:szCs w:val="22"/>
        </w:rPr>
        <w:t>addition of a single storey</w:t>
      </w:r>
      <w:r w:rsidR="00B01B01">
        <w:rPr>
          <w:rFonts w:ascii="Arial" w:hAnsi="Arial" w:cs="Arial"/>
          <w:color w:val="000000" w:themeColor="text1"/>
          <w:sz w:val="22"/>
          <w:szCs w:val="22"/>
        </w:rPr>
        <w:t xml:space="preserve"> gazebo </w:t>
      </w:r>
      <w:r w:rsidRPr="00717560">
        <w:rPr>
          <w:rFonts w:ascii="Arial" w:hAnsi="Arial" w:cs="Arial"/>
          <w:color w:val="000000" w:themeColor="text1"/>
          <w:sz w:val="22"/>
          <w:szCs w:val="22"/>
        </w:rPr>
        <w:t xml:space="preserve">in the rear section of the garden. It would be situated </w:t>
      </w:r>
      <w:r w:rsidR="00717560">
        <w:rPr>
          <w:rFonts w:ascii="Arial" w:hAnsi="Arial" w:cs="Arial"/>
          <w:color w:val="000000" w:themeColor="text1"/>
          <w:sz w:val="22"/>
          <w:szCs w:val="22"/>
        </w:rPr>
        <w:t>towards</w:t>
      </w:r>
      <w:r w:rsidRPr="00717560">
        <w:rPr>
          <w:rFonts w:ascii="Arial" w:hAnsi="Arial" w:cs="Arial"/>
          <w:color w:val="000000" w:themeColor="text1"/>
          <w:sz w:val="22"/>
          <w:szCs w:val="22"/>
        </w:rPr>
        <w:t xml:space="preserve"> the </w:t>
      </w:r>
      <w:r w:rsidR="00717560" w:rsidRPr="00717560">
        <w:rPr>
          <w:rFonts w:ascii="Arial" w:hAnsi="Arial" w:cs="Arial"/>
          <w:color w:val="000000" w:themeColor="text1"/>
          <w:sz w:val="22"/>
          <w:szCs w:val="22"/>
        </w:rPr>
        <w:t>nor</w:t>
      </w:r>
      <w:r w:rsidRPr="00717560">
        <w:rPr>
          <w:rFonts w:ascii="Arial" w:hAnsi="Arial" w:cs="Arial"/>
          <w:color w:val="000000" w:themeColor="text1"/>
          <w:sz w:val="22"/>
          <w:szCs w:val="22"/>
        </w:rPr>
        <w:t>theast boundary of the site</w:t>
      </w:r>
      <w:r w:rsidR="00717560">
        <w:rPr>
          <w:rFonts w:ascii="Arial" w:hAnsi="Arial" w:cs="Arial"/>
          <w:color w:val="000000" w:themeColor="text1"/>
          <w:sz w:val="22"/>
          <w:szCs w:val="22"/>
        </w:rPr>
        <w:t xml:space="preserve">, approximately </w:t>
      </w:r>
      <w:r w:rsidR="007435C7">
        <w:rPr>
          <w:rFonts w:ascii="Arial" w:hAnsi="Arial" w:cs="Arial"/>
          <w:color w:val="000000" w:themeColor="text1"/>
          <w:sz w:val="22"/>
          <w:szCs w:val="22"/>
        </w:rPr>
        <w:t>65 metres to the rear of the main dwellinghouse. The</w:t>
      </w:r>
      <w:r w:rsidR="006A466C">
        <w:rPr>
          <w:rFonts w:ascii="Arial" w:hAnsi="Arial" w:cs="Arial"/>
          <w:color w:val="000000" w:themeColor="text1"/>
          <w:sz w:val="22"/>
          <w:szCs w:val="22"/>
        </w:rPr>
        <w:t xml:space="preserve"> siting of the gazebo is intended to provide a viewpoint for the pond which was approved under </w:t>
      </w:r>
      <w:r w:rsidR="006A466C" w:rsidRPr="002A0689">
        <w:rPr>
          <w:rFonts w:ascii="Arial" w:eastAsia="Times New Roman" w:hAnsi="Arial" w:cs="Arial"/>
          <w:color w:val="000000" w:themeColor="text1"/>
          <w:kern w:val="0"/>
          <w:sz w:val="22"/>
          <w:szCs w:val="22"/>
          <w:lang w:eastAsia="en-GB"/>
          <w14:ligatures w14:val="none"/>
        </w:rPr>
        <w:t>PL/2024/02228</w:t>
      </w:r>
      <w:r w:rsidR="006A466C">
        <w:rPr>
          <w:rFonts w:ascii="Arial" w:eastAsia="Times New Roman" w:hAnsi="Arial" w:cs="Arial"/>
          <w:color w:val="000000" w:themeColor="text1"/>
          <w:kern w:val="0"/>
          <w:sz w:val="22"/>
          <w:szCs w:val="22"/>
          <w:lang w:eastAsia="en-GB"/>
          <w14:ligatures w14:val="none"/>
        </w:rPr>
        <w:t xml:space="preserve"> </w:t>
      </w:r>
      <w:r w:rsidR="008B339C">
        <w:rPr>
          <w:rFonts w:ascii="Arial" w:eastAsia="Times New Roman" w:hAnsi="Arial" w:cs="Arial"/>
          <w:color w:val="000000" w:themeColor="text1"/>
          <w:kern w:val="0"/>
          <w:sz w:val="22"/>
          <w:szCs w:val="22"/>
          <w:lang w:eastAsia="en-GB"/>
          <w14:ligatures w14:val="none"/>
        </w:rPr>
        <w:t>and has now been installed.</w:t>
      </w:r>
    </w:p>
    <w:p w14:paraId="5A6DD987" w14:textId="77777777" w:rsidR="008B339C" w:rsidRDefault="008B339C"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5F79F674" w14:textId="686417A6" w:rsidR="008B339C" w:rsidRDefault="008B339C" w:rsidP="00852CA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3E24FD">
        <w:rPr>
          <w:rFonts w:ascii="Arial" w:eastAsia="Times New Roman" w:hAnsi="Arial" w:cs="Arial"/>
          <w:color w:val="000000" w:themeColor="text1"/>
          <w:kern w:val="0"/>
          <w:sz w:val="22"/>
          <w:szCs w:val="22"/>
          <w:lang w:eastAsia="en-GB"/>
          <w14:ligatures w14:val="none"/>
        </w:rPr>
        <w:t xml:space="preserve"> proposed design of the gazebo is traditional, consisting of an oak frame </w:t>
      </w:r>
      <w:r w:rsidR="00E33372">
        <w:rPr>
          <w:rFonts w:ascii="Arial" w:eastAsia="Times New Roman" w:hAnsi="Arial" w:cs="Arial"/>
          <w:color w:val="000000" w:themeColor="text1"/>
          <w:kern w:val="0"/>
          <w:sz w:val="22"/>
          <w:szCs w:val="22"/>
          <w:lang w:eastAsia="en-GB"/>
          <w14:ligatures w14:val="none"/>
        </w:rPr>
        <w:t>with a horizontal timber clad rear wall, timber railings on the side elevations and</w:t>
      </w:r>
      <w:r w:rsidR="007B1376">
        <w:rPr>
          <w:rFonts w:ascii="Arial" w:eastAsia="Times New Roman" w:hAnsi="Arial" w:cs="Arial"/>
          <w:color w:val="000000" w:themeColor="text1"/>
          <w:kern w:val="0"/>
          <w:sz w:val="22"/>
          <w:szCs w:val="22"/>
          <w:lang w:eastAsia="en-GB"/>
          <w14:ligatures w14:val="none"/>
        </w:rPr>
        <w:t xml:space="preserve"> a</w:t>
      </w:r>
      <w:r w:rsidR="00E33372">
        <w:rPr>
          <w:rFonts w:ascii="Arial" w:eastAsia="Times New Roman" w:hAnsi="Arial" w:cs="Arial"/>
          <w:color w:val="000000" w:themeColor="text1"/>
          <w:kern w:val="0"/>
          <w:sz w:val="22"/>
          <w:szCs w:val="22"/>
          <w:lang w:eastAsia="en-GB"/>
          <w14:ligatures w14:val="none"/>
        </w:rPr>
        <w:t xml:space="preserve"> </w:t>
      </w:r>
      <w:r w:rsidR="007B1376">
        <w:rPr>
          <w:rFonts w:ascii="Arial" w:eastAsia="Times New Roman" w:hAnsi="Arial" w:cs="Arial"/>
          <w:color w:val="000000" w:themeColor="text1"/>
          <w:kern w:val="0"/>
          <w:sz w:val="22"/>
          <w:szCs w:val="22"/>
          <w:lang w:eastAsia="en-GB"/>
          <w14:ligatures w14:val="none"/>
        </w:rPr>
        <w:t xml:space="preserve">synthetic slate tile hip-to-gable style roof with solar panels on both sides. While the solar panels would have a modern appearance, they offer </w:t>
      </w:r>
      <w:r w:rsidR="00CD7478">
        <w:rPr>
          <w:rFonts w:ascii="Arial" w:eastAsia="Times New Roman" w:hAnsi="Arial" w:cs="Arial"/>
          <w:color w:val="000000" w:themeColor="text1"/>
          <w:kern w:val="0"/>
          <w:sz w:val="22"/>
          <w:szCs w:val="22"/>
          <w:lang w:eastAsia="en-GB"/>
          <w14:ligatures w14:val="none"/>
        </w:rPr>
        <w:t>environmental</w:t>
      </w:r>
      <w:r w:rsidR="007B1376">
        <w:rPr>
          <w:rFonts w:ascii="Arial" w:eastAsia="Times New Roman" w:hAnsi="Arial" w:cs="Arial"/>
          <w:color w:val="000000" w:themeColor="text1"/>
          <w:kern w:val="0"/>
          <w:sz w:val="22"/>
          <w:szCs w:val="22"/>
          <w:lang w:eastAsia="en-GB"/>
          <w14:ligatures w14:val="none"/>
        </w:rPr>
        <w:t xml:space="preserve"> benefits to the scheme and the </w:t>
      </w:r>
      <w:r w:rsidR="003F7D46">
        <w:rPr>
          <w:rFonts w:ascii="Arial" w:eastAsia="Times New Roman" w:hAnsi="Arial" w:cs="Arial"/>
          <w:color w:val="000000" w:themeColor="text1"/>
          <w:kern w:val="0"/>
          <w:sz w:val="22"/>
          <w:szCs w:val="22"/>
          <w:lang w:eastAsia="en-GB"/>
          <w14:ligatures w14:val="none"/>
        </w:rPr>
        <w:t xml:space="preserve">gazebo </w:t>
      </w:r>
      <w:r w:rsidR="004F388C" w:rsidRPr="004F388C">
        <w:rPr>
          <w:rFonts w:ascii="Arial" w:eastAsia="Times New Roman" w:hAnsi="Arial" w:cs="Arial"/>
          <w:color w:val="000000" w:themeColor="text1"/>
          <w:kern w:val="0"/>
          <w:sz w:val="22"/>
          <w:szCs w:val="22"/>
          <w:lang w:eastAsia="en-GB"/>
          <w14:ligatures w14:val="none"/>
        </w:rPr>
        <w:t>would be contained within the private rear curtilage and would not be readily perceptible from public vantage points or the wider conservation area</w:t>
      </w:r>
      <w:r w:rsidR="003F7D46">
        <w:rPr>
          <w:rFonts w:ascii="Arial" w:eastAsia="Times New Roman" w:hAnsi="Arial" w:cs="Arial"/>
          <w:color w:val="000000" w:themeColor="text1"/>
          <w:kern w:val="0"/>
          <w:sz w:val="22"/>
          <w:szCs w:val="22"/>
          <w:lang w:eastAsia="en-GB"/>
          <w14:ligatures w14:val="none"/>
        </w:rPr>
        <w:t xml:space="preserve"> so this would have no material impact upon visual </w:t>
      </w:r>
      <w:r w:rsidR="00CD7478">
        <w:rPr>
          <w:rFonts w:ascii="Arial" w:eastAsia="Times New Roman" w:hAnsi="Arial" w:cs="Arial"/>
          <w:color w:val="000000" w:themeColor="text1"/>
          <w:kern w:val="0"/>
          <w:sz w:val="22"/>
          <w:szCs w:val="22"/>
          <w:lang w:eastAsia="en-GB"/>
          <w14:ligatures w14:val="none"/>
        </w:rPr>
        <w:t>amenity</w:t>
      </w:r>
      <w:r w:rsidR="003F7D46">
        <w:rPr>
          <w:rFonts w:ascii="Arial" w:eastAsia="Times New Roman" w:hAnsi="Arial" w:cs="Arial"/>
          <w:color w:val="000000" w:themeColor="text1"/>
          <w:kern w:val="0"/>
          <w:sz w:val="22"/>
          <w:szCs w:val="22"/>
          <w:lang w:eastAsia="en-GB"/>
          <w14:ligatures w14:val="none"/>
        </w:rPr>
        <w:t xml:space="preserve"> in any case.</w:t>
      </w:r>
    </w:p>
    <w:p w14:paraId="157B03D6" w14:textId="77777777" w:rsidR="003F7D46" w:rsidRDefault="003F7D46"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0CCA71DA" w14:textId="1F765421" w:rsidR="003F7D46" w:rsidRPr="008B339C" w:rsidRDefault="003F7D46" w:rsidP="00852CA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given the modest scale of development, traditional design and lack of visibility from any public vantage points, the proposed works would not result in any </w:t>
      </w:r>
      <w:r w:rsidR="00CD7478">
        <w:rPr>
          <w:rFonts w:ascii="Arial" w:eastAsia="Times New Roman" w:hAnsi="Arial" w:cs="Arial"/>
          <w:color w:val="000000" w:themeColor="text1"/>
          <w:kern w:val="0"/>
          <w:sz w:val="22"/>
          <w:szCs w:val="22"/>
          <w:lang w:eastAsia="en-GB"/>
          <w14:ligatures w14:val="none"/>
        </w:rPr>
        <w:t xml:space="preserve">harm to the visual amenity of the </w:t>
      </w:r>
      <w:r w:rsidR="00CD1C57">
        <w:rPr>
          <w:rFonts w:ascii="Arial" w:eastAsia="Times New Roman" w:hAnsi="Arial" w:cs="Arial"/>
          <w:color w:val="000000" w:themeColor="text1"/>
          <w:kern w:val="0"/>
          <w:sz w:val="22"/>
          <w:szCs w:val="22"/>
          <w:lang w:eastAsia="en-GB"/>
          <w14:ligatures w14:val="none"/>
        </w:rPr>
        <w:t>street scene.</w:t>
      </w:r>
    </w:p>
    <w:p w14:paraId="63A6C75E" w14:textId="77777777" w:rsidR="008F0D3D" w:rsidRDefault="008F0D3D" w:rsidP="00A050F1">
      <w:pPr>
        <w:spacing w:after="0" w:line="276" w:lineRule="auto"/>
        <w:jc w:val="both"/>
        <w:rPr>
          <w:rFonts w:ascii="Arial" w:hAnsi="Arial" w:cs="Arial"/>
          <w:color w:val="000000" w:themeColor="text1"/>
          <w:sz w:val="22"/>
          <w:szCs w:val="22"/>
        </w:rPr>
      </w:pPr>
    </w:p>
    <w:p w14:paraId="103B4BE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2CAD3F1" w14:textId="77777777" w:rsidR="00863916" w:rsidRDefault="00863916" w:rsidP="0086391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CB1F15A" w14:textId="2CE89C8F" w:rsidR="00863916" w:rsidRDefault="00863916" w:rsidP="00863916">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1184E676" w14:textId="77777777" w:rsidR="00863916" w:rsidRPr="006705B5" w:rsidRDefault="00863916" w:rsidP="0086391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289EB66" w14:textId="77777777" w:rsidR="00863916" w:rsidRPr="00BB7690"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0187A2C" w14:textId="77777777" w:rsidR="00863916" w:rsidRPr="00BB7690"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7613ED2E" w14:textId="77777777" w:rsidR="00863916" w:rsidRPr="00BB7690"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57F0002" w14:textId="77777777" w:rsidR="00863916" w:rsidRPr="00BB7690"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24304823" w14:textId="77777777" w:rsidR="00863916" w:rsidRPr="00BB7690"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B4C207B" w14:textId="77777777"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6287109C" w14:textId="77777777" w:rsidR="00863916" w:rsidRPr="00436D0A"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295094F" w14:textId="77777777" w:rsidR="00863916" w:rsidRPr="00436D0A"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5A931754" w14:textId="77777777" w:rsidR="00863916" w:rsidRPr="00436D0A"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436D0A">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57F2E6A1" w14:textId="77777777"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1C8684A9" w14:textId="77777777" w:rsidR="00863916" w:rsidRPr="00742C35" w:rsidRDefault="00863916" w:rsidP="00863916">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F9BF686" w14:textId="77777777"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4D4D562F" w14:textId="77777777" w:rsidR="00863916" w:rsidRPr="00A56BDE"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A56BDE">
        <w:rPr>
          <w:rFonts w:ascii="Arial" w:eastAsia="Times New Roman" w:hAnsi="Arial" w:cs="Arial"/>
          <w:color w:val="000000" w:themeColor="text1"/>
          <w:kern w:val="0"/>
          <w:sz w:val="22"/>
          <w:szCs w:val="22"/>
          <w:lang w:eastAsia="en-GB"/>
          <w14:ligatures w14:val="none"/>
        </w:rPr>
        <w:t>The site is located in the Shalbourne Conservation Area and within close proximity to several listed buildings, including The Grove (List Entry Number: 1033985), The Old Vicarage (List Entry Number: 1299942), The Steppes (List Entry Number: 1300005), amongst others.</w:t>
      </w:r>
    </w:p>
    <w:p w14:paraId="2AF02B4F" w14:textId="77777777"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5ABA2E32" w14:textId="6BD7726B"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proposed works are relatively minor and would not be visible from any public vantage points. The works comprise a modest outbuilding consisting of a vernacular design, having a relatively inconspicuous </w:t>
      </w:r>
      <w:r w:rsidR="0087748F">
        <w:rPr>
          <w:rFonts w:ascii="Arial" w:eastAsia="Times New Roman" w:hAnsi="Arial" w:cs="Arial"/>
          <w:color w:val="000000" w:themeColor="text1"/>
          <w:kern w:val="0"/>
          <w:sz w:val="22"/>
          <w:szCs w:val="22"/>
          <w:lang w:eastAsia="en-GB"/>
          <w14:ligatures w14:val="none"/>
        </w:rPr>
        <w:t xml:space="preserve">visual impact. </w:t>
      </w:r>
    </w:p>
    <w:p w14:paraId="0AA98FA8" w14:textId="77777777" w:rsidR="00F86DCD" w:rsidRDefault="00F86DCD"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565E0DD2" w14:textId="2C962A2E" w:rsidR="00F86DCD" w:rsidRDefault="00F86DCD"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F86DCD">
        <w:rPr>
          <w:rFonts w:ascii="Arial" w:eastAsia="Times New Roman" w:hAnsi="Arial" w:cs="Arial"/>
          <w:color w:val="000000" w:themeColor="text1"/>
          <w:kern w:val="0"/>
          <w:sz w:val="22"/>
          <w:szCs w:val="22"/>
          <w:lang w:eastAsia="en-GB"/>
          <w14:ligatures w14:val="none"/>
        </w:rPr>
        <w:t>Given the modest scale of the structure, its siting within a large private rear garden, and the absence of intervisibility with nearby listed buildings or wider public viewpoints, the proposal would preserve both the character and appearance of the conservation area and the setting of nearby listed buildings. No harm to the significance of designated heritage assets has been identified.</w:t>
      </w:r>
    </w:p>
    <w:p w14:paraId="338B0C5B" w14:textId="77777777" w:rsidR="00863916" w:rsidRPr="006705B5"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7865D0E1" w14:textId="77777777" w:rsidR="00863916" w:rsidRPr="00B94D0C"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B94D0C">
        <w:rPr>
          <w:rFonts w:ascii="Arial" w:eastAsia="Times New Roman" w:hAnsi="Arial" w:cs="Arial"/>
          <w:color w:val="000000" w:themeColor="text1"/>
          <w:kern w:val="0"/>
          <w:sz w:val="22"/>
          <w:szCs w:val="22"/>
          <w:lang w:eastAsia="en-GB"/>
          <w14:ligatures w14:val="none"/>
        </w:rPr>
        <w:t>proposal, by virtue of its scale, design, and use of materials, is considered to preserve the character and appearance of the conservation area and setting of the nearby listed buildings.</w:t>
      </w:r>
    </w:p>
    <w:p w14:paraId="750B2F10" w14:textId="77777777" w:rsidR="00863916" w:rsidRPr="006705B5"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p>
    <w:p w14:paraId="6E4D8257" w14:textId="620C830B" w:rsidR="00863916" w:rsidRDefault="00863916" w:rsidP="0086391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DDC705B" w14:textId="77777777" w:rsidR="00A050F1" w:rsidRDefault="00A050F1" w:rsidP="00A050F1">
      <w:pPr>
        <w:spacing w:after="0" w:line="276" w:lineRule="auto"/>
        <w:jc w:val="both"/>
        <w:rPr>
          <w:rFonts w:ascii="Arial" w:hAnsi="Arial" w:cs="Arial"/>
          <w:b/>
          <w:bCs/>
          <w:i/>
          <w:iCs/>
          <w:color w:val="FF0000"/>
          <w:sz w:val="22"/>
          <w:szCs w:val="22"/>
        </w:rPr>
      </w:pPr>
    </w:p>
    <w:p w14:paraId="1CCF21D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150D85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58963A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2C06E16" w14:textId="77777777" w:rsidR="00393433" w:rsidRDefault="00393433" w:rsidP="00A050F1">
      <w:pPr>
        <w:spacing w:after="0" w:line="276" w:lineRule="auto"/>
        <w:jc w:val="both"/>
        <w:rPr>
          <w:rFonts w:ascii="Arial" w:hAnsi="Arial" w:cs="Arial"/>
          <w:color w:val="000000" w:themeColor="text1"/>
          <w:sz w:val="22"/>
          <w:szCs w:val="22"/>
        </w:rPr>
      </w:pPr>
    </w:p>
    <w:p w14:paraId="4B4BFDD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D56BFC8" w14:textId="77777777" w:rsidR="00400FB2" w:rsidRDefault="00400FB2" w:rsidP="00A050F1">
      <w:pPr>
        <w:spacing w:after="0" w:line="276" w:lineRule="auto"/>
        <w:jc w:val="both"/>
        <w:rPr>
          <w:rFonts w:ascii="Arial" w:hAnsi="Arial" w:cs="Arial"/>
          <w:color w:val="000000" w:themeColor="text1"/>
          <w:sz w:val="22"/>
          <w:szCs w:val="22"/>
        </w:rPr>
      </w:pPr>
    </w:p>
    <w:p w14:paraId="7F7D47BD" w14:textId="77777777" w:rsidR="00684908" w:rsidRDefault="00684908" w:rsidP="00684908">
      <w:pPr>
        <w:spacing w:after="0" w:line="276" w:lineRule="auto"/>
        <w:jc w:val="both"/>
        <w:rPr>
          <w:rFonts w:ascii="Arial" w:hAnsi="Arial" w:cs="Arial"/>
          <w:color w:val="000000" w:themeColor="text1"/>
          <w:sz w:val="22"/>
          <w:szCs w:val="22"/>
        </w:rPr>
      </w:pPr>
      <w:r w:rsidRPr="00684908">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p>
    <w:p w14:paraId="27B034C2" w14:textId="77777777" w:rsidR="00684908" w:rsidRPr="00684908" w:rsidRDefault="00684908" w:rsidP="00684908">
      <w:pPr>
        <w:spacing w:after="0" w:line="276" w:lineRule="auto"/>
        <w:jc w:val="both"/>
        <w:rPr>
          <w:rFonts w:ascii="Arial" w:hAnsi="Arial" w:cs="Arial"/>
          <w:color w:val="000000" w:themeColor="text1"/>
          <w:sz w:val="22"/>
          <w:szCs w:val="22"/>
        </w:rPr>
      </w:pPr>
    </w:p>
    <w:p w14:paraId="04361FAA" w14:textId="77777777" w:rsidR="00684908" w:rsidRPr="00684908" w:rsidRDefault="00684908" w:rsidP="00684908">
      <w:pPr>
        <w:spacing w:after="0" w:line="276" w:lineRule="auto"/>
        <w:jc w:val="both"/>
        <w:rPr>
          <w:rFonts w:ascii="Arial" w:hAnsi="Arial" w:cs="Arial"/>
          <w:color w:val="000000" w:themeColor="text1"/>
          <w:sz w:val="22"/>
          <w:szCs w:val="22"/>
        </w:rPr>
      </w:pPr>
      <w:r w:rsidRPr="00684908">
        <w:rPr>
          <w:rFonts w:ascii="Arial" w:hAnsi="Arial" w:cs="Arial"/>
          <w:color w:val="000000" w:themeColor="text1"/>
          <w:sz w:val="22"/>
          <w:szCs w:val="22"/>
        </w:rPr>
        <w:t>Due to the modest scale of the proposal, its single-storey form, and its siting within the rear part of a large garden approximately 65 metres from the host dwelling and well separated from neighbouring properties, no adverse impacts are identified. The development would not give rise to overlooking, overshadowing, or an overbearing relationship.</w:t>
      </w:r>
    </w:p>
    <w:p w14:paraId="3E8E8EBA" w14:textId="77777777" w:rsidR="00DB13C3" w:rsidRPr="00A050F1" w:rsidRDefault="00DB13C3" w:rsidP="00DB13C3">
      <w:pPr>
        <w:spacing w:after="0" w:line="276" w:lineRule="auto"/>
        <w:jc w:val="both"/>
        <w:rPr>
          <w:rFonts w:ascii="Arial" w:hAnsi="Arial" w:cs="Arial"/>
          <w:color w:val="000000" w:themeColor="text1"/>
          <w:sz w:val="22"/>
          <w:szCs w:val="22"/>
        </w:rPr>
      </w:pPr>
    </w:p>
    <w:p w14:paraId="09D3219C" w14:textId="026601FD" w:rsidR="006705B5" w:rsidRPr="00863916" w:rsidRDefault="00DB13C3"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61702E8" w14:textId="77777777" w:rsidR="00F86DCD" w:rsidRDefault="00F86DCD"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3D2A40" w14:textId="307AE7AF"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C6AA09B" w14:textId="77777777" w:rsidR="00B94D0C" w:rsidRPr="00F40F2D" w:rsidRDefault="00B94D0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D8ACB8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0AE60D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C6FD4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8EFD52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3D107C6" w14:textId="3F36F3E6" w:rsidR="00F40F2D" w:rsidRPr="00157CEF" w:rsidRDefault="00B94D0C"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157CEF">
        <w:rPr>
          <w:rFonts w:ascii="Arial" w:eastAsia="Times New Roman" w:hAnsi="Arial" w:cs="Arial"/>
          <w:color w:val="000000" w:themeColor="text1"/>
          <w:kern w:val="0"/>
          <w:sz w:val="22"/>
          <w:szCs w:val="22"/>
          <w:lang w:eastAsia="en-GB"/>
          <w14:ligatures w14:val="none"/>
        </w:rPr>
        <w:t xml:space="preserve">The proposed works would be limited to a modest </w:t>
      </w:r>
      <w:r w:rsidR="00157CEF" w:rsidRPr="00157CEF">
        <w:rPr>
          <w:rFonts w:ascii="Arial" w:eastAsia="Times New Roman" w:hAnsi="Arial" w:cs="Arial"/>
          <w:color w:val="000000" w:themeColor="text1"/>
          <w:kern w:val="0"/>
          <w:sz w:val="22"/>
          <w:szCs w:val="22"/>
          <w:lang w:eastAsia="en-GB"/>
          <w14:ligatures w14:val="none"/>
        </w:rPr>
        <w:t>garden outbuilding sited within the established residential curtilage of an existing dwellinghouse. Any views within the open countryside would be largely blocked by mature trees on the site’s boundaries and the proposed built form would be viewed in context with the existing property. The proposed works would therefore have no negative impact upon the special qualities of the National Landscape.</w:t>
      </w:r>
    </w:p>
    <w:p w14:paraId="0523D8CD" w14:textId="77777777" w:rsidR="00F40F2D" w:rsidRPr="00157CE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B40E7D8" w14:textId="78B58A2A" w:rsidR="00F40F2D" w:rsidRPr="00157CE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157CEF">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00157CEF" w:rsidRPr="00157CEF">
        <w:rPr>
          <w:rFonts w:ascii="Arial" w:eastAsia="Times New Roman" w:hAnsi="Arial" w:cs="Arial"/>
          <w:color w:val="000000" w:themeColor="text1"/>
          <w:kern w:val="0"/>
          <w:sz w:val="22"/>
          <w:szCs w:val="22"/>
          <w:lang w:eastAsia="en-GB"/>
          <w14:ligatures w14:val="none"/>
        </w:rPr>
        <w:t>N</w:t>
      </w:r>
      <w:r w:rsidRPr="00157CEF">
        <w:rPr>
          <w:rFonts w:ascii="Arial" w:eastAsia="Times New Roman" w:hAnsi="Arial" w:cs="Arial"/>
          <w:color w:val="000000" w:themeColor="text1"/>
          <w:kern w:val="0"/>
          <w:sz w:val="22"/>
          <w:szCs w:val="22"/>
          <w:lang w:eastAsia="en-GB"/>
          <w14:ligatures w14:val="none"/>
        </w:rPr>
        <w:t>orth Wessex Downs National Landscape.</w:t>
      </w:r>
    </w:p>
    <w:p w14:paraId="140B2C3A"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BAC6FF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150D1E3"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D4266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7D29EF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628C6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551A1C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4FF78F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7D00DD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3B0E6C6" w14:textId="4F38C9B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w:t>
      </w:r>
      <w:r w:rsidR="00305798">
        <w:rPr>
          <w:rFonts w:ascii="Arial" w:eastAsia="Times New Roman" w:hAnsi="Arial" w:cs="Arial"/>
          <w:color w:val="000000" w:themeColor="text1"/>
          <w:kern w:val="0"/>
          <w:sz w:val="22"/>
          <w:szCs w:val="22"/>
          <w:lang w:eastAsia="en-GB"/>
          <w14:ligatures w14:val="none"/>
        </w:rPr>
        <w:t xml:space="preserve"> or biodiversity interests.</w:t>
      </w:r>
    </w:p>
    <w:p w14:paraId="44920DB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22468B7" w14:textId="594647D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and the National Planning Policy Framework. As such, the application is recommended for approval, subject to </w:t>
      </w:r>
      <w:r w:rsidR="00157CEF">
        <w:rPr>
          <w:rFonts w:ascii="Arial" w:eastAsia="Times New Roman" w:hAnsi="Arial" w:cs="Arial"/>
          <w:color w:val="000000" w:themeColor="text1"/>
          <w:kern w:val="0"/>
          <w:sz w:val="22"/>
          <w:szCs w:val="22"/>
          <w:lang w:eastAsia="en-GB"/>
          <w14:ligatures w14:val="none"/>
        </w:rPr>
        <w:t>conditions.</w:t>
      </w:r>
    </w:p>
    <w:p w14:paraId="16331BED" w14:textId="77777777" w:rsidR="00A36F61" w:rsidRPr="009C1702" w:rsidRDefault="00A36F61" w:rsidP="009C1702">
      <w:pPr>
        <w:spacing w:after="0" w:line="276" w:lineRule="auto"/>
        <w:jc w:val="both"/>
        <w:rPr>
          <w:rFonts w:ascii="Arial" w:eastAsia="Times New Roman" w:hAnsi="Arial" w:cs="Arial"/>
          <w:color w:val="FF0000"/>
          <w:kern w:val="0"/>
          <w:sz w:val="22"/>
          <w:szCs w:val="22"/>
          <w:lang w:eastAsia="en-GB"/>
          <w14:ligatures w14:val="none"/>
        </w:rPr>
      </w:pPr>
    </w:p>
    <w:p w14:paraId="5DEF39F9" w14:textId="51EFBACE" w:rsidR="009B7AD7" w:rsidRPr="00157CE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D8FE0CC"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B7E58"/>
    <w:rsid w:val="000C7F98"/>
    <w:rsid w:val="000D0858"/>
    <w:rsid w:val="000D2E34"/>
    <w:rsid w:val="000D5836"/>
    <w:rsid w:val="000D593D"/>
    <w:rsid w:val="000E063D"/>
    <w:rsid w:val="000E18EB"/>
    <w:rsid w:val="000E6021"/>
    <w:rsid w:val="000E7462"/>
    <w:rsid w:val="000F3916"/>
    <w:rsid w:val="001044B1"/>
    <w:rsid w:val="00111D21"/>
    <w:rsid w:val="00134D23"/>
    <w:rsid w:val="00141929"/>
    <w:rsid w:val="0014198B"/>
    <w:rsid w:val="00152901"/>
    <w:rsid w:val="00157CEF"/>
    <w:rsid w:val="0016162B"/>
    <w:rsid w:val="00162405"/>
    <w:rsid w:val="0018298F"/>
    <w:rsid w:val="00192938"/>
    <w:rsid w:val="001A4142"/>
    <w:rsid w:val="001A6E40"/>
    <w:rsid w:val="001B34A3"/>
    <w:rsid w:val="001C0267"/>
    <w:rsid w:val="001C30C8"/>
    <w:rsid w:val="001C73A5"/>
    <w:rsid w:val="001D0729"/>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14E0"/>
    <w:rsid w:val="00247CD5"/>
    <w:rsid w:val="00276C28"/>
    <w:rsid w:val="00284692"/>
    <w:rsid w:val="00296162"/>
    <w:rsid w:val="002A0689"/>
    <w:rsid w:val="002B3C19"/>
    <w:rsid w:val="002B67AF"/>
    <w:rsid w:val="002B7220"/>
    <w:rsid w:val="002C39F8"/>
    <w:rsid w:val="002C5B77"/>
    <w:rsid w:val="002C64FD"/>
    <w:rsid w:val="002C7D54"/>
    <w:rsid w:val="002D20C0"/>
    <w:rsid w:val="002D764D"/>
    <w:rsid w:val="002E6C51"/>
    <w:rsid w:val="0030007E"/>
    <w:rsid w:val="00302D05"/>
    <w:rsid w:val="003030A4"/>
    <w:rsid w:val="00305798"/>
    <w:rsid w:val="00307390"/>
    <w:rsid w:val="00312C7F"/>
    <w:rsid w:val="00315AE0"/>
    <w:rsid w:val="00331E7A"/>
    <w:rsid w:val="00332D09"/>
    <w:rsid w:val="003342BE"/>
    <w:rsid w:val="00335B14"/>
    <w:rsid w:val="00336963"/>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4FD"/>
    <w:rsid w:val="003E2BA9"/>
    <w:rsid w:val="003F076A"/>
    <w:rsid w:val="003F5922"/>
    <w:rsid w:val="003F7D46"/>
    <w:rsid w:val="004002C3"/>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05C5"/>
    <w:rsid w:val="004A4A11"/>
    <w:rsid w:val="004A6DB3"/>
    <w:rsid w:val="004B0B23"/>
    <w:rsid w:val="004B3C0C"/>
    <w:rsid w:val="004D3857"/>
    <w:rsid w:val="004D3BA9"/>
    <w:rsid w:val="004E7970"/>
    <w:rsid w:val="004F388C"/>
    <w:rsid w:val="004F635C"/>
    <w:rsid w:val="004F65E7"/>
    <w:rsid w:val="00515980"/>
    <w:rsid w:val="0051645C"/>
    <w:rsid w:val="0052069C"/>
    <w:rsid w:val="00520E30"/>
    <w:rsid w:val="0054068B"/>
    <w:rsid w:val="00540D13"/>
    <w:rsid w:val="0054515B"/>
    <w:rsid w:val="00550749"/>
    <w:rsid w:val="00561A9C"/>
    <w:rsid w:val="00582EB0"/>
    <w:rsid w:val="0059524B"/>
    <w:rsid w:val="00597BBB"/>
    <w:rsid w:val="005A2832"/>
    <w:rsid w:val="005A2CD7"/>
    <w:rsid w:val="005A5492"/>
    <w:rsid w:val="005B0FD5"/>
    <w:rsid w:val="005C1D3F"/>
    <w:rsid w:val="005C2F44"/>
    <w:rsid w:val="005C41A5"/>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4908"/>
    <w:rsid w:val="00696570"/>
    <w:rsid w:val="006A15F9"/>
    <w:rsid w:val="006A466C"/>
    <w:rsid w:val="006A6EB8"/>
    <w:rsid w:val="006A735A"/>
    <w:rsid w:val="006B1193"/>
    <w:rsid w:val="006B6C79"/>
    <w:rsid w:val="006C2EF8"/>
    <w:rsid w:val="006C4866"/>
    <w:rsid w:val="006C5A72"/>
    <w:rsid w:val="006D1073"/>
    <w:rsid w:val="006D4A80"/>
    <w:rsid w:val="006E139C"/>
    <w:rsid w:val="00711058"/>
    <w:rsid w:val="00714FE5"/>
    <w:rsid w:val="00715057"/>
    <w:rsid w:val="00717560"/>
    <w:rsid w:val="007235F5"/>
    <w:rsid w:val="00742C35"/>
    <w:rsid w:val="007435C7"/>
    <w:rsid w:val="00744E80"/>
    <w:rsid w:val="00750FD1"/>
    <w:rsid w:val="00755B0D"/>
    <w:rsid w:val="007638C3"/>
    <w:rsid w:val="00771C95"/>
    <w:rsid w:val="00790038"/>
    <w:rsid w:val="00793652"/>
    <w:rsid w:val="007B1376"/>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3916"/>
    <w:rsid w:val="00867EFD"/>
    <w:rsid w:val="0087005A"/>
    <w:rsid w:val="0087744B"/>
    <w:rsid w:val="0087748F"/>
    <w:rsid w:val="008822ED"/>
    <w:rsid w:val="00884A97"/>
    <w:rsid w:val="00887646"/>
    <w:rsid w:val="00892438"/>
    <w:rsid w:val="008A0F17"/>
    <w:rsid w:val="008A1574"/>
    <w:rsid w:val="008A3152"/>
    <w:rsid w:val="008A4252"/>
    <w:rsid w:val="008A4A27"/>
    <w:rsid w:val="008B21F8"/>
    <w:rsid w:val="008B30BE"/>
    <w:rsid w:val="008B339C"/>
    <w:rsid w:val="008B4892"/>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55AA3"/>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2FDB"/>
    <w:rsid w:val="009D47BD"/>
    <w:rsid w:val="009E1642"/>
    <w:rsid w:val="009E77F7"/>
    <w:rsid w:val="009F1BA2"/>
    <w:rsid w:val="009F684B"/>
    <w:rsid w:val="00A050F1"/>
    <w:rsid w:val="00A10D10"/>
    <w:rsid w:val="00A23603"/>
    <w:rsid w:val="00A241C0"/>
    <w:rsid w:val="00A24AEC"/>
    <w:rsid w:val="00A3010D"/>
    <w:rsid w:val="00A30FC7"/>
    <w:rsid w:val="00A34EB7"/>
    <w:rsid w:val="00A36F61"/>
    <w:rsid w:val="00A4593E"/>
    <w:rsid w:val="00A46019"/>
    <w:rsid w:val="00A55952"/>
    <w:rsid w:val="00A56BDE"/>
    <w:rsid w:val="00A6662C"/>
    <w:rsid w:val="00A71295"/>
    <w:rsid w:val="00A772D3"/>
    <w:rsid w:val="00A81CF7"/>
    <w:rsid w:val="00A85226"/>
    <w:rsid w:val="00AB2F9E"/>
    <w:rsid w:val="00AB3008"/>
    <w:rsid w:val="00AB52C2"/>
    <w:rsid w:val="00AC01A4"/>
    <w:rsid w:val="00AD2BC0"/>
    <w:rsid w:val="00AD39FA"/>
    <w:rsid w:val="00AE028B"/>
    <w:rsid w:val="00AE04FE"/>
    <w:rsid w:val="00AF193A"/>
    <w:rsid w:val="00AF2650"/>
    <w:rsid w:val="00AF2AF9"/>
    <w:rsid w:val="00B01936"/>
    <w:rsid w:val="00B01B01"/>
    <w:rsid w:val="00B111D2"/>
    <w:rsid w:val="00B16D71"/>
    <w:rsid w:val="00B1710B"/>
    <w:rsid w:val="00B3075F"/>
    <w:rsid w:val="00B44C99"/>
    <w:rsid w:val="00B44EC9"/>
    <w:rsid w:val="00B52C0E"/>
    <w:rsid w:val="00B54DA2"/>
    <w:rsid w:val="00B60319"/>
    <w:rsid w:val="00B633AB"/>
    <w:rsid w:val="00B71524"/>
    <w:rsid w:val="00B71530"/>
    <w:rsid w:val="00B71D0E"/>
    <w:rsid w:val="00B7214D"/>
    <w:rsid w:val="00B82691"/>
    <w:rsid w:val="00B915D4"/>
    <w:rsid w:val="00B94D0C"/>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0E1D"/>
    <w:rsid w:val="00CC51B9"/>
    <w:rsid w:val="00CC552A"/>
    <w:rsid w:val="00CC57A0"/>
    <w:rsid w:val="00CD1C57"/>
    <w:rsid w:val="00CD745F"/>
    <w:rsid w:val="00CD7478"/>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3372"/>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86DCD"/>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2031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1704</Words>
  <Characters>9697</Characters>
  <Application>Microsoft Office Word</Application>
  <DocSecurity>0</DocSecurity>
  <Lines>242</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salesforceId:7329659b-4f3e-4703-a9bb-59066791e988</dc:subject>
  <dc:creator>O'Donoghue, Ruaridh</dc:creator>
  <cp:keywords/>
  <dc:description/>
  <cp:lastModifiedBy>Leesam, Joe</cp:lastModifiedBy>
  <cp:revision>46</cp:revision>
  <dcterms:created xsi:type="dcterms:W3CDTF">2026-06-25T13:24:00Z</dcterms:created>
  <dcterms:modified xsi:type="dcterms:W3CDTF">2026-06-25T14:29:00Z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069Q300000Quqg6IAB</vt:lpwstr>
  </property>
</Properties>
</file>