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CC9EA9F" w:rsidR="002F2271" w:rsidRPr="00642F56" w:rsidRDefault="00C87E8D" w:rsidP="002F2271">
      <w:pPr>
        <w:pStyle w:val="Letterbody"/>
        <w:ind w:left="-426" w:right="201"/>
        <w:rPr>
          <w:rFonts w:cs="Arial"/>
          <w:sz w:val="22"/>
          <w:szCs w:val="22"/>
        </w:rPr>
      </w:pPr>
      <w:r>
        <w:rPr>
          <w:rFonts w:cs="Arial"/>
          <w:sz w:val="22"/>
          <w:szCs w:val="22"/>
        </w:rPr>
        <w:t>23</w:t>
      </w:r>
      <w:r w:rsidR="004E7E5E" w:rsidRPr="004E7E5E">
        <w:rPr>
          <w:rFonts w:cs="Arial"/>
          <w:sz w:val="22"/>
          <w:szCs w:val="22"/>
          <w:vertAlign w:val="superscript"/>
        </w:rPr>
        <w:t>rd</w:t>
      </w:r>
      <w:r w:rsidR="002F2271" w:rsidRPr="00642F56">
        <w:rPr>
          <w:rFonts w:cs="Arial"/>
          <w:sz w:val="22"/>
          <w:szCs w:val="22"/>
        </w:rPr>
        <w:t xml:space="preserve"> </w:t>
      </w:r>
      <w:r>
        <w:rPr>
          <w:rFonts w:cs="Arial"/>
          <w:sz w:val="22"/>
          <w:szCs w:val="22"/>
        </w:rPr>
        <w:t>June</w:t>
      </w:r>
      <w:r w:rsidR="002F2271" w:rsidRPr="00642F56">
        <w:rPr>
          <w:rFonts w:cs="Arial"/>
          <w:sz w:val="22"/>
          <w:szCs w:val="22"/>
        </w:rPr>
        <w:t xml:space="preserve">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PL/2026/01682</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conditions 3 (Drainage) and 4 (Slurry Infrastructure Grant) of PL/2025/05302 - The installation of a new covered above ground slurry store</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Lady Margaret Farmhouse, Wootton Rivers, Marlborough, SN8 4NH</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Richard Butler</w:t>
            </w:r>
          </w:p>
          <w:p w14:paraId="19CDBB46" w14:textId="5C8681A3" w:rsidR="00004E29" w:rsidRPr="00642F56" w:rsidRDefault="009704CB" w:rsidP="009704CB">
            <w:pPr>
              <w:ind w:right="201"/>
              <w:rPr>
                <w:rFonts w:cs="Arial"/>
                <w:color w:val="181818"/>
              </w:rPr>
            </w:pPr>
            <w:r w:rsidRPr="00642F56">
              <w:rPr>
                <w:rFonts w:cs="Arial"/>
                <w:color w:val="181818"/>
              </w:rPr>
              <w:t>EAST WICK FARM, WOOTTON RIVERS, MARLBOROUGH, SN8 4NS</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18 March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0FC57C17" w14:textId="214844BB" w:rsidR="003D0466" w:rsidRDefault="00DA7ECB" w:rsidP="003D0466">
      <w:pPr>
        <w:pStyle w:val="Letterbody"/>
        <w:ind w:left="-426" w:right="201"/>
        <w:rPr>
          <w:rFonts w:cs="Arial"/>
          <w:b/>
          <w:bCs/>
          <w:sz w:val="22"/>
          <w:szCs w:val="22"/>
        </w:rPr>
      </w:pPr>
      <w:r w:rsidRPr="00FB71FF">
        <w:rPr>
          <w:rFonts w:cs="Arial"/>
          <w:b/>
          <w:bCs/>
          <w:sz w:val="22"/>
          <w:szCs w:val="22"/>
        </w:rPr>
        <w:t>Conditions</w:t>
      </w:r>
      <w:r w:rsidR="00C87E8D">
        <w:rPr>
          <w:rFonts w:cs="Arial"/>
          <w:b/>
          <w:bCs/>
          <w:sz w:val="22"/>
          <w:szCs w:val="22"/>
        </w:rPr>
        <w:t xml:space="preserve"> </w:t>
      </w:r>
      <w:r w:rsidR="00D802C9">
        <w:rPr>
          <w:rFonts w:cs="Arial"/>
          <w:b/>
          <w:bCs/>
          <w:sz w:val="22"/>
          <w:szCs w:val="22"/>
        </w:rPr>
        <w:t>submitted for consideration</w:t>
      </w:r>
      <w:r w:rsidRPr="00FB71FF">
        <w:rPr>
          <w:rFonts w:cs="Arial"/>
          <w:b/>
          <w:bCs/>
          <w:sz w:val="22"/>
          <w:szCs w:val="22"/>
        </w:rPr>
        <w:t>:</w:t>
      </w:r>
    </w:p>
    <w:p w14:paraId="0B0B088F" w14:textId="77777777" w:rsidR="003D0466" w:rsidRPr="00B57981" w:rsidRDefault="003D0466" w:rsidP="003D0466">
      <w:pPr>
        <w:pStyle w:val="Letterbody"/>
        <w:ind w:left="-426" w:right="201"/>
        <w:rPr>
          <w:rFonts w:cs="Arial"/>
          <w:b/>
          <w:bCs/>
          <w:sz w:val="22"/>
          <w:szCs w:val="22"/>
        </w:rPr>
      </w:pPr>
    </w:p>
    <w:p w14:paraId="61E07346" w14:textId="2636453D" w:rsidR="003D0466" w:rsidRPr="00B57981" w:rsidRDefault="003D0466" w:rsidP="003D0466">
      <w:pPr>
        <w:pStyle w:val="Letterbody"/>
        <w:ind w:left="-426" w:right="201"/>
        <w:rPr>
          <w:rFonts w:cs="Arial"/>
          <w:b/>
          <w:bCs/>
          <w:sz w:val="22"/>
          <w:szCs w:val="22"/>
        </w:rPr>
      </w:pPr>
      <w:r w:rsidRPr="00B57981">
        <w:rPr>
          <w:b/>
          <w:sz w:val="22"/>
          <w:szCs w:val="22"/>
        </w:rPr>
        <w:t>Condition 3:</w:t>
      </w:r>
    </w:p>
    <w:p w14:paraId="2C3E0206" w14:textId="77777777" w:rsidR="003D0466" w:rsidRDefault="003D0466" w:rsidP="00DA7ECB">
      <w:pPr>
        <w:pStyle w:val="Letterbody"/>
        <w:ind w:left="-426" w:right="201"/>
        <w:rPr>
          <w:rFonts w:cs="Arial"/>
          <w:b/>
          <w:bCs/>
          <w:sz w:val="22"/>
          <w:szCs w:val="22"/>
        </w:rPr>
      </w:pPr>
    </w:p>
    <w:p w14:paraId="3D5C33F7" w14:textId="77E2A30C" w:rsidR="003D0466" w:rsidRDefault="003D0466" w:rsidP="00DA7ECB">
      <w:pPr>
        <w:pStyle w:val="Letterbody"/>
        <w:ind w:left="-426" w:right="201"/>
        <w:rPr>
          <w:rFonts w:cs="Arial"/>
          <w:sz w:val="22"/>
          <w:szCs w:val="22"/>
        </w:rPr>
      </w:pPr>
      <w:r w:rsidRPr="003D0466">
        <w:rPr>
          <w:rFonts w:cs="Arial"/>
          <w:sz w:val="22"/>
          <w:szCs w:val="22"/>
        </w:rPr>
        <w:t xml:space="preserve">No development shall commence on site (excluding site clearance and demolition) until a detailed plan demonstrating how overland flow and exceedance routes will be managed within the site has been submitted to and approved in writing by the Local Planning Authority. The plan must include: </w:t>
      </w:r>
    </w:p>
    <w:p w14:paraId="327698FE" w14:textId="77777777" w:rsidR="003D0466" w:rsidRDefault="003D0466" w:rsidP="00DA7ECB">
      <w:pPr>
        <w:pStyle w:val="Letterbody"/>
        <w:ind w:left="-426" w:right="201"/>
        <w:rPr>
          <w:rFonts w:cs="Arial"/>
          <w:sz w:val="22"/>
          <w:szCs w:val="22"/>
        </w:rPr>
      </w:pPr>
    </w:p>
    <w:p w14:paraId="680EE655" w14:textId="70D564FD" w:rsidR="003D0466" w:rsidRPr="003D0466" w:rsidRDefault="003D0466" w:rsidP="003D0466">
      <w:pPr>
        <w:pStyle w:val="Letterbody"/>
        <w:numPr>
          <w:ilvl w:val="0"/>
          <w:numId w:val="4"/>
        </w:numPr>
        <w:ind w:right="201"/>
        <w:rPr>
          <w:rFonts w:cs="Arial"/>
          <w:sz w:val="22"/>
          <w:szCs w:val="22"/>
        </w:rPr>
      </w:pPr>
      <w:r w:rsidRPr="003D0466">
        <w:rPr>
          <w:rFonts w:cs="Arial"/>
          <w:sz w:val="22"/>
          <w:szCs w:val="22"/>
        </w:rPr>
        <w:t>Identification of exceedance flow paths and overland routes during extreme</w:t>
      </w:r>
      <w:r>
        <w:rPr>
          <w:rFonts w:cs="Arial"/>
          <w:sz w:val="22"/>
          <w:szCs w:val="22"/>
        </w:rPr>
        <w:t xml:space="preserve"> </w:t>
      </w:r>
      <w:r w:rsidRPr="003D0466">
        <w:rPr>
          <w:rFonts w:cs="Arial"/>
          <w:sz w:val="22"/>
          <w:szCs w:val="22"/>
        </w:rPr>
        <w:t>rainfall events</w:t>
      </w:r>
    </w:p>
    <w:p w14:paraId="104EF4F4" w14:textId="52F96786" w:rsidR="003D0466" w:rsidRPr="003D0466" w:rsidRDefault="003D0466" w:rsidP="003D0466">
      <w:pPr>
        <w:pStyle w:val="Letterbody"/>
        <w:numPr>
          <w:ilvl w:val="0"/>
          <w:numId w:val="4"/>
        </w:numPr>
        <w:ind w:right="201"/>
        <w:rPr>
          <w:rFonts w:cs="Arial"/>
          <w:sz w:val="22"/>
          <w:szCs w:val="22"/>
        </w:rPr>
      </w:pPr>
      <w:r w:rsidRPr="003D0466">
        <w:rPr>
          <w:rFonts w:cs="Arial"/>
          <w:sz w:val="22"/>
          <w:szCs w:val="22"/>
        </w:rPr>
        <w:t>Measures to safely convey flows through the site without increasing flood</w:t>
      </w:r>
      <w:r>
        <w:rPr>
          <w:rFonts w:cs="Arial"/>
          <w:sz w:val="22"/>
          <w:szCs w:val="22"/>
        </w:rPr>
        <w:t xml:space="preserve"> </w:t>
      </w:r>
      <w:r w:rsidRPr="003D0466">
        <w:rPr>
          <w:rFonts w:cs="Arial"/>
          <w:sz w:val="22"/>
          <w:szCs w:val="22"/>
        </w:rPr>
        <w:t>risk to surrounding areas</w:t>
      </w:r>
    </w:p>
    <w:p w14:paraId="4017F946" w14:textId="7A1CCB6A" w:rsidR="003D0466" w:rsidRPr="003D0466" w:rsidRDefault="003D0466" w:rsidP="003D0466">
      <w:pPr>
        <w:pStyle w:val="Letterbody"/>
        <w:numPr>
          <w:ilvl w:val="0"/>
          <w:numId w:val="4"/>
        </w:numPr>
        <w:ind w:right="201"/>
        <w:rPr>
          <w:rFonts w:cs="Arial"/>
          <w:sz w:val="22"/>
          <w:szCs w:val="22"/>
        </w:rPr>
      </w:pPr>
      <w:r w:rsidRPr="003D0466">
        <w:rPr>
          <w:rFonts w:cs="Arial"/>
          <w:sz w:val="22"/>
          <w:szCs w:val="22"/>
        </w:rPr>
        <w:t>Integration with the proposed drainage strategy and site topography</w:t>
      </w:r>
    </w:p>
    <w:p w14:paraId="2ED9AD67" w14:textId="29803067" w:rsidR="00B57981" w:rsidRDefault="003D0466" w:rsidP="00B57981">
      <w:pPr>
        <w:pStyle w:val="Letterbody"/>
        <w:numPr>
          <w:ilvl w:val="0"/>
          <w:numId w:val="4"/>
        </w:numPr>
        <w:ind w:right="201"/>
        <w:rPr>
          <w:rFonts w:cs="Arial"/>
          <w:sz w:val="22"/>
          <w:szCs w:val="22"/>
        </w:rPr>
      </w:pPr>
      <w:r w:rsidRPr="003D0466">
        <w:rPr>
          <w:rFonts w:cs="Arial"/>
          <w:sz w:val="22"/>
          <w:szCs w:val="22"/>
        </w:rPr>
        <w:t>Evidence that the proposed management strategy will not result in</w:t>
      </w:r>
      <w:r>
        <w:rPr>
          <w:rFonts w:cs="Arial"/>
          <w:sz w:val="22"/>
          <w:szCs w:val="22"/>
        </w:rPr>
        <w:t xml:space="preserve"> </w:t>
      </w:r>
      <w:r w:rsidRPr="003D0466">
        <w:rPr>
          <w:rFonts w:cs="Arial"/>
          <w:sz w:val="22"/>
          <w:szCs w:val="22"/>
        </w:rPr>
        <w:t>increased flood risk elsewhere</w:t>
      </w:r>
    </w:p>
    <w:p w14:paraId="475AD17C" w14:textId="77777777" w:rsidR="00B57981" w:rsidRPr="00B57981" w:rsidRDefault="00B57981" w:rsidP="00B57981">
      <w:pPr>
        <w:pStyle w:val="Letterbody"/>
        <w:ind w:right="201"/>
        <w:rPr>
          <w:rFonts w:cs="Arial"/>
          <w:sz w:val="22"/>
          <w:szCs w:val="22"/>
        </w:rPr>
      </w:pPr>
    </w:p>
    <w:p w14:paraId="5A34DB07" w14:textId="60A0B048" w:rsidR="007D6DBD" w:rsidRDefault="00B57981" w:rsidP="00DA7ECB">
      <w:pPr>
        <w:pStyle w:val="Letterbody"/>
        <w:ind w:left="-426" w:right="201"/>
        <w:rPr>
          <w:rFonts w:cs="Arial"/>
          <w:sz w:val="22"/>
          <w:szCs w:val="22"/>
        </w:rPr>
      </w:pPr>
      <w:r w:rsidRPr="00B57981">
        <w:rPr>
          <w:rFonts w:cs="Arial"/>
          <w:sz w:val="22"/>
          <w:szCs w:val="22"/>
        </w:rPr>
        <w:t xml:space="preserve">The development shall then be carried out in accordance with the approved details and be maintained as such for the lifetime of the development. </w:t>
      </w:r>
    </w:p>
    <w:p w14:paraId="7E968E83" w14:textId="77777777" w:rsidR="00B57981" w:rsidRDefault="00B57981" w:rsidP="00DA7ECB">
      <w:pPr>
        <w:pStyle w:val="Letterbody"/>
        <w:ind w:left="-426" w:right="201"/>
        <w:rPr>
          <w:rFonts w:cs="Arial"/>
          <w:sz w:val="22"/>
          <w:szCs w:val="22"/>
        </w:rPr>
      </w:pPr>
    </w:p>
    <w:p w14:paraId="4C6727F0" w14:textId="416E4448" w:rsidR="00B57981" w:rsidRDefault="00B57981" w:rsidP="00B57981">
      <w:pPr>
        <w:pStyle w:val="Letterbody"/>
        <w:ind w:left="-426" w:right="201"/>
        <w:rPr>
          <w:rFonts w:cs="Arial"/>
          <w:sz w:val="22"/>
          <w:szCs w:val="22"/>
        </w:rPr>
      </w:pPr>
      <w:r w:rsidRPr="00B57981">
        <w:rPr>
          <w:rFonts w:cs="Arial"/>
          <w:sz w:val="22"/>
          <w:szCs w:val="22"/>
        </w:rPr>
        <w:t>REASON: The application contained insufficient information to enable this matter</w:t>
      </w:r>
      <w:r>
        <w:rPr>
          <w:rFonts w:cs="Arial"/>
          <w:sz w:val="22"/>
          <w:szCs w:val="22"/>
        </w:rPr>
        <w:t xml:space="preserve"> </w:t>
      </w:r>
      <w:r w:rsidRPr="00B57981">
        <w:rPr>
          <w:rFonts w:cs="Arial"/>
          <w:sz w:val="22"/>
          <w:szCs w:val="22"/>
        </w:rPr>
        <w:t>to be considered prior to granting planning permission and the matter is required to</w:t>
      </w:r>
      <w:r>
        <w:rPr>
          <w:rFonts w:cs="Arial"/>
          <w:sz w:val="22"/>
          <w:szCs w:val="22"/>
        </w:rPr>
        <w:t xml:space="preserve"> </w:t>
      </w:r>
      <w:r w:rsidRPr="00B57981">
        <w:rPr>
          <w:rFonts w:cs="Arial"/>
          <w:sz w:val="22"/>
          <w:szCs w:val="22"/>
        </w:rPr>
        <w:t>be agreed with the Local Planning Authority before development commences in</w:t>
      </w:r>
      <w:r>
        <w:rPr>
          <w:rFonts w:cs="Arial"/>
          <w:sz w:val="22"/>
          <w:szCs w:val="22"/>
        </w:rPr>
        <w:t xml:space="preserve"> </w:t>
      </w:r>
      <w:r w:rsidRPr="00B57981">
        <w:rPr>
          <w:rFonts w:cs="Arial"/>
          <w:sz w:val="22"/>
          <w:szCs w:val="22"/>
        </w:rPr>
        <w:t>order that the development is undertaken in an acceptable manner, in the interests</w:t>
      </w:r>
      <w:r>
        <w:rPr>
          <w:rFonts w:cs="Arial"/>
          <w:sz w:val="22"/>
          <w:szCs w:val="22"/>
        </w:rPr>
        <w:t xml:space="preserve"> </w:t>
      </w:r>
      <w:r w:rsidRPr="00B57981">
        <w:rPr>
          <w:rFonts w:cs="Arial"/>
          <w:sz w:val="22"/>
          <w:szCs w:val="22"/>
        </w:rPr>
        <w:t>of not increasing flood risk.</w:t>
      </w:r>
    </w:p>
    <w:p w14:paraId="78276A4A" w14:textId="77777777" w:rsidR="00B57981" w:rsidRPr="00B57981" w:rsidRDefault="00B57981" w:rsidP="00B57981">
      <w:pPr>
        <w:pStyle w:val="Letterbody"/>
        <w:ind w:left="-426" w:right="201"/>
        <w:rPr>
          <w:rFonts w:cs="Arial"/>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36F54382" w14:textId="77777777" w:rsidR="00390663" w:rsidRDefault="00B44D77" w:rsidP="003D0466">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32780C5B" w14:textId="47DA0C65" w:rsidR="003569E3" w:rsidRPr="00DC3353" w:rsidRDefault="00480F5C" w:rsidP="0009702B">
            <w:r w:rsidRPr="00DC3353">
              <w:t>Planning Statement *</w:t>
            </w:r>
            <w:r w:rsidR="00C03D3B" w:rsidRPr="00DC3353">
              <w:t>SC12</w:t>
            </w:r>
            <w:r w:rsidR="00DC3353" w:rsidRPr="00DC3353">
              <w:t xml:space="preserve">47* (Received 10/03/2026) </w:t>
            </w:r>
          </w:p>
          <w:p w14:paraId="776C6C6D" w14:textId="77777777" w:rsidR="00DC3353" w:rsidRPr="00DC3353" w:rsidRDefault="00DC3353" w:rsidP="0009702B">
            <w:pPr>
              <w:rPr>
                <w:rFonts w:eastAsia="Times New Roman"/>
                <w:b/>
                <w:bCs/>
                <w:lang w:eastAsia="en-GB"/>
              </w:rPr>
            </w:pPr>
          </w:p>
          <w:p w14:paraId="14266345" w14:textId="74818814"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w:t>
            </w:r>
            <w:r w:rsidRPr="00490D1D">
              <w:rPr>
                <w:rFonts w:eastAsia="Times New Roman"/>
                <w:lang w:eastAsia="en-GB"/>
              </w:rPr>
              <w:t>condition are</w:t>
            </w:r>
            <w:r w:rsidR="003D0466" w:rsidRPr="00490D1D">
              <w:rPr>
                <w:rFonts w:eastAsia="Times New Roman"/>
                <w:lang w:eastAsia="en-GB"/>
              </w:rPr>
              <w:t xml:space="preserve"> </w:t>
            </w:r>
            <w:r w:rsidRPr="00490D1D">
              <w:rPr>
                <w:rFonts w:eastAsia="Times New Roman"/>
                <w:lang w:eastAsia="en-GB"/>
              </w:rPr>
              <w:t>approved.</w:t>
            </w:r>
          </w:p>
          <w:p w14:paraId="16F7C55E" w14:textId="77777777" w:rsidR="003569E3" w:rsidRDefault="003569E3" w:rsidP="0009702B">
            <w:pPr>
              <w:rPr>
                <w:rFonts w:eastAsia="Times New Roman"/>
                <w:b/>
                <w:bCs/>
                <w:color w:val="000000" w:themeColor="text1"/>
                <w:lang w:eastAsia="en-GB"/>
              </w:rPr>
            </w:pPr>
          </w:p>
          <w:p w14:paraId="4BF0BA49" w14:textId="427ED680"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6023219A" w14:textId="77777777" w:rsidR="003569E3" w:rsidRDefault="003569E3" w:rsidP="0009702B">
            <w:pPr>
              <w:rPr>
                <w:rFonts w:eastAsia="Times New Roman"/>
                <w:color w:val="ED0000"/>
                <w:lang w:eastAsia="en-GB"/>
              </w:rPr>
            </w:pPr>
          </w:p>
          <w:p w14:paraId="3322CB05" w14:textId="1FF38B2D" w:rsidR="00FF0BFA" w:rsidRDefault="00E8754A" w:rsidP="00E8754A">
            <w:pPr>
              <w:rPr>
                <w:rFonts w:eastAsia="Times New Roman"/>
                <w:lang w:eastAsia="en-GB"/>
              </w:rPr>
            </w:pPr>
            <w:r w:rsidRPr="00DB10DF">
              <w:rPr>
                <w:rFonts w:eastAsia="Times New Roman"/>
                <w:lang w:eastAsia="en-GB"/>
              </w:rPr>
              <w:t xml:space="preserve">In relation to </w:t>
            </w:r>
            <w:r>
              <w:rPr>
                <w:rFonts w:eastAsia="Times New Roman"/>
                <w:lang w:eastAsia="en-GB"/>
              </w:rPr>
              <w:t>drainage’s consultation</w:t>
            </w:r>
            <w:r w:rsidRPr="00DB10DF">
              <w:rPr>
                <w:rFonts w:eastAsia="Times New Roman"/>
                <w:lang w:eastAsia="en-GB"/>
              </w:rPr>
              <w:t xml:space="preserve"> response, </w:t>
            </w:r>
            <w:r w:rsidR="00D87402">
              <w:rPr>
                <w:rFonts w:eastAsia="Times New Roman"/>
                <w:lang w:eastAsia="en-GB"/>
              </w:rPr>
              <w:t>the LLFA is satisfied by the information provided,</w:t>
            </w:r>
            <w:r w:rsidR="00C8070F">
              <w:rPr>
                <w:rFonts w:eastAsia="Times New Roman"/>
                <w:lang w:eastAsia="en-GB"/>
              </w:rPr>
              <w:t xml:space="preserve"> </w:t>
            </w:r>
            <w:r w:rsidRPr="00DB10DF">
              <w:rPr>
                <w:rFonts w:eastAsia="Times New Roman"/>
                <w:lang w:eastAsia="en-GB"/>
              </w:rPr>
              <w:t xml:space="preserve">which confirms that </w:t>
            </w:r>
            <w:r w:rsidR="00225455">
              <w:rPr>
                <w:rFonts w:eastAsia="Times New Roman"/>
                <w:lang w:eastAsia="en-GB"/>
              </w:rPr>
              <w:t xml:space="preserve">overflow rainfall can be managed using a </w:t>
            </w:r>
            <w:r w:rsidR="00B50834">
              <w:rPr>
                <w:rFonts w:eastAsia="Times New Roman"/>
                <w:lang w:eastAsia="en-GB"/>
              </w:rPr>
              <w:t xml:space="preserve">circular soakaway around the slurry store. </w:t>
            </w:r>
          </w:p>
          <w:p w14:paraId="3DF1A2BB" w14:textId="77777777" w:rsidR="00FF0BFA" w:rsidRDefault="00FF0BFA" w:rsidP="00E8754A">
            <w:pPr>
              <w:rPr>
                <w:rFonts w:eastAsia="Times New Roman"/>
                <w:lang w:eastAsia="en-GB"/>
              </w:rPr>
            </w:pPr>
          </w:p>
          <w:p w14:paraId="17AFC0D8" w14:textId="74C5BCFE" w:rsidR="00D84939" w:rsidRPr="00BC4704" w:rsidRDefault="00FF0BFA" w:rsidP="00D84939">
            <w:pPr>
              <w:rPr>
                <w:rFonts w:eastAsia="Times New Roman"/>
                <w:lang w:eastAsia="en-GB"/>
              </w:rPr>
            </w:pPr>
            <w:r w:rsidRPr="00FF0BFA">
              <w:rPr>
                <w:rFonts w:eastAsia="Times New Roman"/>
                <w:lang w:eastAsia="en-GB"/>
              </w:rPr>
              <w:t xml:space="preserve">The submitted drainage details demonstrate that overland flow and exceedance routes have been appropriately addressed in accordance with the </w:t>
            </w:r>
            <w:r w:rsidR="005E52CF">
              <w:rPr>
                <w:rFonts w:eastAsia="Times New Roman"/>
                <w:lang w:eastAsia="en-GB"/>
              </w:rPr>
              <w:t>condition's requirements</w:t>
            </w:r>
            <w:r w:rsidRPr="00FF0BFA">
              <w:rPr>
                <w:rFonts w:eastAsia="Times New Roman"/>
                <w:lang w:eastAsia="en-GB"/>
              </w:rPr>
              <w:t xml:space="preserve">. The information confirms that runoff generated during extreme rainfall events would be managed through a suitably designed soakaway system with sufficient capacity to accommodate </w:t>
            </w:r>
            <w:r w:rsidR="00A41B5C" w:rsidRPr="00FF0BFA">
              <w:rPr>
                <w:rFonts w:eastAsia="Times New Roman"/>
                <w:lang w:eastAsia="en-GB"/>
              </w:rPr>
              <w:t>e</w:t>
            </w:r>
            <w:r w:rsidR="00A41B5C">
              <w:rPr>
                <w:rFonts w:eastAsia="Times New Roman"/>
                <w:lang w:eastAsia="en-GB"/>
              </w:rPr>
              <w:t>xtreme rainfall</w:t>
            </w:r>
            <w:r w:rsidRPr="00FF0BFA">
              <w:rPr>
                <w:rFonts w:eastAsia="Times New Roman"/>
                <w:lang w:eastAsia="en-GB"/>
              </w:rPr>
              <w:t xml:space="preserve"> volumes. The proposed measures </w:t>
            </w:r>
            <w:r w:rsidR="002A7EBB">
              <w:rPr>
                <w:rFonts w:eastAsia="Times New Roman"/>
                <w:lang w:eastAsia="en-GB"/>
              </w:rPr>
              <w:t>in the planning statement confirm that they would safely control and infiltrate surface water on</w:t>
            </w:r>
            <w:r w:rsidRPr="00FF0BFA">
              <w:rPr>
                <w:rFonts w:eastAsia="Times New Roman"/>
                <w:lang w:eastAsia="en-GB"/>
              </w:rPr>
              <w:t xml:space="preserve"> site and would not increase flood risk to surrounding land or properties. </w:t>
            </w:r>
            <w:r w:rsidR="00600FD4" w:rsidRPr="00600FD4">
              <w:rPr>
                <w:rFonts w:eastAsia="Times New Roman"/>
                <w:lang w:eastAsia="en-GB"/>
              </w:rPr>
              <w:t>The propos</w:t>
            </w:r>
            <w:r w:rsidR="009C6E0F">
              <w:rPr>
                <w:rFonts w:eastAsia="Times New Roman"/>
                <w:lang w:eastAsia="en-GB"/>
              </w:rPr>
              <w:t xml:space="preserve">al is </w:t>
            </w:r>
            <w:r w:rsidR="00600FD4" w:rsidRPr="00600FD4">
              <w:rPr>
                <w:rFonts w:eastAsia="Times New Roman"/>
                <w:lang w:eastAsia="en-GB"/>
              </w:rPr>
              <w:t xml:space="preserve">welcomed, and sufficient details are provided to address Condition 3. Therefore, the plans are considered acceptable in the interests of </w:t>
            </w:r>
            <w:r w:rsidR="009C6E0F">
              <w:rPr>
                <w:rFonts w:eastAsia="Times New Roman"/>
                <w:lang w:eastAsia="en-GB"/>
              </w:rPr>
              <w:t>drainage</w:t>
            </w:r>
            <w:r w:rsidR="00600FD4" w:rsidRPr="00600FD4">
              <w:rPr>
                <w:rFonts w:eastAsia="Times New Roman"/>
                <w:lang w:eastAsia="en-GB"/>
              </w:rPr>
              <w:t xml:space="preserve">. </w:t>
            </w:r>
          </w:p>
          <w:p w14:paraId="46C82C15" w14:textId="77777777" w:rsidR="00D84939" w:rsidRDefault="00D84939" w:rsidP="00D84939">
            <w:pPr>
              <w:rPr>
                <w:b/>
              </w:rPr>
            </w:pPr>
          </w:p>
          <w:p w14:paraId="25C031E1" w14:textId="724DCF37" w:rsidR="00D84939" w:rsidRPr="00D84939" w:rsidRDefault="00D84939" w:rsidP="00D84939">
            <w:pPr>
              <w:rPr>
                <w:rFonts w:eastAsia="Times New Roman"/>
                <w:color w:val="ED0000"/>
                <w:lang w:eastAsia="en-GB"/>
              </w:rPr>
            </w:pPr>
            <w:r>
              <w:rPr>
                <w:b/>
              </w:rPr>
              <w:t>C</w:t>
            </w:r>
            <w:r w:rsidRPr="00B57981">
              <w:rPr>
                <w:b/>
              </w:rPr>
              <w:t xml:space="preserve">ondition </w:t>
            </w:r>
            <w:r>
              <w:rPr>
                <w:b/>
              </w:rPr>
              <w:t>4</w:t>
            </w:r>
            <w:r w:rsidRPr="00B57981">
              <w:rPr>
                <w:b/>
              </w:rPr>
              <w:t>:</w:t>
            </w:r>
          </w:p>
          <w:p w14:paraId="67D65D25" w14:textId="77777777" w:rsidR="00D84939" w:rsidRDefault="00D84939" w:rsidP="0009702B">
            <w:pPr>
              <w:rPr>
                <w:rFonts w:eastAsia="Times New Roman"/>
                <w:color w:val="ED0000"/>
                <w:lang w:eastAsia="en-GB"/>
              </w:rPr>
            </w:pPr>
          </w:p>
          <w:p w14:paraId="68BB4D61" w14:textId="7A6C16A8" w:rsidR="00534628" w:rsidRPr="00490D1D" w:rsidRDefault="005E7D1B" w:rsidP="0009702B">
            <w:pPr>
              <w:rPr>
                <w:rFonts w:eastAsia="Times New Roman"/>
                <w:lang w:eastAsia="en-GB"/>
              </w:rPr>
            </w:pPr>
            <w:r w:rsidRPr="005E7D1B">
              <w:rPr>
                <w:rFonts w:eastAsia="Times New Roman"/>
                <w:lang w:eastAsia="en-GB"/>
              </w:rPr>
              <w:t xml:space="preserve">The development hereby permitted shall not commence until evidence of a successful Slurry Infrastructure Grant application has been submitted </w:t>
            </w:r>
            <w:proofErr w:type="gramStart"/>
            <w:r w:rsidRPr="005E7D1B">
              <w:rPr>
                <w:rFonts w:eastAsia="Times New Roman"/>
                <w:lang w:eastAsia="en-GB"/>
              </w:rPr>
              <w:t>to, and</w:t>
            </w:r>
            <w:proofErr w:type="gramEnd"/>
            <w:r w:rsidRPr="005E7D1B">
              <w:rPr>
                <w:rFonts w:eastAsia="Times New Roman"/>
                <w:lang w:eastAsia="en-GB"/>
              </w:rPr>
              <w:t xml:space="preserve"> approved in writing by the Local Planning Authority. </w:t>
            </w:r>
          </w:p>
        </w:tc>
      </w:tr>
    </w:tbl>
    <w:p w14:paraId="7BB8D7F3" w14:textId="77777777" w:rsidR="005667B8" w:rsidRDefault="005667B8" w:rsidP="00F81571">
      <w:pPr>
        <w:pStyle w:val="Letterbody"/>
        <w:ind w:right="201"/>
        <w:rPr>
          <w:rFonts w:cs="Arial"/>
          <w:color w:val="000000"/>
          <w:szCs w:val="24"/>
        </w:rPr>
      </w:pPr>
    </w:p>
    <w:p w14:paraId="4681439E" w14:textId="4C31D8A6" w:rsidR="00490D1D" w:rsidRDefault="00490D1D" w:rsidP="00CA4032">
      <w:pPr>
        <w:pStyle w:val="Letterbody"/>
        <w:spacing w:line="276" w:lineRule="auto"/>
        <w:ind w:left="-425" w:right="198"/>
        <w:rPr>
          <w:rFonts w:cs="Arial"/>
          <w:color w:val="000000"/>
          <w:sz w:val="22"/>
          <w:szCs w:val="18"/>
        </w:rPr>
      </w:pPr>
      <w:r w:rsidRPr="00490D1D">
        <w:rPr>
          <w:rFonts w:cs="Arial"/>
          <w:color w:val="000000"/>
          <w:sz w:val="22"/>
          <w:szCs w:val="18"/>
        </w:rPr>
        <w:t xml:space="preserve">REASON: To accord with the Conservation of Habitats and Species Regulations 2017, and Wiltshire Core Strategy Core Policy 69. </w:t>
      </w:r>
    </w:p>
    <w:p w14:paraId="021115F5" w14:textId="77777777" w:rsidR="00490D1D" w:rsidRDefault="00490D1D" w:rsidP="00CA4032">
      <w:pPr>
        <w:pStyle w:val="Letterbody"/>
        <w:spacing w:line="276" w:lineRule="auto"/>
        <w:ind w:left="-425" w:right="198"/>
        <w:rPr>
          <w:rFonts w:cs="Arial"/>
          <w:color w:val="000000"/>
          <w:sz w:val="22"/>
          <w:szCs w:val="18"/>
        </w:rPr>
      </w:pPr>
    </w:p>
    <w:p w14:paraId="7FC39ACF" w14:textId="0A626FED" w:rsidR="00490D1D" w:rsidRDefault="00490D1D" w:rsidP="00490D1D">
      <w:pPr>
        <w:pStyle w:val="Letterbody"/>
        <w:spacing w:line="276" w:lineRule="auto"/>
        <w:ind w:left="-425" w:right="198"/>
        <w:rPr>
          <w:rFonts w:cs="Arial"/>
          <w:color w:val="000000"/>
          <w:sz w:val="22"/>
          <w:szCs w:val="18"/>
        </w:rPr>
      </w:pPr>
      <w:r w:rsidRPr="00490D1D">
        <w:rPr>
          <w:rFonts w:cs="Arial"/>
          <w:b/>
          <w:bCs/>
          <w:color w:val="000000"/>
          <w:sz w:val="22"/>
          <w:szCs w:val="18"/>
        </w:rPr>
        <w:t xml:space="preserve">Details Submitted for Approval: </w:t>
      </w:r>
    </w:p>
    <w:p w14:paraId="48CAB28A" w14:textId="7C69A03F" w:rsidR="00DC3353" w:rsidRDefault="00DC3353" w:rsidP="00DC3353">
      <w:pPr>
        <w:pStyle w:val="Letterbody"/>
        <w:spacing w:line="276" w:lineRule="auto"/>
        <w:ind w:left="-425" w:right="198"/>
        <w:rPr>
          <w:rFonts w:cs="Arial"/>
          <w:color w:val="000000"/>
          <w:sz w:val="22"/>
          <w:szCs w:val="18"/>
        </w:rPr>
      </w:pPr>
      <w:r w:rsidRPr="00DC3353">
        <w:rPr>
          <w:rFonts w:cs="Arial"/>
          <w:color w:val="000000"/>
          <w:sz w:val="22"/>
          <w:szCs w:val="18"/>
        </w:rPr>
        <w:t>Planning Statement *SC1247* (Received 10/03/2026)</w:t>
      </w:r>
    </w:p>
    <w:p w14:paraId="4F6E03B9" w14:textId="5133C497" w:rsidR="001D367E" w:rsidRPr="00490D1D" w:rsidRDefault="001D367E" w:rsidP="00DC3353">
      <w:pPr>
        <w:pStyle w:val="Letterbody"/>
        <w:spacing w:line="276" w:lineRule="auto"/>
        <w:ind w:left="-425" w:right="198"/>
        <w:rPr>
          <w:rFonts w:cs="Arial"/>
          <w:color w:val="000000"/>
          <w:sz w:val="22"/>
          <w:szCs w:val="18"/>
        </w:rPr>
      </w:pPr>
      <w:r>
        <w:rPr>
          <w:rFonts w:cs="Arial"/>
          <w:color w:val="000000"/>
          <w:sz w:val="22"/>
          <w:szCs w:val="18"/>
        </w:rPr>
        <w:t>Location Plan *</w:t>
      </w:r>
      <w:r w:rsidR="0010569A">
        <w:rPr>
          <w:rFonts w:cs="Arial"/>
          <w:color w:val="000000"/>
          <w:sz w:val="22"/>
          <w:szCs w:val="18"/>
        </w:rPr>
        <w:t>SC1247 01* (</w:t>
      </w:r>
      <w:r w:rsidR="009F4226">
        <w:rPr>
          <w:rFonts w:cs="Arial"/>
          <w:color w:val="000000"/>
          <w:sz w:val="22"/>
          <w:szCs w:val="18"/>
        </w:rPr>
        <w:t>R</w:t>
      </w:r>
      <w:r w:rsidR="0010569A">
        <w:rPr>
          <w:rFonts w:cs="Arial"/>
          <w:color w:val="000000"/>
          <w:sz w:val="22"/>
          <w:szCs w:val="18"/>
        </w:rPr>
        <w:t xml:space="preserve">eceived </w:t>
      </w:r>
      <w:r w:rsidR="009F4226">
        <w:rPr>
          <w:rFonts w:cs="Arial"/>
          <w:color w:val="000000"/>
          <w:sz w:val="22"/>
          <w:szCs w:val="18"/>
        </w:rPr>
        <w:t xml:space="preserve">10/03/2026) </w:t>
      </w:r>
    </w:p>
    <w:p w14:paraId="0E16FB27" w14:textId="77777777" w:rsidR="00490D1D" w:rsidRPr="00490D1D" w:rsidRDefault="00490D1D" w:rsidP="00490D1D">
      <w:pPr>
        <w:pStyle w:val="Letterbody"/>
        <w:spacing w:line="276" w:lineRule="auto"/>
        <w:ind w:left="-425" w:right="198"/>
        <w:rPr>
          <w:rFonts w:cs="Arial"/>
          <w:color w:val="000000"/>
          <w:sz w:val="22"/>
          <w:szCs w:val="18"/>
        </w:rPr>
      </w:pPr>
    </w:p>
    <w:p w14:paraId="22ADB5B3" w14:textId="77777777" w:rsidR="00490D1D" w:rsidRPr="00490D1D" w:rsidRDefault="00490D1D" w:rsidP="00490D1D">
      <w:pPr>
        <w:pStyle w:val="Letterbody"/>
        <w:spacing w:line="276" w:lineRule="auto"/>
        <w:ind w:left="-425" w:right="198"/>
        <w:rPr>
          <w:rFonts w:cs="Arial"/>
          <w:color w:val="000000"/>
          <w:sz w:val="22"/>
          <w:szCs w:val="18"/>
        </w:rPr>
      </w:pPr>
      <w:r w:rsidRPr="00490D1D">
        <w:rPr>
          <w:rFonts w:cs="Arial"/>
          <w:b/>
          <w:bCs/>
          <w:color w:val="000000"/>
          <w:sz w:val="22"/>
          <w:szCs w:val="18"/>
        </w:rPr>
        <w:t>Decision:</w:t>
      </w:r>
      <w:r w:rsidRPr="00490D1D">
        <w:rPr>
          <w:rFonts w:cs="Arial"/>
          <w:color w:val="000000"/>
          <w:sz w:val="22"/>
          <w:szCs w:val="18"/>
        </w:rPr>
        <w:t xml:space="preserve"> The details submitted in relation to this condition are approved.</w:t>
      </w:r>
    </w:p>
    <w:p w14:paraId="7D206625" w14:textId="77777777" w:rsidR="00490D1D" w:rsidRPr="00490D1D" w:rsidRDefault="00490D1D" w:rsidP="00490D1D">
      <w:pPr>
        <w:pStyle w:val="Letterbody"/>
        <w:spacing w:line="276" w:lineRule="auto"/>
        <w:ind w:left="-425" w:right="198"/>
        <w:rPr>
          <w:rFonts w:cs="Arial"/>
          <w:b/>
          <w:bCs/>
          <w:color w:val="000000"/>
          <w:sz w:val="22"/>
          <w:szCs w:val="18"/>
        </w:rPr>
      </w:pPr>
    </w:p>
    <w:p w14:paraId="3E3BF43E" w14:textId="77777777" w:rsidR="00A4654B" w:rsidRDefault="00490D1D" w:rsidP="00A4654B">
      <w:pPr>
        <w:pStyle w:val="Letterbody"/>
        <w:spacing w:line="276" w:lineRule="auto"/>
        <w:ind w:left="-425" w:right="198"/>
        <w:rPr>
          <w:rFonts w:cs="Arial"/>
          <w:b/>
          <w:bCs/>
          <w:color w:val="000000"/>
          <w:sz w:val="22"/>
          <w:szCs w:val="18"/>
        </w:rPr>
      </w:pPr>
      <w:r w:rsidRPr="00490D1D">
        <w:rPr>
          <w:rFonts w:cs="Arial"/>
          <w:b/>
          <w:bCs/>
          <w:color w:val="000000"/>
          <w:sz w:val="22"/>
          <w:szCs w:val="18"/>
        </w:rPr>
        <w:t>Reason for Decision:</w:t>
      </w:r>
    </w:p>
    <w:p w14:paraId="69E4F03C" w14:textId="77777777" w:rsidR="00A4654B" w:rsidRDefault="00A4654B" w:rsidP="00A4654B">
      <w:pPr>
        <w:pStyle w:val="Letterbody"/>
        <w:spacing w:line="276" w:lineRule="auto"/>
        <w:ind w:left="-425" w:right="198"/>
        <w:rPr>
          <w:rFonts w:cs="Arial"/>
          <w:b/>
          <w:bCs/>
          <w:color w:val="000000"/>
          <w:sz w:val="22"/>
          <w:szCs w:val="18"/>
        </w:rPr>
      </w:pPr>
    </w:p>
    <w:p w14:paraId="0C3CFFE5" w14:textId="14CEE55F" w:rsidR="00C66184" w:rsidRPr="003E30DB" w:rsidRDefault="00C66184" w:rsidP="00A4654B">
      <w:pPr>
        <w:pStyle w:val="Letterbody"/>
        <w:spacing w:line="276" w:lineRule="auto"/>
        <w:ind w:left="-425" w:right="198"/>
        <w:rPr>
          <w:rFonts w:cs="Arial"/>
          <w:b/>
          <w:bCs/>
          <w:color w:val="000000"/>
          <w:sz w:val="22"/>
          <w:szCs w:val="22"/>
        </w:rPr>
      </w:pPr>
      <w:r>
        <w:rPr>
          <w:rFonts w:cs="Arial"/>
          <w:color w:val="000000"/>
          <w:sz w:val="22"/>
          <w:szCs w:val="18"/>
        </w:rPr>
        <w:t xml:space="preserve">In relation to </w:t>
      </w:r>
      <w:r w:rsidRPr="003E30DB">
        <w:rPr>
          <w:rFonts w:cs="Arial"/>
          <w:color w:val="000000"/>
          <w:sz w:val="22"/>
          <w:szCs w:val="22"/>
        </w:rPr>
        <w:t xml:space="preserve">the </w:t>
      </w:r>
      <w:r w:rsidR="003E30DB">
        <w:rPr>
          <w:rFonts w:cs="Arial"/>
          <w:color w:val="000000"/>
          <w:sz w:val="22"/>
          <w:szCs w:val="22"/>
        </w:rPr>
        <w:t>ecology officer’s response, they are satisfied</w:t>
      </w:r>
      <w:r w:rsidRPr="003E30DB">
        <w:rPr>
          <w:rFonts w:cs="Arial"/>
          <w:color w:val="000000"/>
          <w:sz w:val="22"/>
          <w:szCs w:val="22"/>
        </w:rPr>
        <w:t xml:space="preserve"> that the document listed above contains a copy of the grant funding agreement from Natural England, which contains the correct references and tank size/details, in line with that approved.</w:t>
      </w:r>
      <w:r w:rsidR="00A4654B" w:rsidRPr="003E30DB">
        <w:rPr>
          <w:rFonts w:cs="Arial"/>
          <w:color w:val="000000"/>
          <w:sz w:val="22"/>
          <w:szCs w:val="22"/>
        </w:rPr>
        <w:t xml:space="preserve"> Therefore, the </w:t>
      </w:r>
      <w:r w:rsidR="00674BA3" w:rsidRPr="003E30DB">
        <w:rPr>
          <w:rFonts w:cs="Arial"/>
          <w:color w:val="000000"/>
          <w:sz w:val="22"/>
          <w:szCs w:val="22"/>
        </w:rPr>
        <w:t xml:space="preserve">grant application details are considered acceptable </w:t>
      </w:r>
      <w:r w:rsidR="003E30DB" w:rsidRPr="003E30DB">
        <w:rPr>
          <w:rFonts w:cs="Arial"/>
          <w:color w:val="000000"/>
          <w:sz w:val="22"/>
          <w:szCs w:val="22"/>
        </w:rPr>
        <w:t xml:space="preserve">in the interests of conservation of habitats and species. </w:t>
      </w:r>
    </w:p>
    <w:p w14:paraId="2B41CF4C" w14:textId="77777777" w:rsidR="00490D1D" w:rsidRDefault="00490D1D" w:rsidP="00CA4032">
      <w:pPr>
        <w:pStyle w:val="Letterbody"/>
        <w:spacing w:line="276" w:lineRule="auto"/>
        <w:ind w:left="-425" w:right="198"/>
        <w:rPr>
          <w:rFonts w:cs="Arial"/>
          <w:color w:val="000000"/>
          <w:sz w:val="22"/>
          <w:szCs w:val="18"/>
        </w:rPr>
      </w:pPr>
    </w:p>
    <w:p w14:paraId="37E0F102" w14:textId="3F5F4FB2"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C27E53"/>
    <w:multiLevelType w:val="hybridMultilevel"/>
    <w:tmpl w:val="F2AC476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2"/>
  </w:num>
  <w:num w:numId="2" w16cid:durableId="783114408">
    <w:abstractNumId w:val="3"/>
  </w:num>
  <w:num w:numId="3" w16cid:durableId="541014580">
    <w:abstractNumId w:val="0"/>
  </w:num>
  <w:num w:numId="4" w16cid:durableId="1009521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251B8"/>
    <w:rsid w:val="0005594F"/>
    <w:rsid w:val="000719F9"/>
    <w:rsid w:val="00073670"/>
    <w:rsid w:val="0009702B"/>
    <w:rsid w:val="000B0A0D"/>
    <w:rsid w:val="000B2480"/>
    <w:rsid w:val="000B584D"/>
    <w:rsid w:val="000B7E15"/>
    <w:rsid w:val="000D7D8E"/>
    <w:rsid w:val="000E791E"/>
    <w:rsid w:val="00103B0D"/>
    <w:rsid w:val="0010569A"/>
    <w:rsid w:val="00110F3B"/>
    <w:rsid w:val="001353D9"/>
    <w:rsid w:val="00143AA6"/>
    <w:rsid w:val="00170924"/>
    <w:rsid w:val="00197C15"/>
    <w:rsid w:val="001C244E"/>
    <w:rsid w:val="001C3FC6"/>
    <w:rsid w:val="001D367E"/>
    <w:rsid w:val="001D4438"/>
    <w:rsid w:val="001E1018"/>
    <w:rsid w:val="001E311C"/>
    <w:rsid w:val="001F3D84"/>
    <w:rsid w:val="00205BA5"/>
    <w:rsid w:val="00205FA8"/>
    <w:rsid w:val="0020712E"/>
    <w:rsid w:val="00213CE0"/>
    <w:rsid w:val="00224398"/>
    <w:rsid w:val="00225455"/>
    <w:rsid w:val="00242DFF"/>
    <w:rsid w:val="00271D99"/>
    <w:rsid w:val="002723E0"/>
    <w:rsid w:val="0027550D"/>
    <w:rsid w:val="00280649"/>
    <w:rsid w:val="0029294F"/>
    <w:rsid w:val="00297203"/>
    <w:rsid w:val="002A7EBB"/>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0663"/>
    <w:rsid w:val="00396642"/>
    <w:rsid w:val="003C0B74"/>
    <w:rsid w:val="003C361A"/>
    <w:rsid w:val="003D0466"/>
    <w:rsid w:val="003E30DB"/>
    <w:rsid w:val="003E38ED"/>
    <w:rsid w:val="004113AE"/>
    <w:rsid w:val="00414551"/>
    <w:rsid w:val="00414C36"/>
    <w:rsid w:val="004504DA"/>
    <w:rsid w:val="0047620A"/>
    <w:rsid w:val="00480F5C"/>
    <w:rsid w:val="00490D1D"/>
    <w:rsid w:val="004A4632"/>
    <w:rsid w:val="004E3AE6"/>
    <w:rsid w:val="004E7E5E"/>
    <w:rsid w:val="004F5415"/>
    <w:rsid w:val="00507DDE"/>
    <w:rsid w:val="005162DC"/>
    <w:rsid w:val="00532187"/>
    <w:rsid w:val="00534628"/>
    <w:rsid w:val="00534ABE"/>
    <w:rsid w:val="005401E1"/>
    <w:rsid w:val="0054429E"/>
    <w:rsid w:val="005544FE"/>
    <w:rsid w:val="005667B8"/>
    <w:rsid w:val="00574198"/>
    <w:rsid w:val="005869B3"/>
    <w:rsid w:val="005B182E"/>
    <w:rsid w:val="005E52CF"/>
    <w:rsid w:val="005E7D1B"/>
    <w:rsid w:val="00600FD4"/>
    <w:rsid w:val="00605138"/>
    <w:rsid w:val="006571AB"/>
    <w:rsid w:val="006661E1"/>
    <w:rsid w:val="00674BA3"/>
    <w:rsid w:val="00682CD8"/>
    <w:rsid w:val="006979EE"/>
    <w:rsid w:val="006A0411"/>
    <w:rsid w:val="006B37E5"/>
    <w:rsid w:val="006C4698"/>
    <w:rsid w:val="006D783F"/>
    <w:rsid w:val="006E52C3"/>
    <w:rsid w:val="00704262"/>
    <w:rsid w:val="00707E74"/>
    <w:rsid w:val="00725D6E"/>
    <w:rsid w:val="00733F6A"/>
    <w:rsid w:val="00750701"/>
    <w:rsid w:val="00766E03"/>
    <w:rsid w:val="0077441A"/>
    <w:rsid w:val="00781964"/>
    <w:rsid w:val="00793C11"/>
    <w:rsid w:val="007966CE"/>
    <w:rsid w:val="007C1B42"/>
    <w:rsid w:val="007D0800"/>
    <w:rsid w:val="007D6DBD"/>
    <w:rsid w:val="00801F54"/>
    <w:rsid w:val="008301DD"/>
    <w:rsid w:val="008465F3"/>
    <w:rsid w:val="00847A9E"/>
    <w:rsid w:val="00872BEF"/>
    <w:rsid w:val="00874647"/>
    <w:rsid w:val="00876478"/>
    <w:rsid w:val="008C37D8"/>
    <w:rsid w:val="008D5C43"/>
    <w:rsid w:val="008F11F1"/>
    <w:rsid w:val="009160C7"/>
    <w:rsid w:val="00927950"/>
    <w:rsid w:val="00946610"/>
    <w:rsid w:val="0095164B"/>
    <w:rsid w:val="0096046A"/>
    <w:rsid w:val="009704CB"/>
    <w:rsid w:val="009866A8"/>
    <w:rsid w:val="009A1EB3"/>
    <w:rsid w:val="009A33F3"/>
    <w:rsid w:val="009B3AF8"/>
    <w:rsid w:val="009B4B40"/>
    <w:rsid w:val="009C6E0F"/>
    <w:rsid w:val="009D277D"/>
    <w:rsid w:val="009D5A01"/>
    <w:rsid w:val="009E042C"/>
    <w:rsid w:val="009F328B"/>
    <w:rsid w:val="009F4226"/>
    <w:rsid w:val="00A05442"/>
    <w:rsid w:val="00A2157F"/>
    <w:rsid w:val="00A2264E"/>
    <w:rsid w:val="00A31872"/>
    <w:rsid w:val="00A32B4E"/>
    <w:rsid w:val="00A4085E"/>
    <w:rsid w:val="00A41B5C"/>
    <w:rsid w:val="00A4654B"/>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834"/>
    <w:rsid w:val="00B50AD4"/>
    <w:rsid w:val="00B51A13"/>
    <w:rsid w:val="00B57981"/>
    <w:rsid w:val="00B72F24"/>
    <w:rsid w:val="00B91B2D"/>
    <w:rsid w:val="00BA469E"/>
    <w:rsid w:val="00BC348B"/>
    <w:rsid w:val="00BC4704"/>
    <w:rsid w:val="00BE54ED"/>
    <w:rsid w:val="00C03D3B"/>
    <w:rsid w:val="00C25B5D"/>
    <w:rsid w:val="00C340D3"/>
    <w:rsid w:val="00C66184"/>
    <w:rsid w:val="00C73D0D"/>
    <w:rsid w:val="00C779F8"/>
    <w:rsid w:val="00C8070F"/>
    <w:rsid w:val="00C87E8D"/>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569DE"/>
    <w:rsid w:val="00D77B85"/>
    <w:rsid w:val="00D802C9"/>
    <w:rsid w:val="00D82ECF"/>
    <w:rsid w:val="00D84939"/>
    <w:rsid w:val="00D87402"/>
    <w:rsid w:val="00D97A72"/>
    <w:rsid w:val="00DA7ECB"/>
    <w:rsid w:val="00DB1446"/>
    <w:rsid w:val="00DC3353"/>
    <w:rsid w:val="00DD0887"/>
    <w:rsid w:val="00DD212D"/>
    <w:rsid w:val="00DF0255"/>
    <w:rsid w:val="00DF0FD0"/>
    <w:rsid w:val="00E003B5"/>
    <w:rsid w:val="00E23582"/>
    <w:rsid w:val="00E35F82"/>
    <w:rsid w:val="00E40881"/>
    <w:rsid w:val="00E66198"/>
    <w:rsid w:val="00E871EE"/>
    <w:rsid w:val="00E8754A"/>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 w:val="00FF0BFA"/>
    <w:rsid w:val="00FF56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character" w:customStyle="1" w:styleId="fontstyle01">
    <w:name w:val="fontstyle01"/>
    <w:basedOn w:val="DefaultParagraphFont"/>
    <w:rsid w:val="00C66184"/>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salesforceId:5439c18c-28f6-4493-9e82-68fda1fdd0bb</dc:subject>
  <dc:creator>Philip Skill</dc:creator>
  <cp:keywords/>
  <dc:description/>
  <cp:lastModifiedBy>Brown, Hannah</cp:lastModifiedBy>
  <cp:revision>38</cp:revision>
  <dcterms:created xsi:type="dcterms:W3CDTF">2026-05-07T14:03:00Z</dcterms:created>
  <dcterms:modified xsi:type="dcterms:W3CDTF">2026-06-23T11:02:00Z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069Q300000P75XlIAJ</vt:lpwstr>
  </property>
  <property fmtid="{D5CDD505-2E9C-101B-9397-08002B2CF9AE}" pid="3" name="GrammarlyDocumentId">
    <vt:lpwstr>871eb6fc-20db-46ae-ac32-159a511b59b1</vt:lpwstr>
  </property>
</Properties>
</file>