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3F0D"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0A2C465" w14:textId="77777777" w:rsidR="00013844" w:rsidRDefault="00013844" w:rsidP="00A53926">
      <w:pPr>
        <w:spacing w:after="120"/>
        <w:jc w:val="right"/>
        <w:rPr>
          <w:rFonts w:cs="Arial"/>
          <w:b/>
          <w:bCs/>
          <w:sz w:val="28"/>
          <w:szCs w:val="28"/>
        </w:rPr>
      </w:pPr>
    </w:p>
    <w:p w14:paraId="7F551507" w14:textId="77777777" w:rsidR="00013844" w:rsidRDefault="00013844" w:rsidP="00874647">
      <w:pPr>
        <w:spacing w:after="120"/>
        <w:jc w:val="center"/>
        <w:rPr>
          <w:rFonts w:cs="Arial"/>
          <w:b/>
          <w:bCs/>
          <w:sz w:val="28"/>
          <w:szCs w:val="28"/>
        </w:rPr>
      </w:pPr>
    </w:p>
    <w:p w14:paraId="7E14B28A"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7B124D6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082FFFE0"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PL/2026/00222</w:t>
      </w:r>
    </w:p>
    <w:p w14:paraId="3477E24F"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23/06/2026</w:t>
      </w:r>
    </w:p>
    <w:p w14:paraId="7631B16F"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F87A482" w14:textId="77777777" w:rsidTr="00D347C8">
        <w:tc>
          <w:tcPr>
            <w:tcW w:w="1963" w:type="pct"/>
          </w:tcPr>
          <w:p w14:paraId="6B70ED20"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645E3ED" w14:textId="77777777" w:rsidR="00242DFF" w:rsidRPr="00D4253A" w:rsidRDefault="00C779F8" w:rsidP="00D347C8">
            <w:r w:rsidRPr="00C779F8">
              <w:t>Mr Abbott</w:t>
            </w:r>
          </w:p>
          <w:p w14:paraId="2245EC51" w14:textId="77777777" w:rsidR="00242DFF" w:rsidRPr="00D4253A" w:rsidRDefault="0038545B" w:rsidP="00D347C8">
            <w:r w:rsidRPr="0038545B">
              <w:t>115 Station Road, Westbury, Wiltshire, BA13 4HN</w:t>
            </w:r>
          </w:p>
        </w:tc>
      </w:tr>
      <w:tr w:rsidR="00242DFF" w14:paraId="5E0D11A2" w14:textId="77777777" w:rsidTr="00D347C8">
        <w:tc>
          <w:tcPr>
            <w:tcW w:w="1963" w:type="pct"/>
          </w:tcPr>
          <w:p w14:paraId="41BEFB33" w14:textId="77777777"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56B7A3A0" w14:textId="77777777" w:rsidR="00242DFF" w:rsidRPr="00D4253A" w:rsidRDefault="00242DFF" w:rsidP="00D347C8">
            <w:r w:rsidRPr="00D4253A">
              <w:t>Proposed New Dwelling &amp; Associated Landscaping</w:t>
            </w:r>
          </w:p>
        </w:tc>
      </w:tr>
      <w:tr w:rsidR="00242DFF" w14:paraId="201C4C79" w14:textId="77777777" w:rsidTr="00D347C8">
        <w:tc>
          <w:tcPr>
            <w:tcW w:w="1963" w:type="pct"/>
          </w:tcPr>
          <w:p w14:paraId="366A4BE5" w14:textId="77777777" w:rsidR="00242DFF" w:rsidRPr="00D347C8" w:rsidRDefault="00242DFF" w:rsidP="00242DFF">
            <w:pPr>
              <w:rPr>
                <w:rFonts w:cs="Arial"/>
                <w:b/>
                <w:bCs/>
              </w:rPr>
            </w:pPr>
            <w:r w:rsidRPr="00D347C8">
              <w:rPr>
                <w:rFonts w:cs="Arial"/>
                <w:b/>
                <w:bCs/>
              </w:rPr>
              <w:t>At:</w:t>
            </w:r>
          </w:p>
        </w:tc>
        <w:tc>
          <w:tcPr>
            <w:tcW w:w="3037" w:type="pct"/>
          </w:tcPr>
          <w:p w14:paraId="26EE5414" w14:textId="77777777" w:rsidR="00242DFF" w:rsidRPr="009B3AF8" w:rsidRDefault="00242DFF" w:rsidP="00D347C8">
            <w:r w:rsidRPr="00D4253A">
              <w:t>115 Station Road, Westbury, BA13 4HN</w:t>
            </w:r>
          </w:p>
        </w:tc>
      </w:tr>
    </w:tbl>
    <w:p w14:paraId="78AE8330" w14:textId="77777777" w:rsidR="00CD14C2" w:rsidRDefault="00CD14C2" w:rsidP="007D0800">
      <w:pPr>
        <w:spacing w:after="0" w:line="240" w:lineRule="auto"/>
        <w:rPr>
          <w:rFonts w:cs="Arial"/>
          <w:sz w:val="24"/>
          <w:szCs w:val="24"/>
        </w:rPr>
      </w:pPr>
    </w:p>
    <w:p w14:paraId="59EBC258" w14:textId="77777777" w:rsidR="00000000" w:rsidRDefault="00000000">
      <w:pPr>
        <w:pStyle w:val="NormalWeb"/>
        <w:divId w:val="26029765"/>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the above development to be carried out in accordance with the application and plans submitted (listed below).</w:t>
      </w:r>
      <w:r>
        <w:rPr>
          <w:rFonts w:ascii="Arial" w:hAnsi="Arial" w:cs="Arial"/>
          <w:color w:val="000000"/>
          <w:sz w:val="22"/>
          <w:szCs w:val="22"/>
        </w:rPr>
        <w:br/>
      </w:r>
      <w:r>
        <w:rPr>
          <w:rFonts w:ascii="Arial" w:hAnsi="Arial" w:cs="Arial"/>
          <w:color w:val="000000"/>
          <w:sz w:val="22"/>
          <w:szCs w:val="22"/>
        </w:rPr>
        <w:br/>
        <w:t>In accordance with paragraph 39 of the National Planning Policy Framework, Wiltshire Council has worked proactively to secure this development to improve the economic, social and environmental conditions of the area.</w:t>
      </w:r>
      <w:r>
        <w:rPr>
          <w:rFonts w:ascii="Arial" w:hAnsi="Arial" w:cs="Arial"/>
          <w:color w:val="000000"/>
          <w:sz w:val="22"/>
          <w:szCs w:val="22"/>
        </w:rPr>
        <w:br/>
      </w:r>
      <w:r>
        <w:rPr>
          <w:rFonts w:ascii="Arial" w:hAnsi="Arial" w:cs="Arial"/>
          <w:color w:val="000000"/>
          <w:sz w:val="22"/>
          <w:szCs w:val="22"/>
        </w:rPr>
        <w:br/>
        <w:t>Subject to the following conditions:</w:t>
      </w:r>
    </w:p>
    <w:p w14:paraId="448B9830"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34F05FAA" w14:textId="77777777" w:rsidTr="009B3AF8">
        <w:tc>
          <w:tcPr>
            <w:tcW w:w="5000" w:type="pct"/>
            <w:gridSpan w:val="2"/>
            <w:hideMark/>
          </w:tcPr>
          <w:p w14:paraId="3A5A4AB2"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4A706969" w14:textId="77777777" w:rsidTr="009B3AF8">
        <w:tc>
          <w:tcPr>
            <w:tcW w:w="393" w:type="pct"/>
            <w:hideMark/>
          </w:tcPr>
          <w:p w14:paraId="0492BDCD" w14:textId="77777777" w:rsidR="00B408A6" w:rsidRPr="00D347C8" w:rsidRDefault="009A33F3" w:rsidP="00F556E8">
            <w:pPr>
              <w:rPr>
                <w:rFonts w:cs="Arial"/>
                <w:b/>
                <w:bCs/>
                <w:color w:val="181818"/>
              </w:rPr>
            </w:pPr>
            <w:r w:rsidRPr="00D347C8">
              <w:rPr>
                <w:rFonts w:cs="Arial"/>
                <w:b/>
                <w:bCs/>
                <w:color w:val="181818"/>
              </w:rPr>
              <w:t>1</w:t>
            </w:r>
          </w:p>
          <w:p w14:paraId="0C880810"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9AA1631" w14:textId="77777777" w:rsidR="00000000" w:rsidRDefault="00000000">
            <w:pPr>
              <w:pStyle w:val="NormalWeb"/>
              <w:divId w:val="46154086"/>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6D224178" w14:textId="77777777" w:rsidR="00000000" w:rsidRDefault="00000000">
            <w:pPr>
              <w:pStyle w:val="NormalWeb"/>
              <w:divId w:val="46154086"/>
              <w:rPr>
                <w:rFonts w:ascii="Arial" w:hAnsi="Arial" w:cs="Arial"/>
                <w:color w:val="000000"/>
                <w:sz w:val="22"/>
                <w:szCs w:val="22"/>
              </w:rPr>
            </w:pPr>
          </w:p>
          <w:p w14:paraId="56369978" w14:textId="77777777" w:rsidR="00000000" w:rsidRDefault="00000000">
            <w:pPr>
              <w:pStyle w:val="NormalWeb"/>
              <w:divId w:val="46154086"/>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07AA7A9F" w14:textId="77777777" w:rsidR="00000000" w:rsidRDefault="00000000">
            <w:pPr>
              <w:pStyle w:val="NormalWeb"/>
              <w:divId w:val="46154086"/>
              <w:rPr>
                <w:rFonts w:ascii="Arial" w:hAnsi="Arial" w:cs="Arial"/>
                <w:color w:val="000000"/>
                <w:sz w:val="22"/>
                <w:szCs w:val="22"/>
              </w:rPr>
            </w:pPr>
          </w:p>
          <w:p w14:paraId="322EDA10" w14:textId="77777777" w:rsidR="009A33F3" w:rsidRPr="00FA59D5" w:rsidRDefault="009A33F3" w:rsidP="00D347C8">
            <w:pPr>
              <w:rPr>
                <w:lang w:val="en-US"/>
              </w:rPr>
            </w:pPr>
          </w:p>
        </w:tc>
      </w:tr>
      <w:tr w:rsidR="009A33F3" w:rsidRPr="001523BC" w14:paraId="649D7075" w14:textId="77777777" w:rsidTr="009B3AF8">
        <w:tc>
          <w:tcPr>
            <w:tcW w:w="393" w:type="pct"/>
            <w:hideMark/>
          </w:tcPr>
          <w:p w14:paraId="5588B391" w14:textId="77777777" w:rsidR="00B408A6" w:rsidRPr="00D347C8" w:rsidRDefault="009A33F3" w:rsidP="00F556E8">
            <w:pPr>
              <w:rPr>
                <w:rFonts w:cs="Arial"/>
                <w:b/>
                <w:bCs/>
                <w:color w:val="181818"/>
              </w:rPr>
            </w:pPr>
            <w:r w:rsidRPr="00D347C8">
              <w:rPr>
                <w:rFonts w:cs="Arial"/>
                <w:b/>
                <w:bCs/>
                <w:color w:val="181818"/>
              </w:rPr>
              <w:t>2</w:t>
            </w:r>
          </w:p>
          <w:p w14:paraId="785D9405"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904758F" w14:textId="77777777" w:rsidR="00000000" w:rsidRDefault="00000000">
            <w:pPr>
              <w:pStyle w:val="NormalWeb"/>
              <w:divId w:val="1477725472"/>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7B1EBE98" w14:textId="77777777" w:rsidR="00000000" w:rsidRDefault="00000000">
            <w:pPr>
              <w:pStyle w:val="NormalWeb"/>
              <w:divId w:val="1477725472"/>
              <w:rPr>
                <w:rFonts w:ascii="Arial" w:hAnsi="Arial" w:cs="Arial"/>
                <w:color w:val="000000"/>
                <w:sz w:val="22"/>
                <w:szCs w:val="22"/>
              </w:rPr>
            </w:pPr>
            <w:r>
              <w:rPr>
                <w:rFonts w:ascii="Arial" w:hAnsi="Arial" w:cs="Arial"/>
                <w:color w:val="000000"/>
                <w:sz w:val="22"/>
                <w:szCs w:val="22"/>
              </w:rPr>
              <w:t> </w:t>
            </w:r>
          </w:p>
          <w:p w14:paraId="6582D0A4" w14:textId="77777777" w:rsidR="00000000" w:rsidRDefault="00000000">
            <w:pPr>
              <w:pStyle w:val="NormalWeb"/>
              <w:divId w:val="1477725472"/>
              <w:rPr>
                <w:rFonts w:ascii="Arial" w:hAnsi="Arial" w:cs="Arial"/>
                <w:color w:val="000000"/>
                <w:sz w:val="22"/>
                <w:szCs w:val="22"/>
              </w:rPr>
            </w:pPr>
            <w:r>
              <w:rPr>
                <w:rFonts w:ascii="Arial" w:hAnsi="Arial" w:cs="Arial"/>
                <w:color w:val="000000"/>
                <w:sz w:val="22"/>
                <w:szCs w:val="22"/>
              </w:rPr>
              <w:t>Proposed Elevations and Floor Plans AH2025/80 Rev B (24 February 2026)</w:t>
            </w:r>
          </w:p>
          <w:p w14:paraId="668B147E" w14:textId="77777777" w:rsidR="00000000" w:rsidRDefault="00000000">
            <w:pPr>
              <w:pStyle w:val="NormalWeb"/>
              <w:divId w:val="1477725472"/>
              <w:rPr>
                <w:rFonts w:ascii="Arial" w:hAnsi="Arial" w:cs="Arial"/>
                <w:color w:val="000000"/>
                <w:sz w:val="22"/>
                <w:szCs w:val="22"/>
              </w:rPr>
            </w:pPr>
            <w:r>
              <w:rPr>
                <w:rFonts w:ascii="Arial" w:hAnsi="Arial" w:cs="Arial"/>
                <w:color w:val="000000"/>
                <w:sz w:val="22"/>
                <w:szCs w:val="22"/>
              </w:rPr>
              <w:t>Exisiting and Proposed Block Plan / Location Plan AH2025/80 Rev B (24 February 2026)</w:t>
            </w:r>
          </w:p>
          <w:p w14:paraId="009E1BB7" w14:textId="77777777" w:rsidR="00000000" w:rsidRDefault="00000000">
            <w:pPr>
              <w:pStyle w:val="NormalWeb"/>
              <w:divId w:val="1477725472"/>
              <w:rPr>
                <w:rFonts w:ascii="Arial" w:hAnsi="Arial" w:cs="Arial"/>
                <w:color w:val="000000"/>
                <w:sz w:val="22"/>
                <w:szCs w:val="22"/>
              </w:rPr>
            </w:pPr>
            <w:r>
              <w:rPr>
                <w:rFonts w:ascii="Arial" w:hAnsi="Arial" w:cs="Arial"/>
                <w:color w:val="000000"/>
                <w:sz w:val="22"/>
                <w:szCs w:val="22"/>
              </w:rPr>
              <w:lastRenderedPageBreak/>
              <w:t> </w:t>
            </w:r>
          </w:p>
          <w:p w14:paraId="4C99EB36" w14:textId="77777777" w:rsidR="00000000" w:rsidRDefault="00000000">
            <w:pPr>
              <w:pStyle w:val="NormalWeb"/>
              <w:divId w:val="1477725472"/>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47E14525" w14:textId="77777777" w:rsidR="00000000" w:rsidRDefault="00000000">
            <w:pPr>
              <w:pStyle w:val="NormalWeb"/>
              <w:divId w:val="1477725472"/>
              <w:rPr>
                <w:rFonts w:ascii="Arial" w:hAnsi="Arial" w:cs="Arial"/>
                <w:color w:val="000000"/>
                <w:sz w:val="22"/>
                <w:szCs w:val="22"/>
              </w:rPr>
            </w:pPr>
          </w:p>
          <w:p w14:paraId="2826692B" w14:textId="77777777" w:rsidR="009A33F3" w:rsidRPr="00FA59D5" w:rsidRDefault="009A33F3" w:rsidP="00D347C8">
            <w:pPr>
              <w:rPr>
                <w:lang w:val="en-US"/>
              </w:rPr>
            </w:pPr>
          </w:p>
        </w:tc>
      </w:tr>
      <w:tr w:rsidR="009A33F3" w:rsidRPr="001523BC" w14:paraId="4B84E26B" w14:textId="77777777" w:rsidTr="009B3AF8">
        <w:tc>
          <w:tcPr>
            <w:tcW w:w="393" w:type="pct"/>
            <w:hideMark/>
          </w:tcPr>
          <w:p w14:paraId="06F0308B" w14:textId="77777777" w:rsidR="00B408A6" w:rsidRPr="00D347C8" w:rsidRDefault="009A33F3" w:rsidP="00F556E8">
            <w:pPr>
              <w:rPr>
                <w:rFonts w:cs="Arial"/>
                <w:b/>
                <w:bCs/>
                <w:color w:val="181818"/>
              </w:rPr>
            </w:pPr>
            <w:r w:rsidRPr="00D347C8">
              <w:rPr>
                <w:rFonts w:cs="Arial"/>
                <w:b/>
                <w:bCs/>
                <w:color w:val="181818"/>
              </w:rPr>
              <w:lastRenderedPageBreak/>
              <w:t>3</w:t>
            </w:r>
          </w:p>
          <w:p w14:paraId="4782F786"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065E9DE9" w14:textId="77777777" w:rsidR="00000000" w:rsidRDefault="00000000">
            <w:pPr>
              <w:pStyle w:val="NormalWeb"/>
              <w:divId w:val="1259800861"/>
              <w:rPr>
                <w:rFonts w:ascii="Arial" w:hAnsi="Arial" w:cs="Arial"/>
                <w:color w:val="000000"/>
                <w:sz w:val="22"/>
                <w:szCs w:val="22"/>
              </w:rPr>
            </w:pPr>
            <w:r>
              <w:rPr>
                <w:rFonts w:ascii="Arial" w:hAnsi="Arial" w:cs="Arial"/>
                <w:color w:val="000000"/>
                <w:sz w:val="22"/>
                <w:szCs w:val="22"/>
              </w:rPr>
              <w:t>The development shall be carried out in accordance with the mitigation and enhancement measures set out within the approved Ecology &amp; BNG Assessment (ABR Ecology, February 2026), insofar as they relate to ecological avoidance, mitigation and on</w:t>
            </w:r>
            <w:r>
              <w:rPr>
                <w:rFonts w:ascii="Arial" w:hAnsi="Arial" w:cs="Arial"/>
                <w:color w:val="000000"/>
                <w:sz w:val="22"/>
                <w:szCs w:val="22"/>
              </w:rPr>
              <w:noBreakHyphen/>
              <w:t>site enhancement measures, including boundary planting and installed wildlife features, unless otherwise agreed in writing by the Local Planning Authority.</w:t>
            </w:r>
          </w:p>
          <w:p w14:paraId="76DC9908" w14:textId="77777777" w:rsidR="00000000" w:rsidRDefault="00000000">
            <w:pPr>
              <w:pStyle w:val="NormalWeb"/>
              <w:divId w:val="1259800861"/>
              <w:rPr>
                <w:rFonts w:ascii="Arial" w:hAnsi="Arial" w:cs="Arial"/>
                <w:color w:val="000000"/>
                <w:sz w:val="22"/>
                <w:szCs w:val="22"/>
              </w:rPr>
            </w:pPr>
            <w:r>
              <w:rPr>
                <w:rFonts w:ascii="Arial" w:hAnsi="Arial" w:cs="Arial"/>
                <w:color w:val="000000"/>
                <w:sz w:val="22"/>
                <w:szCs w:val="22"/>
              </w:rPr>
              <w:t> </w:t>
            </w:r>
          </w:p>
          <w:p w14:paraId="07E7BA40" w14:textId="77777777" w:rsidR="00000000" w:rsidRDefault="00000000">
            <w:pPr>
              <w:pStyle w:val="NormalWeb"/>
              <w:divId w:val="1259800861"/>
              <w:rPr>
                <w:rFonts w:ascii="Arial" w:hAnsi="Arial" w:cs="Arial"/>
                <w:color w:val="000000"/>
                <w:sz w:val="22"/>
                <w:szCs w:val="22"/>
              </w:rPr>
            </w:pPr>
            <w:r>
              <w:rPr>
                <w:rFonts w:ascii="Arial" w:hAnsi="Arial" w:cs="Arial"/>
                <w:color w:val="000000"/>
                <w:sz w:val="22"/>
                <w:szCs w:val="22"/>
              </w:rPr>
              <w:t>REASON: To ensure the protection and mitigation of ecological interests, in accordance with Core Policy 50 of the Wiltshire Core Strategy and the National Planning Policy Framework.</w:t>
            </w:r>
          </w:p>
          <w:p w14:paraId="5FE0E3EB" w14:textId="77777777" w:rsidR="00000000" w:rsidRDefault="00000000">
            <w:pPr>
              <w:pStyle w:val="NormalWeb"/>
              <w:divId w:val="1259800861"/>
              <w:rPr>
                <w:rFonts w:ascii="Arial" w:hAnsi="Arial" w:cs="Arial"/>
                <w:color w:val="000000"/>
                <w:sz w:val="22"/>
                <w:szCs w:val="22"/>
              </w:rPr>
            </w:pPr>
          </w:p>
          <w:p w14:paraId="519490D3" w14:textId="77777777" w:rsidR="009A33F3" w:rsidRPr="00FA59D5" w:rsidRDefault="009A33F3" w:rsidP="00D347C8">
            <w:pPr>
              <w:rPr>
                <w:lang w:val="en-US"/>
              </w:rPr>
            </w:pPr>
          </w:p>
        </w:tc>
      </w:tr>
      <w:tr w:rsidR="009A33F3" w:rsidRPr="001523BC" w14:paraId="4E49B67E" w14:textId="77777777" w:rsidTr="009B3AF8">
        <w:tc>
          <w:tcPr>
            <w:tcW w:w="393" w:type="pct"/>
            <w:hideMark/>
          </w:tcPr>
          <w:p w14:paraId="43EEEEB3" w14:textId="77777777" w:rsidR="00B408A6" w:rsidRPr="00D347C8" w:rsidRDefault="009A33F3" w:rsidP="00F556E8">
            <w:pPr>
              <w:rPr>
                <w:rFonts w:cs="Arial"/>
                <w:b/>
                <w:bCs/>
                <w:color w:val="181818"/>
              </w:rPr>
            </w:pPr>
            <w:r w:rsidRPr="00D347C8">
              <w:rPr>
                <w:rFonts w:cs="Arial"/>
                <w:b/>
                <w:bCs/>
                <w:color w:val="181818"/>
              </w:rPr>
              <w:t>4</w:t>
            </w:r>
          </w:p>
          <w:p w14:paraId="40481BF9"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965FC38"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No development shall commence until a detailed surface water drainage scheme has been submitted to and approved in writing by the Local Planning Authority. The scheme shall be designed in accordance with the National Standards for Sustainable Drainage Systems (SuDS) and shall include:</w:t>
            </w:r>
          </w:p>
          <w:p w14:paraId="4889C53D"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 </w:t>
            </w:r>
          </w:p>
          <w:p w14:paraId="68608748"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Details of the proposed drainage method and discharge destination;</w:t>
            </w:r>
          </w:p>
          <w:p w14:paraId="5A32B1FE"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Calculations demonstrating post</w:t>
            </w:r>
            <w:r>
              <w:rPr>
                <w:rFonts w:ascii="Arial" w:hAnsi="Arial" w:cs="Arial"/>
                <w:color w:val="000000"/>
                <w:sz w:val="22"/>
                <w:szCs w:val="22"/>
              </w:rPr>
              <w:noBreakHyphen/>
              <w:t>development runoff rates and volumes do not exceed pre</w:t>
            </w:r>
            <w:r>
              <w:rPr>
                <w:rFonts w:ascii="Arial" w:hAnsi="Arial" w:cs="Arial"/>
                <w:color w:val="000000"/>
                <w:sz w:val="22"/>
                <w:szCs w:val="22"/>
              </w:rPr>
              <w:noBreakHyphen/>
              <w:t>development rates;</w:t>
            </w:r>
          </w:p>
          <w:p w14:paraId="65E33922"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Details of exceedance routing for the 1 in 100 year rainfall event plus 40% climate change;</w:t>
            </w:r>
          </w:p>
          <w:p w14:paraId="5913C1B7"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A maintenance and management plan for the lifetime of the development.</w:t>
            </w:r>
          </w:p>
          <w:p w14:paraId="65FB66B0"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 </w:t>
            </w:r>
          </w:p>
          <w:p w14:paraId="789F6CA3"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The approved scheme shall be implemented before the development is first occupied and thereafter retained and maintained in accordance with the approved details.</w:t>
            </w:r>
          </w:p>
          <w:p w14:paraId="1717AF57" w14:textId="77777777" w:rsidR="00000000" w:rsidRDefault="00000000">
            <w:pPr>
              <w:pStyle w:val="NormalWeb"/>
              <w:divId w:val="1433404156"/>
              <w:rPr>
                <w:rFonts w:ascii="Arial" w:hAnsi="Arial" w:cs="Arial"/>
                <w:color w:val="000000"/>
                <w:sz w:val="22"/>
                <w:szCs w:val="22"/>
              </w:rPr>
            </w:pPr>
          </w:p>
          <w:p w14:paraId="02AE557B" w14:textId="77777777" w:rsidR="00000000" w:rsidRDefault="00000000">
            <w:pPr>
              <w:pStyle w:val="NormalWeb"/>
              <w:divId w:val="1433404156"/>
              <w:rPr>
                <w:rFonts w:ascii="Arial" w:hAnsi="Arial" w:cs="Arial"/>
                <w:color w:val="000000"/>
                <w:sz w:val="22"/>
                <w:szCs w:val="22"/>
              </w:rPr>
            </w:pPr>
            <w:r>
              <w:rPr>
                <w:rFonts w:ascii="Arial" w:hAnsi="Arial" w:cs="Arial"/>
                <w:color w:val="000000"/>
                <w:sz w:val="22"/>
                <w:szCs w:val="22"/>
              </w:rPr>
              <w:t>REASON: To ensure that surface water is managed sustainably and that the development does not increase flood risk elsewhere, in accordance with Core Policy 67 of the Wiltshire Core Strategy and the NPPF.</w:t>
            </w:r>
          </w:p>
          <w:p w14:paraId="7511FDFD" w14:textId="77777777" w:rsidR="009A33F3" w:rsidRPr="00FA59D5" w:rsidRDefault="009A33F3" w:rsidP="00D347C8">
            <w:pPr>
              <w:rPr>
                <w:lang w:val="en-US"/>
              </w:rPr>
            </w:pPr>
          </w:p>
        </w:tc>
      </w:tr>
      <w:tr w:rsidR="009A33F3" w:rsidRPr="001523BC" w14:paraId="32BE4C9B" w14:textId="77777777" w:rsidTr="009B3AF8">
        <w:tc>
          <w:tcPr>
            <w:tcW w:w="393" w:type="pct"/>
            <w:hideMark/>
          </w:tcPr>
          <w:p w14:paraId="7CEAD99C" w14:textId="62325192" w:rsidR="00B408A6" w:rsidRPr="00D347C8" w:rsidRDefault="00677090" w:rsidP="00F556E8">
            <w:pPr>
              <w:rPr>
                <w:rFonts w:cs="Arial"/>
                <w:b/>
                <w:bCs/>
                <w:color w:val="181818"/>
              </w:rPr>
            </w:pPr>
            <w:r>
              <w:rPr>
                <w:rFonts w:cs="Arial"/>
                <w:b/>
                <w:bCs/>
                <w:color w:val="181818"/>
              </w:rPr>
              <w:t>5</w:t>
            </w:r>
          </w:p>
          <w:p w14:paraId="58AB2DB5"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A05524B"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 xml:space="preserve">No development shall commence (including any site clearance, vegetation removal or works to existing structures) until a Construction Method Statement (CMS) has </w:t>
            </w:r>
            <w:r>
              <w:rPr>
                <w:rFonts w:ascii="Arial" w:hAnsi="Arial" w:cs="Arial"/>
                <w:color w:val="000000"/>
                <w:sz w:val="22"/>
                <w:szCs w:val="22"/>
              </w:rPr>
              <w:lastRenderedPageBreak/>
              <w:t>been submitted to and approved in writing by the Local Planning Authority. The CMS shall include:</w:t>
            </w:r>
          </w:p>
          <w:p w14:paraId="7932E368"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 </w:t>
            </w:r>
          </w:p>
          <w:p w14:paraId="304AF6A8"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Measures to protect sensitive habitats and species during construction, with particular reference to bats, nesting birds, and the adjacent Westbury Lakes County Wildlife Site;</w:t>
            </w:r>
          </w:p>
          <w:p w14:paraId="46E557D5"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Details of pollution prevention measures, including the control of surface water runoff, sediment, fuels and chemicals during construction;</w:t>
            </w:r>
          </w:p>
          <w:p w14:paraId="6767672F"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Measures to prevent increased flood risk or pollution to surrounding land, waterbodies and the highway during construction works;</w:t>
            </w:r>
          </w:p>
          <w:p w14:paraId="04EE69FE"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Details of construction lighting (if any), hours of work, and the location of storage areas.</w:t>
            </w:r>
          </w:p>
          <w:p w14:paraId="4964E8AD"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 </w:t>
            </w:r>
          </w:p>
          <w:p w14:paraId="3F3EFF8D"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The approved CMS shall be implemented in full for the duration of the construction phase.</w:t>
            </w:r>
          </w:p>
          <w:p w14:paraId="6EDEA1BB"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 </w:t>
            </w:r>
          </w:p>
          <w:p w14:paraId="6DEF7725" w14:textId="77777777" w:rsidR="00000000" w:rsidRDefault="00000000">
            <w:pPr>
              <w:pStyle w:val="NormalWeb"/>
              <w:divId w:val="205534284"/>
              <w:rPr>
                <w:rFonts w:ascii="Arial" w:hAnsi="Arial" w:cs="Arial"/>
                <w:color w:val="000000"/>
                <w:sz w:val="22"/>
                <w:szCs w:val="22"/>
              </w:rPr>
            </w:pPr>
            <w:r>
              <w:rPr>
                <w:rFonts w:ascii="Arial" w:hAnsi="Arial" w:cs="Arial"/>
                <w:color w:val="000000"/>
                <w:sz w:val="22"/>
                <w:szCs w:val="22"/>
              </w:rPr>
              <w:t>REASON: To ensure that construction activities do not result in adverse impacts to protected species, sensitive habitats, or increased flood risk or pollution, in accordance with Core Policies 50 and 67 of the Wiltshire Core Strategy and the National Planning Policy Framework.</w:t>
            </w:r>
          </w:p>
          <w:p w14:paraId="16BABC28" w14:textId="77777777" w:rsidR="00000000" w:rsidRDefault="00000000">
            <w:pPr>
              <w:pStyle w:val="NormalWeb"/>
              <w:divId w:val="205534284"/>
              <w:rPr>
                <w:rFonts w:ascii="Arial" w:hAnsi="Arial" w:cs="Arial"/>
                <w:color w:val="000000"/>
                <w:sz w:val="22"/>
                <w:szCs w:val="22"/>
              </w:rPr>
            </w:pPr>
          </w:p>
          <w:p w14:paraId="14D10BCC" w14:textId="77777777" w:rsidR="009A33F3" w:rsidRPr="00FA59D5" w:rsidRDefault="009A33F3" w:rsidP="00D347C8">
            <w:pPr>
              <w:rPr>
                <w:lang w:val="en-US"/>
              </w:rPr>
            </w:pPr>
          </w:p>
        </w:tc>
      </w:tr>
      <w:tr w:rsidR="009A33F3" w:rsidRPr="001523BC" w14:paraId="1D53C1C3" w14:textId="77777777" w:rsidTr="009B3AF8">
        <w:tc>
          <w:tcPr>
            <w:tcW w:w="393" w:type="pct"/>
            <w:hideMark/>
          </w:tcPr>
          <w:p w14:paraId="498D9253" w14:textId="77777777" w:rsidR="00B408A6" w:rsidRPr="00D347C8" w:rsidRDefault="009A33F3" w:rsidP="00F556E8">
            <w:pPr>
              <w:rPr>
                <w:rFonts w:cs="Arial"/>
                <w:b/>
                <w:bCs/>
                <w:color w:val="181818"/>
              </w:rPr>
            </w:pPr>
            <w:r w:rsidRPr="00D347C8">
              <w:rPr>
                <w:rFonts w:cs="Arial"/>
                <w:b/>
                <w:bCs/>
                <w:color w:val="181818"/>
              </w:rPr>
              <w:lastRenderedPageBreak/>
              <w:t>6</w:t>
            </w:r>
          </w:p>
          <w:p w14:paraId="573366F2"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A014839" w14:textId="77777777" w:rsidR="00000000" w:rsidRDefault="00000000">
            <w:pPr>
              <w:pStyle w:val="NormalWeb"/>
              <w:divId w:val="2095472199"/>
              <w:rPr>
                <w:rFonts w:ascii="Arial" w:hAnsi="Arial" w:cs="Arial"/>
                <w:color w:val="000000"/>
                <w:sz w:val="22"/>
                <w:szCs w:val="22"/>
              </w:rPr>
            </w:pPr>
            <w:r>
              <w:rPr>
                <w:rFonts w:ascii="Arial" w:hAnsi="Arial" w:cs="Arial"/>
                <w:color w:val="000000"/>
                <w:sz w:val="22"/>
                <w:szCs w:val="22"/>
              </w:rPr>
              <w:t>No external lighting shall be installed within the site unless details of the proposed lighting have first been submitted to and approved in writing by the Local Planning Authority. The submitted details shall include the location, type, specification, direction and level of illumination, and shall demonstrate that lighting will not result in light spill onto wildlife</w:t>
            </w:r>
            <w:r>
              <w:rPr>
                <w:rFonts w:ascii="Arial" w:hAnsi="Arial" w:cs="Arial"/>
                <w:color w:val="000000"/>
                <w:sz w:val="22"/>
                <w:szCs w:val="22"/>
              </w:rPr>
              <w:noBreakHyphen/>
              <w:t>sensitive habitats or established bat foraging and commuting routes.</w:t>
            </w:r>
          </w:p>
          <w:p w14:paraId="4E3CABA4" w14:textId="77777777" w:rsidR="00000000" w:rsidRDefault="00000000">
            <w:pPr>
              <w:pStyle w:val="NormalWeb"/>
              <w:divId w:val="2095472199"/>
              <w:rPr>
                <w:rFonts w:ascii="Arial" w:hAnsi="Arial" w:cs="Arial"/>
                <w:color w:val="000000"/>
                <w:sz w:val="22"/>
                <w:szCs w:val="22"/>
              </w:rPr>
            </w:pPr>
            <w:r>
              <w:rPr>
                <w:rFonts w:ascii="Arial" w:hAnsi="Arial" w:cs="Arial"/>
                <w:color w:val="000000"/>
                <w:sz w:val="22"/>
                <w:szCs w:val="22"/>
              </w:rPr>
              <w:t> </w:t>
            </w:r>
          </w:p>
          <w:p w14:paraId="089192DD" w14:textId="77777777" w:rsidR="00000000" w:rsidRDefault="00000000">
            <w:pPr>
              <w:pStyle w:val="NormalWeb"/>
              <w:divId w:val="2095472199"/>
              <w:rPr>
                <w:rFonts w:ascii="Arial" w:hAnsi="Arial" w:cs="Arial"/>
                <w:color w:val="000000"/>
                <w:sz w:val="22"/>
                <w:szCs w:val="22"/>
              </w:rPr>
            </w:pPr>
            <w:r>
              <w:rPr>
                <w:rFonts w:ascii="Arial" w:hAnsi="Arial" w:cs="Arial"/>
                <w:color w:val="000000"/>
                <w:sz w:val="22"/>
                <w:szCs w:val="22"/>
              </w:rPr>
              <w:t>Any approved lighting scheme shall be designed in accordance with the Institution of Lighting Professionals Guidance Notes for the Reduction of Obtrusive Light and Guidance Note GN08/23 Bats and Artificial Lighting at Night (Bat Conservation Trust and ILP), and shall thereafter be retained as approved.</w:t>
            </w:r>
          </w:p>
          <w:p w14:paraId="53BBEB6C" w14:textId="77777777" w:rsidR="00000000" w:rsidRDefault="00000000">
            <w:pPr>
              <w:pStyle w:val="NormalWeb"/>
              <w:divId w:val="2095472199"/>
              <w:rPr>
                <w:rFonts w:ascii="Arial" w:hAnsi="Arial" w:cs="Arial"/>
                <w:color w:val="000000"/>
                <w:sz w:val="22"/>
                <w:szCs w:val="22"/>
              </w:rPr>
            </w:pPr>
            <w:r>
              <w:rPr>
                <w:rFonts w:ascii="Arial" w:hAnsi="Arial" w:cs="Arial"/>
                <w:color w:val="000000"/>
                <w:sz w:val="22"/>
                <w:szCs w:val="22"/>
              </w:rPr>
              <w:t> </w:t>
            </w:r>
          </w:p>
          <w:p w14:paraId="6B435E7B" w14:textId="77777777" w:rsidR="00000000" w:rsidRDefault="00000000">
            <w:pPr>
              <w:pStyle w:val="NormalWeb"/>
              <w:divId w:val="2095472199"/>
              <w:rPr>
                <w:rFonts w:ascii="Arial" w:hAnsi="Arial" w:cs="Arial"/>
                <w:color w:val="000000"/>
                <w:sz w:val="22"/>
                <w:szCs w:val="22"/>
              </w:rPr>
            </w:pPr>
            <w:r>
              <w:rPr>
                <w:rFonts w:ascii="Arial" w:hAnsi="Arial" w:cs="Arial"/>
                <w:color w:val="000000"/>
                <w:sz w:val="22"/>
                <w:szCs w:val="22"/>
              </w:rPr>
              <w:t>REASON: To avoid adverse impacts on bats and other nocturnal wildlife, in accordance with Core Policy 50 of the Wiltshire Core Strategy and the National Planning Policy Framework.</w:t>
            </w:r>
          </w:p>
          <w:p w14:paraId="128C8322" w14:textId="77777777" w:rsidR="00000000" w:rsidRDefault="00000000">
            <w:pPr>
              <w:pStyle w:val="NormalWeb"/>
              <w:divId w:val="2095472199"/>
              <w:rPr>
                <w:rFonts w:ascii="Arial" w:hAnsi="Arial" w:cs="Arial"/>
                <w:color w:val="000000"/>
                <w:sz w:val="22"/>
                <w:szCs w:val="22"/>
              </w:rPr>
            </w:pPr>
          </w:p>
          <w:p w14:paraId="338F58F0" w14:textId="77777777" w:rsidR="009A33F3" w:rsidRPr="00FA59D5" w:rsidRDefault="009A33F3" w:rsidP="00D347C8">
            <w:pPr>
              <w:rPr>
                <w:lang w:val="en-US"/>
              </w:rPr>
            </w:pPr>
          </w:p>
        </w:tc>
      </w:tr>
      <w:tr w:rsidR="009A33F3" w:rsidRPr="001523BC" w14:paraId="4E684E70" w14:textId="77777777" w:rsidTr="009B3AF8">
        <w:tc>
          <w:tcPr>
            <w:tcW w:w="393" w:type="pct"/>
            <w:hideMark/>
          </w:tcPr>
          <w:p w14:paraId="313D0FC3" w14:textId="77777777" w:rsidR="00B408A6" w:rsidRPr="00D347C8" w:rsidRDefault="009A33F3" w:rsidP="00F556E8">
            <w:pPr>
              <w:rPr>
                <w:rFonts w:cs="Arial"/>
                <w:b/>
                <w:bCs/>
                <w:color w:val="181818"/>
              </w:rPr>
            </w:pPr>
            <w:r w:rsidRPr="00D347C8">
              <w:rPr>
                <w:rFonts w:cs="Arial"/>
                <w:b/>
                <w:bCs/>
                <w:color w:val="181818"/>
              </w:rPr>
              <w:lastRenderedPageBreak/>
              <w:t>7</w:t>
            </w:r>
          </w:p>
          <w:p w14:paraId="0E926EFB"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22B83D12" w14:textId="77777777" w:rsidR="00000000" w:rsidRDefault="00000000">
            <w:pPr>
              <w:pStyle w:val="NormalWeb"/>
              <w:divId w:val="681712241"/>
              <w:rPr>
                <w:rFonts w:ascii="Arial" w:hAnsi="Arial" w:cs="Arial"/>
                <w:color w:val="000000"/>
                <w:sz w:val="22"/>
                <w:szCs w:val="22"/>
              </w:rPr>
            </w:pPr>
            <w:r>
              <w:rPr>
                <w:rFonts w:ascii="Arial" w:hAnsi="Arial" w:cs="Arial"/>
                <w:color w:val="000000"/>
                <w:sz w:val="22"/>
                <w:szCs w:val="22"/>
              </w:rPr>
              <w:t>No part of the development hereby permitted shall be first brought into use/occupied until the turning area &amp; parking spaces [4] have been completed in accordance with the details shown on the approved plans. The areas shall always be maintained for those purposes thereafter and maintained free from the storage of materials.</w:t>
            </w:r>
          </w:p>
          <w:p w14:paraId="110BA3A0" w14:textId="77777777" w:rsidR="00000000" w:rsidRDefault="00000000">
            <w:pPr>
              <w:pStyle w:val="NormalWeb"/>
              <w:divId w:val="681712241"/>
              <w:rPr>
                <w:rFonts w:ascii="Arial" w:hAnsi="Arial" w:cs="Arial"/>
                <w:color w:val="000000"/>
                <w:sz w:val="22"/>
                <w:szCs w:val="22"/>
              </w:rPr>
            </w:pPr>
            <w:r>
              <w:rPr>
                <w:rFonts w:ascii="Arial" w:hAnsi="Arial" w:cs="Arial"/>
                <w:color w:val="000000"/>
                <w:sz w:val="22"/>
                <w:szCs w:val="22"/>
              </w:rPr>
              <w:t> </w:t>
            </w:r>
          </w:p>
          <w:p w14:paraId="0690DA90" w14:textId="77777777" w:rsidR="00000000" w:rsidRDefault="00000000">
            <w:pPr>
              <w:pStyle w:val="NormalWeb"/>
              <w:divId w:val="681712241"/>
              <w:rPr>
                <w:rFonts w:ascii="Arial" w:hAnsi="Arial" w:cs="Arial"/>
                <w:color w:val="000000"/>
                <w:sz w:val="22"/>
                <w:szCs w:val="22"/>
              </w:rPr>
            </w:pPr>
            <w:r>
              <w:rPr>
                <w:rFonts w:ascii="Arial" w:hAnsi="Arial" w:cs="Arial"/>
                <w:color w:val="000000"/>
                <w:sz w:val="22"/>
                <w:szCs w:val="22"/>
              </w:rPr>
              <w:t>REASON: In the interests of highway safety.</w:t>
            </w:r>
          </w:p>
          <w:p w14:paraId="7E1D8AF1" w14:textId="77777777" w:rsidR="009A33F3" w:rsidRPr="00FA59D5" w:rsidRDefault="009A33F3" w:rsidP="00D347C8">
            <w:pPr>
              <w:rPr>
                <w:lang w:val="en-US"/>
              </w:rPr>
            </w:pPr>
          </w:p>
        </w:tc>
      </w:tr>
      <w:tr w:rsidR="009A33F3" w:rsidRPr="001523BC" w14:paraId="2EAE522D" w14:textId="77777777" w:rsidTr="009B3AF8">
        <w:tc>
          <w:tcPr>
            <w:tcW w:w="393" w:type="pct"/>
            <w:hideMark/>
          </w:tcPr>
          <w:p w14:paraId="12960784" w14:textId="77777777" w:rsidR="00B408A6" w:rsidRPr="00D347C8" w:rsidRDefault="009A33F3" w:rsidP="00F556E8">
            <w:pPr>
              <w:rPr>
                <w:rFonts w:cs="Arial"/>
                <w:b/>
                <w:bCs/>
                <w:color w:val="181818"/>
              </w:rPr>
            </w:pPr>
            <w:r w:rsidRPr="00D347C8">
              <w:rPr>
                <w:rFonts w:cs="Arial"/>
                <w:b/>
                <w:bCs/>
                <w:color w:val="181818"/>
              </w:rPr>
              <w:t>8</w:t>
            </w:r>
          </w:p>
          <w:p w14:paraId="20AB0ADA"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CCC1400" w14:textId="77777777" w:rsidR="00000000" w:rsidRDefault="00000000">
            <w:pPr>
              <w:pStyle w:val="NormalWeb"/>
              <w:divId w:val="154346357"/>
              <w:rPr>
                <w:rFonts w:ascii="Arial" w:hAnsi="Arial" w:cs="Arial"/>
                <w:color w:val="000000"/>
                <w:sz w:val="22"/>
                <w:szCs w:val="22"/>
              </w:rPr>
            </w:pPr>
            <w:r>
              <w:rPr>
                <w:rFonts w:ascii="Arial" w:hAnsi="Arial" w:cs="Arial"/>
                <w:color w:val="000000"/>
                <w:sz w:val="22"/>
                <w:szCs w:val="22"/>
              </w:rPr>
              <w:t>No gates shall be installed within the site unless they are set back a minimum of 4.5 metres from the edge of the carriageway and are designed to open inwards only.</w:t>
            </w:r>
          </w:p>
          <w:p w14:paraId="1C2836CB" w14:textId="77777777" w:rsidR="00000000" w:rsidRDefault="00000000">
            <w:pPr>
              <w:pStyle w:val="NormalWeb"/>
              <w:divId w:val="154346357"/>
              <w:rPr>
                <w:rFonts w:ascii="Arial" w:hAnsi="Arial" w:cs="Arial"/>
                <w:color w:val="000000"/>
                <w:sz w:val="22"/>
                <w:szCs w:val="22"/>
              </w:rPr>
            </w:pPr>
            <w:r>
              <w:rPr>
                <w:rFonts w:ascii="Arial" w:hAnsi="Arial" w:cs="Arial"/>
                <w:color w:val="000000"/>
                <w:sz w:val="22"/>
                <w:szCs w:val="22"/>
              </w:rPr>
              <w:t> </w:t>
            </w:r>
          </w:p>
          <w:p w14:paraId="4DCAC7B6" w14:textId="77777777" w:rsidR="00000000" w:rsidRDefault="00000000">
            <w:pPr>
              <w:pStyle w:val="NormalWeb"/>
              <w:divId w:val="154346357"/>
              <w:rPr>
                <w:rFonts w:ascii="Arial" w:hAnsi="Arial" w:cs="Arial"/>
                <w:color w:val="000000"/>
                <w:sz w:val="22"/>
                <w:szCs w:val="22"/>
              </w:rPr>
            </w:pPr>
            <w:r>
              <w:rPr>
                <w:rFonts w:ascii="Arial" w:hAnsi="Arial" w:cs="Arial"/>
                <w:color w:val="000000"/>
                <w:sz w:val="22"/>
                <w:szCs w:val="22"/>
              </w:rPr>
              <w:t>REASON: In the interests of highway safety.</w:t>
            </w:r>
          </w:p>
          <w:p w14:paraId="775C7345" w14:textId="77777777" w:rsidR="00000000" w:rsidRDefault="00000000">
            <w:pPr>
              <w:pStyle w:val="NormalWeb"/>
              <w:divId w:val="154346357"/>
              <w:rPr>
                <w:rFonts w:ascii="Arial" w:hAnsi="Arial" w:cs="Arial"/>
                <w:color w:val="000000"/>
                <w:sz w:val="22"/>
                <w:szCs w:val="22"/>
              </w:rPr>
            </w:pPr>
          </w:p>
          <w:p w14:paraId="30BF1C52" w14:textId="77777777" w:rsidR="009A33F3" w:rsidRPr="00FA59D5" w:rsidRDefault="009A33F3" w:rsidP="00D347C8">
            <w:pPr>
              <w:rPr>
                <w:lang w:val="en-US"/>
              </w:rPr>
            </w:pPr>
          </w:p>
        </w:tc>
      </w:tr>
    </w:tbl>
    <w:p w14:paraId="709360C3" w14:textId="77777777" w:rsidR="003C361A" w:rsidRPr="001523BC" w:rsidRDefault="003C361A" w:rsidP="003C361A">
      <w:pPr>
        <w:pStyle w:val="NoSpacing"/>
        <w:spacing w:line="276" w:lineRule="auto"/>
        <w:rPr>
          <w:rFonts w:ascii="Arial" w:hAnsi="Arial" w:cs="Arial"/>
        </w:rPr>
      </w:pPr>
    </w:p>
    <w:p w14:paraId="60F3FF91" w14:textId="77777777" w:rsidR="009B3AF8" w:rsidRDefault="009B3AF8" w:rsidP="00013844">
      <w:pPr>
        <w:spacing w:after="120"/>
        <w:rPr>
          <w:rFonts w:ascii="Lucida Handwriting" w:hAnsi="Lucida Handwriting" w:cs="Arial"/>
          <w:b/>
          <w:bCs/>
          <w:sz w:val="28"/>
          <w:szCs w:val="28"/>
        </w:rPr>
      </w:pPr>
    </w:p>
    <w:p w14:paraId="0BA038B8"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1CAC928F"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623E746C" w14:textId="77777777">
        <w:trPr>
          <w:divId w:val="1784812127"/>
          <w:tblCellSpacing w:w="15" w:type="dxa"/>
        </w:trPr>
        <w:tc>
          <w:tcPr>
            <w:tcW w:w="9285" w:type="dxa"/>
            <w:gridSpan w:val="3"/>
            <w:hideMark/>
          </w:tcPr>
          <w:p w14:paraId="237F35C4"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3473B69C" w14:textId="77777777">
        <w:trPr>
          <w:divId w:val="1784812127"/>
          <w:tblCellSpacing w:w="15" w:type="dxa"/>
        </w:trPr>
        <w:tc>
          <w:tcPr>
            <w:tcW w:w="390" w:type="dxa"/>
            <w:hideMark/>
          </w:tcPr>
          <w:p w14:paraId="1105335F"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0F9078B7"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BA1EC12" w14:textId="77777777">
        <w:trPr>
          <w:divId w:val="1784812127"/>
          <w:tblCellSpacing w:w="15" w:type="dxa"/>
        </w:trPr>
        <w:tc>
          <w:tcPr>
            <w:tcW w:w="390" w:type="dxa"/>
            <w:hideMark/>
          </w:tcPr>
          <w:p w14:paraId="56314601"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3B576B35"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23B897BD"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xml:space="preserve">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6AD054B" w14:textId="77777777">
        <w:trPr>
          <w:divId w:val="1784812127"/>
          <w:tblCellSpacing w:w="15" w:type="dxa"/>
        </w:trPr>
        <w:tc>
          <w:tcPr>
            <w:tcW w:w="390" w:type="dxa"/>
            <w:hideMark/>
          </w:tcPr>
          <w:p w14:paraId="0DEA7A8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776A8C6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4D98B6E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an appropriate order if the proposal involves the stopping up or diversion of a public right of way or other highway (including highway verge);</w:t>
            </w:r>
          </w:p>
        </w:tc>
      </w:tr>
      <w:tr w:rsidR="00000000" w14:paraId="15C37471" w14:textId="77777777">
        <w:trPr>
          <w:divId w:val="1784812127"/>
          <w:tblCellSpacing w:w="15" w:type="dxa"/>
        </w:trPr>
        <w:tc>
          <w:tcPr>
            <w:tcW w:w="390" w:type="dxa"/>
            <w:hideMark/>
          </w:tcPr>
          <w:p w14:paraId="66B0FE7D"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2F1FDF26"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74C0713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13D6C9BC" w14:textId="77777777">
        <w:trPr>
          <w:divId w:val="1784812127"/>
          <w:tblCellSpacing w:w="15" w:type="dxa"/>
        </w:trPr>
        <w:tc>
          <w:tcPr>
            <w:tcW w:w="390" w:type="dxa"/>
            <w:hideMark/>
          </w:tcPr>
          <w:p w14:paraId="0656CE7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4B3BAD02"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4B68F04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A54ABCC" w14:textId="77777777">
        <w:trPr>
          <w:divId w:val="1784812127"/>
          <w:tblCellSpacing w:w="15" w:type="dxa"/>
        </w:trPr>
        <w:tc>
          <w:tcPr>
            <w:tcW w:w="390" w:type="dxa"/>
            <w:hideMark/>
          </w:tcPr>
          <w:p w14:paraId="3205E107" w14:textId="77777777" w:rsidR="00000000" w:rsidRDefault="00000000">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26969812"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2172D6BB" w14:textId="77777777">
        <w:trPr>
          <w:divId w:val="1784812127"/>
          <w:tblCellSpacing w:w="15" w:type="dxa"/>
        </w:trPr>
        <w:tc>
          <w:tcPr>
            <w:tcW w:w="390" w:type="dxa"/>
            <w:hideMark/>
          </w:tcPr>
          <w:p w14:paraId="1D4FB955" w14:textId="77777777" w:rsidR="00000000" w:rsidRDefault="00000000">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1685AE0D"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2AB981CC" w14:textId="77777777">
        <w:trPr>
          <w:divId w:val="1784812127"/>
          <w:tblCellSpacing w:w="15" w:type="dxa"/>
        </w:trPr>
        <w:tc>
          <w:tcPr>
            <w:tcW w:w="390" w:type="dxa"/>
            <w:hideMark/>
          </w:tcPr>
          <w:p w14:paraId="4DA48BA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3C8DE5E6"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29B52F66" w14:textId="77777777" w:rsidR="00914AB9" w:rsidRDefault="00914AB9">
      <w:pPr>
        <w:divId w:val="1784812127"/>
        <w:rPr>
          <w:rFonts w:eastAsia="Times New Roman"/>
        </w:rPr>
      </w:pPr>
    </w:p>
    <w:sectPr w:rsidR="00914AB9"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02837"/>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77090"/>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4AB9"/>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19C3"/>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C142"/>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9765">
      <w:bodyDiv w:val="1"/>
      <w:marLeft w:val="0"/>
      <w:marRight w:val="0"/>
      <w:marTop w:val="0"/>
      <w:marBottom w:val="0"/>
      <w:divBdr>
        <w:top w:val="none" w:sz="0" w:space="0" w:color="auto"/>
        <w:left w:val="none" w:sz="0" w:space="0" w:color="auto"/>
        <w:bottom w:val="none" w:sz="0" w:space="0" w:color="auto"/>
        <w:right w:val="none" w:sz="0" w:space="0" w:color="auto"/>
      </w:divBdr>
    </w:div>
    <w:div w:id="46154086">
      <w:bodyDiv w:val="1"/>
      <w:marLeft w:val="0"/>
      <w:marRight w:val="0"/>
      <w:marTop w:val="0"/>
      <w:marBottom w:val="0"/>
      <w:divBdr>
        <w:top w:val="none" w:sz="0" w:space="0" w:color="auto"/>
        <w:left w:val="none" w:sz="0" w:space="0" w:color="auto"/>
        <w:bottom w:val="none" w:sz="0" w:space="0" w:color="auto"/>
        <w:right w:val="none" w:sz="0" w:space="0" w:color="auto"/>
      </w:divBdr>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54346357">
      <w:bodyDiv w:val="1"/>
      <w:marLeft w:val="0"/>
      <w:marRight w:val="0"/>
      <w:marTop w:val="0"/>
      <w:marBottom w:val="0"/>
      <w:divBdr>
        <w:top w:val="none" w:sz="0" w:space="0" w:color="auto"/>
        <w:left w:val="none" w:sz="0" w:space="0" w:color="auto"/>
        <w:bottom w:val="none" w:sz="0" w:space="0" w:color="auto"/>
        <w:right w:val="none" w:sz="0" w:space="0" w:color="auto"/>
      </w:divBdr>
    </w:div>
    <w:div w:id="205534284">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681712241">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5980086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33404156">
      <w:bodyDiv w:val="1"/>
      <w:marLeft w:val="0"/>
      <w:marRight w:val="0"/>
      <w:marTop w:val="0"/>
      <w:marBottom w:val="0"/>
      <w:divBdr>
        <w:top w:val="none" w:sz="0" w:space="0" w:color="auto"/>
        <w:left w:val="none" w:sz="0" w:space="0" w:color="auto"/>
        <w:bottom w:val="none" w:sz="0" w:space="0" w:color="auto"/>
        <w:right w:val="none" w:sz="0" w:space="0" w:color="auto"/>
      </w:divBdr>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725472">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84812127">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9547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1307</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salesforceId:8a47d3c9-b0e3-4f94-9b00-d4b9ef82d3dd</dc:subject>
  <dc:creator>Philip Skill</dc:creator>
  <cp:keywords/>
  <dc:description/>
  <cp:lastModifiedBy>Brown, Russell</cp:lastModifiedBy>
  <cp:revision>4</cp:revision>
  <dcterms:created xsi:type="dcterms:W3CDTF">2025-07-25T10:37:00Z</dcterms:created>
  <dcterms:modified xsi:type="dcterms:W3CDTF">2026-06-23T08:36:00Z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069Q300000QopmpIAB</vt:lpwstr>
  </property>
</Properties>
</file>