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A9BAD86" w:rsidR="00F27D93" w:rsidRPr="00000E1D" w:rsidRDefault="0065457A" w:rsidP="3F450768">
            <w:pPr>
              <w:pStyle w:val="Letterbody"/>
              <w:rPr>
                <w:b/>
                <w:sz w:val="22"/>
                <w:szCs w:val="22"/>
              </w:rPr>
            </w:pPr>
            <w:r>
              <w:rPr>
                <w:b/>
                <w:sz w:val="22"/>
                <w:szCs w:val="22"/>
              </w:rPr>
              <w:t>22</w:t>
            </w:r>
            <w:r w:rsidR="002C7A4D">
              <w:rPr>
                <w:b/>
                <w:sz w:val="22"/>
                <w:szCs w:val="22"/>
              </w:rPr>
              <w:t>.06.26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4D3E64CF" w:rsidR="00F27D93" w:rsidRPr="00000E1D" w:rsidRDefault="00AD135E" w:rsidP="3F450768">
            <w:pPr>
              <w:pStyle w:val="Letterbody"/>
              <w:rPr>
                <w:b/>
                <w:sz w:val="22"/>
                <w:szCs w:val="22"/>
              </w:rPr>
            </w:pPr>
            <w:r>
              <w:rPr>
                <w:b/>
                <w:sz w:val="22"/>
                <w:szCs w:val="22"/>
              </w:rPr>
              <w:t>PL/202</w:t>
            </w:r>
            <w:r w:rsidR="002C7A4D">
              <w:rPr>
                <w:b/>
                <w:sz w:val="22"/>
                <w:szCs w:val="22"/>
              </w:rPr>
              <w:t>6/02483</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209FA61" w:rsidR="00F27D93" w:rsidRPr="00000E1D" w:rsidRDefault="00C12D8E" w:rsidP="3F450768">
            <w:pPr>
              <w:pStyle w:val="Letterbody"/>
              <w:rPr>
                <w:sz w:val="22"/>
                <w:szCs w:val="22"/>
              </w:rPr>
            </w:pPr>
            <w:r w:rsidRPr="00C12D8E">
              <w:rPr>
                <w:sz w:val="22"/>
                <w:szCs w:val="22"/>
              </w:rPr>
              <w:t>Discharge of Condition application for Conditions 8, 11, 21, 22, 23, 25, 29 and 34 pursuant to Outline Application 15/04736/OUT</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74B51701" w:rsidR="00F27D93" w:rsidRPr="00000E1D" w:rsidRDefault="008D71B7" w:rsidP="3F450768">
            <w:pPr>
              <w:pStyle w:val="Letterbody"/>
              <w:rPr>
                <w:sz w:val="22"/>
                <w:szCs w:val="22"/>
              </w:rPr>
            </w:pPr>
            <w:r>
              <w:rPr>
                <w:sz w:val="22"/>
                <w:szCs w:val="22"/>
              </w:rPr>
              <w:t>Russell Brown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334AD6FD" w:rsidR="00CC4AB0" w:rsidRPr="00B63521" w:rsidRDefault="0049795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403892B4"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03A9C7A6"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29C0E02B" w:rsidR="00886DA8" w:rsidRDefault="00497956" w:rsidP="4583F286">
            <w:pPr>
              <w:pStyle w:val="Letterbody"/>
              <w:tabs>
                <w:tab w:val="left" w:pos="313"/>
              </w:tabs>
              <w:ind w:right="-143"/>
              <w:jc w:val="left"/>
              <w:rPr>
                <w:sz w:val="22"/>
                <w:szCs w:val="22"/>
              </w:rPr>
            </w:pPr>
            <w:r>
              <w:rPr>
                <w:sz w:val="22"/>
                <w:szCs w:val="22"/>
              </w:rPr>
              <w:t>Lack of ecological enhancement measures</w:t>
            </w:r>
          </w:p>
        </w:tc>
        <w:tc>
          <w:tcPr>
            <w:tcW w:w="2304" w:type="dxa"/>
            <w:tcBorders>
              <w:top w:val="single" w:sz="4" w:space="0" w:color="auto"/>
              <w:left w:val="single" w:sz="4" w:space="0" w:color="auto"/>
              <w:bottom w:val="single" w:sz="4" w:space="0" w:color="auto"/>
              <w:right w:val="single" w:sz="4" w:space="0" w:color="auto"/>
            </w:tcBorders>
          </w:tcPr>
          <w:p w14:paraId="7712FB41" w14:textId="70BE737A" w:rsidR="00AB2B13" w:rsidRDefault="00497956" w:rsidP="002E2447">
            <w:pPr>
              <w:pStyle w:val="Letterbody"/>
              <w:jc w:val="left"/>
              <w:rPr>
                <w:sz w:val="22"/>
                <w:szCs w:val="22"/>
              </w:rPr>
            </w:pPr>
            <w:r>
              <w:rPr>
                <w:sz w:val="22"/>
                <w:szCs w:val="22"/>
              </w:rPr>
              <w:t xml:space="preserve">Breach of conditions 8, </w:t>
            </w:r>
            <w:r w:rsidR="00F053A2">
              <w:rPr>
                <w:sz w:val="22"/>
                <w:szCs w:val="22"/>
              </w:rPr>
              <w:t>2</w:t>
            </w:r>
            <w:r w:rsidR="00035D80">
              <w:rPr>
                <w:sz w:val="22"/>
                <w:szCs w:val="22"/>
              </w:rPr>
              <w:t xml:space="preserve">1 </w:t>
            </w:r>
            <w:r w:rsidR="00F053A2">
              <w:rPr>
                <w:sz w:val="22"/>
                <w:szCs w:val="22"/>
              </w:rPr>
              <w:t>and 29.</w:t>
            </w:r>
          </w:p>
        </w:tc>
        <w:tc>
          <w:tcPr>
            <w:tcW w:w="3366" w:type="dxa"/>
            <w:tcBorders>
              <w:top w:val="single" w:sz="4" w:space="0" w:color="auto"/>
              <w:left w:val="single" w:sz="4" w:space="0" w:color="auto"/>
              <w:bottom w:val="single" w:sz="4" w:space="0" w:color="auto"/>
              <w:right w:val="single" w:sz="4" w:space="0" w:color="auto"/>
            </w:tcBorders>
          </w:tcPr>
          <w:p w14:paraId="4B3B5033" w14:textId="57BCD272" w:rsidR="00046C80" w:rsidRDefault="00046C80" w:rsidP="4583F286">
            <w:pPr>
              <w:pStyle w:val="Letterbody"/>
              <w:rPr>
                <w:sz w:val="22"/>
                <w:szCs w:val="22"/>
              </w:rPr>
            </w:pPr>
            <w:r>
              <w:rPr>
                <w:sz w:val="22"/>
                <w:szCs w:val="22"/>
              </w:rPr>
              <w:t>Insufficient bird and bat boxes provided – contrary to planning condition</w:t>
            </w:r>
            <w:r w:rsidR="00C42881">
              <w:rPr>
                <w:sz w:val="22"/>
                <w:szCs w:val="22"/>
              </w:rPr>
              <w:t xml:space="preserve"> 20</w:t>
            </w:r>
            <w:r>
              <w:rPr>
                <w:sz w:val="22"/>
                <w:szCs w:val="22"/>
              </w:rPr>
              <w:t>.</w:t>
            </w:r>
          </w:p>
          <w:p w14:paraId="3E718177" w14:textId="77777777" w:rsidR="00A10200" w:rsidRDefault="00A10200" w:rsidP="4583F286">
            <w:pPr>
              <w:pStyle w:val="Letterbody"/>
              <w:rPr>
                <w:sz w:val="22"/>
                <w:szCs w:val="22"/>
              </w:rPr>
            </w:pPr>
          </w:p>
          <w:p w14:paraId="1240261B" w14:textId="04B1643D" w:rsidR="00A10200" w:rsidRDefault="00A10200" w:rsidP="4583F286">
            <w:pPr>
              <w:pStyle w:val="Letterbody"/>
              <w:rPr>
                <w:sz w:val="22"/>
                <w:szCs w:val="22"/>
              </w:rPr>
            </w:pPr>
            <w:r>
              <w:rPr>
                <w:sz w:val="22"/>
                <w:szCs w:val="22"/>
              </w:rPr>
              <w:t>No insect boxes or hedgehog features provided</w:t>
            </w:r>
            <w:r w:rsidR="00327C3A">
              <w:rPr>
                <w:sz w:val="22"/>
                <w:szCs w:val="22"/>
              </w:rPr>
              <w:t>.</w:t>
            </w:r>
          </w:p>
          <w:p w14:paraId="61AAD48A" w14:textId="77777777" w:rsidR="00A10200" w:rsidRDefault="00A10200" w:rsidP="4583F286">
            <w:pPr>
              <w:pStyle w:val="Letterbody"/>
              <w:rPr>
                <w:sz w:val="22"/>
                <w:szCs w:val="22"/>
              </w:rPr>
            </w:pPr>
          </w:p>
          <w:p w14:paraId="69C3E47D" w14:textId="0652C83A" w:rsidR="00A10200" w:rsidRDefault="00A10200" w:rsidP="4583F286">
            <w:pPr>
              <w:pStyle w:val="Letterbody"/>
              <w:rPr>
                <w:sz w:val="22"/>
                <w:szCs w:val="22"/>
              </w:rPr>
            </w:pPr>
            <w:r>
              <w:rPr>
                <w:sz w:val="22"/>
                <w:szCs w:val="22"/>
              </w:rPr>
              <w:t>LEMP needs to include management and monitoring prescriptions and requirements for bird, ba</w:t>
            </w:r>
            <w:r w:rsidR="00035D80">
              <w:rPr>
                <w:sz w:val="22"/>
                <w:szCs w:val="22"/>
              </w:rPr>
              <w:t>t</w:t>
            </w:r>
            <w:r>
              <w:rPr>
                <w:sz w:val="22"/>
                <w:szCs w:val="22"/>
              </w:rPr>
              <w:t>, insect and hedgehog boxes/features.</w:t>
            </w:r>
          </w:p>
          <w:p w14:paraId="09218F78" w14:textId="77777777" w:rsidR="00046C80" w:rsidRDefault="00046C80" w:rsidP="4583F286">
            <w:pPr>
              <w:pStyle w:val="Letterbody"/>
              <w:rPr>
                <w:sz w:val="22"/>
                <w:szCs w:val="22"/>
              </w:rPr>
            </w:pPr>
          </w:p>
          <w:p w14:paraId="2E3DF68F" w14:textId="0FA53C57" w:rsidR="005522C0" w:rsidRPr="00C10A69" w:rsidRDefault="008A144B" w:rsidP="4583F286">
            <w:pPr>
              <w:pStyle w:val="Letterbody"/>
              <w:rPr>
                <w:sz w:val="22"/>
                <w:szCs w:val="22"/>
              </w:rPr>
            </w:pPr>
            <w:r>
              <w:rPr>
                <w:sz w:val="22"/>
                <w:szCs w:val="22"/>
              </w:rPr>
              <w:t xml:space="preserve">Proposed tree and shrub planting needs to be primarily native species: </w:t>
            </w:r>
            <w:r w:rsidR="00327C3A">
              <w:rPr>
                <w:sz w:val="22"/>
                <w:szCs w:val="22"/>
              </w:rPr>
              <w:t xml:space="preserve">it is </w:t>
            </w:r>
            <w:r>
              <w:rPr>
                <w:sz w:val="22"/>
                <w:szCs w:val="22"/>
              </w:rPr>
              <w:t xml:space="preserve">currently </w:t>
            </w:r>
            <w:r w:rsidR="00327C3A">
              <w:rPr>
                <w:sz w:val="22"/>
                <w:szCs w:val="22"/>
              </w:rPr>
              <w:t xml:space="preserve">almost </w:t>
            </w:r>
            <w:r>
              <w:rPr>
                <w:sz w:val="22"/>
                <w:szCs w:val="22"/>
              </w:rPr>
              <w:t xml:space="preserve">100% </w:t>
            </w:r>
            <w:proofErr w:type="spellStart"/>
            <w:proofErr w:type="gramStart"/>
            <w:r>
              <w:rPr>
                <w:sz w:val="22"/>
                <w:szCs w:val="22"/>
              </w:rPr>
              <w:t>non natives</w:t>
            </w:r>
            <w:proofErr w:type="spellEnd"/>
            <w:proofErr w:type="gramEnd"/>
            <w:r>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5D3876A" w14:textId="77777777" w:rsidR="00886DA8" w:rsidRDefault="005522C0">
            <w:pPr>
              <w:pStyle w:val="Letterbody"/>
              <w:rPr>
                <w:b/>
                <w:bCs/>
                <w:sz w:val="22"/>
                <w:szCs w:val="22"/>
              </w:rPr>
            </w:pPr>
            <w:r>
              <w:rPr>
                <w:b/>
                <w:bCs/>
                <w:sz w:val="22"/>
                <w:szCs w:val="22"/>
              </w:rPr>
              <w:t>No</w:t>
            </w:r>
          </w:p>
          <w:p w14:paraId="39B4D23F" w14:textId="77777777" w:rsidR="00426E48" w:rsidRDefault="00426E48">
            <w:pPr>
              <w:pStyle w:val="Letterbody"/>
              <w:rPr>
                <w:b/>
                <w:bCs/>
                <w:sz w:val="22"/>
                <w:szCs w:val="22"/>
              </w:rPr>
            </w:pPr>
          </w:p>
          <w:p w14:paraId="3A7D550F" w14:textId="77777777" w:rsidR="00426E48" w:rsidRDefault="00426E48">
            <w:pPr>
              <w:pStyle w:val="Letterbody"/>
              <w:rPr>
                <w:b/>
                <w:bCs/>
                <w:sz w:val="22"/>
                <w:szCs w:val="22"/>
              </w:rPr>
            </w:pPr>
          </w:p>
          <w:p w14:paraId="0914615B" w14:textId="77777777" w:rsidR="00426E48" w:rsidRDefault="00426E48">
            <w:pPr>
              <w:pStyle w:val="Letterbody"/>
              <w:rPr>
                <w:b/>
                <w:bCs/>
                <w:sz w:val="22"/>
                <w:szCs w:val="22"/>
              </w:rPr>
            </w:pPr>
          </w:p>
          <w:p w14:paraId="6955B1F4" w14:textId="77777777" w:rsidR="00426E48" w:rsidRDefault="00426E48">
            <w:pPr>
              <w:pStyle w:val="Letterbody"/>
              <w:rPr>
                <w:b/>
                <w:bCs/>
                <w:sz w:val="22"/>
                <w:szCs w:val="22"/>
              </w:rPr>
            </w:pPr>
          </w:p>
          <w:p w14:paraId="5E49FBBA" w14:textId="77777777" w:rsidR="00426E48" w:rsidRDefault="00426E48">
            <w:pPr>
              <w:pStyle w:val="Letterbody"/>
              <w:rPr>
                <w:b/>
                <w:bCs/>
                <w:sz w:val="22"/>
                <w:szCs w:val="22"/>
              </w:rPr>
            </w:pPr>
          </w:p>
          <w:p w14:paraId="708C0CC3" w14:textId="77777777" w:rsidR="00426E48" w:rsidRDefault="00426E48">
            <w:pPr>
              <w:pStyle w:val="Letterbody"/>
              <w:rPr>
                <w:b/>
                <w:bCs/>
                <w:sz w:val="22"/>
                <w:szCs w:val="22"/>
              </w:rPr>
            </w:pPr>
          </w:p>
          <w:p w14:paraId="719EBBEB" w14:textId="77777777" w:rsidR="00426E48" w:rsidRDefault="00426E48">
            <w:pPr>
              <w:pStyle w:val="Letterbody"/>
              <w:rPr>
                <w:b/>
                <w:bCs/>
                <w:sz w:val="22"/>
                <w:szCs w:val="22"/>
              </w:rPr>
            </w:pPr>
          </w:p>
          <w:p w14:paraId="0AFCEFB5" w14:textId="77777777" w:rsidR="00426E48" w:rsidRDefault="00426E48">
            <w:pPr>
              <w:pStyle w:val="Letterbody"/>
              <w:rPr>
                <w:b/>
                <w:bCs/>
                <w:sz w:val="22"/>
                <w:szCs w:val="22"/>
              </w:rPr>
            </w:pPr>
          </w:p>
          <w:p w14:paraId="1A288EDD" w14:textId="1FB25CA2" w:rsidR="00426E48" w:rsidRDefault="00426E48">
            <w:pPr>
              <w:pStyle w:val="Letterbody"/>
              <w:rPr>
                <w:b/>
                <w:bCs/>
                <w:sz w:val="22"/>
                <w:szCs w:val="22"/>
              </w:rPr>
            </w:pP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 xml:space="preserve">The Wiltshire Core Strategy (WCS) details this strategic allocation also known as Ashton Park Urban Extension to the south-east of Trowbridge for 2600 homes (now for up to 2500 homes). A Habitat Regulations </w:t>
      </w:r>
      <w:r w:rsidRPr="007342B9">
        <w:rPr>
          <w:sz w:val="22"/>
          <w:szCs w:val="22"/>
        </w:rPr>
        <w:lastRenderedPageBreak/>
        <w:t>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5932B1EB" w14:textId="77777777" w:rsidR="009C440C" w:rsidRDefault="009C440C" w:rsidP="009C440C">
      <w:pPr>
        <w:pStyle w:val="Letterbody"/>
        <w:rPr>
          <w:sz w:val="22"/>
          <w:szCs w:val="22"/>
        </w:rPr>
      </w:pPr>
      <w:r w:rsidRPr="008E5E45">
        <w:rPr>
          <w:b/>
          <w:bCs/>
          <w:sz w:val="22"/>
          <w:szCs w:val="22"/>
        </w:rPr>
        <w:t>Condition 6</w:t>
      </w:r>
      <w:r>
        <w:rPr>
          <w:sz w:val="22"/>
          <w:szCs w:val="22"/>
        </w:rPr>
        <w:t xml:space="preserve"> states:</w:t>
      </w:r>
    </w:p>
    <w:p w14:paraId="08E05DFD" w14:textId="77777777" w:rsidR="009C440C" w:rsidRDefault="009C440C" w:rsidP="009C440C">
      <w:pPr>
        <w:pStyle w:val="Letterbody"/>
        <w:rPr>
          <w:sz w:val="22"/>
          <w:szCs w:val="22"/>
        </w:rPr>
      </w:pPr>
    </w:p>
    <w:p w14:paraId="22826FAE" w14:textId="77777777" w:rsidR="009C440C" w:rsidRPr="00586CCD" w:rsidRDefault="009C440C" w:rsidP="009C440C">
      <w:pPr>
        <w:pStyle w:val="Letterbody"/>
        <w:rPr>
          <w:i/>
          <w:iCs/>
          <w:sz w:val="22"/>
          <w:szCs w:val="22"/>
        </w:rPr>
      </w:pPr>
      <w:proofErr w:type="gramStart"/>
      <w:r w:rsidRPr="00586CCD">
        <w:rPr>
          <w:i/>
          <w:iCs/>
          <w:sz w:val="22"/>
          <w:szCs w:val="22"/>
        </w:rPr>
        <w:t>With the exception of</w:t>
      </w:r>
      <w:proofErr w:type="gramEnd"/>
      <w:r w:rsidRPr="00586CCD">
        <w:rPr>
          <w:i/>
          <w:iCs/>
          <w:sz w:val="22"/>
          <w:szCs w:val="22"/>
        </w:rPr>
        <w:t xml:space="preserve"> the </w:t>
      </w:r>
      <w:proofErr w:type="spellStart"/>
      <w:r w:rsidRPr="00586CCD">
        <w:rPr>
          <w:i/>
          <w:iCs/>
          <w:sz w:val="22"/>
          <w:szCs w:val="22"/>
        </w:rPr>
        <w:t>Yarnbrook</w:t>
      </w:r>
      <w:proofErr w:type="spellEnd"/>
      <w:r w:rsidRPr="00586CCD">
        <w:rPr>
          <w:i/>
          <w:iCs/>
          <w:sz w:val="22"/>
          <w:szCs w:val="22"/>
        </w:rPr>
        <w:t xml:space="preserve"> &amp; West Ashton Relief Road, before any other parts of the development hereby approved are commenced the following shall have been carried out: </w:t>
      </w:r>
    </w:p>
    <w:p w14:paraId="0103259B" w14:textId="77777777" w:rsidR="009C440C" w:rsidRPr="00586CCD" w:rsidRDefault="009C440C" w:rsidP="009C440C">
      <w:pPr>
        <w:pStyle w:val="Letterbody"/>
        <w:rPr>
          <w:i/>
          <w:iCs/>
          <w:sz w:val="22"/>
          <w:szCs w:val="22"/>
        </w:rPr>
      </w:pPr>
      <w:r w:rsidRPr="00586CCD">
        <w:rPr>
          <w:i/>
          <w:iCs/>
          <w:sz w:val="22"/>
          <w:szCs w:val="22"/>
        </w:rPr>
        <w:lastRenderedPageBreak/>
        <w:t>(a) The submission to the local planning authority for approval in writing of detailed schemes for 'advance ecology mitigation', broadly in accordance with the Green Infrastructure &amp; Biodiversity Strategy dated September 2017, as follows</w:t>
      </w:r>
    </w:p>
    <w:p w14:paraId="70C6520B" w14:textId="77777777" w:rsidR="009C440C" w:rsidRPr="00586CCD" w:rsidRDefault="009C440C" w:rsidP="009C440C">
      <w:pPr>
        <w:pStyle w:val="Letterbody"/>
        <w:ind w:left="720"/>
        <w:rPr>
          <w:i/>
          <w:iCs/>
          <w:sz w:val="22"/>
          <w:szCs w:val="22"/>
        </w:rPr>
      </w:pPr>
      <w:r w:rsidRPr="00586CCD">
        <w:rPr>
          <w:i/>
          <w:iCs/>
          <w:sz w:val="22"/>
          <w:szCs w:val="22"/>
        </w:rPr>
        <w:t xml:space="preserve"> (</w:t>
      </w:r>
      <w:proofErr w:type="spellStart"/>
      <w:r w:rsidRPr="00586CCD">
        <w:rPr>
          <w:i/>
          <w:iCs/>
          <w:sz w:val="22"/>
          <w:szCs w:val="22"/>
        </w:rPr>
        <w:t>i</w:t>
      </w:r>
      <w:proofErr w:type="spellEnd"/>
      <w:r w:rsidRPr="00586CCD">
        <w:rPr>
          <w:i/>
          <w:iCs/>
          <w:sz w:val="22"/>
          <w:szCs w:val="22"/>
        </w:rPr>
        <w:t xml:space="preserve">) a scheme for strengthening of the hedgerow alongside West Ashton Road to the south-west corner of Biss Woods with thorny planting and fencing, and provision for future maintenance; </w:t>
      </w:r>
    </w:p>
    <w:p w14:paraId="03466CAF" w14:textId="77777777" w:rsidR="009C440C" w:rsidRPr="00586CCD" w:rsidRDefault="009C440C" w:rsidP="009C440C">
      <w:pPr>
        <w:pStyle w:val="Letterbody"/>
        <w:ind w:left="720"/>
        <w:rPr>
          <w:i/>
          <w:iCs/>
          <w:sz w:val="22"/>
          <w:szCs w:val="22"/>
        </w:rPr>
      </w:pPr>
      <w:r w:rsidRPr="00586CCD">
        <w:rPr>
          <w:i/>
          <w:iCs/>
          <w:sz w:val="22"/>
          <w:szCs w:val="22"/>
        </w:rPr>
        <w:t xml:space="preserve">(ii) schemes for the 100m buffer between Biss Woods and the employment land and between the employment land and the east of West Ashton Road housing land inclusive of attenuation features contained within, to include landscaping with appropriate impenetrable fencing and hedge planting and provision for future maintenance in accordance with Figure 6.2 of the ES Addendum Volume 1; </w:t>
      </w:r>
    </w:p>
    <w:p w14:paraId="3FC417D1" w14:textId="77777777" w:rsidR="009C440C" w:rsidRPr="00586CCD" w:rsidRDefault="009C440C" w:rsidP="009C440C">
      <w:pPr>
        <w:pStyle w:val="Letterbody"/>
        <w:ind w:left="720"/>
        <w:rPr>
          <w:i/>
          <w:iCs/>
          <w:sz w:val="22"/>
          <w:szCs w:val="22"/>
        </w:rPr>
      </w:pPr>
      <w:r w:rsidRPr="00586CCD">
        <w:rPr>
          <w:i/>
          <w:iCs/>
          <w:sz w:val="22"/>
          <w:szCs w:val="22"/>
        </w:rPr>
        <w:t xml:space="preserve">(iii) a scheme for the Attenuation pond based on Figure 6.1 of the ES Addendum Volume 1, creating a barrier to pedestrian access between the Green Lane Nature Park Extension and the east of West Ashton Road residential area to include landscaping, fencing and provision for future maintenance; </w:t>
      </w:r>
    </w:p>
    <w:p w14:paraId="60D28724" w14:textId="77777777" w:rsidR="009C440C" w:rsidRPr="00586CCD" w:rsidRDefault="009C440C" w:rsidP="009C440C">
      <w:pPr>
        <w:pStyle w:val="Letterbody"/>
        <w:rPr>
          <w:i/>
          <w:iCs/>
          <w:sz w:val="22"/>
          <w:szCs w:val="22"/>
        </w:rPr>
      </w:pPr>
    </w:p>
    <w:p w14:paraId="0797553C"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and continuing maintenance thereafter in accordance with the maintenance elements of the schemes. </w:t>
      </w:r>
    </w:p>
    <w:p w14:paraId="53AD9A84" w14:textId="77777777" w:rsidR="009C440C" w:rsidRDefault="009C440C" w:rsidP="009C440C">
      <w:pPr>
        <w:pStyle w:val="Letterbody"/>
        <w:rPr>
          <w:i/>
          <w:iCs/>
          <w:sz w:val="22"/>
          <w:szCs w:val="22"/>
        </w:rPr>
      </w:pPr>
    </w:p>
    <w:p w14:paraId="460D8AE0" w14:textId="77777777" w:rsidR="009C440C" w:rsidRDefault="009C440C" w:rsidP="009C440C">
      <w:pPr>
        <w:pStyle w:val="Letterbody"/>
        <w:rPr>
          <w:i/>
          <w:iCs/>
          <w:sz w:val="22"/>
          <w:szCs w:val="22"/>
        </w:rPr>
      </w:pPr>
      <w:r w:rsidRPr="00586CCD">
        <w:rPr>
          <w:i/>
          <w:iCs/>
          <w:sz w:val="22"/>
          <w:szCs w:val="22"/>
        </w:rPr>
        <w:t xml:space="preserve">Before 150 of the dwellings on that part of the application site to the east of West Ashton Road are first occupied the following shall have been carried out: </w:t>
      </w:r>
    </w:p>
    <w:p w14:paraId="109593D0" w14:textId="77777777" w:rsidR="009C440C" w:rsidRDefault="009C440C" w:rsidP="009C440C">
      <w:pPr>
        <w:pStyle w:val="Letterbody"/>
        <w:rPr>
          <w:i/>
          <w:iCs/>
          <w:sz w:val="22"/>
          <w:szCs w:val="22"/>
        </w:rPr>
      </w:pPr>
    </w:p>
    <w:p w14:paraId="55543D45" w14:textId="77777777" w:rsidR="009C440C" w:rsidRDefault="009C440C" w:rsidP="009C440C">
      <w:pPr>
        <w:pStyle w:val="Letterbody"/>
        <w:rPr>
          <w:i/>
          <w:iCs/>
          <w:sz w:val="22"/>
          <w:szCs w:val="22"/>
        </w:rPr>
      </w:pPr>
      <w:r w:rsidRPr="00586CCD">
        <w:rPr>
          <w:i/>
          <w:iCs/>
          <w:sz w:val="22"/>
          <w:szCs w:val="22"/>
        </w:rPr>
        <w:t xml:space="preserve">(a) The submission to the local planning authority for approval in writing of detailed schemes for 'further ecology mitigation', broadly in accordance with the Green Infrastructure &amp; Biodiversity Strategy dated September 2017, as follows </w:t>
      </w:r>
    </w:p>
    <w:p w14:paraId="1BBF6E70" w14:textId="77777777" w:rsidR="009C440C" w:rsidRDefault="009C440C" w:rsidP="009C440C">
      <w:pPr>
        <w:pStyle w:val="Letterbody"/>
        <w:ind w:left="720"/>
        <w:rPr>
          <w:i/>
          <w:iCs/>
          <w:sz w:val="22"/>
          <w:szCs w:val="22"/>
        </w:rPr>
      </w:pPr>
      <w:r w:rsidRPr="00586CCD">
        <w:rPr>
          <w:i/>
          <w:iCs/>
          <w:sz w:val="22"/>
          <w:szCs w:val="22"/>
        </w:rPr>
        <w:t>(</w:t>
      </w:r>
      <w:proofErr w:type="spellStart"/>
      <w:r w:rsidRPr="00586CCD">
        <w:rPr>
          <w:i/>
          <w:iCs/>
          <w:sz w:val="22"/>
          <w:szCs w:val="22"/>
        </w:rPr>
        <w:t>i</w:t>
      </w:r>
      <w:proofErr w:type="spellEnd"/>
      <w:r w:rsidRPr="00586CCD">
        <w:rPr>
          <w:i/>
          <w:iCs/>
          <w:sz w:val="22"/>
          <w:szCs w:val="22"/>
        </w:rPr>
        <w:t xml:space="preserve">) A scheme for a circular pedestrian footpath route which will be at least 3km in length and link the Green Lane Nature Park with the River Biss (with minimal use of roads). The scheme will include details of the footpath - its width, surfacing materials, fencing and signposting. </w:t>
      </w:r>
    </w:p>
    <w:p w14:paraId="19FC8785" w14:textId="77777777" w:rsidR="009C440C" w:rsidRDefault="009C440C" w:rsidP="009C440C">
      <w:pPr>
        <w:pStyle w:val="Letterbody"/>
        <w:ind w:left="720"/>
        <w:rPr>
          <w:i/>
          <w:iCs/>
          <w:sz w:val="22"/>
          <w:szCs w:val="22"/>
        </w:rPr>
      </w:pPr>
      <w:r w:rsidRPr="00586CCD">
        <w:rPr>
          <w:i/>
          <w:iCs/>
          <w:sz w:val="22"/>
          <w:szCs w:val="22"/>
        </w:rPr>
        <w:t xml:space="preserve">(ii) a scheme for the laying out and equipping of the 'Biss River Corridor' and enhanced planting between Biss Woods and the River Biss and the Green Lane Nature Park Extension, to include landscaping, boundary treatments and provision for future maintenance, where relevant in accordance with the specifications set out in the West Wiltshire Leisure and Recreation DPD (or any subsequent replacement DPD); </w:t>
      </w:r>
    </w:p>
    <w:p w14:paraId="07E7C213" w14:textId="77777777" w:rsidR="009C440C" w:rsidRDefault="009C440C" w:rsidP="009C440C">
      <w:pPr>
        <w:pStyle w:val="Letterbody"/>
        <w:rPr>
          <w:i/>
          <w:iCs/>
          <w:sz w:val="22"/>
          <w:szCs w:val="22"/>
        </w:rPr>
      </w:pPr>
      <w:r w:rsidRPr="00586CCD">
        <w:rPr>
          <w:i/>
          <w:iCs/>
          <w:sz w:val="22"/>
          <w:szCs w:val="22"/>
        </w:rPr>
        <w:t xml:space="preserve">(b) The implementation and completion of </w:t>
      </w:r>
      <w:proofErr w:type="gramStart"/>
      <w:r w:rsidRPr="00586CCD">
        <w:rPr>
          <w:i/>
          <w:iCs/>
          <w:sz w:val="22"/>
          <w:szCs w:val="22"/>
        </w:rPr>
        <w:t>all of</w:t>
      </w:r>
      <w:proofErr w:type="gramEnd"/>
      <w:r w:rsidRPr="00586CCD">
        <w:rPr>
          <w:i/>
          <w:iCs/>
          <w:sz w:val="22"/>
          <w:szCs w:val="22"/>
        </w:rPr>
        <w:t xml:space="preserve"> the above schemes as approved. </w:t>
      </w:r>
    </w:p>
    <w:p w14:paraId="610D14B0" w14:textId="77777777" w:rsidR="009C440C" w:rsidRDefault="009C440C" w:rsidP="009C440C">
      <w:pPr>
        <w:pStyle w:val="Letterbody"/>
        <w:rPr>
          <w:i/>
          <w:iCs/>
          <w:sz w:val="22"/>
          <w:szCs w:val="22"/>
        </w:rPr>
      </w:pPr>
    </w:p>
    <w:p w14:paraId="4DDF9035" w14:textId="77777777" w:rsidR="009C440C" w:rsidRPr="00586CCD" w:rsidRDefault="009C440C" w:rsidP="009C440C">
      <w:pPr>
        <w:pStyle w:val="Letterbody"/>
        <w:rPr>
          <w:i/>
          <w:iCs/>
          <w:sz w:val="22"/>
          <w:szCs w:val="22"/>
        </w:rPr>
      </w:pPr>
      <w:r w:rsidRPr="00586CCD">
        <w:rPr>
          <w:i/>
          <w:iCs/>
          <w:sz w:val="22"/>
          <w:szCs w:val="22"/>
        </w:rPr>
        <w:t xml:space="preserve">REASON: To safeguard ecological </w:t>
      </w:r>
      <w:proofErr w:type="gramStart"/>
      <w:r w:rsidRPr="00586CCD">
        <w:rPr>
          <w:i/>
          <w:iCs/>
          <w:sz w:val="22"/>
          <w:szCs w:val="22"/>
        </w:rPr>
        <w:t>interests, and</w:t>
      </w:r>
      <w:proofErr w:type="gramEnd"/>
      <w:r w:rsidRPr="00586CCD">
        <w:rPr>
          <w:i/>
          <w:iCs/>
          <w:sz w:val="22"/>
          <w:szCs w:val="22"/>
        </w:rPr>
        <w:t xml:space="preserve"> specifically bats and their habitats.</w:t>
      </w:r>
    </w:p>
    <w:p w14:paraId="1AB2D218" w14:textId="77777777" w:rsidR="009C440C" w:rsidRDefault="009C440C">
      <w:pPr>
        <w:pStyle w:val="Letterbody"/>
        <w:rPr>
          <w:sz w:val="22"/>
          <w:szCs w:val="22"/>
        </w:rPr>
      </w:pPr>
    </w:p>
    <w:p w14:paraId="4A569B33" w14:textId="4FF8AD47" w:rsidR="008E5E45" w:rsidRDefault="008E5E45">
      <w:pPr>
        <w:pStyle w:val="Letterbody"/>
        <w:rPr>
          <w:sz w:val="22"/>
          <w:szCs w:val="22"/>
        </w:rPr>
      </w:pPr>
      <w:r w:rsidRPr="008E5E45">
        <w:rPr>
          <w:b/>
          <w:bCs/>
          <w:sz w:val="22"/>
          <w:szCs w:val="22"/>
        </w:rPr>
        <w:t>Condition 8</w:t>
      </w:r>
      <w:r>
        <w:rPr>
          <w:sz w:val="22"/>
          <w:szCs w:val="22"/>
        </w:rPr>
        <w:t xml:space="preserve"> states:</w:t>
      </w:r>
    </w:p>
    <w:p w14:paraId="65E942DD" w14:textId="77777777" w:rsidR="008E5E45" w:rsidRDefault="008E5E45">
      <w:pPr>
        <w:pStyle w:val="Letterbody"/>
        <w:rPr>
          <w:sz w:val="22"/>
          <w:szCs w:val="22"/>
        </w:rPr>
      </w:pPr>
    </w:p>
    <w:p w14:paraId="3E3E4793" w14:textId="77777777" w:rsidR="002F32DF" w:rsidRPr="002F32DF" w:rsidRDefault="00E86A06">
      <w:pPr>
        <w:pStyle w:val="Letterbody"/>
        <w:rPr>
          <w:i/>
          <w:iCs/>
          <w:sz w:val="22"/>
          <w:szCs w:val="22"/>
        </w:rPr>
      </w:pPr>
      <w:proofErr w:type="gramStart"/>
      <w:r w:rsidRPr="002F32DF">
        <w:rPr>
          <w:i/>
          <w:iCs/>
          <w:sz w:val="22"/>
          <w:szCs w:val="22"/>
        </w:rPr>
        <w:t>With regard to</w:t>
      </w:r>
      <w:proofErr w:type="gramEnd"/>
      <w:r w:rsidRPr="002F32DF">
        <w:rPr>
          <w:i/>
          <w:iCs/>
          <w:sz w:val="22"/>
          <w:szCs w:val="22"/>
        </w:rPr>
        <w:t xml:space="preserve"> the reserved matter relating to the landscaping of the site, the details to be submitted for each Phase shall be in accordance with the following documents forming part of the application:</w:t>
      </w:r>
    </w:p>
    <w:p w14:paraId="785B8277" w14:textId="77777777" w:rsidR="002F32DF" w:rsidRPr="002F32DF" w:rsidRDefault="002F32DF">
      <w:pPr>
        <w:pStyle w:val="Letterbody"/>
        <w:rPr>
          <w:i/>
          <w:iCs/>
          <w:sz w:val="22"/>
          <w:szCs w:val="22"/>
        </w:rPr>
      </w:pPr>
    </w:p>
    <w:p w14:paraId="15716AB2" w14:textId="7A975AE2" w:rsidR="002F32DF" w:rsidRPr="002F32DF" w:rsidRDefault="00E86A06" w:rsidP="00663F0A">
      <w:pPr>
        <w:pStyle w:val="Letterbody"/>
        <w:numPr>
          <w:ilvl w:val="0"/>
          <w:numId w:val="2"/>
        </w:numPr>
        <w:rPr>
          <w:i/>
          <w:iCs/>
          <w:sz w:val="22"/>
          <w:szCs w:val="22"/>
        </w:rPr>
      </w:pPr>
      <w:r w:rsidRPr="002F32DF">
        <w:rPr>
          <w:i/>
          <w:iCs/>
          <w:sz w:val="22"/>
          <w:szCs w:val="22"/>
        </w:rPr>
        <w:t xml:space="preserve">Green Infrastructure and Biodiversity Strategy (September 2017); </w:t>
      </w:r>
    </w:p>
    <w:p w14:paraId="78F3E4FA" w14:textId="73AE1959"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Figures 6.1 and 6.2 showing details of design of attenuation ponds and maximum 15m buffer between employment and residential land; </w:t>
      </w:r>
    </w:p>
    <w:p w14:paraId="1E1848C2" w14:textId="5F46FC65" w:rsidR="002F32DF" w:rsidRPr="002F32DF" w:rsidRDefault="00E86A06" w:rsidP="00663F0A">
      <w:pPr>
        <w:pStyle w:val="Letterbody"/>
        <w:numPr>
          <w:ilvl w:val="0"/>
          <w:numId w:val="2"/>
        </w:numPr>
        <w:rPr>
          <w:i/>
          <w:iCs/>
          <w:sz w:val="22"/>
          <w:szCs w:val="22"/>
        </w:rPr>
      </w:pPr>
      <w:r w:rsidRPr="002F32DF">
        <w:rPr>
          <w:i/>
          <w:iCs/>
          <w:sz w:val="22"/>
          <w:szCs w:val="22"/>
        </w:rPr>
        <w:t xml:space="preserve">ES Addendum Volume 1 2024 Figure 6.4a showing details of dark corridors through mixed use development. </w:t>
      </w:r>
    </w:p>
    <w:p w14:paraId="746F88D1" w14:textId="77777777" w:rsidR="002F32DF" w:rsidRPr="002F32DF" w:rsidRDefault="002F32DF">
      <w:pPr>
        <w:pStyle w:val="Letterbody"/>
        <w:rPr>
          <w:i/>
          <w:iCs/>
          <w:sz w:val="22"/>
          <w:szCs w:val="22"/>
        </w:rPr>
      </w:pPr>
    </w:p>
    <w:p w14:paraId="472C4E5C" w14:textId="77777777" w:rsidR="002F32DF" w:rsidRPr="002F32DF" w:rsidRDefault="00E86A06">
      <w:pPr>
        <w:pStyle w:val="Letterbody"/>
        <w:rPr>
          <w:i/>
          <w:iCs/>
          <w:sz w:val="22"/>
          <w:szCs w:val="22"/>
        </w:rPr>
      </w:pPr>
      <w:r w:rsidRPr="002F32DF">
        <w:rPr>
          <w:i/>
          <w:iCs/>
          <w:sz w:val="22"/>
          <w:szCs w:val="22"/>
        </w:rPr>
        <w:t xml:space="preserve">The details themselves shall include where relevant the following: </w:t>
      </w:r>
    </w:p>
    <w:p w14:paraId="3440AF63" w14:textId="12A02601" w:rsidR="002F32DF" w:rsidRPr="002F32DF" w:rsidRDefault="00E86A06" w:rsidP="00663F0A">
      <w:pPr>
        <w:pStyle w:val="Letterbody"/>
        <w:numPr>
          <w:ilvl w:val="0"/>
          <w:numId w:val="3"/>
        </w:numPr>
        <w:rPr>
          <w:i/>
          <w:iCs/>
          <w:sz w:val="22"/>
          <w:szCs w:val="22"/>
        </w:rPr>
      </w:pPr>
      <w:r w:rsidRPr="002F32DF">
        <w:rPr>
          <w:i/>
          <w:iCs/>
          <w:sz w:val="22"/>
          <w:szCs w:val="22"/>
        </w:rPr>
        <w:t xml:space="preserve">location and current canopy spread of all existing trees and hedgerows on the land; </w:t>
      </w:r>
    </w:p>
    <w:p w14:paraId="6986E6A0" w14:textId="0B3327CB" w:rsidR="002F32DF" w:rsidRPr="002F32DF" w:rsidRDefault="00E86A06" w:rsidP="00663F0A">
      <w:pPr>
        <w:pStyle w:val="Letterbody"/>
        <w:numPr>
          <w:ilvl w:val="0"/>
          <w:numId w:val="3"/>
        </w:numPr>
        <w:rPr>
          <w:i/>
          <w:iCs/>
          <w:sz w:val="22"/>
          <w:szCs w:val="22"/>
        </w:rPr>
      </w:pPr>
      <w:r w:rsidRPr="002F32DF">
        <w:rPr>
          <w:i/>
          <w:iCs/>
          <w:sz w:val="22"/>
          <w:szCs w:val="22"/>
        </w:rPr>
        <w:t xml:space="preserve">full details of any trees and hedgerows to be retained, together with measures for their protection </w:t>
      </w:r>
      <w:proofErr w:type="gramStart"/>
      <w:r w:rsidRPr="002F32DF">
        <w:rPr>
          <w:i/>
          <w:iCs/>
          <w:sz w:val="22"/>
          <w:szCs w:val="22"/>
        </w:rPr>
        <w:t>in the course of</w:t>
      </w:r>
      <w:proofErr w:type="gramEnd"/>
      <w:r w:rsidRPr="002F32DF">
        <w:rPr>
          <w:i/>
          <w:iCs/>
          <w:sz w:val="22"/>
          <w:szCs w:val="22"/>
        </w:rPr>
        <w:t xml:space="preserve"> development; </w:t>
      </w:r>
    </w:p>
    <w:p w14:paraId="0003DFB6" w14:textId="07096CFF" w:rsidR="002F32DF" w:rsidRPr="002F32DF" w:rsidRDefault="00E86A06" w:rsidP="00663F0A">
      <w:pPr>
        <w:pStyle w:val="Letterbody"/>
        <w:numPr>
          <w:ilvl w:val="0"/>
          <w:numId w:val="3"/>
        </w:numPr>
        <w:rPr>
          <w:i/>
          <w:iCs/>
          <w:sz w:val="22"/>
          <w:szCs w:val="22"/>
        </w:rPr>
      </w:pPr>
      <w:r w:rsidRPr="002F32DF">
        <w:rPr>
          <w:i/>
          <w:iCs/>
          <w:sz w:val="22"/>
          <w:szCs w:val="22"/>
        </w:rPr>
        <w:t xml:space="preserve">a detailed planting specification for new planting showing all plant species, supply and planting sizes and planting densities; </w:t>
      </w:r>
    </w:p>
    <w:p w14:paraId="269FACA7" w14:textId="1B28CFCE" w:rsidR="002F32DF" w:rsidRPr="002F32DF" w:rsidRDefault="00E86A06" w:rsidP="00663F0A">
      <w:pPr>
        <w:pStyle w:val="Letterbody"/>
        <w:numPr>
          <w:ilvl w:val="0"/>
          <w:numId w:val="3"/>
        </w:numPr>
        <w:rPr>
          <w:i/>
          <w:iCs/>
          <w:sz w:val="22"/>
          <w:szCs w:val="22"/>
        </w:rPr>
      </w:pPr>
      <w:r w:rsidRPr="002F32DF">
        <w:rPr>
          <w:i/>
          <w:iCs/>
          <w:sz w:val="22"/>
          <w:szCs w:val="22"/>
        </w:rPr>
        <w:t xml:space="preserve">finished levels and contours; </w:t>
      </w:r>
    </w:p>
    <w:p w14:paraId="1F4D768B" w14:textId="567EFF58" w:rsidR="002F32DF" w:rsidRPr="002F32DF" w:rsidRDefault="00E86A06" w:rsidP="00663F0A">
      <w:pPr>
        <w:pStyle w:val="Letterbody"/>
        <w:numPr>
          <w:ilvl w:val="0"/>
          <w:numId w:val="3"/>
        </w:numPr>
        <w:rPr>
          <w:i/>
          <w:iCs/>
          <w:sz w:val="22"/>
          <w:szCs w:val="22"/>
        </w:rPr>
      </w:pPr>
      <w:r w:rsidRPr="002F32DF">
        <w:rPr>
          <w:i/>
          <w:iCs/>
          <w:sz w:val="22"/>
          <w:szCs w:val="22"/>
        </w:rPr>
        <w:t xml:space="preserve">means of enclosure; </w:t>
      </w:r>
    </w:p>
    <w:p w14:paraId="4313FCAF" w14:textId="41C486C5" w:rsidR="002F32DF" w:rsidRPr="002F32DF" w:rsidRDefault="00E86A06" w:rsidP="00663F0A">
      <w:pPr>
        <w:pStyle w:val="Letterbody"/>
        <w:numPr>
          <w:ilvl w:val="0"/>
          <w:numId w:val="3"/>
        </w:numPr>
        <w:rPr>
          <w:i/>
          <w:iCs/>
          <w:sz w:val="22"/>
          <w:szCs w:val="22"/>
        </w:rPr>
      </w:pPr>
      <w:r w:rsidRPr="002F32DF">
        <w:rPr>
          <w:i/>
          <w:iCs/>
          <w:sz w:val="22"/>
          <w:szCs w:val="22"/>
        </w:rPr>
        <w:t xml:space="preserve">car park layouts; </w:t>
      </w:r>
    </w:p>
    <w:p w14:paraId="338486B3" w14:textId="79E428C9" w:rsidR="002F32DF" w:rsidRPr="002F32DF" w:rsidRDefault="00E86A06" w:rsidP="00663F0A">
      <w:pPr>
        <w:pStyle w:val="Letterbody"/>
        <w:numPr>
          <w:ilvl w:val="0"/>
          <w:numId w:val="3"/>
        </w:numPr>
        <w:rPr>
          <w:i/>
          <w:iCs/>
          <w:sz w:val="22"/>
          <w:szCs w:val="22"/>
        </w:rPr>
      </w:pPr>
      <w:r w:rsidRPr="002F32DF">
        <w:rPr>
          <w:i/>
          <w:iCs/>
          <w:sz w:val="22"/>
          <w:szCs w:val="22"/>
        </w:rPr>
        <w:t xml:space="preserve">other vehicle and pedestrian access and circulation areas; </w:t>
      </w:r>
    </w:p>
    <w:p w14:paraId="1F6E5015" w14:textId="5A2B13BD" w:rsidR="002F32DF" w:rsidRPr="002F32DF" w:rsidRDefault="00E86A06" w:rsidP="00663F0A">
      <w:pPr>
        <w:pStyle w:val="Letterbody"/>
        <w:numPr>
          <w:ilvl w:val="0"/>
          <w:numId w:val="3"/>
        </w:numPr>
        <w:rPr>
          <w:i/>
          <w:iCs/>
          <w:sz w:val="22"/>
          <w:szCs w:val="22"/>
        </w:rPr>
      </w:pPr>
      <w:r w:rsidRPr="002F32DF">
        <w:rPr>
          <w:i/>
          <w:iCs/>
          <w:sz w:val="22"/>
          <w:szCs w:val="22"/>
        </w:rPr>
        <w:t xml:space="preserve">all hard and soft surfacing materials; </w:t>
      </w:r>
    </w:p>
    <w:p w14:paraId="1B396584" w14:textId="5A81922A" w:rsidR="002F32DF" w:rsidRPr="002F32DF" w:rsidRDefault="00E86A06" w:rsidP="00663F0A">
      <w:pPr>
        <w:pStyle w:val="Letterbody"/>
        <w:numPr>
          <w:ilvl w:val="0"/>
          <w:numId w:val="3"/>
        </w:numPr>
        <w:rPr>
          <w:i/>
          <w:iCs/>
          <w:sz w:val="22"/>
          <w:szCs w:val="22"/>
        </w:rPr>
      </w:pPr>
      <w:r w:rsidRPr="002F32DF">
        <w:rPr>
          <w:i/>
          <w:iCs/>
          <w:sz w:val="22"/>
          <w:szCs w:val="22"/>
        </w:rPr>
        <w:t xml:space="preserve">minor artefacts and structures (e.g. furniture, play equipment, refuse and other storage units, signs, lighting etc); </w:t>
      </w:r>
    </w:p>
    <w:p w14:paraId="62600E8C" w14:textId="6FB7FBDD" w:rsidR="002F32DF" w:rsidRPr="002F32DF" w:rsidRDefault="00E86A06" w:rsidP="00663F0A">
      <w:pPr>
        <w:pStyle w:val="Letterbody"/>
        <w:numPr>
          <w:ilvl w:val="0"/>
          <w:numId w:val="3"/>
        </w:numPr>
        <w:rPr>
          <w:i/>
          <w:iCs/>
          <w:sz w:val="22"/>
          <w:szCs w:val="22"/>
        </w:rPr>
      </w:pPr>
      <w:r w:rsidRPr="002F32DF">
        <w:rPr>
          <w:i/>
          <w:iCs/>
          <w:sz w:val="22"/>
          <w:szCs w:val="22"/>
        </w:rPr>
        <w:lastRenderedPageBreak/>
        <w:t xml:space="preserve">proposed and existing functional services above and below ground (e.g. drainage, power, communications, cables, pipelines etc indicating lines, manholes, supports etc); </w:t>
      </w:r>
    </w:p>
    <w:p w14:paraId="1612220C" w14:textId="77777777" w:rsidR="002F32DF" w:rsidRPr="002F32DF" w:rsidRDefault="002F32DF">
      <w:pPr>
        <w:pStyle w:val="Letterbody"/>
        <w:rPr>
          <w:i/>
          <w:iCs/>
          <w:sz w:val="22"/>
          <w:szCs w:val="22"/>
        </w:rPr>
      </w:pPr>
    </w:p>
    <w:p w14:paraId="493F1B96" w14:textId="1A1AED66" w:rsidR="008E5E45" w:rsidRPr="002F32DF" w:rsidRDefault="00E86A06">
      <w:pPr>
        <w:pStyle w:val="Letterbody"/>
        <w:rPr>
          <w:i/>
          <w:iCs/>
          <w:sz w:val="22"/>
          <w:szCs w:val="22"/>
        </w:rPr>
      </w:pPr>
      <w:r w:rsidRPr="002F32DF">
        <w:rPr>
          <w:i/>
          <w:iCs/>
          <w:sz w:val="22"/>
          <w:szCs w:val="22"/>
        </w:rPr>
        <w:t>REASON: The matter is required to be agreed with the Local Planning Authority before development commences in order that the development is undertaken in an acceptable manner, to ensure a satisfactory landscaped setting for the development and the protection of existing important landscape and ecology features.</w:t>
      </w:r>
    </w:p>
    <w:p w14:paraId="09C32FAD" w14:textId="77777777" w:rsidR="00B81309" w:rsidRDefault="00B81309">
      <w:pPr>
        <w:pStyle w:val="Letterbody"/>
        <w:rPr>
          <w:sz w:val="22"/>
          <w:szCs w:val="22"/>
        </w:rPr>
      </w:pPr>
    </w:p>
    <w:p w14:paraId="25A241FC" w14:textId="77777777" w:rsidR="000D26EF" w:rsidRPr="000D26EF" w:rsidRDefault="000D26EF">
      <w:pPr>
        <w:pStyle w:val="Letterbody"/>
        <w:rPr>
          <w:b/>
          <w:bCs/>
          <w:sz w:val="22"/>
          <w:szCs w:val="22"/>
        </w:rPr>
      </w:pPr>
      <w:r w:rsidRPr="000D26EF">
        <w:rPr>
          <w:b/>
          <w:bCs/>
          <w:sz w:val="22"/>
          <w:szCs w:val="22"/>
        </w:rPr>
        <w:t xml:space="preserve">Condition 11 </w:t>
      </w:r>
    </w:p>
    <w:p w14:paraId="523D9B85" w14:textId="77777777" w:rsidR="000D26EF" w:rsidRDefault="000D26EF">
      <w:pPr>
        <w:pStyle w:val="Letterbody"/>
        <w:rPr>
          <w:sz w:val="22"/>
          <w:szCs w:val="22"/>
        </w:rPr>
      </w:pPr>
    </w:p>
    <w:p w14:paraId="073CA26A" w14:textId="77777777" w:rsidR="000D26EF" w:rsidRDefault="000D26EF">
      <w:pPr>
        <w:pStyle w:val="Letterbody"/>
        <w:rPr>
          <w:sz w:val="22"/>
          <w:szCs w:val="22"/>
        </w:rPr>
      </w:pPr>
      <w:r w:rsidRPr="000D26EF">
        <w:rPr>
          <w:sz w:val="22"/>
          <w:szCs w:val="22"/>
        </w:rPr>
        <w:t xml:space="preserve">No demolition, site clearance or development shall commence on site within any particular Phase or sub Phase, and; no equipment, machinery or materials shall be brought on to site for the purpose of development within the particular Phase, until a Tree Protection Plan showing the exact position of each tree/s and their protective fencing in accordance with British Standard 5837: 2012: "Trees in Relation to Design, Demolition and Construction -Recommendations"; has been submitted to and approved in writing by the Local Planning Authority, and; The protective fencing shall be erected in accordance with the approved details. The protective fencing shall remain in place for the entire development Phase and until all equipment, machinery and surplus materials have been removed from the site. Such fencing shall not be removed or breached during construction operations. No retained tree/s shall be cut down, uprooted or destroyed, nor shall any retained tree/s be topped or lopped other than in accordance with the approved plans and particulars. Any topping or lopping approval shall be carried out in accordance British Standard 3998: 2010 "Tree Work - Recommendations" or </w:t>
      </w:r>
      <w:proofErr w:type="spellStart"/>
      <w:r w:rsidRPr="000D26EF">
        <w:rPr>
          <w:sz w:val="22"/>
          <w:szCs w:val="22"/>
        </w:rPr>
        <w:t>arboricultural</w:t>
      </w:r>
      <w:proofErr w:type="spellEnd"/>
      <w:r w:rsidRPr="000D26EF">
        <w:rPr>
          <w:sz w:val="22"/>
          <w:szCs w:val="22"/>
        </w:rPr>
        <w:t xml:space="preserve"> techniques where it can be demonstrated to be in the interest of good </w:t>
      </w:r>
      <w:proofErr w:type="spellStart"/>
      <w:r w:rsidRPr="000D26EF">
        <w:rPr>
          <w:sz w:val="22"/>
          <w:szCs w:val="22"/>
        </w:rPr>
        <w:t>arboricultural</w:t>
      </w:r>
      <w:proofErr w:type="spellEnd"/>
      <w:r w:rsidRPr="000D26EF">
        <w:rPr>
          <w:sz w:val="22"/>
          <w:szCs w:val="22"/>
        </w:rPr>
        <w:t xml:space="preserve"> practise. If any retained tree is removed, uprooted, destroyed or dies, another tree shall be planted at the same place, at a size and species and planted at such time, that must be agreed in writing with the Local Planning Authority. No fires shall be lit within 15 metres of the furthest extent of the canopy of any retained trees or hedgerows or adjoining land and no concrete, oil, cement, bitumen or other chemicals shall be mixed or stored within 10 metres of the trunk of any tree or group of trees to be retained on the site or adjoining land. [In this condition "retained tree" means an existing tree which is to be retained in accordance with the approved plans and particulars; and paragraphs above shall have effect until the expiration of five years from the date of commencement of the Phase or </w:t>
      </w:r>
      <w:proofErr w:type="gramStart"/>
      <w:r w:rsidRPr="000D26EF">
        <w:rPr>
          <w:sz w:val="22"/>
          <w:szCs w:val="22"/>
        </w:rPr>
        <w:t>sub Phase</w:t>
      </w:r>
      <w:proofErr w:type="gramEnd"/>
      <w:r w:rsidRPr="000D26EF">
        <w:rPr>
          <w:sz w:val="22"/>
          <w:szCs w:val="22"/>
        </w:rPr>
        <w:t xml:space="preserve">]. </w:t>
      </w:r>
    </w:p>
    <w:p w14:paraId="01163D2C" w14:textId="77777777" w:rsidR="000D26EF" w:rsidRDefault="000D26EF">
      <w:pPr>
        <w:pStyle w:val="Letterbody"/>
        <w:rPr>
          <w:sz w:val="22"/>
          <w:szCs w:val="22"/>
        </w:rPr>
      </w:pPr>
    </w:p>
    <w:p w14:paraId="47516FCC" w14:textId="03B1B676" w:rsidR="003B1DBD" w:rsidRPr="00BD2106" w:rsidRDefault="000D26EF" w:rsidP="00BD2106">
      <w:pPr>
        <w:pStyle w:val="Letterbody"/>
        <w:rPr>
          <w:sz w:val="22"/>
          <w:szCs w:val="22"/>
        </w:rPr>
      </w:pPr>
      <w:r w:rsidRPr="000D26EF">
        <w:rPr>
          <w:sz w:val="22"/>
          <w:szCs w:val="22"/>
        </w:rPr>
        <w:t>REASON: To safeguard trees to be retained in the interests of amenity.</w:t>
      </w:r>
    </w:p>
    <w:p w14:paraId="4E2CC0AF" w14:textId="77777777" w:rsidR="00584AAB" w:rsidRPr="003C01F2" w:rsidRDefault="00584AAB">
      <w:pPr>
        <w:pStyle w:val="Letterbody"/>
        <w:rPr>
          <w:sz w:val="22"/>
          <w:szCs w:val="22"/>
        </w:rPr>
      </w:pPr>
    </w:p>
    <w:p w14:paraId="07D9A278" w14:textId="77777777" w:rsidR="003C01F2" w:rsidRPr="003B1DBD" w:rsidRDefault="003C01F2" w:rsidP="003C01F2">
      <w:pPr>
        <w:pStyle w:val="Letterbody"/>
        <w:rPr>
          <w:b/>
          <w:bCs/>
          <w:sz w:val="22"/>
          <w:szCs w:val="22"/>
        </w:rPr>
      </w:pPr>
      <w:r w:rsidRPr="003B1DBD">
        <w:rPr>
          <w:b/>
          <w:bCs/>
          <w:sz w:val="22"/>
          <w:szCs w:val="22"/>
        </w:rPr>
        <w:t>Condition 20 CEMP</w:t>
      </w:r>
    </w:p>
    <w:p w14:paraId="433A9CB3" w14:textId="77777777" w:rsidR="003C01F2" w:rsidRDefault="003C01F2" w:rsidP="003C01F2">
      <w:pPr>
        <w:pStyle w:val="Letterbody"/>
        <w:rPr>
          <w:sz w:val="22"/>
          <w:szCs w:val="22"/>
        </w:rPr>
      </w:pPr>
    </w:p>
    <w:p w14:paraId="3A9A6754" w14:textId="77777777" w:rsidR="003C01F2" w:rsidRPr="00990BC8" w:rsidRDefault="003C01F2" w:rsidP="003C01F2">
      <w:pPr>
        <w:pStyle w:val="Letterbody"/>
        <w:rPr>
          <w:i/>
          <w:iCs/>
          <w:sz w:val="22"/>
          <w:szCs w:val="22"/>
        </w:rPr>
      </w:pPr>
      <w:r w:rsidRPr="00990BC8">
        <w:rPr>
          <w:i/>
          <w:iCs/>
          <w:sz w:val="22"/>
          <w:szCs w:val="22"/>
        </w:rPr>
        <w:t xml:space="preserve">No development shall take place within individual Phases or </w:t>
      </w:r>
      <w:proofErr w:type="gramStart"/>
      <w:r w:rsidRPr="00990BC8">
        <w:rPr>
          <w:i/>
          <w:iCs/>
          <w:sz w:val="22"/>
          <w:szCs w:val="22"/>
        </w:rPr>
        <w:t>sub Phases</w:t>
      </w:r>
      <w:proofErr w:type="gramEnd"/>
      <w:r w:rsidRPr="00990BC8">
        <w:rPr>
          <w:i/>
          <w:iCs/>
          <w:sz w:val="22"/>
          <w:szCs w:val="22"/>
        </w:rPr>
        <w:t xml:space="preserve"> of the development until a </w:t>
      </w:r>
      <w:proofErr w:type="gramStart"/>
      <w:r w:rsidRPr="00990BC8">
        <w:rPr>
          <w:i/>
          <w:iCs/>
          <w:sz w:val="22"/>
          <w:szCs w:val="22"/>
        </w:rPr>
        <w:t>site specific</w:t>
      </w:r>
      <w:proofErr w:type="gramEnd"/>
      <w:r w:rsidRPr="00990BC8">
        <w:rPr>
          <w:i/>
          <w:iCs/>
          <w:sz w:val="22"/>
          <w:szCs w:val="22"/>
        </w:rPr>
        <w:t xml:space="preserve"> Construction Environmental Management Plan, or Plans, (CEMP(s)) for that Phase or </w:t>
      </w:r>
      <w:proofErr w:type="gramStart"/>
      <w:r w:rsidRPr="00990BC8">
        <w:rPr>
          <w:i/>
          <w:iCs/>
          <w:sz w:val="22"/>
          <w:szCs w:val="22"/>
        </w:rPr>
        <w:t>sub Phase</w:t>
      </w:r>
      <w:proofErr w:type="gramEnd"/>
      <w:r w:rsidRPr="00990BC8">
        <w:rPr>
          <w:i/>
          <w:iCs/>
          <w:sz w:val="22"/>
          <w:szCs w:val="22"/>
        </w:rPr>
        <w:t>, or an overarching CEMP for the entire application site, has been submitted to and approved in writing by the local planning authority. The CEMP(s) must demonstrate the adoption and use of the best practicable means to reduce the effects of noise, vibration, dust and site lighting. The plan(s) should include, but not be limited to:</w:t>
      </w:r>
    </w:p>
    <w:p w14:paraId="507AD55C" w14:textId="77777777" w:rsidR="003C01F2" w:rsidRPr="00990BC8" w:rsidRDefault="003C01F2" w:rsidP="003C01F2">
      <w:pPr>
        <w:pStyle w:val="Letterbody"/>
        <w:rPr>
          <w:i/>
          <w:iCs/>
          <w:sz w:val="22"/>
          <w:szCs w:val="22"/>
        </w:rPr>
      </w:pPr>
    </w:p>
    <w:p w14:paraId="13580E14" w14:textId="77777777" w:rsidR="003C01F2" w:rsidRPr="00990BC8" w:rsidRDefault="003C01F2" w:rsidP="003C01F2">
      <w:pPr>
        <w:pStyle w:val="Letterbody"/>
        <w:rPr>
          <w:i/>
          <w:iCs/>
          <w:sz w:val="22"/>
          <w:szCs w:val="22"/>
        </w:rPr>
      </w:pPr>
      <w:r w:rsidRPr="00990BC8">
        <w:rPr>
          <w:i/>
          <w:iCs/>
          <w:sz w:val="22"/>
          <w:szCs w:val="22"/>
        </w:rPr>
        <w:t>Ecology mitigation measures to cover:</w:t>
      </w:r>
    </w:p>
    <w:p w14:paraId="3420DF12"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protection of retained habitats; </w:t>
      </w:r>
    </w:p>
    <w:p w14:paraId="6C1A8C27"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creation of new habitats including provision of integrated bat and bird features at a ratio of 1 building to 1 integrated feature; </w:t>
      </w:r>
    </w:p>
    <w:p w14:paraId="517FB378"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management and monitoring of created and retained habitats (until taken over by management company or WWT);  </w:t>
      </w:r>
    </w:p>
    <w:p w14:paraId="2B14F3D0"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precautionary working method statements and works to be overseen by an ecologist; monitoring requirements and details of frequency of monitoring, thresholds, remedial measures and timescales for remediation;  </w:t>
      </w:r>
    </w:p>
    <w:p w14:paraId="5DDA37A5"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monitoring requirements for habitats, mitigation features and species including details of frequency of monitoring, thresholds, remedial measures and timescales for remediation (to cover amongst other things, establishment / width of hop-overs, habitat structure / composition of woodland in Biss and Green Lane Woods, bat use of underpasses);  </w:t>
      </w:r>
    </w:p>
    <w:p w14:paraId="1795A0EA" w14:textId="77777777" w:rsidR="003C01F2" w:rsidRPr="00990BC8" w:rsidRDefault="003C01F2" w:rsidP="003C01F2">
      <w:pPr>
        <w:pStyle w:val="Letterbody"/>
        <w:numPr>
          <w:ilvl w:val="0"/>
          <w:numId w:val="8"/>
        </w:numPr>
        <w:rPr>
          <w:i/>
          <w:iCs/>
          <w:sz w:val="22"/>
          <w:szCs w:val="22"/>
        </w:rPr>
      </w:pPr>
      <w:r w:rsidRPr="00990BC8">
        <w:rPr>
          <w:i/>
          <w:iCs/>
          <w:sz w:val="22"/>
          <w:szCs w:val="22"/>
        </w:rPr>
        <w:t xml:space="preserve">testing and adjusting lighting, in accordance with monitoring </w:t>
      </w:r>
      <w:proofErr w:type="gramStart"/>
      <w:r w:rsidRPr="00990BC8">
        <w:rPr>
          <w:i/>
          <w:iCs/>
          <w:sz w:val="22"/>
          <w:szCs w:val="22"/>
        </w:rPr>
        <w:t>results'</w:t>
      </w:r>
      <w:proofErr w:type="gramEnd"/>
      <w:r w:rsidRPr="00990BC8">
        <w:rPr>
          <w:i/>
          <w:iCs/>
          <w:sz w:val="22"/>
          <w:szCs w:val="22"/>
        </w:rPr>
        <w:t xml:space="preserve">;  </w:t>
      </w:r>
    </w:p>
    <w:p w14:paraId="624B0108" w14:textId="77777777" w:rsidR="003C01F2" w:rsidRPr="00990BC8" w:rsidRDefault="003C01F2" w:rsidP="003C01F2">
      <w:pPr>
        <w:pStyle w:val="Letterbody"/>
        <w:numPr>
          <w:ilvl w:val="0"/>
          <w:numId w:val="8"/>
        </w:numPr>
        <w:rPr>
          <w:i/>
          <w:iCs/>
          <w:sz w:val="22"/>
          <w:szCs w:val="22"/>
        </w:rPr>
      </w:pPr>
      <w:r w:rsidRPr="00990BC8">
        <w:rPr>
          <w:i/>
          <w:iCs/>
          <w:sz w:val="22"/>
          <w:szCs w:val="22"/>
        </w:rPr>
        <w:t>compliance procedures</w:t>
      </w:r>
    </w:p>
    <w:p w14:paraId="72736971" w14:textId="77777777" w:rsidR="003C01F2" w:rsidRPr="00990BC8" w:rsidRDefault="003C01F2" w:rsidP="003C01F2">
      <w:pPr>
        <w:pStyle w:val="Letterbody"/>
        <w:rPr>
          <w:i/>
          <w:iCs/>
          <w:sz w:val="22"/>
          <w:szCs w:val="22"/>
        </w:rPr>
      </w:pPr>
    </w:p>
    <w:p w14:paraId="2E94400F" w14:textId="77777777" w:rsidR="003C01F2" w:rsidRPr="003C01F2" w:rsidRDefault="003C01F2">
      <w:pPr>
        <w:pStyle w:val="Letterbody"/>
        <w:rPr>
          <w:sz w:val="22"/>
          <w:szCs w:val="22"/>
        </w:rPr>
      </w:pPr>
    </w:p>
    <w:p w14:paraId="706C5A85" w14:textId="77777777" w:rsidR="003C01F2" w:rsidRPr="003C01F2" w:rsidRDefault="003C01F2">
      <w:pPr>
        <w:pStyle w:val="Letterbody"/>
        <w:rPr>
          <w:sz w:val="22"/>
          <w:szCs w:val="22"/>
        </w:rPr>
      </w:pPr>
    </w:p>
    <w:p w14:paraId="6C9C8152" w14:textId="797C9D7A" w:rsidR="000B3723" w:rsidRPr="00012C37" w:rsidRDefault="006442AC">
      <w:pPr>
        <w:pStyle w:val="Letterbody"/>
        <w:rPr>
          <w:b/>
          <w:bCs/>
          <w:sz w:val="22"/>
          <w:szCs w:val="22"/>
        </w:rPr>
      </w:pPr>
      <w:r w:rsidRPr="00012C37">
        <w:rPr>
          <w:b/>
          <w:bCs/>
          <w:sz w:val="22"/>
          <w:szCs w:val="22"/>
        </w:rPr>
        <w:t>Condition 21</w:t>
      </w:r>
    </w:p>
    <w:p w14:paraId="1ECC0091" w14:textId="77777777" w:rsidR="006442AC" w:rsidRDefault="006442AC">
      <w:pPr>
        <w:pStyle w:val="Letterbody"/>
        <w:rPr>
          <w:sz w:val="22"/>
          <w:szCs w:val="22"/>
        </w:rPr>
      </w:pPr>
    </w:p>
    <w:p w14:paraId="0144A0E5" w14:textId="77777777" w:rsidR="00012C37" w:rsidRPr="00990BC8" w:rsidRDefault="0098537A">
      <w:pPr>
        <w:pStyle w:val="Letterbody"/>
        <w:rPr>
          <w:i/>
          <w:iCs/>
          <w:sz w:val="22"/>
          <w:szCs w:val="22"/>
        </w:rPr>
      </w:pPr>
      <w:r w:rsidRPr="00990BC8">
        <w:rPr>
          <w:i/>
          <w:iCs/>
          <w:sz w:val="22"/>
          <w:szCs w:val="22"/>
        </w:rPr>
        <w:t xml:space="preserve">A Landscape and Ecological Management Plan (LEMP) (except for areas managed under the Green Lane Woodland Complex Management Plan (Management Plan) to be in place for the lifetime of the development shall be submitted to, and approved in writing by, the Local Planning Authority before commencement of the relevant element of the development to which the LEMP or LEMPS applies. The content of the LEMP(s) shall include the following information: </w:t>
      </w:r>
    </w:p>
    <w:p w14:paraId="00F0ED7C" w14:textId="77777777" w:rsidR="00012C37" w:rsidRPr="00990BC8" w:rsidRDefault="0098537A">
      <w:pPr>
        <w:pStyle w:val="Letterbody"/>
        <w:rPr>
          <w:i/>
          <w:iCs/>
          <w:sz w:val="22"/>
          <w:szCs w:val="22"/>
        </w:rPr>
      </w:pPr>
      <w:r w:rsidRPr="00990BC8">
        <w:rPr>
          <w:i/>
          <w:iCs/>
          <w:sz w:val="22"/>
          <w:szCs w:val="22"/>
        </w:rPr>
        <w:t xml:space="preserve">a) Description and evaluation of features to be managed; </w:t>
      </w:r>
    </w:p>
    <w:p w14:paraId="09D83D47" w14:textId="77777777" w:rsidR="00012C37" w:rsidRPr="00990BC8" w:rsidRDefault="0098537A">
      <w:pPr>
        <w:pStyle w:val="Letterbody"/>
        <w:rPr>
          <w:i/>
          <w:iCs/>
          <w:sz w:val="22"/>
          <w:szCs w:val="22"/>
        </w:rPr>
      </w:pPr>
      <w:r w:rsidRPr="00990BC8">
        <w:rPr>
          <w:i/>
          <w:iCs/>
          <w:sz w:val="22"/>
          <w:szCs w:val="22"/>
        </w:rPr>
        <w:t xml:space="preserve">b) Landscape and ecological trends and constraints on site that might influence management; </w:t>
      </w:r>
    </w:p>
    <w:p w14:paraId="4DAB58F6" w14:textId="77777777" w:rsidR="00012C37" w:rsidRPr="00990BC8" w:rsidRDefault="0098537A">
      <w:pPr>
        <w:pStyle w:val="Letterbody"/>
        <w:rPr>
          <w:i/>
          <w:iCs/>
          <w:sz w:val="22"/>
          <w:szCs w:val="22"/>
        </w:rPr>
      </w:pPr>
      <w:r w:rsidRPr="00990BC8">
        <w:rPr>
          <w:i/>
          <w:iCs/>
          <w:sz w:val="22"/>
          <w:szCs w:val="22"/>
        </w:rPr>
        <w:t xml:space="preserve">c) Aims and objectives of management; </w:t>
      </w:r>
    </w:p>
    <w:p w14:paraId="0021DDB1" w14:textId="77777777" w:rsidR="00012C37" w:rsidRPr="00990BC8" w:rsidRDefault="0098537A">
      <w:pPr>
        <w:pStyle w:val="Letterbody"/>
        <w:rPr>
          <w:i/>
          <w:iCs/>
          <w:sz w:val="22"/>
          <w:szCs w:val="22"/>
        </w:rPr>
      </w:pPr>
      <w:r w:rsidRPr="00990BC8">
        <w:rPr>
          <w:i/>
          <w:iCs/>
          <w:sz w:val="22"/>
          <w:szCs w:val="22"/>
        </w:rPr>
        <w:t xml:space="preserve">d) Appropriate management options for achieving aims and objectives; </w:t>
      </w:r>
    </w:p>
    <w:p w14:paraId="455E4379" w14:textId="77777777" w:rsidR="00012C37" w:rsidRPr="00990BC8" w:rsidRDefault="0098537A">
      <w:pPr>
        <w:pStyle w:val="Letterbody"/>
        <w:rPr>
          <w:i/>
          <w:iCs/>
          <w:sz w:val="22"/>
          <w:szCs w:val="22"/>
        </w:rPr>
      </w:pPr>
      <w:r w:rsidRPr="00990BC8">
        <w:rPr>
          <w:i/>
          <w:iCs/>
          <w:sz w:val="22"/>
          <w:szCs w:val="22"/>
        </w:rPr>
        <w:t xml:space="preserve">e) Prescriptions for management actions; </w:t>
      </w:r>
    </w:p>
    <w:p w14:paraId="175F4DDB" w14:textId="77777777" w:rsidR="00012C37" w:rsidRPr="00990BC8" w:rsidRDefault="0098537A">
      <w:pPr>
        <w:pStyle w:val="Letterbody"/>
        <w:rPr>
          <w:i/>
          <w:iCs/>
          <w:sz w:val="22"/>
          <w:szCs w:val="22"/>
        </w:rPr>
      </w:pPr>
      <w:r w:rsidRPr="00990BC8">
        <w:rPr>
          <w:i/>
          <w:iCs/>
          <w:sz w:val="22"/>
          <w:szCs w:val="22"/>
        </w:rPr>
        <w:t xml:space="preserve">f) Preparation of a work schedule (including an annual work plan); </w:t>
      </w:r>
    </w:p>
    <w:p w14:paraId="689F874C" w14:textId="77777777" w:rsidR="00012C37" w:rsidRPr="00990BC8" w:rsidRDefault="0098537A">
      <w:pPr>
        <w:pStyle w:val="Letterbody"/>
        <w:rPr>
          <w:i/>
          <w:iCs/>
          <w:sz w:val="22"/>
          <w:szCs w:val="22"/>
        </w:rPr>
      </w:pPr>
      <w:r w:rsidRPr="00990BC8">
        <w:rPr>
          <w:i/>
          <w:iCs/>
          <w:sz w:val="22"/>
          <w:szCs w:val="22"/>
        </w:rPr>
        <w:t xml:space="preserve">g) Details of the body or organisation responsible for implementation of the plan; </w:t>
      </w:r>
    </w:p>
    <w:p w14:paraId="33309B11" w14:textId="77777777" w:rsidR="00012C37" w:rsidRPr="00990BC8" w:rsidRDefault="0098537A">
      <w:pPr>
        <w:pStyle w:val="Letterbody"/>
        <w:rPr>
          <w:i/>
          <w:iCs/>
          <w:sz w:val="22"/>
          <w:szCs w:val="22"/>
        </w:rPr>
      </w:pPr>
      <w:r w:rsidRPr="00990BC8">
        <w:rPr>
          <w:i/>
          <w:iCs/>
          <w:sz w:val="22"/>
          <w:szCs w:val="22"/>
        </w:rPr>
        <w:t xml:space="preserve">h) Ongoing monitoring and remedial measures; </w:t>
      </w:r>
    </w:p>
    <w:p w14:paraId="71CF6735" w14:textId="77777777" w:rsidR="00012C37" w:rsidRPr="00990BC8" w:rsidRDefault="0098537A">
      <w:pPr>
        <w:pStyle w:val="Letterbody"/>
        <w:rPr>
          <w:i/>
          <w:iCs/>
          <w:sz w:val="22"/>
          <w:szCs w:val="22"/>
        </w:rPr>
      </w:pPr>
      <w:proofErr w:type="spellStart"/>
      <w:r w:rsidRPr="00990BC8">
        <w:rPr>
          <w:i/>
          <w:iCs/>
          <w:sz w:val="22"/>
          <w:szCs w:val="22"/>
        </w:rPr>
        <w:t>i</w:t>
      </w:r>
      <w:proofErr w:type="spellEnd"/>
      <w:r w:rsidRPr="00990BC8">
        <w:rPr>
          <w:i/>
          <w:iCs/>
          <w:sz w:val="22"/>
          <w:szCs w:val="22"/>
        </w:rPr>
        <w:t xml:space="preserve">) Details of how the aims and objectives of the LEMP will be communicated to future occupiers of the development. The LEMP(s) shall also set out (where the results from monitoring show that the conservation aims and objectives of the LEMP(s) are not being met) how contingencies and/or remedial action will be identified, agreed and implemented. The LEMP(s) shall be implemented in full in accordance with the approved details. </w:t>
      </w:r>
    </w:p>
    <w:p w14:paraId="60D8CC75" w14:textId="77777777" w:rsidR="00012C37" w:rsidRPr="00990BC8" w:rsidRDefault="00012C37">
      <w:pPr>
        <w:pStyle w:val="Letterbody"/>
        <w:rPr>
          <w:i/>
          <w:iCs/>
          <w:sz w:val="22"/>
          <w:szCs w:val="22"/>
        </w:rPr>
      </w:pPr>
    </w:p>
    <w:p w14:paraId="5E3CB285" w14:textId="3CB758DC" w:rsidR="006442AC" w:rsidRPr="00990BC8" w:rsidRDefault="0098537A">
      <w:pPr>
        <w:pStyle w:val="Letterbody"/>
        <w:rPr>
          <w:i/>
          <w:iCs/>
          <w:sz w:val="22"/>
          <w:szCs w:val="22"/>
        </w:rPr>
      </w:pPr>
      <w:r w:rsidRPr="00990BC8">
        <w:rPr>
          <w:i/>
          <w:iCs/>
          <w:sz w:val="22"/>
          <w:szCs w:val="22"/>
        </w:rPr>
        <w:t>REASON: The matter is required to be agreed with the Local Planning Authority before development commences in order that the development is undertaken in an acceptable manner, to ensure adequate protection, mitigation and compensation for protected species.</w:t>
      </w:r>
    </w:p>
    <w:p w14:paraId="569E8754" w14:textId="77777777" w:rsidR="0098537A" w:rsidRDefault="0098537A">
      <w:pPr>
        <w:pStyle w:val="Letterbody"/>
        <w:rPr>
          <w:sz w:val="22"/>
          <w:szCs w:val="22"/>
        </w:rPr>
      </w:pPr>
    </w:p>
    <w:p w14:paraId="20AD5FC4" w14:textId="77777777" w:rsidR="00064DBF" w:rsidRPr="00064DBF" w:rsidRDefault="00064DBF">
      <w:pPr>
        <w:pStyle w:val="Letterbody"/>
        <w:rPr>
          <w:b/>
          <w:bCs/>
          <w:sz w:val="22"/>
          <w:szCs w:val="22"/>
        </w:rPr>
      </w:pPr>
      <w:r w:rsidRPr="00064DBF">
        <w:rPr>
          <w:b/>
          <w:bCs/>
          <w:sz w:val="22"/>
          <w:szCs w:val="22"/>
        </w:rPr>
        <w:t xml:space="preserve">Condition 22 </w:t>
      </w:r>
    </w:p>
    <w:p w14:paraId="2FFD7AAD" w14:textId="77777777" w:rsidR="00BD5935" w:rsidRDefault="00064DBF">
      <w:pPr>
        <w:pStyle w:val="Letterbody"/>
        <w:rPr>
          <w:sz w:val="22"/>
          <w:szCs w:val="22"/>
        </w:rPr>
      </w:pPr>
      <w:r w:rsidRPr="00064DBF">
        <w:rPr>
          <w:sz w:val="22"/>
          <w:szCs w:val="22"/>
        </w:rPr>
        <w:t xml:space="preserve">No development in any particular Phase or sub Phase of the development or associated with the </w:t>
      </w:r>
      <w:proofErr w:type="spellStart"/>
      <w:r w:rsidRPr="00064DBF">
        <w:rPr>
          <w:sz w:val="22"/>
          <w:szCs w:val="22"/>
        </w:rPr>
        <w:t>Yarnbrook</w:t>
      </w:r>
      <w:proofErr w:type="spellEnd"/>
      <w:r w:rsidRPr="00064DBF">
        <w:rPr>
          <w:sz w:val="22"/>
          <w:szCs w:val="22"/>
        </w:rPr>
        <w:t xml:space="preserve"> and West Ashton Relief Road in isolation shall commence on site until a scheme for the discharge of surface water from the Phase or sub Phase or from the Relief Road in isolation, incorporating sustainable drainage details, and any related programme for delivery, has been submitted to and approved in writing by the Local Planning Authority. The development within the Phase shall not be first occupied and/or the Relief Road shall not be first used by non-construction traffic until surface water drainage has been constructed in accordance with the approved scheme(s) and related programme(s).</w:t>
      </w:r>
    </w:p>
    <w:p w14:paraId="0CDB161A" w14:textId="77777777" w:rsidR="00BD5935" w:rsidRDefault="00BD5935">
      <w:pPr>
        <w:pStyle w:val="Letterbody"/>
        <w:rPr>
          <w:sz w:val="22"/>
          <w:szCs w:val="22"/>
        </w:rPr>
      </w:pPr>
    </w:p>
    <w:p w14:paraId="05B0056E" w14:textId="4BEB94AC" w:rsidR="00BD5935" w:rsidRDefault="00064DBF">
      <w:pPr>
        <w:pStyle w:val="Letterbody"/>
        <w:rPr>
          <w:sz w:val="22"/>
          <w:szCs w:val="22"/>
        </w:rPr>
      </w:pPr>
      <w:r w:rsidRPr="00064DBF">
        <w:rPr>
          <w:sz w:val="22"/>
          <w:szCs w:val="22"/>
        </w:rPr>
        <w:t xml:space="preserve">REASON: The application contained insufficient information to enable this matter to be considered prior to granting planning permission and the matter is required to be agreed with the Local Planning Authority before development commences in any phase in order that the development is undertaken in an acceptable manner, to ensure that the development can be adequately drained. </w:t>
      </w:r>
    </w:p>
    <w:p w14:paraId="7142E716" w14:textId="77777777" w:rsidR="00BD5935" w:rsidRDefault="00BD5935">
      <w:pPr>
        <w:pStyle w:val="Letterbody"/>
        <w:rPr>
          <w:sz w:val="22"/>
          <w:szCs w:val="22"/>
        </w:rPr>
      </w:pPr>
    </w:p>
    <w:p w14:paraId="4767F9D2" w14:textId="77777777" w:rsidR="00BD5935" w:rsidRPr="00BD5935" w:rsidRDefault="00BD5935">
      <w:pPr>
        <w:pStyle w:val="Letterbody"/>
        <w:rPr>
          <w:b/>
          <w:bCs/>
          <w:sz w:val="22"/>
          <w:szCs w:val="22"/>
        </w:rPr>
      </w:pPr>
      <w:r w:rsidRPr="00BD5935">
        <w:rPr>
          <w:b/>
          <w:bCs/>
          <w:sz w:val="22"/>
          <w:szCs w:val="22"/>
        </w:rPr>
        <w:t xml:space="preserve">Condition </w:t>
      </w:r>
      <w:r w:rsidR="00064DBF" w:rsidRPr="00BD5935">
        <w:rPr>
          <w:b/>
          <w:bCs/>
          <w:sz w:val="22"/>
          <w:szCs w:val="22"/>
        </w:rPr>
        <w:t xml:space="preserve">23 </w:t>
      </w:r>
    </w:p>
    <w:p w14:paraId="281CD6AE" w14:textId="77777777" w:rsidR="00BD5935" w:rsidRDefault="00BD5935">
      <w:pPr>
        <w:pStyle w:val="Letterbody"/>
        <w:rPr>
          <w:sz w:val="22"/>
          <w:szCs w:val="22"/>
        </w:rPr>
      </w:pPr>
    </w:p>
    <w:p w14:paraId="40C5813A" w14:textId="7AE7C27B" w:rsidR="00064DBF" w:rsidRDefault="00064DBF">
      <w:pPr>
        <w:pStyle w:val="Letterbody"/>
        <w:rPr>
          <w:sz w:val="22"/>
          <w:szCs w:val="22"/>
        </w:rPr>
      </w:pPr>
      <w:r w:rsidRPr="00064DBF">
        <w:rPr>
          <w:sz w:val="22"/>
          <w:szCs w:val="22"/>
        </w:rPr>
        <w:t xml:space="preserve">No development shall commence on site (save for the construction of the </w:t>
      </w:r>
      <w:proofErr w:type="spellStart"/>
      <w:r w:rsidRPr="00064DBF">
        <w:rPr>
          <w:sz w:val="22"/>
          <w:szCs w:val="22"/>
        </w:rPr>
        <w:t>Yarnbrook</w:t>
      </w:r>
      <w:proofErr w:type="spellEnd"/>
      <w:r w:rsidRPr="00064DBF">
        <w:rPr>
          <w:sz w:val="22"/>
          <w:szCs w:val="22"/>
        </w:rPr>
        <w:t xml:space="preserve"> &amp; West Ashton Relief Road) until details of the works for the disposal of sewerage, including the point of connection to the existing public sewer and any off-site works, and any related programme for delivery have been submitted to and approved in writing by the Local Planning Authority. No dwelling shall be first occupied until the approved details have been implemented in accordance with the approved plans and related programme. </w:t>
      </w:r>
    </w:p>
    <w:p w14:paraId="0F805F4D" w14:textId="77777777" w:rsidR="00064DBF" w:rsidRDefault="00064DBF">
      <w:pPr>
        <w:pStyle w:val="Letterbody"/>
        <w:rPr>
          <w:sz w:val="22"/>
          <w:szCs w:val="22"/>
        </w:rPr>
      </w:pPr>
    </w:p>
    <w:p w14:paraId="5C47B99F" w14:textId="73FB6C8D" w:rsidR="00BD2106" w:rsidRDefault="00064DBF">
      <w:pPr>
        <w:pStyle w:val="Letterbody"/>
        <w:rPr>
          <w:sz w:val="22"/>
          <w:szCs w:val="22"/>
        </w:rPr>
      </w:pPr>
      <w:r w:rsidRPr="00064DBF">
        <w:rPr>
          <w:sz w:val="22"/>
          <w:szCs w:val="22"/>
        </w:rPr>
        <w:t>REASON: To ensure that the proposal is provided with a satisfactory means of drainage and does not increase the risk of flooding or pose a risk to public health or the environment.</w:t>
      </w:r>
    </w:p>
    <w:p w14:paraId="3656F4B2" w14:textId="77777777" w:rsidR="00DD0C81" w:rsidRDefault="00DD0C81">
      <w:pPr>
        <w:pStyle w:val="Letterbody"/>
        <w:rPr>
          <w:sz w:val="22"/>
          <w:szCs w:val="22"/>
        </w:rPr>
      </w:pPr>
    </w:p>
    <w:p w14:paraId="0FD27448" w14:textId="77777777" w:rsidR="00DD0C81" w:rsidRPr="00DD0C81" w:rsidRDefault="00DD0C81">
      <w:pPr>
        <w:pStyle w:val="Letterbody"/>
        <w:rPr>
          <w:b/>
          <w:bCs/>
          <w:sz w:val="22"/>
          <w:szCs w:val="22"/>
        </w:rPr>
      </w:pPr>
      <w:r w:rsidRPr="00DD0C81">
        <w:rPr>
          <w:b/>
          <w:bCs/>
          <w:sz w:val="22"/>
          <w:szCs w:val="22"/>
        </w:rPr>
        <w:t xml:space="preserve">Condition 25 </w:t>
      </w:r>
    </w:p>
    <w:p w14:paraId="4A8F0DD2" w14:textId="77777777" w:rsidR="00DD0C81" w:rsidRDefault="00DD0C81">
      <w:pPr>
        <w:pStyle w:val="Letterbody"/>
        <w:rPr>
          <w:sz w:val="22"/>
          <w:szCs w:val="22"/>
        </w:rPr>
      </w:pPr>
    </w:p>
    <w:p w14:paraId="7B334B21" w14:textId="77777777" w:rsidR="00361838" w:rsidRDefault="00DD0C81">
      <w:pPr>
        <w:pStyle w:val="Letterbody"/>
        <w:rPr>
          <w:sz w:val="22"/>
          <w:szCs w:val="22"/>
        </w:rPr>
      </w:pPr>
      <w:r w:rsidRPr="00DD0C81">
        <w:rPr>
          <w:sz w:val="22"/>
          <w:szCs w:val="22"/>
        </w:rPr>
        <w:t xml:space="preserve">No external lighting shall be installed on site within each Phase or </w:t>
      </w:r>
      <w:proofErr w:type="gramStart"/>
      <w:r w:rsidRPr="00DD0C81">
        <w:rPr>
          <w:sz w:val="22"/>
          <w:szCs w:val="22"/>
        </w:rPr>
        <w:t>sub Phase</w:t>
      </w:r>
      <w:proofErr w:type="gramEnd"/>
      <w:r w:rsidRPr="00DD0C81">
        <w:rPr>
          <w:sz w:val="22"/>
          <w:szCs w:val="22"/>
        </w:rPr>
        <w:t xml:space="preserve"> until plans showing the type of light appliance, the height and position of fitting, illumination levels and light spillage have been submitted to and approved in writing by the Local Planning Authority. The plans will be in accordance with the appropriate Environmental Zone standards set out by the Institution of Lighting Professionals (ILP) Guidance Notes on </w:t>
      </w:r>
      <w:r w:rsidRPr="00DD0C81">
        <w:rPr>
          <w:sz w:val="22"/>
          <w:szCs w:val="22"/>
        </w:rPr>
        <w:lastRenderedPageBreak/>
        <w:t xml:space="preserve">the Avoidance of Obtrusive Light (GN 01/2021) and Guidance note GN08/23 “Bats and artificial lighting at night”, issued by the Bat Conservation Trust and Institution of Lighting Professionals. Where light spill has the potential to impact bat habitat (such as the ‘dark corridors’ for bats), a lighting impact assessment must be submitted with each reserved matter application(s) to demonstrate the requirements of: </w:t>
      </w:r>
    </w:p>
    <w:p w14:paraId="2929F68D" w14:textId="77777777" w:rsidR="00361838" w:rsidRDefault="00361838">
      <w:pPr>
        <w:pStyle w:val="Letterbody"/>
        <w:rPr>
          <w:sz w:val="22"/>
          <w:szCs w:val="22"/>
        </w:rPr>
      </w:pPr>
    </w:p>
    <w:p w14:paraId="5F02A2F0" w14:textId="77777777" w:rsidR="00361838" w:rsidRDefault="00DD0C81" w:rsidP="004B7F31">
      <w:pPr>
        <w:pStyle w:val="Letterbody"/>
        <w:numPr>
          <w:ilvl w:val="0"/>
          <w:numId w:val="10"/>
        </w:numPr>
        <w:rPr>
          <w:sz w:val="22"/>
          <w:szCs w:val="22"/>
        </w:rPr>
      </w:pPr>
      <w:r w:rsidRPr="00DD0C81">
        <w:rPr>
          <w:sz w:val="22"/>
          <w:szCs w:val="22"/>
        </w:rPr>
        <w:t>ES Addendum 2024 Volume 1 Figures 6.4a, 6.18 and 6.19 showing principles of lighting design;</w:t>
      </w:r>
    </w:p>
    <w:p w14:paraId="179E7156" w14:textId="77777777" w:rsidR="004B7F31" w:rsidRDefault="00DD0C81" w:rsidP="004B7F31">
      <w:pPr>
        <w:pStyle w:val="Letterbody"/>
        <w:numPr>
          <w:ilvl w:val="0"/>
          <w:numId w:val="10"/>
        </w:numPr>
        <w:rPr>
          <w:sz w:val="22"/>
          <w:szCs w:val="22"/>
        </w:rPr>
      </w:pPr>
      <w:r w:rsidRPr="00DD0C81">
        <w:rPr>
          <w:sz w:val="22"/>
          <w:szCs w:val="22"/>
        </w:rPr>
        <w:t xml:space="preserve">Lighting of the </w:t>
      </w:r>
      <w:proofErr w:type="spellStart"/>
      <w:r w:rsidRPr="00DD0C81">
        <w:rPr>
          <w:sz w:val="22"/>
          <w:szCs w:val="22"/>
        </w:rPr>
        <w:t>Yarnbrook</w:t>
      </w:r>
      <w:proofErr w:type="spellEnd"/>
      <w:r w:rsidRPr="00DD0C81">
        <w:rPr>
          <w:sz w:val="22"/>
          <w:szCs w:val="22"/>
        </w:rPr>
        <w:t xml:space="preserve"> &amp; West Ashton Relief Road to be in accordance with Figure 6.17a and 6.19 of the ES 2024 Addendum Volume 1. </w:t>
      </w:r>
    </w:p>
    <w:p w14:paraId="13C7F8CE" w14:textId="77777777" w:rsidR="004B7F31" w:rsidRDefault="004B7F31">
      <w:pPr>
        <w:pStyle w:val="Letterbody"/>
        <w:rPr>
          <w:sz w:val="22"/>
          <w:szCs w:val="22"/>
        </w:rPr>
      </w:pPr>
    </w:p>
    <w:p w14:paraId="4E94DFF6" w14:textId="77777777" w:rsidR="004B7F31" w:rsidRDefault="00DD0C81">
      <w:pPr>
        <w:pStyle w:val="Letterbody"/>
        <w:rPr>
          <w:sz w:val="22"/>
          <w:szCs w:val="22"/>
        </w:rPr>
      </w:pPr>
      <w:r w:rsidRPr="00DD0C81">
        <w:rPr>
          <w:sz w:val="22"/>
          <w:szCs w:val="22"/>
        </w:rPr>
        <w:t xml:space="preserve">The approved lighting shall be installed and maintained in accordance with the approved details and no additional external lighting shall be installed. In </w:t>
      </w:r>
      <w:proofErr w:type="gramStart"/>
      <w:r w:rsidRPr="00DD0C81">
        <w:rPr>
          <w:sz w:val="22"/>
          <w:szCs w:val="22"/>
        </w:rPr>
        <w:t>addition</w:t>
      </w:r>
      <w:proofErr w:type="gramEnd"/>
      <w:r w:rsidRPr="00DD0C81">
        <w:rPr>
          <w:sz w:val="22"/>
          <w:szCs w:val="22"/>
        </w:rPr>
        <w:t xml:space="preserve"> there will be no lighting above or beneath bridges except at B3 where lighting will be in accordance with Figure 6.17 and 6.20 of the ES Addendum Volume 1. This condition will be discharged when a post-development lighting survey conducted in accordance with section 8.3.4 of the Trowbridge Bat Mitigation Strategy (2020) has been submitted to the Local Planning Authority demonstrating compliance with the approved lighting plans, having implemented and retested any necessary remedial measures. </w:t>
      </w:r>
    </w:p>
    <w:p w14:paraId="5C32D9A3" w14:textId="77777777" w:rsidR="004B7F31" w:rsidRDefault="004B7F31">
      <w:pPr>
        <w:pStyle w:val="Letterbody"/>
        <w:rPr>
          <w:sz w:val="22"/>
          <w:szCs w:val="22"/>
        </w:rPr>
      </w:pPr>
    </w:p>
    <w:p w14:paraId="3D36FAA4" w14:textId="4060CA04" w:rsidR="00DD0C81" w:rsidRDefault="00DD0C81">
      <w:pPr>
        <w:pStyle w:val="Letterbody"/>
        <w:rPr>
          <w:sz w:val="22"/>
          <w:szCs w:val="22"/>
        </w:rPr>
      </w:pPr>
      <w:r w:rsidRPr="00DD0C81">
        <w:rPr>
          <w:sz w:val="22"/>
          <w:szCs w:val="22"/>
        </w:rPr>
        <w:t>REASON: In the interests of the amenities of the area, to minimise unnecessary light spillage above and outside the development site and to ensure lighting meets the requirements of the Trowbridge Bat Mitigation Strategy (2020) and the Habitat Regulations Assessment.</w:t>
      </w:r>
    </w:p>
    <w:p w14:paraId="4167F30D" w14:textId="77777777" w:rsidR="00BD5935" w:rsidRDefault="00BD5935">
      <w:pPr>
        <w:pStyle w:val="Letterbody"/>
        <w:rPr>
          <w:sz w:val="22"/>
          <w:szCs w:val="22"/>
        </w:rPr>
      </w:pPr>
    </w:p>
    <w:p w14:paraId="03345488" w14:textId="33EC4DEE" w:rsidR="0098537A" w:rsidRPr="00012C37" w:rsidRDefault="0057468F">
      <w:pPr>
        <w:pStyle w:val="Letterbody"/>
        <w:rPr>
          <w:b/>
          <w:bCs/>
          <w:sz w:val="22"/>
          <w:szCs w:val="22"/>
        </w:rPr>
      </w:pPr>
      <w:r w:rsidRPr="00012C37">
        <w:rPr>
          <w:b/>
          <w:bCs/>
          <w:sz w:val="22"/>
          <w:szCs w:val="22"/>
        </w:rPr>
        <w:t>Condition 29</w:t>
      </w:r>
    </w:p>
    <w:p w14:paraId="4663D20B" w14:textId="77777777" w:rsidR="00012C37" w:rsidRDefault="00012C37">
      <w:pPr>
        <w:pStyle w:val="Letterbody"/>
        <w:rPr>
          <w:sz w:val="22"/>
          <w:szCs w:val="22"/>
        </w:rPr>
      </w:pPr>
    </w:p>
    <w:p w14:paraId="3AFFA50D" w14:textId="77777777" w:rsidR="00012C37" w:rsidRPr="00990BC8" w:rsidRDefault="00753D91">
      <w:pPr>
        <w:pStyle w:val="Letterbody"/>
        <w:rPr>
          <w:i/>
          <w:iCs/>
          <w:sz w:val="22"/>
          <w:szCs w:val="22"/>
        </w:rPr>
      </w:pPr>
      <w:r w:rsidRPr="00990BC8">
        <w:rPr>
          <w:i/>
          <w:iCs/>
          <w:sz w:val="22"/>
          <w:szCs w:val="22"/>
        </w:rPr>
        <w:t xml:space="preserve">Prior to the commencement of each Phase or sub Phase of the development or commencement of the </w:t>
      </w:r>
      <w:proofErr w:type="spellStart"/>
      <w:r w:rsidRPr="00990BC8">
        <w:rPr>
          <w:i/>
          <w:iCs/>
          <w:sz w:val="22"/>
          <w:szCs w:val="22"/>
        </w:rPr>
        <w:t>Yarnbrook</w:t>
      </w:r>
      <w:proofErr w:type="spellEnd"/>
      <w:r w:rsidRPr="00990BC8">
        <w:rPr>
          <w:i/>
          <w:iCs/>
          <w:sz w:val="22"/>
          <w:szCs w:val="22"/>
        </w:rPr>
        <w:t xml:space="preserve"> and West Ashton Relief Road hereby approved, a scheme or schemes of ecology enhancement measures as identified in the Environmental Statement Addendum Volume 1, to include (as appropriate) designs, locations, numbers and sizes of each measure and a programme for their delivery, for each Phase or sub Phase or the </w:t>
      </w:r>
      <w:proofErr w:type="spellStart"/>
      <w:r w:rsidRPr="00990BC8">
        <w:rPr>
          <w:i/>
          <w:iCs/>
          <w:sz w:val="22"/>
          <w:szCs w:val="22"/>
        </w:rPr>
        <w:t>Yarnbrook</w:t>
      </w:r>
      <w:proofErr w:type="spellEnd"/>
      <w:r w:rsidRPr="00990BC8">
        <w:rPr>
          <w:i/>
          <w:iCs/>
          <w:sz w:val="22"/>
          <w:szCs w:val="22"/>
        </w:rPr>
        <w:t xml:space="preserve"> and West Ashton Relief Road shall be submitted to the local planning authority for approval in writing. The scheme or schemes shall be implemented as approved in accordance with the programme and maintained thereafter. </w:t>
      </w:r>
    </w:p>
    <w:p w14:paraId="4D73820D" w14:textId="77777777" w:rsidR="00012C37" w:rsidRPr="00990BC8" w:rsidRDefault="00012C37">
      <w:pPr>
        <w:pStyle w:val="Letterbody"/>
        <w:rPr>
          <w:i/>
          <w:iCs/>
          <w:sz w:val="22"/>
          <w:szCs w:val="22"/>
        </w:rPr>
      </w:pPr>
    </w:p>
    <w:p w14:paraId="6DB37E9F" w14:textId="78C133D9" w:rsidR="006442AC" w:rsidRPr="00990BC8" w:rsidRDefault="00753D91">
      <w:pPr>
        <w:pStyle w:val="Letterbody"/>
        <w:rPr>
          <w:i/>
          <w:iCs/>
          <w:sz w:val="22"/>
          <w:szCs w:val="22"/>
        </w:rPr>
      </w:pPr>
      <w:r w:rsidRPr="00990BC8">
        <w:rPr>
          <w:i/>
          <w:iCs/>
          <w:sz w:val="22"/>
          <w:szCs w:val="22"/>
        </w:rPr>
        <w:t>REASON: In the interests of safeguarding other ecological interests.</w:t>
      </w:r>
    </w:p>
    <w:p w14:paraId="1468A69E" w14:textId="77777777" w:rsidR="006442AC" w:rsidRDefault="006442AC">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661CE602" w14:textId="318CB43F" w:rsidR="00B56E41" w:rsidRDefault="00286F4D"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West Ashton – Biss Vale East, LEMP, Pegasus Group, 04.02.2026, ref P22_2219</w:t>
      </w:r>
      <w:r w:rsidR="00185A9A">
        <w:rPr>
          <w:rFonts w:ascii="Arial" w:hAnsi="Arial" w:cs="Arial"/>
          <w:sz w:val="22"/>
          <w:szCs w:val="22"/>
        </w:rPr>
        <w:t>_EN_24</w:t>
      </w:r>
    </w:p>
    <w:p w14:paraId="0918E464" w14:textId="7472E87E" w:rsidR="00A4378E" w:rsidRDefault="00A4378E" w:rsidP="00DA58F2">
      <w:pPr>
        <w:pStyle w:val="paragraph"/>
        <w:numPr>
          <w:ilvl w:val="0"/>
          <w:numId w:val="11"/>
        </w:numPr>
        <w:spacing w:before="0" w:beforeAutospacing="0" w:after="0" w:afterAutospacing="0"/>
        <w:jc w:val="both"/>
        <w:textAlignment w:val="baseline"/>
        <w:rPr>
          <w:rFonts w:ascii="Arial" w:hAnsi="Arial" w:cs="Arial"/>
          <w:sz w:val="22"/>
          <w:szCs w:val="22"/>
        </w:rPr>
      </w:pPr>
      <w:r>
        <w:rPr>
          <w:rFonts w:ascii="Arial" w:hAnsi="Arial" w:cs="Arial"/>
          <w:sz w:val="22"/>
          <w:szCs w:val="22"/>
        </w:rPr>
        <w:t xml:space="preserve">Soft landscape proposals </w:t>
      </w:r>
      <w:r w:rsidR="002A27D6">
        <w:rPr>
          <w:rFonts w:ascii="Arial" w:hAnsi="Arial" w:cs="Arial"/>
          <w:sz w:val="22"/>
          <w:szCs w:val="22"/>
        </w:rPr>
        <w:t>22.08.2025, ref GL2339 LP 01C.</w:t>
      </w:r>
    </w:p>
    <w:p w14:paraId="5150D8A5" w14:textId="304DDC83" w:rsidR="00185A9A" w:rsidRPr="00A632E6" w:rsidRDefault="0058492B" w:rsidP="00DA58F2">
      <w:pPr>
        <w:pStyle w:val="paragraph"/>
        <w:numPr>
          <w:ilvl w:val="0"/>
          <w:numId w:val="11"/>
        </w:numPr>
        <w:spacing w:before="0" w:beforeAutospacing="0" w:after="0" w:afterAutospacing="0"/>
        <w:jc w:val="both"/>
        <w:textAlignment w:val="baseline"/>
        <w:rPr>
          <w:rStyle w:val="normaltextrun"/>
          <w:rFonts w:ascii="Arial" w:hAnsi="Arial" w:cs="Arial"/>
          <w:sz w:val="22"/>
          <w:szCs w:val="22"/>
        </w:rPr>
      </w:pPr>
      <w:r>
        <w:rPr>
          <w:rFonts w:ascii="Arial" w:hAnsi="Arial" w:cs="Arial"/>
          <w:sz w:val="22"/>
          <w:szCs w:val="22"/>
        </w:rPr>
        <w:t>Tree protection</w:t>
      </w:r>
      <w:r w:rsidR="00F421B7">
        <w:rPr>
          <w:rFonts w:ascii="Arial" w:hAnsi="Arial" w:cs="Arial"/>
          <w:sz w:val="22"/>
          <w:szCs w:val="22"/>
        </w:rPr>
        <w:t xml:space="preserve"> Technical N</w:t>
      </w:r>
      <w:r>
        <w:rPr>
          <w:rFonts w:ascii="Arial" w:hAnsi="Arial" w:cs="Arial"/>
          <w:sz w:val="22"/>
          <w:szCs w:val="22"/>
        </w:rPr>
        <w:t>ote</w:t>
      </w:r>
    </w:p>
    <w:p w14:paraId="40D064DE" w14:textId="77777777" w:rsidR="003A5EDE" w:rsidRPr="00A632E6" w:rsidRDefault="003A5EDE"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7D63FE1C" w:rsidR="0094091A" w:rsidRDefault="00E02B9D" w:rsidP="00487AAB">
      <w:pPr>
        <w:pStyle w:val="Letterbody"/>
        <w:rPr>
          <w:rFonts w:cs="Arial"/>
          <w:color w:val="000000"/>
          <w:sz w:val="22"/>
          <w:szCs w:val="22"/>
          <w:shd w:val="clear" w:color="auto" w:fill="FFFFFF"/>
        </w:rPr>
      </w:pPr>
      <w:r w:rsidRPr="00566474">
        <w:rPr>
          <w:rStyle w:val="normaltextrun"/>
          <w:rFonts w:cs="Arial"/>
          <w:color w:val="000000"/>
          <w:sz w:val="22"/>
          <w:szCs w:val="22"/>
          <w:shd w:val="clear" w:color="auto" w:fill="FFFFFF"/>
        </w:rPr>
        <w:t xml:space="preserve">The submitted information has been reviewed </w:t>
      </w:r>
      <w:r w:rsidR="003458DC" w:rsidRPr="00566474">
        <w:rPr>
          <w:rStyle w:val="normaltextrun"/>
          <w:rFonts w:cs="Arial"/>
          <w:color w:val="000000"/>
          <w:sz w:val="22"/>
          <w:szCs w:val="22"/>
          <w:shd w:val="clear" w:color="auto" w:fill="FFFFFF"/>
        </w:rPr>
        <w:t xml:space="preserve">and there is nothing that would significantly </w:t>
      </w:r>
      <w:r w:rsidR="00365FB2" w:rsidRPr="00566474">
        <w:rPr>
          <w:rStyle w:val="normaltextrun"/>
          <w:rFonts w:cs="Arial"/>
          <w:color w:val="000000"/>
          <w:sz w:val="22"/>
          <w:szCs w:val="22"/>
          <w:shd w:val="clear" w:color="auto" w:fill="FFFFFF"/>
        </w:rPr>
        <w:t>affect</w:t>
      </w:r>
      <w:r w:rsidR="003458DC" w:rsidRPr="00566474">
        <w:rPr>
          <w:rStyle w:val="normaltextrun"/>
          <w:rFonts w:cs="Arial"/>
          <w:color w:val="000000"/>
          <w:sz w:val="22"/>
          <w:szCs w:val="22"/>
          <w:shd w:val="clear" w:color="auto" w:fill="FFFFFF"/>
        </w:rPr>
        <w:t xml:space="preserve"> the conclusions of the previous HRA </w:t>
      </w:r>
      <w:r w:rsidR="00D65CB4" w:rsidRPr="00566474">
        <w:rPr>
          <w:rStyle w:val="normaltextrun"/>
          <w:rFonts w:cs="Arial"/>
          <w:color w:val="000000"/>
          <w:sz w:val="22"/>
          <w:szCs w:val="22"/>
          <w:shd w:val="clear" w:color="auto" w:fill="FFFFFF"/>
        </w:rPr>
        <w:t xml:space="preserve">Appropriate Assessment </w:t>
      </w:r>
      <w:r w:rsidR="00F206C7" w:rsidRPr="00566474">
        <w:rPr>
          <w:rStyle w:val="normaltextrun"/>
          <w:rFonts w:cs="Arial"/>
          <w:color w:val="000000"/>
          <w:sz w:val="22"/>
          <w:szCs w:val="22"/>
          <w:shd w:val="clear" w:color="auto" w:fill="FFFFFF"/>
        </w:rPr>
        <w:t>(Wiltshire Council 2018)</w:t>
      </w:r>
      <w:r w:rsidR="000A2C02" w:rsidRPr="00566474">
        <w:rPr>
          <w:rStyle w:val="normaltextrun"/>
          <w:rFonts w:cs="Arial"/>
          <w:color w:val="000000"/>
          <w:sz w:val="22"/>
          <w:szCs w:val="22"/>
          <w:shd w:val="clear" w:color="auto" w:fill="FFFFFF"/>
        </w:rPr>
        <w:t xml:space="preserve"> and as such </w:t>
      </w:r>
      <w:r w:rsidR="00741959" w:rsidRPr="00566474">
        <w:rPr>
          <w:rStyle w:val="normaltextrun"/>
          <w:rFonts w:cs="Arial"/>
          <w:color w:val="000000"/>
          <w:sz w:val="22"/>
          <w:szCs w:val="22"/>
          <w:shd w:val="clear" w:color="auto" w:fill="FFFFFF"/>
        </w:rPr>
        <w:t>the previous Appropriate Assessment remains valid.</w:t>
      </w:r>
      <w:r w:rsidR="00566474" w:rsidRPr="00566474">
        <w:rPr>
          <w:rStyle w:val="normaltextrun"/>
          <w:rFonts w:cs="Arial"/>
          <w:color w:val="000000"/>
          <w:sz w:val="22"/>
          <w:szCs w:val="22"/>
          <w:shd w:val="clear" w:color="auto" w:fill="FFFFFF"/>
        </w:rPr>
        <w:t xml:space="preserve"> </w:t>
      </w:r>
      <w:r w:rsidR="00173662" w:rsidRPr="00566474">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43183107"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 xml:space="preserve">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w:t>
      </w:r>
      <w:proofErr w:type="spellStart"/>
      <w:r w:rsidRPr="00B42472">
        <w:rPr>
          <w:rFonts w:cs="Arial"/>
          <w:color w:val="000000"/>
          <w:sz w:val="22"/>
          <w:szCs w:val="22"/>
          <w:shd w:val="clear" w:color="auto" w:fill="FFFFFF"/>
        </w:rPr>
        <w:t>projects.That</w:t>
      </w:r>
      <w:proofErr w:type="spellEnd"/>
      <w:r w:rsidRPr="00B42472">
        <w:rPr>
          <w:rFonts w:cs="Arial"/>
          <w:color w:val="000000"/>
          <w:sz w:val="22"/>
          <w:szCs w:val="22"/>
          <w:shd w:val="clear" w:color="auto" w:fill="FFFFFF"/>
        </w:rPr>
        <w:t xml:space="preserve"> Appropriate Assessment reached a conclusion of no adverse effects on site </w:t>
      </w:r>
      <w:r w:rsidRPr="00566474">
        <w:rPr>
          <w:rFonts w:cs="Arial"/>
          <w:color w:val="000000"/>
          <w:sz w:val="22"/>
          <w:szCs w:val="22"/>
          <w:shd w:val="clear" w:color="auto" w:fill="FFFFFF"/>
        </w:rPr>
        <w:t xml:space="preserve">integrity for development within 6.4km of the SPA boundary provided that the mitigation scheme continues to be implemented. Annual stone curlew monitoring and protection measures continue to </w:t>
      </w:r>
      <w:r w:rsidRPr="00566474">
        <w:rPr>
          <w:rFonts w:cs="Arial"/>
          <w:color w:val="000000"/>
          <w:sz w:val="22"/>
          <w:szCs w:val="22"/>
          <w:shd w:val="clear" w:color="auto" w:fill="FFFFFF"/>
        </w:rPr>
        <w:lastRenderedPageBreak/>
        <w:t>be secured by the Council.</w:t>
      </w:r>
      <w:r w:rsidR="00566474" w:rsidRPr="00566474">
        <w:rPr>
          <w:rFonts w:cs="Arial"/>
          <w:color w:val="000000"/>
          <w:sz w:val="22"/>
          <w:szCs w:val="22"/>
          <w:shd w:val="clear" w:color="auto" w:fill="FFFFFF"/>
        </w:rPr>
        <w:t xml:space="preserve"> </w:t>
      </w:r>
      <w:r w:rsidR="00C85DE6" w:rsidRPr="00566474">
        <w:rPr>
          <w:rFonts w:cs="Arial"/>
          <w:color w:val="000000"/>
          <w:sz w:val="22"/>
          <w:szCs w:val="22"/>
          <w:shd w:val="clear" w:color="auto" w:fill="FFFFFF"/>
        </w:rPr>
        <w:t>The</w:t>
      </w:r>
      <w:r w:rsidRPr="00566474">
        <w:rPr>
          <w:rFonts w:cs="Arial"/>
          <w:color w:val="000000"/>
          <w:sz w:val="22"/>
          <w:szCs w:val="22"/>
          <w:shd w:val="clear" w:color="auto" w:fill="FFFFFF"/>
        </w:rPr>
        <w:t xml:space="preserve"> 2018 Appropriate Assessment for Salisbury Plain </w:t>
      </w:r>
      <w:r w:rsidR="00C85DE6" w:rsidRPr="00566474">
        <w:rPr>
          <w:rFonts w:cs="Arial"/>
          <w:color w:val="000000"/>
          <w:sz w:val="22"/>
          <w:szCs w:val="22"/>
          <w:shd w:val="clear" w:color="auto" w:fill="FFFFFF"/>
        </w:rPr>
        <w:t>c</w:t>
      </w:r>
      <w:r w:rsidRPr="00566474">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3340B8D1" w14:textId="77777777" w:rsidR="00CA6766" w:rsidRDefault="00CA6766" w:rsidP="00CA6766">
      <w:pPr>
        <w:pStyle w:val="Letterbody"/>
        <w:rPr>
          <w:rStyle w:val="normaltextrun"/>
          <w:rFonts w:cs="Arial"/>
          <w:color w:val="000000"/>
          <w:sz w:val="22"/>
          <w:szCs w:val="22"/>
          <w:shd w:val="clear" w:color="auto" w:fill="FFFFFF"/>
        </w:rPr>
      </w:pPr>
      <w:bookmarkStart w:id="2" w:name="_Hlk216440695"/>
      <w:r>
        <w:rPr>
          <w:rStyle w:val="normaltextrun"/>
          <w:rFonts w:cs="Arial"/>
          <w:color w:val="000000"/>
          <w:sz w:val="22"/>
          <w:szCs w:val="22"/>
          <w:shd w:val="clear" w:color="auto" w:fill="FFFFFF"/>
        </w:rPr>
        <w:t>Various protected species have been recorded on Site, including:</w:t>
      </w:r>
    </w:p>
    <w:p w14:paraId="54FEEFF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53496A04"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427502A1"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1DF2B8E6"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03AC244D"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7DF96227"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63377D9C" w14:textId="77777777" w:rsidR="00CA6766" w:rsidRDefault="00CA6766" w:rsidP="00CA6766">
      <w:pPr>
        <w:pStyle w:val="Letterbody"/>
        <w:numPr>
          <w:ilvl w:val="0"/>
          <w:numId w:val="9"/>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62DAA4DC" w14:textId="77777777" w:rsidR="00CA6766" w:rsidRPr="00B119B2" w:rsidRDefault="00CA6766" w:rsidP="00CA6766">
      <w:pPr>
        <w:pStyle w:val="Letterbody"/>
        <w:rPr>
          <w:rStyle w:val="normaltextrun"/>
          <w:rFonts w:cs="Arial"/>
          <w:color w:val="000000"/>
          <w:sz w:val="22"/>
          <w:szCs w:val="22"/>
          <w:shd w:val="clear" w:color="auto" w:fill="FFFFFF"/>
        </w:rPr>
      </w:pPr>
    </w:p>
    <w:p w14:paraId="78F367EE" w14:textId="2B0864C5" w:rsidR="00CA6766" w:rsidRPr="00F06F90" w:rsidRDefault="005D2E8A" w:rsidP="00CA6766">
      <w:pPr>
        <w:pStyle w:val="Letterbody"/>
        <w:rPr>
          <w:rStyle w:val="normaltextrun"/>
          <w:rFonts w:cs="Arial"/>
          <w:color w:val="000000"/>
          <w:sz w:val="22"/>
          <w:szCs w:val="22"/>
          <w:shd w:val="clear" w:color="auto" w:fill="FFFFFF"/>
        </w:rPr>
      </w:pPr>
      <w:r>
        <w:rPr>
          <w:rFonts w:cs="Arial"/>
          <w:color w:val="000000"/>
          <w:sz w:val="22"/>
          <w:szCs w:val="22"/>
          <w:shd w:val="clear" w:color="auto" w:fill="FFFFFF"/>
        </w:rPr>
        <w:t>The application does not provide any information in relation to mitigation for protected species.</w:t>
      </w:r>
    </w:p>
    <w:bookmarkEnd w:id="2"/>
    <w:p w14:paraId="69D19E6A" w14:textId="77777777" w:rsidR="00970357" w:rsidRDefault="00970357" w:rsidP="00487AAB">
      <w:pPr>
        <w:pStyle w:val="Letterbody"/>
        <w:rPr>
          <w:rStyle w:val="normaltextrun"/>
          <w:rFonts w:cs="Arial"/>
          <w:b/>
          <w:bCs/>
          <w:color w:val="000000"/>
          <w:sz w:val="22"/>
          <w:szCs w:val="22"/>
          <w:shd w:val="clear" w:color="auto" w:fill="FFFFFF"/>
        </w:rPr>
      </w:pPr>
    </w:p>
    <w:p w14:paraId="472DDBA4" w14:textId="04AAFC75" w:rsidR="00235E45" w:rsidRDefault="00235E45"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p>
    <w:p w14:paraId="26EDCF0E" w14:textId="77777777" w:rsidR="004E39A6" w:rsidRDefault="004E39A6" w:rsidP="00487AAB">
      <w:pPr>
        <w:pStyle w:val="Letterbody"/>
        <w:rPr>
          <w:rStyle w:val="normaltextrun"/>
          <w:rFonts w:cs="Arial"/>
          <w:color w:val="000000"/>
          <w:sz w:val="22"/>
          <w:szCs w:val="22"/>
          <w:shd w:val="clear" w:color="auto" w:fill="FFFFFF"/>
        </w:rPr>
      </w:pPr>
    </w:p>
    <w:p w14:paraId="43BCC493" w14:textId="07E8642C" w:rsidR="004E39A6" w:rsidRDefault="003C2A5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Core Strategy</w:t>
      </w:r>
      <w:r w:rsidR="00BD147C">
        <w:rPr>
          <w:rStyle w:val="normaltextrun"/>
          <w:rFonts w:cs="Arial"/>
          <w:color w:val="000000"/>
          <w:sz w:val="22"/>
          <w:szCs w:val="22"/>
          <w:shd w:val="clear" w:color="auto" w:fill="FFFFFF"/>
        </w:rPr>
        <w:t xml:space="preserve"> Appendix A states:</w:t>
      </w:r>
    </w:p>
    <w:p w14:paraId="360A20D6" w14:textId="77777777" w:rsidR="004E39A6" w:rsidRDefault="004E39A6" w:rsidP="00487AAB">
      <w:pPr>
        <w:pStyle w:val="Letterbody"/>
        <w:rPr>
          <w:rStyle w:val="normaltextrun"/>
          <w:rFonts w:cs="Arial"/>
          <w:color w:val="000000"/>
          <w:sz w:val="22"/>
          <w:szCs w:val="22"/>
          <w:shd w:val="clear" w:color="auto" w:fill="FFFFFF"/>
        </w:rPr>
      </w:pPr>
    </w:p>
    <w:p w14:paraId="6E2E762F" w14:textId="1E936AA5" w:rsidR="004E39A6" w:rsidRPr="00BD147C" w:rsidRDefault="00BD147C" w:rsidP="00BD147C">
      <w:pPr>
        <w:pStyle w:val="Letterbody"/>
        <w:ind w:left="720"/>
        <w:rPr>
          <w:rFonts w:cs="Arial"/>
          <w:i/>
          <w:iCs/>
          <w:color w:val="000000"/>
          <w:sz w:val="22"/>
          <w:szCs w:val="22"/>
          <w:shd w:val="clear" w:color="auto" w:fill="FFFFFF"/>
        </w:rPr>
      </w:pPr>
      <w:r w:rsidRPr="00BD147C">
        <w:rPr>
          <w:rFonts w:cs="Arial"/>
          <w:i/>
          <w:iCs/>
          <w:color w:val="000000"/>
          <w:sz w:val="22"/>
          <w:szCs w:val="22"/>
          <w:shd w:val="clear" w:color="auto" w:fill="FFFFFF"/>
        </w:rPr>
        <w:t>Conserve and enhance the landscape setting of Trowbridge by screening visually intrusive urban edges using landscape infrastructure of native species. Existing hedgerows to be retained and repaired and new hedgerow trees of large native species e.g. Oak, should be planted to restore the clay vale landscape character.</w:t>
      </w:r>
    </w:p>
    <w:p w14:paraId="334227BB" w14:textId="77777777" w:rsidR="00487E46" w:rsidRDefault="00487E46" w:rsidP="00487AAB">
      <w:pPr>
        <w:pStyle w:val="Letterbody"/>
        <w:rPr>
          <w:rStyle w:val="normaltextrun"/>
          <w:rFonts w:cs="Arial"/>
          <w:color w:val="000000"/>
          <w:sz w:val="22"/>
          <w:szCs w:val="22"/>
          <w:shd w:val="clear" w:color="auto" w:fill="FFFFFF"/>
        </w:rPr>
      </w:pPr>
    </w:p>
    <w:p w14:paraId="3DE5DA9D" w14:textId="1217B9DE" w:rsidR="00BD147C" w:rsidRDefault="00487E4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Core Strategy Policy 50 states: </w:t>
      </w:r>
    </w:p>
    <w:p w14:paraId="3A800C79" w14:textId="6AF7EEA3" w:rsidR="00487E46" w:rsidRDefault="00487E46" w:rsidP="00487E46">
      <w:pPr>
        <w:pStyle w:val="Letterbody"/>
        <w:ind w:left="720"/>
        <w:rPr>
          <w:rFonts w:cs="Arial"/>
          <w:i/>
          <w:iCs/>
          <w:color w:val="000000"/>
          <w:sz w:val="22"/>
          <w:szCs w:val="22"/>
          <w:shd w:val="clear" w:color="auto" w:fill="FFFFFF"/>
        </w:rPr>
      </w:pPr>
      <w:r w:rsidRPr="00487E46">
        <w:rPr>
          <w:rFonts w:cs="Arial"/>
          <w:i/>
          <w:iCs/>
          <w:color w:val="000000"/>
          <w:sz w:val="22"/>
          <w:szCs w:val="22"/>
          <w:shd w:val="clear" w:color="auto" w:fill="FFFFFF"/>
        </w:rPr>
        <w:t>“</w:t>
      </w:r>
      <w:proofErr w:type="gramStart"/>
      <w:r w:rsidRPr="00487E46">
        <w:rPr>
          <w:rFonts w:cs="Arial"/>
          <w:i/>
          <w:iCs/>
          <w:color w:val="000000"/>
          <w:sz w:val="22"/>
          <w:szCs w:val="22"/>
          <w:shd w:val="clear" w:color="auto" w:fill="FFFFFF"/>
        </w:rPr>
        <w:t>all</w:t>
      </w:r>
      <w:proofErr w:type="gramEnd"/>
      <w:r w:rsidRPr="00487E46">
        <w:rPr>
          <w:rFonts w:cs="Arial"/>
          <w:i/>
          <w:iCs/>
          <w:color w:val="000000"/>
          <w:sz w:val="22"/>
          <w:szCs w:val="22"/>
          <w:shd w:val="clear" w:color="auto" w:fill="FFFFFF"/>
        </w:rPr>
        <w:t xml:space="preserve"> development should seek opportunities to enhance biodiversity. Major development </w:t>
      </w:r>
      <w:proofErr w:type="gramStart"/>
      <w:r w:rsidRPr="00487E46">
        <w:rPr>
          <w:rFonts w:cs="Arial"/>
          <w:i/>
          <w:iCs/>
          <w:color w:val="000000"/>
          <w:sz w:val="22"/>
          <w:szCs w:val="22"/>
          <w:shd w:val="clear" w:color="auto" w:fill="FFFFFF"/>
        </w:rPr>
        <w:t>in particular must</w:t>
      </w:r>
      <w:proofErr w:type="gramEnd"/>
      <w:r w:rsidRPr="00487E46">
        <w:rPr>
          <w:rFonts w:cs="Arial"/>
          <w:i/>
          <w:iCs/>
          <w:color w:val="000000"/>
          <w:sz w:val="22"/>
          <w:szCs w:val="22"/>
          <w:shd w:val="clear" w:color="auto" w:fill="FFFFFF"/>
        </w:rPr>
        <w:t xml:space="preserve"> include measures to deliver biodiversity gains through opportunities to restore, enhance and create valuable habitats, ecological networks and ecosystem services.</w:t>
      </w:r>
    </w:p>
    <w:p w14:paraId="0D3BCA53" w14:textId="77777777" w:rsidR="00F53653" w:rsidRPr="00F53653" w:rsidRDefault="00F53653" w:rsidP="00F53653">
      <w:pPr>
        <w:pStyle w:val="Letterbody"/>
        <w:rPr>
          <w:rStyle w:val="normaltextrun"/>
          <w:rFonts w:cs="Arial"/>
          <w:color w:val="000000"/>
          <w:sz w:val="22"/>
          <w:szCs w:val="22"/>
          <w:shd w:val="clear" w:color="auto" w:fill="FFFFFF"/>
        </w:rPr>
      </w:pPr>
    </w:p>
    <w:p w14:paraId="76CF8469" w14:textId="4F9846F9" w:rsidR="00487E46" w:rsidRDefault="00F53653"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Green Infrastructure and Biodiversity Strategy states:</w:t>
      </w:r>
    </w:p>
    <w:p w14:paraId="1223B4C9" w14:textId="77777777" w:rsidR="00F53653" w:rsidRDefault="00F53653" w:rsidP="00487AAB">
      <w:pPr>
        <w:pStyle w:val="Letterbody"/>
        <w:rPr>
          <w:rStyle w:val="normaltextrun"/>
          <w:rFonts w:cs="Arial"/>
          <w:color w:val="000000"/>
          <w:sz w:val="22"/>
          <w:szCs w:val="22"/>
          <w:shd w:val="clear" w:color="auto" w:fill="FFFFFF"/>
        </w:rPr>
      </w:pPr>
    </w:p>
    <w:p w14:paraId="3C086953" w14:textId="424C01D8" w:rsidR="00F53653" w:rsidRPr="00427D30" w:rsidRDefault="00FF660C" w:rsidP="00427D30">
      <w:pPr>
        <w:pStyle w:val="Letterbody"/>
        <w:ind w:left="720"/>
        <w:rPr>
          <w:rStyle w:val="normaltextrun"/>
          <w:rFonts w:cs="Arial"/>
          <w:i/>
          <w:iCs/>
          <w:color w:val="000000"/>
          <w:sz w:val="22"/>
          <w:szCs w:val="22"/>
          <w:shd w:val="clear" w:color="auto" w:fill="FFFFFF"/>
        </w:rPr>
      </w:pPr>
      <w:r>
        <w:rPr>
          <w:rFonts w:cs="Arial"/>
          <w:i/>
          <w:iCs/>
          <w:color w:val="000000"/>
          <w:sz w:val="22"/>
          <w:szCs w:val="22"/>
          <w:shd w:val="clear" w:color="auto" w:fill="FFFFFF"/>
        </w:rPr>
        <w:t xml:space="preserve">6.24 </w:t>
      </w:r>
      <w:r w:rsidR="0095790A" w:rsidRPr="00427D30">
        <w:rPr>
          <w:rFonts w:cs="Arial"/>
          <w:i/>
          <w:iCs/>
          <w:color w:val="000000"/>
          <w:sz w:val="22"/>
          <w:szCs w:val="22"/>
          <w:shd w:val="clear" w:color="auto" w:fill="FFFFFF"/>
        </w:rPr>
        <w:t xml:space="preserve">The proposed development would incorporate existing hedgerows within residential areas. These retained hedgerows would be supplemented with new ones and both new and existing would be managed to improve their structure and diversity. Proposals seek to </w:t>
      </w:r>
      <w:r w:rsidR="008F156B" w:rsidRPr="00427D30">
        <w:rPr>
          <w:rFonts w:cs="Arial"/>
          <w:i/>
          <w:iCs/>
          <w:color w:val="000000"/>
          <w:sz w:val="22"/>
          <w:szCs w:val="22"/>
          <w:shd w:val="clear" w:color="auto" w:fill="FFFFFF"/>
        </w:rPr>
        <w:t>retain</w:t>
      </w:r>
      <w:r w:rsidR="0095790A" w:rsidRPr="00427D30">
        <w:rPr>
          <w:rFonts w:cs="Arial"/>
          <w:i/>
          <w:iCs/>
          <w:color w:val="000000"/>
          <w:sz w:val="22"/>
          <w:szCs w:val="22"/>
          <w:shd w:val="clear" w:color="auto" w:fill="FFFFFF"/>
        </w:rPr>
        <w:t xml:space="preserve"> hedgerows and linear features that offer high value bat foraging habitat. 6.25 At present hawthorn, bramble, rose and blackthorn are the common hedgerow species. The diversity of the hedgerows could be increased by planting additional species, ideally using locally sourced seed or plants, found in the area such as field maple, hazel, privet, spindle and elder etc. Typical hedgerow trees such as oak and willow could also be planted to increase diversity</w:t>
      </w:r>
    </w:p>
    <w:p w14:paraId="1336A8A8" w14:textId="77777777" w:rsidR="00F53653" w:rsidRPr="00427D30" w:rsidRDefault="00F53653" w:rsidP="00427D30">
      <w:pPr>
        <w:pStyle w:val="Letterbody"/>
        <w:ind w:left="720"/>
        <w:rPr>
          <w:rStyle w:val="normaltextrun"/>
          <w:rFonts w:cs="Arial"/>
          <w:i/>
          <w:iCs/>
          <w:color w:val="000000"/>
          <w:sz w:val="22"/>
          <w:szCs w:val="22"/>
          <w:shd w:val="clear" w:color="auto" w:fill="FFFFFF"/>
        </w:rPr>
      </w:pPr>
    </w:p>
    <w:p w14:paraId="0844954C" w14:textId="1D25A006" w:rsidR="003F4A71" w:rsidRPr="00427D30" w:rsidRDefault="00FF660C" w:rsidP="00427D30">
      <w:pPr>
        <w:pStyle w:val="Letterbody"/>
        <w:ind w:left="720"/>
        <w:rPr>
          <w:i/>
          <w:iCs/>
          <w:sz w:val="22"/>
          <w:szCs w:val="22"/>
        </w:rPr>
      </w:pPr>
      <w:r>
        <w:rPr>
          <w:rStyle w:val="normaltextrun"/>
          <w:rFonts w:cs="Arial"/>
          <w:i/>
          <w:iCs/>
          <w:color w:val="000000"/>
          <w:sz w:val="22"/>
          <w:szCs w:val="22"/>
          <w:shd w:val="clear" w:color="auto" w:fill="FFFFFF"/>
        </w:rPr>
        <w:t xml:space="preserve">6.25 </w:t>
      </w:r>
      <w:r w:rsidR="006E19F0" w:rsidRPr="00427D30">
        <w:rPr>
          <w:rStyle w:val="normaltextrun"/>
          <w:rFonts w:cs="Arial"/>
          <w:i/>
          <w:iCs/>
          <w:color w:val="000000"/>
          <w:sz w:val="22"/>
          <w:szCs w:val="22"/>
          <w:shd w:val="clear" w:color="auto" w:fill="FFFFFF"/>
        </w:rPr>
        <w:t>We note that Condition 20 (CEMP) requires ‘</w:t>
      </w:r>
      <w:r w:rsidR="006E19F0" w:rsidRPr="00427D30">
        <w:rPr>
          <w:i/>
          <w:iCs/>
          <w:sz w:val="22"/>
          <w:szCs w:val="22"/>
        </w:rPr>
        <w:t>creation of new habitats including provision of integrated bat and bird features at a ratio of 1 building to 1 integrated feature</w:t>
      </w:r>
      <w:r w:rsidR="005B3538" w:rsidRPr="00427D30">
        <w:rPr>
          <w:i/>
          <w:iCs/>
          <w:sz w:val="22"/>
          <w:szCs w:val="22"/>
        </w:rPr>
        <w:t xml:space="preserve">’, which would require 145 integrated bird and bat boxes </w:t>
      </w:r>
      <w:r w:rsidR="006B0089" w:rsidRPr="00427D30">
        <w:rPr>
          <w:i/>
          <w:iCs/>
          <w:sz w:val="22"/>
          <w:szCs w:val="22"/>
        </w:rPr>
        <w:t>on site, and a plan showing where these would be located.</w:t>
      </w:r>
    </w:p>
    <w:p w14:paraId="2D6566D2" w14:textId="77777777" w:rsidR="00427D30" w:rsidRPr="00427D30" w:rsidRDefault="00427D30" w:rsidP="00427D30">
      <w:pPr>
        <w:pStyle w:val="Letterbody"/>
        <w:ind w:left="720"/>
        <w:rPr>
          <w:i/>
          <w:iCs/>
          <w:sz w:val="22"/>
          <w:szCs w:val="22"/>
        </w:rPr>
      </w:pPr>
    </w:p>
    <w:p w14:paraId="24EFF574" w14:textId="19A3D5CF" w:rsidR="00427D30" w:rsidRDefault="00427D30" w:rsidP="00427D30">
      <w:pPr>
        <w:pStyle w:val="Letterbody"/>
        <w:ind w:left="720"/>
        <w:rPr>
          <w:i/>
          <w:iCs/>
          <w:sz w:val="22"/>
          <w:szCs w:val="22"/>
        </w:rPr>
      </w:pPr>
      <w:r>
        <w:rPr>
          <w:i/>
          <w:iCs/>
          <w:sz w:val="22"/>
          <w:szCs w:val="22"/>
        </w:rPr>
        <w:t xml:space="preserve">6.31. </w:t>
      </w:r>
      <w:r w:rsidRPr="00427D30">
        <w:rPr>
          <w:i/>
          <w:iCs/>
          <w:sz w:val="22"/>
          <w:szCs w:val="22"/>
        </w:rPr>
        <w:t xml:space="preserve">New tree planting within the development has the potential to improve biodiversity by increasing the number and range of species. Enhancement of the ecological and biodiversity value of the trees could also be achieved </w:t>
      </w:r>
      <w:proofErr w:type="gramStart"/>
      <w:r w:rsidRPr="00427D30">
        <w:rPr>
          <w:i/>
          <w:iCs/>
          <w:sz w:val="22"/>
          <w:szCs w:val="22"/>
        </w:rPr>
        <w:t>through the use of</w:t>
      </w:r>
      <w:proofErr w:type="gramEnd"/>
      <w:r w:rsidRPr="00427D30">
        <w:rPr>
          <w:i/>
          <w:iCs/>
          <w:sz w:val="22"/>
          <w:szCs w:val="22"/>
        </w:rPr>
        <w:t xml:space="preserve"> native species of local provenance.</w:t>
      </w:r>
    </w:p>
    <w:p w14:paraId="73346032" w14:textId="77777777" w:rsidR="009C7C50" w:rsidRDefault="009C7C50" w:rsidP="00427D30">
      <w:pPr>
        <w:pStyle w:val="Letterbody"/>
        <w:ind w:left="720"/>
        <w:rPr>
          <w:i/>
          <w:iCs/>
          <w:sz w:val="22"/>
          <w:szCs w:val="22"/>
        </w:rPr>
      </w:pPr>
    </w:p>
    <w:p w14:paraId="3C3A22B8" w14:textId="5FB7EB0B" w:rsidR="009C7C50" w:rsidRPr="00427D30" w:rsidRDefault="009C7C50" w:rsidP="00427D30">
      <w:pPr>
        <w:pStyle w:val="Letterbody"/>
        <w:ind w:left="720"/>
        <w:rPr>
          <w:i/>
          <w:iCs/>
          <w:sz w:val="22"/>
          <w:szCs w:val="22"/>
        </w:rPr>
      </w:pPr>
      <w:r>
        <w:rPr>
          <w:i/>
          <w:iCs/>
          <w:sz w:val="22"/>
          <w:szCs w:val="22"/>
        </w:rPr>
        <w:t xml:space="preserve">6.34. </w:t>
      </w:r>
      <w:r w:rsidRPr="009C7C50">
        <w:rPr>
          <w:i/>
          <w:iCs/>
          <w:sz w:val="22"/>
          <w:szCs w:val="22"/>
        </w:rPr>
        <w:t>There would be scope within the proposed development to provide bird and bat boxes particularly on the retained trees within the area. Bat boxes would be of different types to allow for bats to roost and to hibernate. By putting the boxes in trees associated with retained hedgerows the bats would be provided with a suitable location in which to feed. Similarly, a range of different style bird boxes would attract different bird species. Where possible, biodiversity opportunities could be included within building designs</w:t>
      </w:r>
    </w:p>
    <w:p w14:paraId="2449DCC4" w14:textId="77777777" w:rsidR="00E04896" w:rsidRDefault="00E04896" w:rsidP="00487AAB">
      <w:pPr>
        <w:pStyle w:val="Letterbody"/>
        <w:rPr>
          <w:sz w:val="22"/>
          <w:szCs w:val="22"/>
        </w:rPr>
      </w:pPr>
    </w:p>
    <w:p w14:paraId="61F825B5" w14:textId="03F30542" w:rsidR="00E04896" w:rsidRDefault="00E04896" w:rsidP="00487AAB">
      <w:pPr>
        <w:pStyle w:val="Letterbody"/>
        <w:rPr>
          <w:sz w:val="22"/>
          <w:szCs w:val="22"/>
        </w:rPr>
      </w:pPr>
      <w:r>
        <w:rPr>
          <w:sz w:val="22"/>
          <w:szCs w:val="22"/>
        </w:rPr>
        <w:t xml:space="preserve">The landscaping plans provided </w:t>
      </w:r>
      <w:r w:rsidR="001E63C9">
        <w:rPr>
          <w:sz w:val="22"/>
          <w:szCs w:val="22"/>
        </w:rPr>
        <w:t xml:space="preserve">propose to plant </w:t>
      </w:r>
      <w:r w:rsidR="001E221E">
        <w:rPr>
          <w:sz w:val="22"/>
          <w:szCs w:val="22"/>
        </w:rPr>
        <w:t xml:space="preserve">100% non-native trees and shrubs which is inappropriate for this location </w:t>
      </w:r>
      <w:r w:rsidR="00F56C09">
        <w:rPr>
          <w:sz w:val="22"/>
          <w:szCs w:val="22"/>
        </w:rPr>
        <w:t>given the planning conditions which seek ecological enhancement</w:t>
      </w:r>
      <w:r w:rsidR="00082E0D">
        <w:rPr>
          <w:sz w:val="22"/>
          <w:szCs w:val="22"/>
        </w:rPr>
        <w:t>.</w:t>
      </w:r>
    </w:p>
    <w:p w14:paraId="412469B7" w14:textId="77777777" w:rsidR="00EA5171" w:rsidRPr="00D62CBE" w:rsidRDefault="00EA5171" w:rsidP="00487AAB">
      <w:pPr>
        <w:pStyle w:val="Letterbody"/>
        <w:rPr>
          <w:sz w:val="22"/>
          <w:szCs w:val="22"/>
        </w:rPr>
      </w:pPr>
    </w:p>
    <w:p w14:paraId="533F632E" w14:textId="0A15A429" w:rsidR="00EA5171" w:rsidRPr="00D62CBE" w:rsidRDefault="003B0DBF" w:rsidP="00487AAB">
      <w:pPr>
        <w:pStyle w:val="Letterbody"/>
        <w:rPr>
          <w:sz w:val="22"/>
          <w:szCs w:val="22"/>
        </w:rPr>
      </w:pPr>
      <w:r w:rsidRPr="00D62CBE">
        <w:rPr>
          <w:sz w:val="22"/>
          <w:szCs w:val="22"/>
        </w:rPr>
        <w:t xml:space="preserve">Plan ref GL2339 LP </w:t>
      </w:r>
      <w:r w:rsidR="00732BFF" w:rsidRPr="00D62CBE">
        <w:rPr>
          <w:sz w:val="22"/>
          <w:szCs w:val="22"/>
        </w:rPr>
        <w:t xml:space="preserve">01C and </w:t>
      </w:r>
      <w:r w:rsidRPr="00D62CBE">
        <w:rPr>
          <w:sz w:val="22"/>
          <w:szCs w:val="22"/>
        </w:rPr>
        <w:t>02C. Dated 22.08.2025.</w:t>
      </w:r>
      <w:r w:rsidR="003D58C0" w:rsidRPr="00D62CBE">
        <w:rPr>
          <w:sz w:val="22"/>
          <w:szCs w:val="22"/>
        </w:rPr>
        <w:t xml:space="preserve"> </w:t>
      </w:r>
      <w:r w:rsidR="00DE3F53" w:rsidRPr="00D62CBE">
        <w:rPr>
          <w:sz w:val="22"/>
          <w:szCs w:val="22"/>
        </w:rPr>
        <w:t xml:space="preserve">Only native </w:t>
      </w:r>
      <w:r w:rsidR="00D47E00" w:rsidRPr="00D62CBE">
        <w:rPr>
          <w:sz w:val="22"/>
          <w:szCs w:val="22"/>
        </w:rPr>
        <w:t xml:space="preserve">tree </w:t>
      </w:r>
      <w:r w:rsidR="00DE3F53" w:rsidRPr="00D62CBE">
        <w:rPr>
          <w:sz w:val="22"/>
          <w:szCs w:val="22"/>
        </w:rPr>
        <w:t>species is 3 o</w:t>
      </w:r>
      <w:r w:rsidR="00D47E00" w:rsidRPr="00D62CBE">
        <w:rPr>
          <w:sz w:val="22"/>
          <w:szCs w:val="22"/>
        </w:rPr>
        <w:t xml:space="preserve">f silver birch Betula pendula along northern boundary. </w:t>
      </w:r>
      <w:r w:rsidR="00814CF0" w:rsidRPr="00D62CBE">
        <w:rPr>
          <w:sz w:val="22"/>
          <w:szCs w:val="22"/>
        </w:rPr>
        <w:t xml:space="preserve">Two native species planned for rain gardens: </w:t>
      </w:r>
      <w:proofErr w:type="spellStart"/>
      <w:r w:rsidR="00814CF0" w:rsidRPr="00D62CBE">
        <w:rPr>
          <w:i/>
          <w:iCs/>
          <w:sz w:val="22"/>
          <w:szCs w:val="22"/>
        </w:rPr>
        <w:t>Carex</w:t>
      </w:r>
      <w:proofErr w:type="spellEnd"/>
      <w:r w:rsidR="00814CF0" w:rsidRPr="00D62CBE">
        <w:rPr>
          <w:i/>
          <w:iCs/>
          <w:sz w:val="22"/>
          <w:szCs w:val="22"/>
        </w:rPr>
        <w:t xml:space="preserve"> acuta</w:t>
      </w:r>
      <w:r w:rsidR="00814CF0" w:rsidRPr="00D62CBE">
        <w:rPr>
          <w:sz w:val="22"/>
          <w:szCs w:val="22"/>
        </w:rPr>
        <w:t xml:space="preserve"> and </w:t>
      </w:r>
      <w:r w:rsidR="00814CF0" w:rsidRPr="00D62CBE">
        <w:rPr>
          <w:i/>
          <w:iCs/>
          <w:sz w:val="22"/>
          <w:szCs w:val="22"/>
        </w:rPr>
        <w:t>Iris pseudacorus</w:t>
      </w:r>
      <w:r w:rsidR="00814CF0" w:rsidRPr="00D62CBE">
        <w:rPr>
          <w:sz w:val="22"/>
          <w:szCs w:val="22"/>
        </w:rPr>
        <w:t xml:space="preserve">. A much greater proportion of native trees and shrubs is </w:t>
      </w:r>
      <w:r w:rsidR="00732BFF" w:rsidRPr="00D62CBE">
        <w:rPr>
          <w:sz w:val="22"/>
          <w:szCs w:val="22"/>
        </w:rPr>
        <w:t xml:space="preserve">expected for this location. </w:t>
      </w:r>
    </w:p>
    <w:p w14:paraId="4615916A" w14:textId="77777777" w:rsidR="00735041" w:rsidRPr="00EA5171" w:rsidRDefault="00735041" w:rsidP="00487AAB">
      <w:pPr>
        <w:pStyle w:val="Letterbody"/>
        <w:rPr>
          <w:color w:val="FF0000"/>
          <w:sz w:val="22"/>
          <w:szCs w:val="22"/>
        </w:rPr>
      </w:pPr>
    </w:p>
    <w:p w14:paraId="04C50BB6" w14:textId="7DA5E93F" w:rsidR="00CB0A88" w:rsidRDefault="00EA3C84" w:rsidP="00CB0A88">
      <w:pPr>
        <w:pStyle w:val="Letterbody"/>
        <w:rPr>
          <w:rStyle w:val="normaltextrun"/>
          <w:rFonts w:cs="Arial"/>
          <w:sz w:val="22"/>
          <w:szCs w:val="22"/>
          <w:shd w:val="clear" w:color="auto" w:fill="FFFFFF"/>
        </w:rPr>
      </w:pPr>
      <w:r w:rsidRPr="00525835">
        <w:rPr>
          <w:rStyle w:val="normaltextrun"/>
          <w:rFonts w:cs="Arial"/>
          <w:sz w:val="22"/>
          <w:szCs w:val="22"/>
          <w:shd w:val="clear" w:color="auto" w:fill="FFFFFF"/>
        </w:rPr>
        <w:t xml:space="preserve">An ecological enhancement plan is required which details the numbers and location of wildlife features to be provided </w:t>
      </w:r>
      <w:r w:rsidR="00B000D7" w:rsidRPr="00525835">
        <w:rPr>
          <w:rStyle w:val="normaltextrun"/>
          <w:rFonts w:cs="Arial"/>
          <w:sz w:val="22"/>
          <w:szCs w:val="22"/>
          <w:shd w:val="clear" w:color="auto" w:fill="FFFFFF"/>
        </w:rPr>
        <w:t xml:space="preserve">including bird and bat boxes, insect and hedgehog features, </w:t>
      </w:r>
      <w:r w:rsidR="001766E2" w:rsidRPr="00525835">
        <w:rPr>
          <w:rStyle w:val="normaltextrun"/>
          <w:rFonts w:cs="Arial"/>
          <w:sz w:val="22"/>
          <w:szCs w:val="22"/>
          <w:shd w:val="clear" w:color="auto" w:fill="FFFFFF"/>
        </w:rPr>
        <w:t>number and location of native tree and shrub planting.</w:t>
      </w:r>
      <w:r w:rsidR="00CB0A88" w:rsidRPr="00525835">
        <w:rPr>
          <w:rStyle w:val="normaltextrun"/>
          <w:rFonts w:cs="Arial"/>
          <w:sz w:val="22"/>
          <w:szCs w:val="22"/>
          <w:shd w:val="clear" w:color="auto" w:fill="FFFFFF"/>
        </w:rPr>
        <w:t xml:space="preserve"> The LEMP shows x116 No. integrated swift bricks and x7 No. integrated bat boxes. This is a total of 123 boxes whereas Condition 20 requires 1 box per building i.e. 145 boxes are required. </w:t>
      </w:r>
      <w:r w:rsidR="007220DF">
        <w:rPr>
          <w:rStyle w:val="normaltextrun"/>
          <w:rFonts w:cs="Arial"/>
          <w:sz w:val="22"/>
          <w:szCs w:val="22"/>
          <w:shd w:val="clear" w:color="auto" w:fill="FFFFFF"/>
        </w:rPr>
        <w:t>Integrated bat and swift boxes are required i.e. built into the fabric of the h</w:t>
      </w:r>
      <w:r w:rsidR="004767D6">
        <w:rPr>
          <w:rStyle w:val="normaltextrun"/>
          <w:rFonts w:cs="Arial"/>
          <w:sz w:val="22"/>
          <w:szCs w:val="22"/>
          <w:shd w:val="clear" w:color="auto" w:fill="FFFFFF"/>
        </w:rPr>
        <w:t xml:space="preserve">ouses: the LEMP includes the phrase ‘or similar’ – but these </w:t>
      </w:r>
      <w:r w:rsidR="008F156B">
        <w:rPr>
          <w:rStyle w:val="normaltextrun"/>
          <w:rFonts w:cs="Arial"/>
          <w:sz w:val="22"/>
          <w:szCs w:val="22"/>
          <w:shd w:val="clear" w:color="auto" w:fill="FFFFFF"/>
        </w:rPr>
        <w:t>must</w:t>
      </w:r>
      <w:r w:rsidR="004767D6">
        <w:rPr>
          <w:rStyle w:val="normaltextrun"/>
          <w:rFonts w:cs="Arial"/>
          <w:sz w:val="22"/>
          <w:szCs w:val="22"/>
          <w:shd w:val="clear" w:color="auto" w:fill="FFFFFF"/>
        </w:rPr>
        <w:t xml:space="preserve"> be integrated.</w:t>
      </w:r>
    </w:p>
    <w:p w14:paraId="44AF1D33" w14:textId="77777777" w:rsidR="00A266E3" w:rsidRDefault="00A266E3" w:rsidP="00CB0A88">
      <w:pPr>
        <w:pStyle w:val="Letterbody"/>
        <w:rPr>
          <w:rStyle w:val="normaltextrun"/>
          <w:rFonts w:cs="Arial"/>
          <w:sz w:val="22"/>
          <w:szCs w:val="22"/>
          <w:shd w:val="clear" w:color="auto" w:fill="FFFFFF"/>
        </w:rPr>
      </w:pPr>
    </w:p>
    <w:p w14:paraId="55EDC9E5" w14:textId="6A03289F" w:rsidR="00A266E3" w:rsidRDefault="00A266E3" w:rsidP="00CB0A88">
      <w:pPr>
        <w:pStyle w:val="Letterbody"/>
        <w:rPr>
          <w:rStyle w:val="normaltextrun"/>
          <w:rFonts w:cs="Arial"/>
          <w:sz w:val="22"/>
          <w:szCs w:val="22"/>
          <w:shd w:val="clear" w:color="auto" w:fill="FFFFFF"/>
        </w:rPr>
      </w:pPr>
      <w:r>
        <w:rPr>
          <w:rStyle w:val="normaltextrun"/>
          <w:rFonts w:cs="Arial"/>
          <w:sz w:val="22"/>
          <w:szCs w:val="22"/>
          <w:shd w:val="clear" w:color="auto" w:fill="FFFFFF"/>
        </w:rPr>
        <w:t xml:space="preserve">Insect </w:t>
      </w:r>
      <w:r w:rsidR="006D23A2">
        <w:rPr>
          <w:rStyle w:val="normaltextrun"/>
          <w:rFonts w:cs="Arial"/>
          <w:sz w:val="22"/>
          <w:szCs w:val="22"/>
          <w:shd w:val="clear" w:color="auto" w:fill="FFFFFF"/>
        </w:rPr>
        <w:t>structures (box/houses) and hedgehog features are also required</w:t>
      </w:r>
      <w:r w:rsidR="007954B5">
        <w:rPr>
          <w:rStyle w:val="normaltextrun"/>
          <w:rFonts w:cs="Arial"/>
          <w:sz w:val="22"/>
          <w:szCs w:val="22"/>
          <w:shd w:val="clear" w:color="auto" w:fill="FFFFFF"/>
        </w:rPr>
        <w:t xml:space="preserve"> (together with management prescriptions): none of these are currently shown.</w:t>
      </w:r>
    </w:p>
    <w:p w14:paraId="5FABCCB8" w14:textId="77777777" w:rsidR="00C577F9" w:rsidRDefault="00C577F9" w:rsidP="00CB0A88">
      <w:pPr>
        <w:pStyle w:val="Letterbody"/>
        <w:rPr>
          <w:rStyle w:val="normaltextrun"/>
          <w:rFonts w:cs="Arial"/>
          <w:sz w:val="22"/>
          <w:szCs w:val="22"/>
          <w:shd w:val="clear" w:color="auto" w:fill="FFFFFF"/>
        </w:rPr>
      </w:pPr>
    </w:p>
    <w:p w14:paraId="21156AF9" w14:textId="4808FF20" w:rsidR="00C577F9" w:rsidRPr="00525835" w:rsidRDefault="00C577F9" w:rsidP="00CB0A88">
      <w:pPr>
        <w:pStyle w:val="Letterbody"/>
        <w:rPr>
          <w:rStyle w:val="normaltextrun"/>
          <w:rFonts w:cs="Arial"/>
          <w:sz w:val="22"/>
          <w:szCs w:val="22"/>
          <w:shd w:val="clear" w:color="auto" w:fill="FFFFFF"/>
        </w:rPr>
      </w:pPr>
      <w:r>
        <w:rPr>
          <w:rStyle w:val="normaltextrun"/>
          <w:rFonts w:cs="Arial"/>
          <w:sz w:val="22"/>
          <w:szCs w:val="22"/>
          <w:shd w:val="clear" w:color="auto" w:fill="FFFFFF"/>
        </w:rPr>
        <w:t>The LEMP should include management and monitoring details for the bat and swift boxes that are to be provided.</w:t>
      </w:r>
    </w:p>
    <w:p w14:paraId="3D53D8FC" w14:textId="77777777" w:rsidR="00EB7EAB" w:rsidRDefault="00EB7EAB" w:rsidP="00487AAB">
      <w:pPr>
        <w:pStyle w:val="Letterbody"/>
        <w:rPr>
          <w:rStyle w:val="normaltextrun"/>
          <w:rFonts w:cs="Arial"/>
          <w:color w:val="000000"/>
          <w:sz w:val="22"/>
          <w:szCs w:val="22"/>
          <w:shd w:val="clear" w:color="auto" w:fill="FFFFFF"/>
        </w:rPr>
      </w:pPr>
    </w:p>
    <w:p w14:paraId="28FB3EC5" w14:textId="56C9FFD9" w:rsidR="00CC6788" w:rsidRDefault="00CC6788" w:rsidP="00487AAB">
      <w:pPr>
        <w:pStyle w:val="Letterbody"/>
        <w:rPr>
          <w:b/>
          <w:bCs/>
          <w:sz w:val="22"/>
          <w:szCs w:val="22"/>
        </w:rPr>
      </w:pPr>
      <w:r>
        <w:rPr>
          <w:b/>
          <w:bCs/>
          <w:sz w:val="22"/>
          <w:szCs w:val="22"/>
        </w:rPr>
        <w:t>IN SUMMARY:</w:t>
      </w:r>
    </w:p>
    <w:p w14:paraId="10D31587" w14:textId="77777777" w:rsidR="00337300" w:rsidRDefault="00337300" w:rsidP="00487AAB">
      <w:pPr>
        <w:pStyle w:val="Letterbody"/>
        <w:rPr>
          <w:b/>
          <w:bCs/>
          <w:sz w:val="22"/>
          <w:szCs w:val="22"/>
        </w:rPr>
      </w:pPr>
    </w:p>
    <w:p w14:paraId="511D6CE0" w14:textId="639B96C3"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 xml:space="preserve">.  </w:t>
      </w:r>
      <w:r w:rsidR="00AB5810" w:rsidRPr="4C285875">
        <w:rPr>
          <w:b/>
          <w:bCs/>
          <w:sz w:val="22"/>
          <w:szCs w:val="22"/>
        </w:rPr>
        <w:t xml:space="preserve"> </w:t>
      </w:r>
      <w:r w:rsidR="00AE7AA2" w:rsidRPr="4C285875">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0FB35DFC" w14:textId="77777777" w:rsidR="00337300" w:rsidRDefault="00337300" w:rsidP="00487AAB">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3659" w14:textId="77777777" w:rsidR="002B054D" w:rsidRDefault="002B054D">
      <w:r>
        <w:separator/>
      </w:r>
    </w:p>
  </w:endnote>
  <w:endnote w:type="continuationSeparator" w:id="0">
    <w:p w14:paraId="3FB2841C" w14:textId="77777777" w:rsidR="002B054D" w:rsidRDefault="002B054D">
      <w:r>
        <w:continuationSeparator/>
      </w:r>
    </w:p>
  </w:endnote>
  <w:endnote w:type="continuationNotice" w:id="1">
    <w:p w14:paraId="43425DA6" w14:textId="77777777" w:rsidR="002B054D" w:rsidRDefault="002B0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5FE9" w14:textId="77777777" w:rsidR="002B054D" w:rsidRDefault="002B054D">
      <w:r>
        <w:separator/>
      </w:r>
    </w:p>
  </w:footnote>
  <w:footnote w:type="continuationSeparator" w:id="0">
    <w:p w14:paraId="1FD570E3" w14:textId="77777777" w:rsidR="002B054D" w:rsidRDefault="002B054D">
      <w:r>
        <w:continuationSeparator/>
      </w:r>
    </w:p>
  </w:footnote>
  <w:footnote w:type="continuationNotice" w:id="1">
    <w:p w14:paraId="11A30029" w14:textId="77777777" w:rsidR="002B054D" w:rsidRDefault="002B05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0039B"/>
    <w:multiLevelType w:val="hybridMultilevel"/>
    <w:tmpl w:val="1C08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7B184D"/>
    <w:multiLevelType w:val="hybridMultilevel"/>
    <w:tmpl w:val="DEDAD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4"/>
  </w:num>
  <w:num w:numId="2" w16cid:durableId="1490825083">
    <w:abstractNumId w:val="5"/>
  </w:num>
  <w:num w:numId="3" w16cid:durableId="1130173814">
    <w:abstractNumId w:val="1"/>
  </w:num>
  <w:num w:numId="4" w16cid:durableId="994063625">
    <w:abstractNumId w:val="8"/>
  </w:num>
  <w:num w:numId="5" w16cid:durableId="1313945485">
    <w:abstractNumId w:val="6"/>
  </w:num>
  <w:num w:numId="6" w16cid:durableId="6951970">
    <w:abstractNumId w:val="3"/>
  </w:num>
  <w:num w:numId="7" w16cid:durableId="593050943">
    <w:abstractNumId w:val="7"/>
  </w:num>
  <w:num w:numId="8" w16cid:durableId="1273974528">
    <w:abstractNumId w:val="10"/>
  </w:num>
  <w:num w:numId="9" w16cid:durableId="1628462492">
    <w:abstractNumId w:val="0"/>
  </w:num>
  <w:num w:numId="10" w16cid:durableId="1714691294">
    <w:abstractNumId w:val="2"/>
  </w:num>
  <w:num w:numId="11" w16cid:durableId="179733100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A29"/>
    <w:rsid w:val="00000E1D"/>
    <w:rsid w:val="00001BD1"/>
    <w:rsid w:val="000034D0"/>
    <w:rsid w:val="00006856"/>
    <w:rsid w:val="00006EE5"/>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79C0"/>
    <w:rsid w:val="0003395B"/>
    <w:rsid w:val="00034682"/>
    <w:rsid w:val="00034E9E"/>
    <w:rsid w:val="00035D80"/>
    <w:rsid w:val="000362E6"/>
    <w:rsid w:val="00037ED8"/>
    <w:rsid w:val="000439F8"/>
    <w:rsid w:val="00043C41"/>
    <w:rsid w:val="00043F44"/>
    <w:rsid w:val="00044154"/>
    <w:rsid w:val="00044DF6"/>
    <w:rsid w:val="00044FAA"/>
    <w:rsid w:val="0004645C"/>
    <w:rsid w:val="00046C80"/>
    <w:rsid w:val="00046D8E"/>
    <w:rsid w:val="0004730F"/>
    <w:rsid w:val="00047467"/>
    <w:rsid w:val="00050476"/>
    <w:rsid w:val="000529A7"/>
    <w:rsid w:val="00054559"/>
    <w:rsid w:val="0005600D"/>
    <w:rsid w:val="00057056"/>
    <w:rsid w:val="000615E3"/>
    <w:rsid w:val="00064A28"/>
    <w:rsid w:val="00064DBF"/>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2E0D"/>
    <w:rsid w:val="000833E3"/>
    <w:rsid w:val="000841C7"/>
    <w:rsid w:val="000848E0"/>
    <w:rsid w:val="0008647E"/>
    <w:rsid w:val="00092D34"/>
    <w:rsid w:val="00095A96"/>
    <w:rsid w:val="0009664C"/>
    <w:rsid w:val="0009749B"/>
    <w:rsid w:val="000A0444"/>
    <w:rsid w:val="000A0DBC"/>
    <w:rsid w:val="000A208D"/>
    <w:rsid w:val="000A2C02"/>
    <w:rsid w:val="000A48A5"/>
    <w:rsid w:val="000A5853"/>
    <w:rsid w:val="000A600F"/>
    <w:rsid w:val="000A6C02"/>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D26EF"/>
    <w:rsid w:val="000D335D"/>
    <w:rsid w:val="000D5C52"/>
    <w:rsid w:val="000D6539"/>
    <w:rsid w:val="000E065E"/>
    <w:rsid w:val="000E0E61"/>
    <w:rsid w:val="000E3CDF"/>
    <w:rsid w:val="000E4A78"/>
    <w:rsid w:val="000E6646"/>
    <w:rsid w:val="000E6BB5"/>
    <w:rsid w:val="000E70B0"/>
    <w:rsid w:val="000E7C45"/>
    <w:rsid w:val="000F1823"/>
    <w:rsid w:val="000F22C7"/>
    <w:rsid w:val="000F4400"/>
    <w:rsid w:val="000F4871"/>
    <w:rsid w:val="000F5A99"/>
    <w:rsid w:val="000F5C61"/>
    <w:rsid w:val="000F63A5"/>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0DE1"/>
    <w:rsid w:val="00121144"/>
    <w:rsid w:val="00122914"/>
    <w:rsid w:val="00123E3F"/>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20E"/>
    <w:rsid w:val="00152450"/>
    <w:rsid w:val="00154A73"/>
    <w:rsid w:val="001552A7"/>
    <w:rsid w:val="00156C0D"/>
    <w:rsid w:val="00157B32"/>
    <w:rsid w:val="00157E3E"/>
    <w:rsid w:val="0016257F"/>
    <w:rsid w:val="00166AFA"/>
    <w:rsid w:val="00170660"/>
    <w:rsid w:val="001708E4"/>
    <w:rsid w:val="00171948"/>
    <w:rsid w:val="001721CE"/>
    <w:rsid w:val="0017220F"/>
    <w:rsid w:val="0017324A"/>
    <w:rsid w:val="00173662"/>
    <w:rsid w:val="00173F77"/>
    <w:rsid w:val="00175033"/>
    <w:rsid w:val="001766E2"/>
    <w:rsid w:val="001773A3"/>
    <w:rsid w:val="001774DC"/>
    <w:rsid w:val="00180B8B"/>
    <w:rsid w:val="00180D25"/>
    <w:rsid w:val="001839D2"/>
    <w:rsid w:val="0018428D"/>
    <w:rsid w:val="00184A29"/>
    <w:rsid w:val="00185A9A"/>
    <w:rsid w:val="001863EF"/>
    <w:rsid w:val="00186F23"/>
    <w:rsid w:val="00187FDE"/>
    <w:rsid w:val="001909C0"/>
    <w:rsid w:val="00191825"/>
    <w:rsid w:val="00193955"/>
    <w:rsid w:val="00193F6C"/>
    <w:rsid w:val="00194E55"/>
    <w:rsid w:val="00194E6F"/>
    <w:rsid w:val="0019530A"/>
    <w:rsid w:val="00195974"/>
    <w:rsid w:val="00196616"/>
    <w:rsid w:val="00197FF7"/>
    <w:rsid w:val="001A0F5B"/>
    <w:rsid w:val="001A1CD9"/>
    <w:rsid w:val="001A4752"/>
    <w:rsid w:val="001A7974"/>
    <w:rsid w:val="001B0F5C"/>
    <w:rsid w:val="001B2342"/>
    <w:rsid w:val="001B3CFA"/>
    <w:rsid w:val="001B4D52"/>
    <w:rsid w:val="001B555C"/>
    <w:rsid w:val="001B5E7E"/>
    <w:rsid w:val="001B6366"/>
    <w:rsid w:val="001B6A2F"/>
    <w:rsid w:val="001B7B7F"/>
    <w:rsid w:val="001C0D5E"/>
    <w:rsid w:val="001C0F57"/>
    <w:rsid w:val="001C2B63"/>
    <w:rsid w:val="001C4386"/>
    <w:rsid w:val="001C53DD"/>
    <w:rsid w:val="001C6EBB"/>
    <w:rsid w:val="001C7B2B"/>
    <w:rsid w:val="001C7EEB"/>
    <w:rsid w:val="001D2D85"/>
    <w:rsid w:val="001D48EC"/>
    <w:rsid w:val="001D505C"/>
    <w:rsid w:val="001D51E6"/>
    <w:rsid w:val="001D5260"/>
    <w:rsid w:val="001D62E1"/>
    <w:rsid w:val="001D6A2B"/>
    <w:rsid w:val="001D70E1"/>
    <w:rsid w:val="001E1D0C"/>
    <w:rsid w:val="001E221E"/>
    <w:rsid w:val="001E36C2"/>
    <w:rsid w:val="001E3861"/>
    <w:rsid w:val="001E4092"/>
    <w:rsid w:val="001E60C3"/>
    <w:rsid w:val="001E6224"/>
    <w:rsid w:val="001E63C9"/>
    <w:rsid w:val="001F0ED1"/>
    <w:rsid w:val="001F22A9"/>
    <w:rsid w:val="001F45A4"/>
    <w:rsid w:val="001F5D64"/>
    <w:rsid w:val="0020134F"/>
    <w:rsid w:val="002045CF"/>
    <w:rsid w:val="00204744"/>
    <w:rsid w:val="0020559B"/>
    <w:rsid w:val="0020589C"/>
    <w:rsid w:val="00211EE7"/>
    <w:rsid w:val="002133AE"/>
    <w:rsid w:val="00215AA3"/>
    <w:rsid w:val="002168D6"/>
    <w:rsid w:val="00216ACE"/>
    <w:rsid w:val="00217237"/>
    <w:rsid w:val="00217D72"/>
    <w:rsid w:val="00220DCD"/>
    <w:rsid w:val="00221AF0"/>
    <w:rsid w:val="002223C4"/>
    <w:rsid w:val="00223CBC"/>
    <w:rsid w:val="002244B2"/>
    <w:rsid w:val="002245B7"/>
    <w:rsid w:val="00226D70"/>
    <w:rsid w:val="00231323"/>
    <w:rsid w:val="00231B53"/>
    <w:rsid w:val="002325A8"/>
    <w:rsid w:val="00232F5E"/>
    <w:rsid w:val="00234591"/>
    <w:rsid w:val="00235E45"/>
    <w:rsid w:val="00236099"/>
    <w:rsid w:val="00237356"/>
    <w:rsid w:val="00240553"/>
    <w:rsid w:val="002408F2"/>
    <w:rsid w:val="0024097F"/>
    <w:rsid w:val="002410E5"/>
    <w:rsid w:val="00241E00"/>
    <w:rsid w:val="00243355"/>
    <w:rsid w:val="00244A97"/>
    <w:rsid w:val="00244CFB"/>
    <w:rsid w:val="00244DAF"/>
    <w:rsid w:val="00245289"/>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C54"/>
    <w:rsid w:val="00280EFE"/>
    <w:rsid w:val="00282186"/>
    <w:rsid w:val="00284A8F"/>
    <w:rsid w:val="00285683"/>
    <w:rsid w:val="00285D8D"/>
    <w:rsid w:val="002867F1"/>
    <w:rsid w:val="00286875"/>
    <w:rsid w:val="00286C2B"/>
    <w:rsid w:val="00286DD1"/>
    <w:rsid w:val="00286DF1"/>
    <w:rsid w:val="00286F4D"/>
    <w:rsid w:val="00290645"/>
    <w:rsid w:val="002907D9"/>
    <w:rsid w:val="002910BA"/>
    <w:rsid w:val="00291514"/>
    <w:rsid w:val="0029198A"/>
    <w:rsid w:val="002925F8"/>
    <w:rsid w:val="002929EB"/>
    <w:rsid w:val="002956E9"/>
    <w:rsid w:val="00295708"/>
    <w:rsid w:val="00296443"/>
    <w:rsid w:val="00297B4E"/>
    <w:rsid w:val="00297E89"/>
    <w:rsid w:val="002A15D8"/>
    <w:rsid w:val="002A1DC1"/>
    <w:rsid w:val="002A20B5"/>
    <w:rsid w:val="002A27D6"/>
    <w:rsid w:val="002A2F33"/>
    <w:rsid w:val="002A3288"/>
    <w:rsid w:val="002A34AA"/>
    <w:rsid w:val="002A4BBA"/>
    <w:rsid w:val="002A6F85"/>
    <w:rsid w:val="002B054D"/>
    <w:rsid w:val="002B34F1"/>
    <w:rsid w:val="002B36CA"/>
    <w:rsid w:val="002C04EB"/>
    <w:rsid w:val="002C1B8B"/>
    <w:rsid w:val="002C3806"/>
    <w:rsid w:val="002C56F4"/>
    <w:rsid w:val="002C7A4D"/>
    <w:rsid w:val="002D1773"/>
    <w:rsid w:val="002D5769"/>
    <w:rsid w:val="002D5C74"/>
    <w:rsid w:val="002E05A9"/>
    <w:rsid w:val="002E2447"/>
    <w:rsid w:val="002E3637"/>
    <w:rsid w:val="002E4A75"/>
    <w:rsid w:val="002E5382"/>
    <w:rsid w:val="002E602F"/>
    <w:rsid w:val="002E6160"/>
    <w:rsid w:val="002E663D"/>
    <w:rsid w:val="002F0650"/>
    <w:rsid w:val="002F13CD"/>
    <w:rsid w:val="002F204F"/>
    <w:rsid w:val="002F2051"/>
    <w:rsid w:val="002F32DF"/>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9BF"/>
    <w:rsid w:val="00316BAD"/>
    <w:rsid w:val="00316CDB"/>
    <w:rsid w:val="00316E53"/>
    <w:rsid w:val="003173C6"/>
    <w:rsid w:val="00317E07"/>
    <w:rsid w:val="00325D97"/>
    <w:rsid w:val="00327C3A"/>
    <w:rsid w:val="00331D3B"/>
    <w:rsid w:val="0033407B"/>
    <w:rsid w:val="00334477"/>
    <w:rsid w:val="00334F31"/>
    <w:rsid w:val="00336DC8"/>
    <w:rsid w:val="00337222"/>
    <w:rsid w:val="00337300"/>
    <w:rsid w:val="00337A9E"/>
    <w:rsid w:val="00340AC0"/>
    <w:rsid w:val="0034112C"/>
    <w:rsid w:val="00341E31"/>
    <w:rsid w:val="00342426"/>
    <w:rsid w:val="0034242A"/>
    <w:rsid w:val="00343549"/>
    <w:rsid w:val="003450F9"/>
    <w:rsid w:val="003458DC"/>
    <w:rsid w:val="00346EAE"/>
    <w:rsid w:val="003477B2"/>
    <w:rsid w:val="003509F7"/>
    <w:rsid w:val="00350D44"/>
    <w:rsid w:val="00352AE0"/>
    <w:rsid w:val="003617E0"/>
    <w:rsid w:val="00361838"/>
    <w:rsid w:val="00361A5C"/>
    <w:rsid w:val="00361F7D"/>
    <w:rsid w:val="00363973"/>
    <w:rsid w:val="00364D8D"/>
    <w:rsid w:val="00365FB2"/>
    <w:rsid w:val="003675CE"/>
    <w:rsid w:val="003706CC"/>
    <w:rsid w:val="00371CBA"/>
    <w:rsid w:val="003725D5"/>
    <w:rsid w:val="00372EC7"/>
    <w:rsid w:val="00373352"/>
    <w:rsid w:val="00373941"/>
    <w:rsid w:val="00374487"/>
    <w:rsid w:val="00376708"/>
    <w:rsid w:val="00377087"/>
    <w:rsid w:val="00380D3A"/>
    <w:rsid w:val="00380DAE"/>
    <w:rsid w:val="0038120F"/>
    <w:rsid w:val="00383A4E"/>
    <w:rsid w:val="003858BC"/>
    <w:rsid w:val="00385F48"/>
    <w:rsid w:val="00386AD6"/>
    <w:rsid w:val="00387761"/>
    <w:rsid w:val="0039139F"/>
    <w:rsid w:val="00391548"/>
    <w:rsid w:val="003932B0"/>
    <w:rsid w:val="003939B6"/>
    <w:rsid w:val="003A3AE8"/>
    <w:rsid w:val="003A3FEA"/>
    <w:rsid w:val="003A4791"/>
    <w:rsid w:val="003A5866"/>
    <w:rsid w:val="003A5EDE"/>
    <w:rsid w:val="003B00C7"/>
    <w:rsid w:val="003B0DBF"/>
    <w:rsid w:val="003B1100"/>
    <w:rsid w:val="003B1DBD"/>
    <w:rsid w:val="003B27D1"/>
    <w:rsid w:val="003B380F"/>
    <w:rsid w:val="003B4AA4"/>
    <w:rsid w:val="003B6AC1"/>
    <w:rsid w:val="003B7DF9"/>
    <w:rsid w:val="003C01F2"/>
    <w:rsid w:val="003C0D0A"/>
    <w:rsid w:val="003C2A59"/>
    <w:rsid w:val="003C453C"/>
    <w:rsid w:val="003C589F"/>
    <w:rsid w:val="003C5ABC"/>
    <w:rsid w:val="003C7A69"/>
    <w:rsid w:val="003C7B73"/>
    <w:rsid w:val="003D0AB7"/>
    <w:rsid w:val="003D1443"/>
    <w:rsid w:val="003D35A9"/>
    <w:rsid w:val="003D4A39"/>
    <w:rsid w:val="003D50C9"/>
    <w:rsid w:val="003D58C0"/>
    <w:rsid w:val="003D7B75"/>
    <w:rsid w:val="003E0F92"/>
    <w:rsid w:val="003E15E2"/>
    <w:rsid w:val="003E20F7"/>
    <w:rsid w:val="003E2C3A"/>
    <w:rsid w:val="003E71F8"/>
    <w:rsid w:val="003F1485"/>
    <w:rsid w:val="003F24DA"/>
    <w:rsid w:val="003F3BFE"/>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3A8"/>
    <w:rsid w:val="00415F32"/>
    <w:rsid w:val="004168A4"/>
    <w:rsid w:val="00417C6C"/>
    <w:rsid w:val="0042294E"/>
    <w:rsid w:val="0042305F"/>
    <w:rsid w:val="00426E48"/>
    <w:rsid w:val="004275A7"/>
    <w:rsid w:val="00427D30"/>
    <w:rsid w:val="00430624"/>
    <w:rsid w:val="00432289"/>
    <w:rsid w:val="004324F8"/>
    <w:rsid w:val="0043345D"/>
    <w:rsid w:val="00434213"/>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2C0"/>
    <w:rsid w:val="00456A78"/>
    <w:rsid w:val="00457F24"/>
    <w:rsid w:val="004603A9"/>
    <w:rsid w:val="00461722"/>
    <w:rsid w:val="00461E3E"/>
    <w:rsid w:val="00464A26"/>
    <w:rsid w:val="004658C5"/>
    <w:rsid w:val="00471B1E"/>
    <w:rsid w:val="00474D59"/>
    <w:rsid w:val="004752EE"/>
    <w:rsid w:val="0047602A"/>
    <w:rsid w:val="004767D6"/>
    <w:rsid w:val="00476E9A"/>
    <w:rsid w:val="00476ECA"/>
    <w:rsid w:val="004772BF"/>
    <w:rsid w:val="004813AC"/>
    <w:rsid w:val="00481AD8"/>
    <w:rsid w:val="00485534"/>
    <w:rsid w:val="0048554E"/>
    <w:rsid w:val="00487AAB"/>
    <w:rsid w:val="00487E46"/>
    <w:rsid w:val="00493262"/>
    <w:rsid w:val="004933A1"/>
    <w:rsid w:val="00495458"/>
    <w:rsid w:val="00495823"/>
    <w:rsid w:val="004959B5"/>
    <w:rsid w:val="00496053"/>
    <w:rsid w:val="00496617"/>
    <w:rsid w:val="00496F9F"/>
    <w:rsid w:val="00497956"/>
    <w:rsid w:val="00497CBA"/>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6431"/>
    <w:rsid w:val="004B7F31"/>
    <w:rsid w:val="004C1A18"/>
    <w:rsid w:val="004C253F"/>
    <w:rsid w:val="004C337C"/>
    <w:rsid w:val="004C38BD"/>
    <w:rsid w:val="004C5772"/>
    <w:rsid w:val="004C77A8"/>
    <w:rsid w:val="004C7E2B"/>
    <w:rsid w:val="004D00B1"/>
    <w:rsid w:val="004D0C10"/>
    <w:rsid w:val="004D0DF7"/>
    <w:rsid w:val="004D106D"/>
    <w:rsid w:val="004D15A3"/>
    <w:rsid w:val="004D1BE0"/>
    <w:rsid w:val="004D3EEC"/>
    <w:rsid w:val="004D4550"/>
    <w:rsid w:val="004D59D2"/>
    <w:rsid w:val="004D737B"/>
    <w:rsid w:val="004D789E"/>
    <w:rsid w:val="004D79F2"/>
    <w:rsid w:val="004E22D5"/>
    <w:rsid w:val="004E2941"/>
    <w:rsid w:val="004E39A6"/>
    <w:rsid w:val="004E4970"/>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2712"/>
    <w:rsid w:val="00514855"/>
    <w:rsid w:val="00514DCA"/>
    <w:rsid w:val="00516EDC"/>
    <w:rsid w:val="0052022B"/>
    <w:rsid w:val="005205C7"/>
    <w:rsid w:val="00520DC7"/>
    <w:rsid w:val="005218BC"/>
    <w:rsid w:val="00523099"/>
    <w:rsid w:val="005240B9"/>
    <w:rsid w:val="00525835"/>
    <w:rsid w:val="0053020A"/>
    <w:rsid w:val="005302E7"/>
    <w:rsid w:val="00530E50"/>
    <w:rsid w:val="005318DC"/>
    <w:rsid w:val="00532EC5"/>
    <w:rsid w:val="00533719"/>
    <w:rsid w:val="00534BBC"/>
    <w:rsid w:val="00534D4A"/>
    <w:rsid w:val="00534D7D"/>
    <w:rsid w:val="005357B1"/>
    <w:rsid w:val="00536089"/>
    <w:rsid w:val="00537150"/>
    <w:rsid w:val="00537ADA"/>
    <w:rsid w:val="00540D4D"/>
    <w:rsid w:val="0054169B"/>
    <w:rsid w:val="00541D4F"/>
    <w:rsid w:val="0054249C"/>
    <w:rsid w:val="0054499B"/>
    <w:rsid w:val="00545640"/>
    <w:rsid w:val="00545CAE"/>
    <w:rsid w:val="0054729E"/>
    <w:rsid w:val="005522C0"/>
    <w:rsid w:val="005524BC"/>
    <w:rsid w:val="00552E84"/>
    <w:rsid w:val="00553304"/>
    <w:rsid w:val="00554ED5"/>
    <w:rsid w:val="00557048"/>
    <w:rsid w:val="005625B1"/>
    <w:rsid w:val="00563038"/>
    <w:rsid w:val="0056324A"/>
    <w:rsid w:val="00563A70"/>
    <w:rsid w:val="00566474"/>
    <w:rsid w:val="005667B5"/>
    <w:rsid w:val="00566A6D"/>
    <w:rsid w:val="005708C4"/>
    <w:rsid w:val="0057091C"/>
    <w:rsid w:val="005721E8"/>
    <w:rsid w:val="0057468F"/>
    <w:rsid w:val="0057584E"/>
    <w:rsid w:val="005814D8"/>
    <w:rsid w:val="00582507"/>
    <w:rsid w:val="00583836"/>
    <w:rsid w:val="0058492B"/>
    <w:rsid w:val="00584AAB"/>
    <w:rsid w:val="00584C7D"/>
    <w:rsid w:val="00585252"/>
    <w:rsid w:val="00585ED7"/>
    <w:rsid w:val="00586232"/>
    <w:rsid w:val="00586CCD"/>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4E1"/>
    <w:rsid w:val="005B3538"/>
    <w:rsid w:val="005B3A99"/>
    <w:rsid w:val="005B43CD"/>
    <w:rsid w:val="005B58E1"/>
    <w:rsid w:val="005B5BE9"/>
    <w:rsid w:val="005B7719"/>
    <w:rsid w:val="005C0C20"/>
    <w:rsid w:val="005C1F80"/>
    <w:rsid w:val="005C203B"/>
    <w:rsid w:val="005C2D28"/>
    <w:rsid w:val="005C69E3"/>
    <w:rsid w:val="005C6F0B"/>
    <w:rsid w:val="005C74DF"/>
    <w:rsid w:val="005C7FDE"/>
    <w:rsid w:val="005D1BDA"/>
    <w:rsid w:val="005D2B7D"/>
    <w:rsid w:val="005D2E8A"/>
    <w:rsid w:val="005D3883"/>
    <w:rsid w:val="005D4154"/>
    <w:rsid w:val="005D4BF0"/>
    <w:rsid w:val="005D665C"/>
    <w:rsid w:val="005D6C00"/>
    <w:rsid w:val="005E0777"/>
    <w:rsid w:val="005E080A"/>
    <w:rsid w:val="005E09CD"/>
    <w:rsid w:val="005E0BE4"/>
    <w:rsid w:val="005E0C76"/>
    <w:rsid w:val="005E1229"/>
    <w:rsid w:val="005E1F73"/>
    <w:rsid w:val="005E2AF1"/>
    <w:rsid w:val="005E353E"/>
    <w:rsid w:val="005E4020"/>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3E9E"/>
    <w:rsid w:val="00606752"/>
    <w:rsid w:val="00606BE3"/>
    <w:rsid w:val="00611F0C"/>
    <w:rsid w:val="0061240F"/>
    <w:rsid w:val="006129F4"/>
    <w:rsid w:val="00612A6E"/>
    <w:rsid w:val="0061300B"/>
    <w:rsid w:val="006138BD"/>
    <w:rsid w:val="006139F7"/>
    <w:rsid w:val="00614B5D"/>
    <w:rsid w:val="00620561"/>
    <w:rsid w:val="00622F5D"/>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53EFF"/>
    <w:rsid w:val="0065457A"/>
    <w:rsid w:val="006545BB"/>
    <w:rsid w:val="00655467"/>
    <w:rsid w:val="00655493"/>
    <w:rsid w:val="006577AE"/>
    <w:rsid w:val="0065786A"/>
    <w:rsid w:val="0066327A"/>
    <w:rsid w:val="0066346B"/>
    <w:rsid w:val="006636AF"/>
    <w:rsid w:val="00663F0A"/>
    <w:rsid w:val="00664315"/>
    <w:rsid w:val="00670542"/>
    <w:rsid w:val="00671FB0"/>
    <w:rsid w:val="006731B6"/>
    <w:rsid w:val="00674685"/>
    <w:rsid w:val="0068152A"/>
    <w:rsid w:val="00681914"/>
    <w:rsid w:val="006820E7"/>
    <w:rsid w:val="00682245"/>
    <w:rsid w:val="006835D0"/>
    <w:rsid w:val="0068388E"/>
    <w:rsid w:val="00683FDC"/>
    <w:rsid w:val="006852BF"/>
    <w:rsid w:val="006852E0"/>
    <w:rsid w:val="00686CF6"/>
    <w:rsid w:val="00690615"/>
    <w:rsid w:val="00690F2A"/>
    <w:rsid w:val="006911A8"/>
    <w:rsid w:val="006920E9"/>
    <w:rsid w:val="00692816"/>
    <w:rsid w:val="00695855"/>
    <w:rsid w:val="00696D8D"/>
    <w:rsid w:val="006A1793"/>
    <w:rsid w:val="006A1910"/>
    <w:rsid w:val="006A1935"/>
    <w:rsid w:val="006A33C8"/>
    <w:rsid w:val="006A429A"/>
    <w:rsid w:val="006A46EA"/>
    <w:rsid w:val="006A4F3A"/>
    <w:rsid w:val="006A57ED"/>
    <w:rsid w:val="006B0089"/>
    <w:rsid w:val="006B03D3"/>
    <w:rsid w:val="006B19D1"/>
    <w:rsid w:val="006B1AA3"/>
    <w:rsid w:val="006B208C"/>
    <w:rsid w:val="006B2E39"/>
    <w:rsid w:val="006B34BE"/>
    <w:rsid w:val="006B3766"/>
    <w:rsid w:val="006B5DA0"/>
    <w:rsid w:val="006B6302"/>
    <w:rsid w:val="006B7429"/>
    <w:rsid w:val="006C0C98"/>
    <w:rsid w:val="006C153E"/>
    <w:rsid w:val="006C1703"/>
    <w:rsid w:val="006C2C25"/>
    <w:rsid w:val="006C334F"/>
    <w:rsid w:val="006C5A44"/>
    <w:rsid w:val="006C7F23"/>
    <w:rsid w:val="006D0595"/>
    <w:rsid w:val="006D14CE"/>
    <w:rsid w:val="006D23A2"/>
    <w:rsid w:val="006D2FD0"/>
    <w:rsid w:val="006D3769"/>
    <w:rsid w:val="006D4BAC"/>
    <w:rsid w:val="006D68D9"/>
    <w:rsid w:val="006D7E0D"/>
    <w:rsid w:val="006E19F0"/>
    <w:rsid w:val="006E2FCF"/>
    <w:rsid w:val="006E389F"/>
    <w:rsid w:val="006E3AF1"/>
    <w:rsid w:val="006E5F9D"/>
    <w:rsid w:val="006E5FE2"/>
    <w:rsid w:val="006E7249"/>
    <w:rsid w:val="006F0AA4"/>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32B5"/>
    <w:rsid w:val="007138DD"/>
    <w:rsid w:val="00713B87"/>
    <w:rsid w:val="00715A41"/>
    <w:rsid w:val="00717E58"/>
    <w:rsid w:val="007207B6"/>
    <w:rsid w:val="00721D58"/>
    <w:rsid w:val="007220DF"/>
    <w:rsid w:val="00724B53"/>
    <w:rsid w:val="00725A76"/>
    <w:rsid w:val="00730934"/>
    <w:rsid w:val="00730EC0"/>
    <w:rsid w:val="00730F3A"/>
    <w:rsid w:val="00731CC6"/>
    <w:rsid w:val="00732BFF"/>
    <w:rsid w:val="00733BB0"/>
    <w:rsid w:val="00733ED4"/>
    <w:rsid w:val="007342B9"/>
    <w:rsid w:val="00735041"/>
    <w:rsid w:val="007356B2"/>
    <w:rsid w:val="00736262"/>
    <w:rsid w:val="007365BC"/>
    <w:rsid w:val="007379DC"/>
    <w:rsid w:val="0074112D"/>
    <w:rsid w:val="0074178B"/>
    <w:rsid w:val="00741959"/>
    <w:rsid w:val="00742685"/>
    <w:rsid w:val="007444BB"/>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605B5"/>
    <w:rsid w:val="007605CF"/>
    <w:rsid w:val="00760AA6"/>
    <w:rsid w:val="00761AF6"/>
    <w:rsid w:val="00764E89"/>
    <w:rsid w:val="007650CC"/>
    <w:rsid w:val="00770350"/>
    <w:rsid w:val="00770E79"/>
    <w:rsid w:val="0077190B"/>
    <w:rsid w:val="00773B58"/>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2892"/>
    <w:rsid w:val="007928D3"/>
    <w:rsid w:val="00793404"/>
    <w:rsid w:val="00793EB0"/>
    <w:rsid w:val="00793F8D"/>
    <w:rsid w:val="00794B41"/>
    <w:rsid w:val="007954B5"/>
    <w:rsid w:val="00796185"/>
    <w:rsid w:val="007A19C3"/>
    <w:rsid w:val="007A2E6D"/>
    <w:rsid w:val="007A2EEA"/>
    <w:rsid w:val="007A34CA"/>
    <w:rsid w:val="007A38E5"/>
    <w:rsid w:val="007A43A8"/>
    <w:rsid w:val="007A5F71"/>
    <w:rsid w:val="007A6BFE"/>
    <w:rsid w:val="007A6E6F"/>
    <w:rsid w:val="007B05ED"/>
    <w:rsid w:val="007B0ED4"/>
    <w:rsid w:val="007B103F"/>
    <w:rsid w:val="007B3803"/>
    <w:rsid w:val="007B4823"/>
    <w:rsid w:val="007B5347"/>
    <w:rsid w:val="007B7D84"/>
    <w:rsid w:val="007C0220"/>
    <w:rsid w:val="007C04D3"/>
    <w:rsid w:val="007C1A86"/>
    <w:rsid w:val="007C2928"/>
    <w:rsid w:val="007C373C"/>
    <w:rsid w:val="007C50CB"/>
    <w:rsid w:val="007C5118"/>
    <w:rsid w:val="007C6D83"/>
    <w:rsid w:val="007C6FFB"/>
    <w:rsid w:val="007C73B0"/>
    <w:rsid w:val="007C758F"/>
    <w:rsid w:val="007C7AA7"/>
    <w:rsid w:val="007D11F1"/>
    <w:rsid w:val="007D22BB"/>
    <w:rsid w:val="007D29FB"/>
    <w:rsid w:val="007D60EE"/>
    <w:rsid w:val="007D6DD5"/>
    <w:rsid w:val="007D7319"/>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6656"/>
    <w:rsid w:val="00807AF7"/>
    <w:rsid w:val="008113DD"/>
    <w:rsid w:val="00813001"/>
    <w:rsid w:val="00814664"/>
    <w:rsid w:val="00814CF0"/>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503B"/>
    <w:rsid w:val="008451D0"/>
    <w:rsid w:val="00845B90"/>
    <w:rsid w:val="008472F6"/>
    <w:rsid w:val="0085095A"/>
    <w:rsid w:val="00852768"/>
    <w:rsid w:val="00852FD8"/>
    <w:rsid w:val="00853173"/>
    <w:rsid w:val="00854433"/>
    <w:rsid w:val="00855451"/>
    <w:rsid w:val="00855CF5"/>
    <w:rsid w:val="0086037D"/>
    <w:rsid w:val="00860CB1"/>
    <w:rsid w:val="00861659"/>
    <w:rsid w:val="00862660"/>
    <w:rsid w:val="008631D5"/>
    <w:rsid w:val="00863863"/>
    <w:rsid w:val="00863D5A"/>
    <w:rsid w:val="00865647"/>
    <w:rsid w:val="008737CC"/>
    <w:rsid w:val="0088065C"/>
    <w:rsid w:val="00880B3A"/>
    <w:rsid w:val="0088103D"/>
    <w:rsid w:val="00882B72"/>
    <w:rsid w:val="00884968"/>
    <w:rsid w:val="00884C21"/>
    <w:rsid w:val="00885E7C"/>
    <w:rsid w:val="00886496"/>
    <w:rsid w:val="00886DA8"/>
    <w:rsid w:val="008937DB"/>
    <w:rsid w:val="00894A06"/>
    <w:rsid w:val="008A12C2"/>
    <w:rsid w:val="008A144B"/>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5962"/>
    <w:rsid w:val="008C59B8"/>
    <w:rsid w:val="008C7D1C"/>
    <w:rsid w:val="008D178F"/>
    <w:rsid w:val="008D1AB5"/>
    <w:rsid w:val="008D41D0"/>
    <w:rsid w:val="008D71B7"/>
    <w:rsid w:val="008E046B"/>
    <w:rsid w:val="008E2B5F"/>
    <w:rsid w:val="008E3C9B"/>
    <w:rsid w:val="008E3E1D"/>
    <w:rsid w:val="008E49AC"/>
    <w:rsid w:val="008E5E45"/>
    <w:rsid w:val="008E600A"/>
    <w:rsid w:val="008E72CC"/>
    <w:rsid w:val="008E7550"/>
    <w:rsid w:val="008F029F"/>
    <w:rsid w:val="008F120F"/>
    <w:rsid w:val="008F156B"/>
    <w:rsid w:val="008F2CAF"/>
    <w:rsid w:val="008F411B"/>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089"/>
    <w:rsid w:val="00937ECD"/>
    <w:rsid w:val="0094091A"/>
    <w:rsid w:val="0094154D"/>
    <w:rsid w:val="00941589"/>
    <w:rsid w:val="00941EFF"/>
    <w:rsid w:val="0094230C"/>
    <w:rsid w:val="009427E6"/>
    <w:rsid w:val="00944FA8"/>
    <w:rsid w:val="00945B4B"/>
    <w:rsid w:val="00951B8A"/>
    <w:rsid w:val="00953652"/>
    <w:rsid w:val="0095370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2280"/>
    <w:rsid w:val="009749AF"/>
    <w:rsid w:val="00974FEA"/>
    <w:rsid w:val="00977E21"/>
    <w:rsid w:val="00977EE2"/>
    <w:rsid w:val="0098013D"/>
    <w:rsid w:val="0098274C"/>
    <w:rsid w:val="00983A9A"/>
    <w:rsid w:val="0098537A"/>
    <w:rsid w:val="00987627"/>
    <w:rsid w:val="0099085A"/>
    <w:rsid w:val="00990BC8"/>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40C"/>
    <w:rsid w:val="009C4F39"/>
    <w:rsid w:val="009C7C50"/>
    <w:rsid w:val="009D07A7"/>
    <w:rsid w:val="009D1166"/>
    <w:rsid w:val="009D1B93"/>
    <w:rsid w:val="009D3B39"/>
    <w:rsid w:val="009D46D3"/>
    <w:rsid w:val="009D4F6B"/>
    <w:rsid w:val="009D5AE3"/>
    <w:rsid w:val="009D6344"/>
    <w:rsid w:val="009D7A67"/>
    <w:rsid w:val="009E1EA5"/>
    <w:rsid w:val="009E2182"/>
    <w:rsid w:val="009E2E1E"/>
    <w:rsid w:val="009E41A5"/>
    <w:rsid w:val="009E5DD8"/>
    <w:rsid w:val="009E5FFD"/>
    <w:rsid w:val="009E6949"/>
    <w:rsid w:val="009F0D01"/>
    <w:rsid w:val="009F4955"/>
    <w:rsid w:val="009F768D"/>
    <w:rsid w:val="009F79E9"/>
    <w:rsid w:val="00A00359"/>
    <w:rsid w:val="00A005DF"/>
    <w:rsid w:val="00A017F3"/>
    <w:rsid w:val="00A02461"/>
    <w:rsid w:val="00A03503"/>
    <w:rsid w:val="00A03C14"/>
    <w:rsid w:val="00A049BC"/>
    <w:rsid w:val="00A05153"/>
    <w:rsid w:val="00A05376"/>
    <w:rsid w:val="00A06052"/>
    <w:rsid w:val="00A0754E"/>
    <w:rsid w:val="00A10200"/>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6E3"/>
    <w:rsid w:val="00A26F55"/>
    <w:rsid w:val="00A3068A"/>
    <w:rsid w:val="00A30942"/>
    <w:rsid w:val="00A33109"/>
    <w:rsid w:val="00A33852"/>
    <w:rsid w:val="00A36399"/>
    <w:rsid w:val="00A36453"/>
    <w:rsid w:val="00A36739"/>
    <w:rsid w:val="00A37064"/>
    <w:rsid w:val="00A3767A"/>
    <w:rsid w:val="00A41335"/>
    <w:rsid w:val="00A422FF"/>
    <w:rsid w:val="00A4378E"/>
    <w:rsid w:val="00A464BF"/>
    <w:rsid w:val="00A46506"/>
    <w:rsid w:val="00A50028"/>
    <w:rsid w:val="00A500AD"/>
    <w:rsid w:val="00A5145B"/>
    <w:rsid w:val="00A5146F"/>
    <w:rsid w:val="00A5197D"/>
    <w:rsid w:val="00A51B11"/>
    <w:rsid w:val="00A52588"/>
    <w:rsid w:val="00A5521E"/>
    <w:rsid w:val="00A5562E"/>
    <w:rsid w:val="00A55F4D"/>
    <w:rsid w:val="00A56F67"/>
    <w:rsid w:val="00A570DA"/>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73A8"/>
    <w:rsid w:val="00A8780D"/>
    <w:rsid w:val="00A87EFC"/>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4193"/>
    <w:rsid w:val="00AE4544"/>
    <w:rsid w:val="00AE6BCB"/>
    <w:rsid w:val="00AE7AA2"/>
    <w:rsid w:val="00AF16AF"/>
    <w:rsid w:val="00AF19E5"/>
    <w:rsid w:val="00AF2775"/>
    <w:rsid w:val="00AF4CCD"/>
    <w:rsid w:val="00AF60BB"/>
    <w:rsid w:val="00AF6709"/>
    <w:rsid w:val="00B000D7"/>
    <w:rsid w:val="00B00C6A"/>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937"/>
    <w:rsid w:val="00B51A95"/>
    <w:rsid w:val="00B53737"/>
    <w:rsid w:val="00B53EAC"/>
    <w:rsid w:val="00B54C7E"/>
    <w:rsid w:val="00B558CE"/>
    <w:rsid w:val="00B56E41"/>
    <w:rsid w:val="00B5725C"/>
    <w:rsid w:val="00B57CBB"/>
    <w:rsid w:val="00B6394C"/>
    <w:rsid w:val="00B63B70"/>
    <w:rsid w:val="00B649F4"/>
    <w:rsid w:val="00B64F36"/>
    <w:rsid w:val="00B71114"/>
    <w:rsid w:val="00B71B64"/>
    <w:rsid w:val="00B727AF"/>
    <w:rsid w:val="00B74523"/>
    <w:rsid w:val="00B77F03"/>
    <w:rsid w:val="00B808DC"/>
    <w:rsid w:val="00B81309"/>
    <w:rsid w:val="00B817BB"/>
    <w:rsid w:val="00B834E8"/>
    <w:rsid w:val="00B84B25"/>
    <w:rsid w:val="00B8637C"/>
    <w:rsid w:val="00B86578"/>
    <w:rsid w:val="00B87A14"/>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03B"/>
    <w:rsid w:val="00BC0A11"/>
    <w:rsid w:val="00BC1D89"/>
    <w:rsid w:val="00BC2976"/>
    <w:rsid w:val="00BC2EBD"/>
    <w:rsid w:val="00BC3436"/>
    <w:rsid w:val="00BC66EB"/>
    <w:rsid w:val="00BD065D"/>
    <w:rsid w:val="00BD0673"/>
    <w:rsid w:val="00BD147C"/>
    <w:rsid w:val="00BD2106"/>
    <w:rsid w:val="00BD25B4"/>
    <w:rsid w:val="00BD341B"/>
    <w:rsid w:val="00BD366B"/>
    <w:rsid w:val="00BD3674"/>
    <w:rsid w:val="00BD380E"/>
    <w:rsid w:val="00BD47EF"/>
    <w:rsid w:val="00BD5935"/>
    <w:rsid w:val="00BD594C"/>
    <w:rsid w:val="00BD6ED1"/>
    <w:rsid w:val="00BE03C3"/>
    <w:rsid w:val="00BE0AF4"/>
    <w:rsid w:val="00BE0B3B"/>
    <w:rsid w:val="00BE1A35"/>
    <w:rsid w:val="00BE4386"/>
    <w:rsid w:val="00BE6130"/>
    <w:rsid w:val="00BE652D"/>
    <w:rsid w:val="00BE7063"/>
    <w:rsid w:val="00BE7E49"/>
    <w:rsid w:val="00BF1402"/>
    <w:rsid w:val="00BF21CD"/>
    <w:rsid w:val="00BF2807"/>
    <w:rsid w:val="00BF2F69"/>
    <w:rsid w:val="00BF41DB"/>
    <w:rsid w:val="00BF44F4"/>
    <w:rsid w:val="00BF6981"/>
    <w:rsid w:val="00C008B3"/>
    <w:rsid w:val="00C018D2"/>
    <w:rsid w:val="00C0221E"/>
    <w:rsid w:val="00C03A24"/>
    <w:rsid w:val="00C05530"/>
    <w:rsid w:val="00C05597"/>
    <w:rsid w:val="00C10A69"/>
    <w:rsid w:val="00C11600"/>
    <w:rsid w:val="00C12D8E"/>
    <w:rsid w:val="00C135BA"/>
    <w:rsid w:val="00C15B97"/>
    <w:rsid w:val="00C15FF5"/>
    <w:rsid w:val="00C170E9"/>
    <w:rsid w:val="00C175C4"/>
    <w:rsid w:val="00C17D7B"/>
    <w:rsid w:val="00C22062"/>
    <w:rsid w:val="00C259D9"/>
    <w:rsid w:val="00C2732A"/>
    <w:rsid w:val="00C307BF"/>
    <w:rsid w:val="00C30E12"/>
    <w:rsid w:val="00C310C1"/>
    <w:rsid w:val="00C363F2"/>
    <w:rsid w:val="00C375C5"/>
    <w:rsid w:val="00C40D07"/>
    <w:rsid w:val="00C42881"/>
    <w:rsid w:val="00C438C9"/>
    <w:rsid w:val="00C43C3D"/>
    <w:rsid w:val="00C475D2"/>
    <w:rsid w:val="00C47678"/>
    <w:rsid w:val="00C47E8B"/>
    <w:rsid w:val="00C50944"/>
    <w:rsid w:val="00C50DF9"/>
    <w:rsid w:val="00C51C10"/>
    <w:rsid w:val="00C520EA"/>
    <w:rsid w:val="00C54366"/>
    <w:rsid w:val="00C5463E"/>
    <w:rsid w:val="00C55689"/>
    <w:rsid w:val="00C56714"/>
    <w:rsid w:val="00C56EEF"/>
    <w:rsid w:val="00C5735D"/>
    <w:rsid w:val="00C577F9"/>
    <w:rsid w:val="00C578E0"/>
    <w:rsid w:val="00C57A34"/>
    <w:rsid w:val="00C6180B"/>
    <w:rsid w:val="00C623A6"/>
    <w:rsid w:val="00C625EE"/>
    <w:rsid w:val="00C646D3"/>
    <w:rsid w:val="00C64FB0"/>
    <w:rsid w:val="00C656CA"/>
    <w:rsid w:val="00C6605D"/>
    <w:rsid w:val="00C66BB9"/>
    <w:rsid w:val="00C6758E"/>
    <w:rsid w:val="00C71E57"/>
    <w:rsid w:val="00C733A0"/>
    <w:rsid w:val="00C744E7"/>
    <w:rsid w:val="00C74E3F"/>
    <w:rsid w:val="00C75951"/>
    <w:rsid w:val="00C805C1"/>
    <w:rsid w:val="00C8173C"/>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51F1"/>
    <w:rsid w:val="00CA0866"/>
    <w:rsid w:val="00CA17A0"/>
    <w:rsid w:val="00CA1933"/>
    <w:rsid w:val="00CA1D81"/>
    <w:rsid w:val="00CA25A0"/>
    <w:rsid w:val="00CA2BE3"/>
    <w:rsid w:val="00CA5250"/>
    <w:rsid w:val="00CA6766"/>
    <w:rsid w:val="00CA7D5F"/>
    <w:rsid w:val="00CB08ED"/>
    <w:rsid w:val="00CB09DF"/>
    <w:rsid w:val="00CB0A3C"/>
    <w:rsid w:val="00CB0A88"/>
    <w:rsid w:val="00CB19D9"/>
    <w:rsid w:val="00CB27BA"/>
    <w:rsid w:val="00CB314C"/>
    <w:rsid w:val="00CB6566"/>
    <w:rsid w:val="00CB6F50"/>
    <w:rsid w:val="00CB72A2"/>
    <w:rsid w:val="00CB7F19"/>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429F"/>
    <w:rsid w:val="00D26FC4"/>
    <w:rsid w:val="00D273FF"/>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47E00"/>
    <w:rsid w:val="00D50E81"/>
    <w:rsid w:val="00D51328"/>
    <w:rsid w:val="00D52855"/>
    <w:rsid w:val="00D5353E"/>
    <w:rsid w:val="00D53C70"/>
    <w:rsid w:val="00D558EC"/>
    <w:rsid w:val="00D5757F"/>
    <w:rsid w:val="00D6242D"/>
    <w:rsid w:val="00D626DE"/>
    <w:rsid w:val="00D62CBE"/>
    <w:rsid w:val="00D64AFD"/>
    <w:rsid w:val="00D65CB4"/>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1B48"/>
    <w:rsid w:val="00D92CE8"/>
    <w:rsid w:val="00D9414E"/>
    <w:rsid w:val="00D94EA3"/>
    <w:rsid w:val="00D95A3E"/>
    <w:rsid w:val="00D97BB7"/>
    <w:rsid w:val="00DA118E"/>
    <w:rsid w:val="00DA1C8F"/>
    <w:rsid w:val="00DA3E31"/>
    <w:rsid w:val="00DA3EAC"/>
    <w:rsid w:val="00DA4C9E"/>
    <w:rsid w:val="00DA58F2"/>
    <w:rsid w:val="00DA5E9A"/>
    <w:rsid w:val="00DA64FA"/>
    <w:rsid w:val="00DA6ECA"/>
    <w:rsid w:val="00DB06B2"/>
    <w:rsid w:val="00DB2390"/>
    <w:rsid w:val="00DB2462"/>
    <w:rsid w:val="00DB3955"/>
    <w:rsid w:val="00DB6A56"/>
    <w:rsid w:val="00DB6D39"/>
    <w:rsid w:val="00DC0D00"/>
    <w:rsid w:val="00DC19FE"/>
    <w:rsid w:val="00DC1E38"/>
    <w:rsid w:val="00DC1F42"/>
    <w:rsid w:val="00DC31D9"/>
    <w:rsid w:val="00DC355C"/>
    <w:rsid w:val="00DC41C3"/>
    <w:rsid w:val="00DC49CF"/>
    <w:rsid w:val="00DC5C57"/>
    <w:rsid w:val="00DC6F29"/>
    <w:rsid w:val="00DC79E7"/>
    <w:rsid w:val="00DD0018"/>
    <w:rsid w:val="00DD0C81"/>
    <w:rsid w:val="00DD1096"/>
    <w:rsid w:val="00DD1BCB"/>
    <w:rsid w:val="00DD2456"/>
    <w:rsid w:val="00DD278F"/>
    <w:rsid w:val="00DD5483"/>
    <w:rsid w:val="00DD550D"/>
    <w:rsid w:val="00DD5DEF"/>
    <w:rsid w:val="00DD78A3"/>
    <w:rsid w:val="00DE05BC"/>
    <w:rsid w:val="00DE2F46"/>
    <w:rsid w:val="00DE3F53"/>
    <w:rsid w:val="00DE57BA"/>
    <w:rsid w:val="00DE5D93"/>
    <w:rsid w:val="00DE643D"/>
    <w:rsid w:val="00DE6BF0"/>
    <w:rsid w:val="00DE7240"/>
    <w:rsid w:val="00DE7336"/>
    <w:rsid w:val="00DE798A"/>
    <w:rsid w:val="00DF03E6"/>
    <w:rsid w:val="00DF1481"/>
    <w:rsid w:val="00DF178E"/>
    <w:rsid w:val="00DF69E2"/>
    <w:rsid w:val="00E007D4"/>
    <w:rsid w:val="00E00DE7"/>
    <w:rsid w:val="00E02B9D"/>
    <w:rsid w:val="00E030ED"/>
    <w:rsid w:val="00E04896"/>
    <w:rsid w:val="00E04BCA"/>
    <w:rsid w:val="00E10435"/>
    <w:rsid w:val="00E10458"/>
    <w:rsid w:val="00E10FE2"/>
    <w:rsid w:val="00E1180C"/>
    <w:rsid w:val="00E1442A"/>
    <w:rsid w:val="00E14E70"/>
    <w:rsid w:val="00E1635B"/>
    <w:rsid w:val="00E165F4"/>
    <w:rsid w:val="00E16A10"/>
    <w:rsid w:val="00E201D6"/>
    <w:rsid w:val="00E2023F"/>
    <w:rsid w:val="00E2057E"/>
    <w:rsid w:val="00E212DA"/>
    <w:rsid w:val="00E22174"/>
    <w:rsid w:val="00E22240"/>
    <w:rsid w:val="00E24519"/>
    <w:rsid w:val="00E26D04"/>
    <w:rsid w:val="00E27665"/>
    <w:rsid w:val="00E27C58"/>
    <w:rsid w:val="00E27D78"/>
    <w:rsid w:val="00E3088A"/>
    <w:rsid w:val="00E31080"/>
    <w:rsid w:val="00E31F7B"/>
    <w:rsid w:val="00E362FD"/>
    <w:rsid w:val="00E40E3D"/>
    <w:rsid w:val="00E4103F"/>
    <w:rsid w:val="00E425BF"/>
    <w:rsid w:val="00E4337D"/>
    <w:rsid w:val="00E43525"/>
    <w:rsid w:val="00E46415"/>
    <w:rsid w:val="00E46D03"/>
    <w:rsid w:val="00E4709E"/>
    <w:rsid w:val="00E47246"/>
    <w:rsid w:val="00E507AE"/>
    <w:rsid w:val="00E512DC"/>
    <w:rsid w:val="00E530DE"/>
    <w:rsid w:val="00E53C6E"/>
    <w:rsid w:val="00E53C71"/>
    <w:rsid w:val="00E543C9"/>
    <w:rsid w:val="00E5543A"/>
    <w:rsid w:val="00E55968"/>
    <w:rsid w:val="00E56C67"/>
    <w:rsid w:val="00E62F34"/>
    <w:rsid w:val="00E63519"/>
    <w:rsid w:val="00E6370C"/>
    <w:rsid w:val="00E63995"/>
    <w:rsid w:val="00E64371"/>
    <w:rsid w:val="00E64E06"/>
    <w:rsid w:val="00E65518"/>
    <w:rsid w:val="00E701EA"/>
    <w:rsid w:val="00E70A2F"/>
    <w:rsid w:val="00E72127"/>
    <w:rsid w:val="00E7423D"/>
    <w:rsid w:val="00E765B2"/>
    <w:rsid w:val="00E809F2"/>
    <w:rsid w:val="00E81A1E"/>
    <w:rsid w:val="00E81CD6"/>
    <w:rsid w:val="00E83047"/>
    <w:rsid w:val="00E86039"/>
    <w:rsid w:val="00E86A06"/>
    <w:rsid w:val="00E876E5"/>
    <w:rsid w:val="00E8784C"/>
    <w:rsid w:val="00E90C8B"/>
    <w:rsid w:val="00E90F5C"/>
    <w:rsid w:val="00E91132"/>
    <w:rsid w:val="00E92D5F"/>
    <w:rsid w:val="00E9311D"/>
    <w:rsid w:val="00E93C40"/>
    <w:rsid w:val="00E95103"/>
    <w:rsid w:val="00E96B93"/>
    <w:rsid w:val="00EA028F"/>
    <w:rsid w:val="00EA0766"/>
    <w:rsid w:val="00EA0CA0"/>
    <w:rsid w:val="00EA3586"/>
    <w:rsid w:val="00EA3C84"/>
    <w:rsid w:val="00EA407E"/>
    <w:rsid w:val="00EA4F0C"/>
    <w:rsid w:val="00EA5171"/>
    <w:rsid w:val="00EB0EE7"/>
    <w:rsid w:val="00EB3340"/>
    <w:rsid w:val="00EB4144"/>
    <w:rsid w:val="00EB462A"/>
    <w:rsid w:val="00EB4744"/>
    <w:rsid w:val="00EB4B03"/>
    <w:rsid w:val="00EB5575"/>
    <w:rsid w:val="00EB6F5F"/>
    <w:rsid w:val="00EB7EAB"/>
    <w:rsid w:val="00EC2368"/>
    <w:rsid w:val="00EC28A9"/>
    <w:rsid w:val="00EC3784"/>
    <w:rsid w:val="00EC3E90"/>
    <w:rsid w:val="00EC4BAC"/>
    <w:rsid w:val="00EC4DD5"/>
    <w:rsid w:val="00EC5258"/>
    <w:rsid w:val="00EC533B"/>
    <w:rsid w:val="00EC6010"/>
    <w:rsid w:val="00EC6873"/>
    <w:rsid w:val="00EC6A43"/>
    <w:rsid w:val="00EC6CF5"/>
    <w:rsid w:val="00EC7018"/>
    <w:rsid w:val="00ED047A"/>
    <w:rsid w:val="00ED0B28"/>
    <w:rsid w:val="00ED2569"/>
    <w:rsid w:val="00ED2A50"/>
    <w:rsid w:val="00ED3065"/>
    <w:rsid w:val="00ED36F9"/>
    <w:rsid w:val="00ED4331"/>
    <w:rsid w:val="00ED4713"/>
    <w:rsid w:val="00ED4859"/>
    <w:rsid w:val="00ED5E72"/>
    <w:rsid w:val="00ED684C"/>
    <w:rsid w:val="00EE09A5"/>
    <w:rsid w:val="00EE34C8"/>
    <w:rsid w:val="00EE35E8"/>
    <w:rsid w:val="00EE4DF3"/>
    <w:rsid w:val="00EE60A3"/>
    <w:rsid w:val="00EE70F8"/>
    <w:rsid w:val="00EF0F5E"/>
    <w:rsid w:val="00EF331F"/>
    <w:rsid w:val="00EF3763"/>
    <w:rsid w:val="00EF58E7"/>
    <w:rsid w:val="00F00D29"/>
    <w:rsid w:val="00F0497C"/>
    <w:rsid w:val="00F04C78"/>
    <w:rsid w:val="00F053A2"/>
    <w:rsid w:val="00F05F28"/>
    <w:rsid w:val="00F06732"/>
    <w:rsid w:val="00F06DEB"/>
    <w:rsid w:val="00F06F90"/>
    <w:rsid w:val="00F076DB"/>
    <w:rsid w:val="00F1001D"/>
    <w:rsid w:val="00F1040B"/>
    <w:rsid w:val="00F128C2"/>
    <w:rsid w:val="00F15DC6"/>
    <w:rsid w:val="00F16D2C"/>
    <w:rsid w:val="00F206C7"/>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4C2"/>
    <w:rsid w:val="00F355A1"/>
    <w:rsid w:val="00F36833"/>
    <w:rsid w:val="00F37A65"/>
    <w:rsid w:val="00F411CE"/>
    <w:rsid w:val="00F41357"/>
    <w:rsid w:val="00F421B7"/>
    <w:rsid w:val="00F46C40"/>
    <w:rsid w:val="00F46EE4"/>
    <w:rsid w:val="00F479AE"/>
    <w:rsid w:val="00F53653"/>
    <w:rsid w:val="00F5416E"/>
    <w:rsid w:val="00F54B5C"/>
    <w:rsid w:val="00F56609"/>
    <w:rsid w:val="00F56C09"/>
    <w:rsid w:val="00F6228A"/>
    <w:rsid w:val="00F63D88"/>
    <w:rsid w:val="00F64446"/>
    <w:rsid w:val="00F66462"/>
    <w:rsid w:val="00F736A2"/>
    <w:rsid w:val="00F7370C"/>
    <w:rsid w:val="00F76341"/>
    <w:rsid w:val="00F77C54"/>
    <w:rsid w:val="00F77DDD"/>
    <w:rsid w:val="00F80E96"/>
    <w:rsid w:val="00F81AF0"/>
    <w:rsid w:val="00F829AC"/>
    <w:rsid w:val="00F83215"/>
    <w:rsid w:val="00F85FA7"/>
    <w:rsid w:val="00F91DBC"/>
    <w:rsid w:val="00F943E4"/>
    <w:rsid w:val="00F9512A"/>
    <w:rsid w:val="00F9591D"/>
    <w:rsid w:val="00F963F5"/>
    <w:rsid w:val="00F97EA9"/>
    <w:rsid w:val="00FA04EC"/>
    <w:rsid w:val="00FA12AA"/>
    <w:rsid w:val="00FA41B9"/>
    <w:rsid w:val="00FA422E"/>
    <w:rsid w:val="00FA523C"/>
    <w:rsid w:val="00FA587C"/>
    <w:rsid w:val="00FA6DFD"/>
    <w:rsid w:val="00FA7E6E"/>
    <w:rsid w:val="00FB0212"/>
    <w:rsid w:val="00FB045E"/>
    <w:rsid w:val="00FB176B"/>
    <w:rsid w:val="00FB424A"/>
    <w:rsid w:val="00FB5B9D"/>
    <w:rsid w:val="00FB6DA2"/>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013F"/>
    <w:rsid w:val="00FF1153"/>
    <w:rsid w:val="00FF1B5A"/>
    <w:rsid w:val="00FF4098"/>
    <w:rsid w:val="00FF660C"/>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4072</Words>
  <Characters>23212</Characters>
  <Application>Microsoft Office Word</Application>
  <DocSecurity>0</DocSecurity>
  <Lines>193</Lines>
  <Paragraphs>54</Paragraphs>
  <ScaleCrop>false</ScaleCrop>
  <Company>Kennet District Council</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42</cp:revision>
  <cp:lastPrinted>2014-06-05T13:12:00Z</cp:lastPrinted>
  <dcterms:created xsi:type="dcterms:W3CDTF">2026-06-03T14:31:00Z</dcterms:created>
  <dcterms:modified xsi:type="dcterms:W3CDTF">2026-06-22T15:29:00Z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