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5C426" w14:textId="34244669" w:rsidR="00097010" w:rsidRPr="00FD5C2A" w:rsidRDefault="00097010" w:rsidP="00FD5C2A">
      <w:pPr>
        <w:spacing w:after="0" w:line="240" w:lineRule="auto"/>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 xml:space="preserve">APPLICATION FOR </w:t>
      </w:r>
      <w:r w:rsidR="00D22F8E" w:rsidRPr="00FD5C2A">
        <w:rPr>
          <w:rFonts w:ascii="Arial" w:eastAsia="Times New Roman" w:hAnsi="Arial" w:cs="Arial"/>
          <w:b/>
          <w:bCs/>
          <w:color w:val="000000" w:themeColor="text1"/>
          <w:kern w:val="0"/>
          <w:sz w:val="22"/>
          <w:szCs w:val="22"/>
          <w:lang w:eastAsia="en-GB"/>
          <w14:ligatures w14:val="none"/>
        </w:rPr>
        <w:t>HOUSEHOLDER</w:t>
      </w:r>
      <w:r w:rsidRPr="00FD5C2A">
        <w:rPr>
          <w:rFonts w:ascii="Arial" w:eastAsia="Times New Roman" w:hAnsi="Arial" w:cs="Arial"/>
          <w:b/>
          <w:bCs/>
          <w:color w:val="000000" w:themeColor="text1"/>
          <w:kern w:val="0"/>
          <w:sz w:val="22"/>
          <w:szCs w:val="22"/>
          <w:lang w:eastAsia="en-GB"/>
          <w14:ligatures w14:val="none"/>
        </w:rPr>
        <w:t xml:space="preserve"> PLANNING PERMISSION</w:t>
      </w:r>
      <w:r w:rsidR="001E1CCE" w:rsidRPr="00FD5C2A">
        <w:rPr>
          <w:rFonts w:ascii="Arial" w:eastAsia="Times New Roman" w:hAnsi="Arial" w:cs="Arial"/>
          <w:b/>
          <w:bCs/>
          <w:color w:val="000000" w:themeColor="text1"/>
          <w:kern w:val="0"/>
          <w:sz w:val="22"/>
          <w:szCs w:val="22"/>
          <w:lang w:eastAsia="en-GB"/>
          <w14:ligatures w14:val="none"/>
        </w:rPr>
        <w:t xml:space="preserve"> </w:t>
      </w:r>
      <w:r w:rsidRPr="00FD5C2A">
        <w:rPr>
          <w:rFonts w:ascii="Arial" w:eastAsia="Times New Roman" w:hAnsi="Arial" w:cs="Arial"/>
          <w:b/>
          <w:bCs/>
          <w:color w:val="000000" w:themeColor="text1"/>
          <w:kern w:val="0"/>
          <w:sz w:val="22"/>
          <w:szCs w:val="22"/>
          <w:lang w:eastAsia="en-GB"/>
          <w14:ligatures w14:val="none"/>
        </w:rPr>
        <w:t>DEL</w:t>
      </w:r>
      <w:r w:rsidR="000143A5" w:rsidRPr="00FD5C2A">
        <w:rPr>
          <w:rFonts w:ascii="Arial" w:eastAsia="Times New Roman" w:hAnsi="Arial" w:cs="Arial"/>
          <w:b/>
          <w:bCs/>
          <w:color w:val="000000" w:themeColor="text1"/>
          <w:kern w:val="0"/>
          <w:sz w:val="22"/>
          <w:szCs w:val="22"/>
          <w:lang w:eastAsia="en-GB"/>
          <w14:ligatures w14:val="none"/>
        </w:rPr>
        <w:t>E</w:t>
      </w:r>
      <w:r w:rsidRPr="00FD5C2A">
        <w:rPr>
          <w:rFonts w:ascii="Arial" w:eastAsia="Times New Roman" w:hAnsi="Arial" w:cs="Arial"/>
          <w:b/>
          <w:bCs/>
          <w:color w:val="000000" w:themeColor="text1"/>
          <w:kern w:val="0"/>
          <w:sz w:val="22"/>
          <w:szCs w:val="22"/>
          <w:lang w:eastAsia="en-GB"/>
          <w14:ligatures w14:val="none"/>
        </w:rPr>
        <w:t>GATED REPORT</w:t>
      </w:r>
    </w:p>
    <w:p w14:paraId="0372A1FA" w14:textId="77777777" w:rsidR="00683C17" w:rsidRPr="00FD5C2A" w:rsidRDefault="00683C17" w:rsidP="00FD5C2A">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FD5C2A" w14:paraId="2416D188" w14:textId="77777777" w:rsidTr="00683C17">
        <w:tc>
          <w:tcPr>
            <w:tcW w:w="3681" w:type="dxa"/>
          </w:tcPr>
          <w:p w14:paraId="5FBCA1D3" w14:textId="77777777" w:rsidR="00097010" w:rsidRPr="00FD5C2A" w:rsidRDefault="00097010" w:rsidP="00FD5C2A">
            <w:pPr>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629909B8" w14:textId="77777777" w:rsidR="00097010" w:rsidRPr="00FD5C2A" w:rsidRDefault="00C777DF" w:rsidP="00FD5C2A">
            <w:pPr>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PL/2026/02809</w:t>
            </w:r>
          </w:p>
        </w:tc>
      </w:tr>
      <w:tr w:rsidR="00097010" w:rsidRPr="00FD5C2A" w14:paraId="665D9231" w14:textId="77777777" w:rsidTr="00683C17">
        <w:tc>
          <w:tcPr>
            <w:tcW w:w="3681" w:type="dxa"/>
          </w:tcPr>
          <w:p w14:paraId="1A710149" w14:textId="77777777" w:rsidR="00097010" w:rsidRPr="00FD5C2A" w:rsidRDefault="00097010" w:rsidP="00FD5C2A">
            <w:pPr>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7C4B0DCE" w14:textId="77777777" w:rsidR="00097010" w:rsidRPr="00FD5C2A" w:rsidRDefault="00C777DF" w:rsidP="00FD5C2A">
            <w:pPr>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Householder planning permission</w:t>
            </w:r>
          </w:p>
        </w:tc>
      </w:tr>
      <w:tr w:rsidR="00097010" w:rsidRPr="00FD5C2A" w14:paraId="2A0CFDDF" w14:textId="77777777" w:rsidTr="00683C17">
        <w:tc>
          <w:tcPr>
            <w:tcW w:w="3681" w:type="dxa"/>
          </w:tcPr>
          <w:p w14:paraId="2EBE5378" w14:textId="77777777" w:rsidR="00097010" w:rsidRPr="00FD5C2A" w:rsidRDefault="00097010" w:rsidP="00FD5C2A">
            <w:pPr>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SITE ADDRESS:</w:t>
            </w:r>
          </w:p>
        </w:tc>
        <w:tc>
          <w:tcPr>
            <w:tcW w:w="5335" w:type="dxa"/>
          </w:tcPr>
          <w:p w14:paraId="5694EB20" w14:textId="77777777" w:rsidR="00097010" w:rsidRPr="00FD5C2A" w:rsidRDefault="00C777DF" w:rsidP="00FD5C2A">
            <w:pPr>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20 Hillside Close, West Dean, Salisbury, SP5 1EX</w:t>
            </w:r>
          </w:p>
        </w:tc>
      </w:tr>
      <w:tr w:rsidR="00097010" w:rsidRPr="00FD5C2A" w14:paraId="73C4B814" w14:textId="77777777" w:rsidTr="00683C17">
        <w:tc>
          <w:tcPr>
            <w:tcW w:w="3681" w:type="dxa"/>
          </w:tcPr>
          <w:p w14:paraId="4F742648" w14:textId="77777777" w:rsidR="00097010" w:rsidRPr="00FD5C2A" w:rsidRDefault="00097010" w:rsidP="00FD5C2A">
            <w:pPr>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35ED82EE" w14:textId="33DF2EBC" w:rsidR="00097010" w:rsidRPr="00FD5C2A" w:rsidRDefault="00C777DF" w:rsidP="00FD5C2A">
            <w:pPr>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Single storey rear extension with flat roof and lantern and a front porch</w:t>
            </w:r>
          </w:p>
        </w:tc>
      </w:tr>
      <w:tr w:rsidR="00097010" w:rsidRPr="00FD5C2A" w14:paraId="316CFA25" w14:textId="77777777" w:rsidTr="00683C17">
        <w:tc>
          <w:tcPr>
            <w:tcW w:w="3681" w:type="dxa"/>
          </w:tcPr>
          <w:p w14:paraId="5CD6CC61" w14:textId="77777777" w:rsidR="00097010" w:rsidRPr="00FD5C2A" w:rsidRDefault="00097010" w:rsidP="00FD5C2A">
            <w:pPr>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RECOMMENDATION:</w:t>
            </w:r>
          </w:p>
        </w:tc>
        <w:tc>
          <w:tcPr>
            <w:tcW w:w="5335" w:type="dxa"/>
          </w:tcPr>
          <w:p w14:paraId="376B7B7B" w14:textId="77777777" w:rsidR="00680DA9" w:rsidRPr="00FD5C2A" w:rsidRDefault="00680DA9" w:rsidP="00FD5C2A">
            <w:pPr>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That Planning Permission be GRANTED</w:t>
            </w:r>
          </w:p>
        </w:tc>
      </w:tr>
    </w:tbl>
    <w:p w14:paraId="3CC53CD3" w14:textId="77777777" w:rsidR="00F7609E" w:rsidRPr="00FD5C2A" w:rsidRDefault="00F7609E"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75BB4D41" w14:textId="77777777" w:rsidR="005B0FD5" w:rsidRPr="00FD5C2A" w:rsidRDefault="005B0FD5"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PROPOSAL</w:t>
      </w:r>
    </w:p>
    <w:p w14:paraId="2D8FB851" w14:textId="77777777" w:rsidR="005B0FD5" w:rsidRPr="00FD5C2A" w:rsidRDefault="005B0FD5"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7D9EBF15" w14:textId="149B9215" w:rsidR="005B0FD5" w:rsidRPr="00FD5C2A" w:rsidRDefault="005B0FD5" w:rsidP="00FD5C2A">
      <w:pPr>
        <w:spacing w:after="0" w:line="240" w:lineRule="auto"/>
        <w:jc w:val="both"/>
        <w:outlineLvl w:val="2"/>
        <w:rPr>
          <w:rFonts w:ascii="Arial" w:eastAsia="Times New Roman" w:hAnsi="Arial" w:cs="Arial"/>
          <w:i/>
          <w:iCs/>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The proposal seeks planning permission for </w:t>
      </w:r>
      <w:r w:rsidR="001E1CCE" w:rsidRPr="00FD5C2A">
        <w:rPr>
          <w:rFonts w:ascii="Arial" w:eastAsia="Times New Roman" w:hAnsi="Arial" w:cs="Arial"/>
          <w:color w:val="000000" w:themeColor="text1"/>
          <w:kern w:val="0"/>
          <w:sz w:val="22"/>
          <w:szCs w:val="22"/>
          <w:lang w:eastAsia="en-GB"/>
          <w14:ligatures w14:val="none"/>
        </w:rPr>
        <w:t>the erection of a single storey rear extension with a flat roof and the erection of a front porch</w:t>
      </w:r>
      <w:r w:rsidR="00A053F8" w:rsidRPr="00FD5C2A">
        <w:rPr>
          <w:rFonts w:ascii="Arial" w:eastAsia="Times New Roman" w:hAnsi="Arial" w:cs="Arial"/>
          <w:color w:val="000000" w:themeColor="text1"/>
          <w:kern w:val="0"/>
          <w:sz w:val="22"/>
          <w:szCs w:val="22"/>
          <w:lang w:eastAsia="en-GB"/>
          <w14:ligatures w14:val="none"/>
        </w:rPr>
        <w:t>.</w:t>
      </w:r>
    </w:p>
    <w:p w14:paraId="4E1589A8" w14:textId="77777777" w:rsidR="005B0FD5" w:rsidRPr="00FD5C2A" w:rsidRDefault="005B0FD5"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2B4EC3C8" w14:textId="483CD171" w:rsidR="005B0FD5" w:rsidRPr="00FD5C2A" w:rsidRDefault="00BA7D17" w:rsidP="00FD5C2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Proposed</w:t>
      </w:r>
      <w:r w:rsidR="003F41BF" w:rsidRPr="00FD5C2A">
        <w:rPr>
          <w:rFonts w:ascii="Arial" w:eastAsia="Times New Roman" w:hAnsi="Arial" w:cs="Arial"/>
          <w:color w:val="000000" w:themeColor="text1"/>
          <w:kern w:val="0"/>
          <w:sz w:val="22"/>
          <w:szCs w:val="22"/>
          <w:lang w:eastAsia="en-GB"/>
          <w14:ligatures w14:val="none"/>
        </w:rPr>
        <w:t xml:space="preserve"> elevations and ground floor plan included below. </w:t>
      </w:r>
    </w:p>
    <w:p w14:paraId="0E13934D" w14:textId="77777777" w:rsidR="00BA7D17" w:rsidRPr="00FD5C2A" w:rsidRDefault="00BA7D17"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3AFF1484" w14:textId="08D5FAA5" w:rsidR="00BA7D17" w:rsidRPr="00FD5C2A" w:rsidRDefault="00BA7D17"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noProof/>
          <w:color w:val="000000" w:themeColor="text1"/>
          <w:kern w:val="0"/>
          <w:sz w:val="22"/>
          <w:szCs w:val="22"/>
          <w:lang w:eastAsia="en-GB"/>
          <w14:ligatures w14:val="none"/>
        </w:rPr>
        <w:drawing>
          <wp:inline distT="0" distB="0" distL="0" distR="0" wp14:anchorId="13271E98" wp14:editId="59161F0C">
            <wp:extent cx="3317080" cy="2669540"/>
            <wp:effectExtent l="0" t="0" r="0" b="0"/>
            <wp:docPr id="1539453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53523" name=""/>
                    <pic:cNvPicPr/>
                  </pic:nvPicPr>
                  <pic:blipFill>
                    <a:blip r:embed="rId8"/>
                    <a:stretch>
                      <a:fillRect/>
                    </a:stretch>
                  </pic:blipFill>
                  <pic:spPr>
                    <a:xfrm>
                      <a:off x="0" y="0"/>
                      <a:ext cx="3322656" cy="2674027"/>
                    </a:xfrm>
                    <a:prstGeom prst="rect">
                      <a:avLst/>
                    </a:prstGeom>
                  </pic:spPr>
                </pic:pic>
              </a:graphicData>
            </a:graphic>
          </wp:inline>
        </w:drawing>
      </w:r>
      <w:r w:rsidR="00422C45" w:rsidRPr="00FD5C2A">
        <w:rPr>
          <w:rFonts w:ascii="Arial" w:eastAsia="Times New Roman" w:hAnsi="Arial" w:cs="Arial"/>
          <w:b/>
          <w:bCs/>
          <w:color w:val="000000" w:themeColor="text1"/>
          <w:kern w:val="0"/>
          <w:sz w:val="22"/>
          <w:szCs w:val="22"/>
          <w:lang w:eastAsia="en-GB"/>
          <w14:ligatures w14:val="none"/>
        </w:rPr>
        <w:t xml:space="preserve"> </w:t>
      </w:r>
      <w:r w:rsidR="00422C45" w:rsidRPr="00FD5C2A">
        <w:rPr>
          <w:rFonts w:ascii="Arial" w:eastAsia="Times New Roman" w:hAnsi="Arial" w:cs="Arial"/>
          <w:b/>
          <w:bCs/>
          <w:noProof/>
          <w:color w:val="000000" w:themeColor="text1"/>
          <w:kern w:val="0"/>
          <w:sz w:val="22"/>
          <w:szCs w:val="22"/>
          <w:lang w:eastAsia="en-GB"/>
          <w14:ligatures w14:val="none"/>
        </w:rPr>
        <w:drawing>
          <wp:inline distT="0" distB="0" distL="0" distR="0" wp14:anchorId="13FD36E1" wp14:editId="0B08D0B7">
            <wp:extent cx="2096579" cy="2622550"/>
            <wp:effectExtent l="0" t="0" r="0" b="6350"/>
            <wp:docPr id="146462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25886" name=""/>
                    <pic:cNvPicPr/>
                  </pic:nvPicPr>
                  <pic:blipFill>
                    <a:blip r:embed="rId9"/>
                    <a:stretch>
                      <a:fillRect/>
                    </a:stretch>
                  </pic:blipFill>
                  <pic:spPr>
                    <a:xfrm>
                      <a:off x="0" y="0"/>
                      <a:ext cx="2103010" cy="2630595"/>
                    </a:xfrm>
                    <a:prstGeom prst="rect">
                      <a:avLst/>
                    </a:prstGeom>
                  </pic:spPr>
                </pic:pic>
              </a:graphicData>
            </a:graphic>
          </wp:inline>
        </w:drawing>
      </w:r>
    </w:p>
    <w:p w14:paraId="50E16EEC" w14:textId="77777777" w:rsidR="001E1CCE" w:rsidRPr="00FD5C2A" w:rsidRDefault="001E1CCE"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2425FC2A" w14:textId="335409E5" w:rsidR="001E1CCE" w:rsidRPr="00FD5C2A" w:rsidRDefault="001E1CCE" w:rsidP="00FD5C2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Officers note that </w:t>
      </w:r>
      <w:r w:rsidR="002E0194" w:rsidRPr="00FD5C2A">
        <w:rPr>
          <w:rFonts w:ascii="Arial" w:eastAsia="Times New Roman" w:hAnsi="Arial" w:cs="Arial"/>
          <w:color w:val="000000" w:themeColor="text1"/>
          <w:kern w:val="0"/>
          <w:sz w:val="22"/>
          <w:szCs w:val="22"/>
          <w:lang w:eastAsia="en-GB"/>
          <w14:ligatures w14:val="none"/>
        </w:rPr>
        <w:t>the application site unusually s</w:t>
      </w:r>
      <w:r w:rsidR="001F6483">
        <w:rPr>
          <w:rFonts w:ascii="Arial" w:eastAsia="Times New Roman" w:hAnsi="Arial" w:cs="Arial"/>
          <w:color w:val="000000" w:themeColor="text1"/>
          <w:kern w:val="0"/>
          <w:sz w:val="22"/>
          <w:szCs w:val="22"/>
          <w:lang w:eastAsia="en-GB"/>
          <w14:ligatures w14:val="none"/>
        </w:rPr>
        <w:t>ites</w:t>
      </w:r>
      <w:r w:rsidR="002E0194" w:rsidRPr="00FD5C2A">
        <w:rPr>
          <w:rFonts w:ascii="Arial" w:eastAsia="Times New Roman" w:hAnsi="Arial" w:cs="Arial"/>
          <w:color w:val="000000" w:themeColor="text1"/>
          <w:kern w:val="0"/>
          <w:sz w:val="22"/>
          <w:szCs w:val="22"/>
          <w:lang w:eastAsia="en-GB"/>
          <w14:ligatures w14:val="none"/>
        </w:rPr>
        <w:t xml:space="preserve"> over the Local Authority boundary </w:t>
      </w:r>
      <w:r w:rsidR="006D459B" w:rsidRPr="00FD5C2A">
        <w:rPr>
          <w:rFonts w:ascii="Arial" w:eastAsia="Times New Roman" w:hAnsi="Arial" w:cs="Arial"/>
          <w:color w:val="000000" w:themeColor="text1"/>
          <w:kern w:val="0"/>
          <w:sz w:val="22"/>
          <w:szCs w:val="22"/>
          <w:lang w:eastAsia="en-GB"/>
          <w14:ligatures w14:val="none"/>
        </w:rPr>
        <w:t>split between</w:t>
      </w:r>
      <w:r w:rsidR="002E0194" w:rsidRPr="00FD5C2A">
        <w:rPr>
          <w:rFonts w:ascii="Arial" w:eastAsia="Times New Roman" w:hAnsi="Arial" w:cs="Arial"/>
          <w:color w:val="000000" w:themeColor="text1"/>
          <w:kern w:val="0"/>
          <w:sz w:val="22"/>
          <w:szCs w:val="22"/>
          <w:lang w:eastAsia="en-GB"/>
          <w14:ligatures w14:val="none"/>
        </w:rPr>
        <w:t xml:space="preserve"> </w:t>
      </w:r>
      <w:r w:rsidR="00E651F5" w:rsidRPr="00FD5C2A">
        <w:rPr>
          <w:rFonts w:ascii="Arial" w:eastAsia="Times New Roman" w:hAnsi="Arial" w:cs="Arial"/>
          <w:color w:val="000000" w:themeColor="text1"/>
          <w:kern w:val="0"/>
          <w:sz w:val="22"/>
          <w:szCs w:val="22"/>
          <w:lang w:eastAsia="en-GB"/>
          <w14:ligatures w14:val="none"/>
        </w:rPr>
        <w:t>Wiltshire</w:t>
      </w:r>
      <w:r w:rsidR="002E0194" w:rsidRPr="00FD5C2A">
        <w:rPr>
          <w:rFonts w:ascii="Arial" w:eastAsia="Times New Roman" w:hAnsi="Arial" w:cs="Arial"/>
          <w:color w:val="000000" w:themeColor="text1"/>
          <w:kern w:val="0"/>
          <w:sz w:val="22"/>
          <w:szCs w:val="22"/>
          <w:lang w:eastAsia="en-GB"/>
          <w14:ligatures w14:val="none"/>
        </w:rPr>
        <w:t xml:space="preserve"> Council </w:t>
      </w:r>
      <w:r w:rsidR="006D459B" w:rsidRPr="00FD5C2A">
        <w:rPr>
          <w:rFonts w:ascii="Arial" w:eastAsia="Times New Roman" w:hAnsi="Arial" w:cs="Arial"/>
          <w:color w:val="000000" w:themeColor="text1"/>
          <w:kern w:val="0"/>
          <w:sz w:val="22"/>
          <w:szCs w:val="22"/>
          <w:lang w:eastAsia="en-GB"/>
          <w14:ligatures w14:val="none"/>
        </w:rPr>
        <w:t xml:space="preserve">and </w:t>
      </w:r>
      <w:r w:rsidR="002E0194" w:rsidRPr="00FD5C2A">
        <w:rPr>
          <w:rFonts w:ascii="Arial" w:eastAsia="Times New Roman" w:hAnsi="Arial" w:cs="Arial"/>
          <w:color w:val="000000" w:themeColor="text1"/>
          <w:kern w:val="0"/>
          <w:sz w:val="22"/>
          <w:szCs w:val="22"/>
          <w:lang w:eastAsia="en-GB"/>
          <w14:ligatures w14:val="none"/>
        </w:rPr>
        <w:t>Test Valley</w:t>
      </w:r>
      <w:r w:rsidR="00E651F5" w:rsidRPr="00FD5C2A">
        <w:rPr>
          <w:rFonts w:ascii="Arial" w:eastAsia="Times New Roman" w:hAnsi="Arial" w:cs="Arial"/>
          <w:color w:val="000000" w:themeColor="text1"/>
          <w:kern w:val="0"/>
          <w:sz w:val="22"/>
          <w:szCs w:val="22"/>
          <w:lang w:eastAsia="en-GB"/>
          <w14:ligatures w14:val="none"/>
        </w:rPr>
        <w:t xml:space="preserve"> </w:t>
      </w:r>
      <w:r w:rsidR="00FE57BF" w:rsidRPr="00FD5C2A">
        <w:rPr>
          <w:rFonts w:ascii="Arial" w:eastAsia="Times New Roman" w:hAnsi="Arial" w:cs="Arial"/>
          <w:color w:val="000000" w:themeColor="text1"/>
          <w:kern w:val="0"/>
          <w:sz w:val="22"/>
          <w:szCs w:val="22"/>
          <w:lang w:eastAsia="en-GB"/>
          <w14:ligatures w14:val="none"/>
        </w:rPr>
        <w:t>Borough</w:t>
      </w:r>
      <w:r w:rsidR="006D459B" w:rsidRPr="00FD5C2A">
        <w:rPr>
          <w:rFonts w:ascii="Arial" w:eastAsia="Times New Roman" w:hAnsi="Arial" w:cs="Arial"/>
          <w:color w:val="000000" w:themeColor="text1"/>
          <w:kern w:val="0"/>
          <w:sz w:val="22"/>
          <w:szCs w:val="22"/>
          <w:lang w:eastAsia="en-GB"/>
          <w14:ligatures w14:val="none"/>
        </w:rPr>
        <w:t xml:space="preserve"> Council</w:t>
      </w:r>
      <w:r w:rsidR="005F2321" w:rsidRPr="00FD5C2A">
        <w:rPr>
          <w:rFonts w:ascii="Arial" w:eastAsia="Times New Roman" w:hAnsi="Arial" w:cs="Arial"/>
          <w:color w:val="000000" w:themeColor="text1"/>
          <w:kern w:val="0"/>
          <w:sz w:val="22"/>
          <w:szCs w:val="22"/>
          <w:lang w:eastAsia="en-GB"/>
          <w14:ligatures w14:val="none"/>
        </w:rPr>
        <w:t xml:space="preserve">, as shown by the thick black line on the map extract included below left. </w:t>
      </w:r>
      <w:r w:rsidR="00694CFA" w:rsidRPr="00FD5C2A">
        <w:rPr>
          <w:rFonts w:ascii="Arial" w:eastAsia="Times New Roman" w:hAnsi="Arial" w:cs="Arial"/>
          <w:color w:val="000000" w:themeColor="text1"/>
          <w:kern w:val="0"/>
          <w:sz w:val="22"/>
          <w:szCs w:val="22"/>
          <w:lang w:eastAsia="en-GB"/>
          <w14:ligatures w14:val="none"/>
        </w:rPr>
        <w:t xml:space="preserve">Wiltshire Council is to the left of the black line and Test Valley to the right. In terms of the proposed development, </w:t>
      </w:r>
      <w:proofErr w:type="gramStart"/>
      <w:r w:rsidR="00694CFA" w:rsidRPr="00FD5C2A">
        <w:rPr>
          <w:rFonts w:ascii="Arial" w:eastAsia="Times New Roman" w:hAnsi="Arial" w:cs="Arial"/>
          <w:color w:val="000000" w:themeColor="text1"/>
          <w:kern w:val="0"/>
          <w:sz w:val="22"/>
          <w:szCs w:val="22"/>
          <w:lang w:eastAsia="en-GB"/>
          <w14:ligatures w14:val="none"/>
        </w:rPr>
        <w:t>the majority of</w:t>
      </w:r>
      <w:proofErr w:type="gramEnd"/>
      <w:r w:rsidR="00694CFA" w:rsidRPr="00FD5C2A">
        <w:rPr>
          <w:rFonts w:ascii="Arial" w:eastAsia="Times New Roman" w:hAnsi="Arial" w:cs="Arial"/>
          <w:color w:val="000000" w:themeColor="text1"/>
          <w:kern w:val="0"/>
          <w:sz w:val="22"/>
          <w:szCs w:val="22"/>
          <w:lang w:eastAsia="en-GB"/>
          <w14:ligatures w14:val="none"/>
        </w:rPr>
        <w:t xml:space="preserve"> the works fall within Wiltshire Council jurisdiction </w:t>
      </w:r>
      <w:r w:rsidR="00845AEB" w:rsidRPr="00FD5C2A">
        <w:rPr>
          <w:rFonts w:ascii="Arial" w:eastAsia="Times New Roman" w:hAnsi="Arial" w:cs="Arial"/>
          <w:color w:val="000000" w:themeColor="text1"/>
          <w:kern w:val="0"/>
          <w:sz w:val="22"/>
          <w:szCs w:val="22"/>
          <w:lang w:eastAsia="en-GB"/>
          <w14:ligatures w14:val="none"/>
        </w:rPr>
        <w:t xml:space="preserve">with a small part of the rear extension falling within Test Valley jurisdiction. </w:t>
      </w:r>
    </w:p>
    <w:p w14:paraId="1446BFC3" w14:textId="77777777" w:rsidR="006D459B" w:rsidRPr="00FD5C2A" w:rsidRDefault="006D459B" w:rsidP="00FD5C2A">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CD8E658" w14:textId="6D9F5562" w:rsidR="006D459B" w:rsidRPr="00FD5C2A" w:rsidRDefault="006D459B" w:rsidP="00FD5C2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D5C2A">
        <w:rPr>
          <w:rFonts w:ascii="Arial" w:hAnsi="Arial" w:cs="Arial"/>
          <w:noProof/>
          <w:color w:val="000000" w:themeColor="text1"/>
          <w:sz w:val="22"/>
          <w:szCs w:val="22"/>
        </w:rPr>
        <w:drawing>
          <wp:inline distT="0" distB="0" distL="0" distR="0" wp14:anchorId="09EB5867" wp14:editId="3D8936F8">
            <wp:extent cx="2532959" cy="2051050"/>
            <wp:effectExtent l="0" t="0" r="1270" b="6350"/>
            <wp:docPr id="1766531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536008" cy="2053519"/>
                    </a:xfrm>
                    <a:prstGeom prst="rect">
                      <a:avLst/>
                    </a:prstGeom>
                    <a:noFill/>
                    <a:ln>
                      <a:noFill/>
                    </a:ln>
                  </pic:spPr>
                </pic:pic>
              </a:graphicData>
            </a:graphic>
          </wp:inline>
        </w:drawing>
      </w:r>
      <w:r w:rsidR="00A053F8" w:rsidRPr="00FD5C2A">
        <w:rPr>
          <w:rFonts w:ascii="Arial" w:hAnsi="Arial" w:cs="Arial"/>
          <w:noProof/>
          <w:color w:val="000000" w:themeColor="text1"/>
          <w:sz w:val="22"/>
          <w:szCs w:val="22"/>
        </w:rPr>
        <w:t xml:space="preserve"> </w:t>
      </w:r>
      <w:r w:rsidR="00A053F8" w:rsidRPr="00FD5C2A">
        <w:rPr>
          <w:rFonts w:ascii="Arial" w:eastAsia="Times New Roman" w:hAnsi="Arial" w:cs="Arial"/>
          <w:color w:val="000000" w:themeColor="text1"/>
          <w:kern w:val="0"/>
          <w:sz w:val="22"/>
          <w:szCs w:val="22"/>
          <w:lang w:eastAsia="en-GB"/>
          <w14:ligatures w14:val="none"/>
        </w:rPr>
        <w:t xml:space="preserve">   </w:t>
      </w:r>
      <w:r w:rsidR="00A053F8" w:rsidRPr="00FD5C2A">
        <w:rPr>
          <w:rFonts w:ascii="Arial" w:eastAsia="Times New Roman" w:hAnsi="Arial" w:cs="Arial"/>
          <w:noProof/>
          <w:color w:val="000000" w:themeColor="text1"/>
          <w:kern w:val="0"/>
          <w:sz w:val="22"/>
          <w:szCs w:val="22"/>
          <w:lang w:eastAsia="en-GB"/>
          <w14:ligatures w14:val="none"/>
        </w:rPr>
        <w:drawing>
          <wp:inline distT="0" distB="0" distL="0" distR="0" wp14:anchorId="4C412CC3" wp14:editId="2B26F867">
            <wp:extent cx="2278342" cy="2051050"/>
            <wp:effectExtent l="0" t="0" r="8255" b="6350"/>
            <wp:docPr id="2093773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73407" name=""/>
                    <pic:cNvPicPr/>
                  </pic:nvPicPr>
                  <pic:blipFill>
                    <a:blip r:embed="rId12"/>
                    <a:stretch>
                      <a:fillRect/>
                    </a:stretch>
                  </pic:blipFill>
                  <pic:spPr>
                    <a:xfrm>
                      <a:off x="0" y="0"/>
                      <a:ext cx="2289675" cy="2061252"/>
                    </a:xfrm>
                    <a:prstGeom prst="rect">
                      <a:avLst/>
                    </a:prstGeom>
                  </pic:spPr>
                </pic:pic>
              </a:graphicData>
            </a:graphic>
          </wp:inline>
        </w:drawing>
      </w:r>
    </w:p>
    <w:p w14:paraId="499C3BED" w14:textId="77777777" w:rsidR="00845AEB" w:rsidRPr="00FD5C2A" w:rsidRDefault="00845AEB" w:rsidP="00FD5C2A">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63EEEC21" w14:textId="3A0C72CE" w:rsidR="00704BCF" w:rsidRPr="00FD5C2A" w:rsidRDefault="00845AEB"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lastRenderedPageBreak/>
        <w:t xml:space="preserve">The applicant was therefore required to provide a </w:t>
      </w:r>
      <w:r w:rsidR="00F30DD7" w:rsidRPr="00FD5C2A">
        <w:rPr>
          <w:rFonts w:ascii="Arial" w:eastAsia="Times New Roman" w:hAnsi="Arial" w:cs="Arial"/>
          <w:color w:val="000000" w:themeColor="text1"/>
          <w:kern w:val="0"/>
          <w:sz w:val="22"/>
          <w:szCs w:val="22"/>
          <w:lang w:eastAsia="en-GB"/>
          <w14:ligatures w14:val="none"/>
        </w:rPr>
        <w:t xml:space="preserve">duplicate application to be assessed and determined by Test Valley </w:t>
      </w:r>
      <w:r w:rsidR="001F6483">
        <w:rPr>
          <w:rFonts w:ascii="Arial" w:eastAsia="Times New Roman" w:hAnsi="Arial" w:cs="Arial"/>
          <w:color w:val="000000" w:themeColor="text1"/>
          <w:kern w:val="0"/>
          <w:sz w:val="22"/>
          <w:szCs w:val="22"/>
          <w:lang w:eastAsia="en-GB"/>
          <w14:ligatures w14:val="none"/>
        </w:rPr>
        <w:t xml:space="preserve">Borough Council </w:t>
      </w:r>
      <w:r w:rsidR="00F30DD7" w:rsidRPr="00FD5C2A">
        <w:rPr>
          <w:rFonts w:ascii="Arial" w:eastAsia="Times New Roman" w:hAnsi="Arial" w:cs="Arial"/>
          <w:color w:val="000000" w:themeColor="text1"/>
          <w:kern w:val="0"/>
          <w:sz w:val="22"/>
          <w:szCs w:val="22"/>
          <w:lang w:eastAsia="en-GB"/>
          <w14:ligatures w14:val="none"/>
        </w:rPr>
        <w:t xml:space="preserve">and essentially requires approval from both Local Planning Authorities to be able to </w:t>
      </w:r>
      <w:r w:rsidR="003E3482" w:rsidRPr="00FD5C2A">
        <w:rPr>
          <w:rFonts w:ascii="Arial" w:eastAsia="Times New Roman" w:hAnsi="Arial" w:cs="Arial"/>
          <w:color w:val="000000" w:themeColor="text1"/>
          <w:kern w:val="0"/>
          <w:sz w:val="22"/>
          <w:szCs w:val="22"/>
          <w:lang w:eastAsia="en-GB"/>
          <w14:ligatures w14:val="none"/>
        </w:rPr>
        <w:t>undertake</w:t>
      </w:r>
      <w:r w:rsidR="00F30DD7" w:rsidRPr="00FD5C2A">
        <w:rPr>
          <w:rFonts w:ascii="Arial" w:eastAsia="Times New Roman" w:hAnsi="Arial" w:cs="Arial"/>
          <w:color w:val="000000" w:themeColor="text1"/>
          <w:kern w:val="0"/>
          <w:sz w:val="22"/>
          <w:szCs w:val="22"/>
          <w:lang w:eastAsia="en-GB"/>
          <w14:ligatures w14:val="none"/>
        </w:rPr>
        <w:t xml:space="preserve"> the proposed development. </w:t>
      </w:r>
      <w:r w:rsidR="009E3181" w:rsidRPr="00FD5C2A">
        <w:rPr>
          <w:rFonts w:ascii="Arial" w:eastAsia="Times New Roman" w:hAnsi="Arial" w:cs="Arial"/>
          <w:color w:val="000000" w:themeColor="text1"/>
          <w:kern w:val="0"/>
          <w:sz w:val="22"/>
          <w:szCs w:val="22"/>
          <w:lang w:eastAsia="en-GB"/>
          <w14:ligatures w14:val="none"/>
        </w:rPr>
        <w:t>Planning application reference 26/01246/FULLS is currently being considered by</w:t>
      </w:r>
      <w:r w:rsidR="001F6483">
        <w:rPr>
          <w:rFonts w:ascii="Arial" w:eastAsia="Times New Roman" w:hAnsi="Arial" w:cs="Arial"/>
          <w:color w:val="000000" w:themeColor="text1"/>
          <w:kern w:val="0"/>
          <w:sz w:val="22"/>
          <w:szCs w:val="22"/>
          <w:lang w:eastAsia="en-GB"/>
          <w14:ligatures w14:val="none"/>
        </w:rPr>
        <w:t xml:space="preserve"> planning officers of</w:t>
      </w:r>
      <w:r w:rsidR="009E3181" w:rsidRPr="00FD5C2A">
        <w:rPr>
          <w:rFonts w:ascii="Arial" w:eastAsia="Times New Roman" w:hAnsi="Arial" w:cs="Arial"/>
          <w:color w:val="000000" w:themeColor="text1"/>
          <w:kern w:val="0"/>
          <w:sz w:val="22"/>
          <w:szCs w:val="22"/>
          <w:lang w:eastAsia="en-GB"/>
          <w14:ligatures w14:val="none"/>
        </w:rPr>
        <w:t xml:space="preserve"> Test Valley</w:t>
      </w:r>
      <w:r w:rsidR="001F6483">
        <w:rPr>
          <w:rFonts w:ascii="Arial" w:eastAsia="Times New Roman" w:hAnsi="Arial" w:cs="Arial"/>
          <w:color w:val="000000" w:themeColor="text1"/>
          <w:kern w:val="0"/>
          <w:sz w:val="22"/>
          <w:szCs w:val="22"/>
          <w:lang w:eastAsia="en-GB"/>
          <w14:ligatures w14:val="none"/>
        </w:rPr>
        <w:t xml:space="preserve"> Borough Council</w:t>
      </w:r>
      <w:r w:rsidR="009E3181" w:rsidRPr="00FD5C2A">
        <w:rPr>
          <w:rFonts w:ascii="Arial" w:eastAsia="Times New Roman" w:hAnsi="Arial" w:cs="Arial"/>
          <w:color w:val="000000" w:themeColor="text1"/>
          <w:kern w:val="0"/>
          <w:sz w:val="22"/>
          <w:szCs w:val="22"/>
          <w:lang w:eastAsia="en-GB"/>
          <w14:ligatures w14:val="none"/>
        </w:rPr>
        <w:t xml:space="preserve"> but</w:t>
      </w:r>
      <w:r w:rsidR="001F6483">
        <w:rPr>
          <w:rFonts w:ascii="Arial" w:eastAsia="Times New Roman" w:hAnsi="Arial" w:cs="Arial"/>
          <w:color w:val="000000" w:themeColor="text1"/>
          <w:kern w:val="0"/>
          <w:sz w:val="22"/>
          <w:szCs w:val="22"/>
          <w:lang w:eastAsia="en-GB"/>
          <w14:ligatures w14:val="none"/>
        </w:rPr>
        <w:t xml:space="preserve"> at the time of writing this report, is</w:t>
      </w:r>
      <w:r w:rsidR="009E3181" w:rsidRPr="00FD5C2A">
        <w:rPr>
          <w:rFonts w:ascii="Arial" w:eastAsia="Times New Roman" w:hAnsi="Arial" w:cs="Arial"/>
          <w:color w:val="000000" w:themeColor="text1"/>
          <w:kern w:val="0"/>
          <w:sz w:val="22"/>
          <w:szCs w:val="22"/>
          <w:lang w:eastAsia="en-GB"/>
          <w14:ligatures w14:val="none"/>
        </w:rPr>
        <w:t xml:space="preserve"> not yet determined. </w:t>
      </w:r>
    </w:p>
    <w:p w14:paraId="6848914C" w14:textId="77777777" w:rsidR="00CF5A26" w:rsidRPr="00FD5C2A" w:rsidRDefault="00CF5A26"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7B989A8" w14:textId="77777777" w:rsidR="00683C17" w:rsidRPr="00FD5C2A" w:rsidRDefault="00683C17"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SITE DESCRIPTION</w:t>
      </w:r>
      <w:r w:rsidR="00F1263F" w:rsidRPr="00FD5C2A">
        <w:rPr>
          <w:rFonts w:ascii="Arial" w:eastAsia="Times New Roman" w:hAnsi="Arial" w:cs="Arial"/>
          <w:b/>
          <w:bCs/>
          <w:color w:val="000000" w:themeColor="text1"/>
          <w:kern w:val="0"/>
          <w:sz w:val="22"/>
          <w:szCs w:val="22"/>
          <w:lang w:eastAsia="en-GB"/>
          <w14:ligatures w14:val="none"/>
        </w:rPr>
        <w:t>/CONTEXT</w:t>
      </w:r>
    </w:p>
    <w:p w14:paraId="31D56EDC" w14:textId="77777777" w:rsidR="00CF5A26" w:rsidRPr="00FD5C2A" w:rsidRDefault="00CF5A26"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1119DAFE" w14:textId="60914342" w:rsidR="004571A1" w:rsidRPr="00FD5C2A" w:rsidRDefault="00CF5A26" w:rsidP="00FD5C2A">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The application site </w:t>
      </w:r>
      <w:r w:rsidR="00C5188F" w:rsidRPr="00FD5C2A">
        <w:rPr>
          <w:rFonts w:ascii="Arial" w:eastAsia="Times New Roman" w:hAnsi="Arial" w:cs="Arial"/>
          <w:color w:val="000000" w:themeColor="text1"/>
          <w:kern w:val="0"/>
          <w:sz w:val="22"/>
          <w:szCs w:val="22"/>
          <w:lang w:eastAsia="en-GB"/>
          <w14:ligatures w14:val="none"/>
        </w:rPr>
        <w:t>relates to</w:t>
      </w:r>
      <w:r w:rsidRPr="00FD5C2A">
        <w:rPr>
          <w:rFonts w:ascii="Arial" w:eastAsia="Times New Roman" w:hAnsi="Arial" w:cs="Arial"/>
          <w:color w:val="000000" w:themeColor="text1"/>
          <w:kern w:val="0"/>
          <w:sz w:val="22"/>
          <w:szCs w:val="22"/>
          <w:lang w:eastAsia="en-GB"/>
          <w14:ligatures w14:val="none"/>
        </w:rPr>
        <w:t xml:space="preserve"> a </w:t>
      </w:r>
      <w:r w:rsidR="00C5188F" w:rsidRPr="00FD5C2A">
        <w:rPr>
          <w:rFonts w:ascii="Arial" w:eastAsia="Times New Roman" w:hAnsi="Arial" w:cs="Arial"/>
          <w:color w:val="000000" w:themeColor="text1"/>
          <w:kern w:val="0"/>
          <w:sz w:val="22"/>
          <w:szCs w:val="22"/>
          <w:lang w:eastAsia="en-GB"/>
          <w14:ligatures w14:val="none"/>
        </w:rPr>
        <w:t xml:space="preserve">two storey </w:t>
      </w:r>
      <w:r w:rsidRPr="00FD5C2A">
        <w:rPr>
          <w:rFonts w:ascii="Arial" w:eastAsia="Times New Roman" w:hAnsi="Arial" w:cs="Arial"/>
          <w:color w:val="000000" w:themeColor="text1"/>
          <w:kern w:val="0"/>
          <w:sz w:val="22"/>
          <w:szCs w:val="22"/>
          <w:lang w:eastAsia="en-GB"/>
          <w14:ligatures w14:val="none"/>
        </w:rPr>
        <w:t>semi-detached dwellinghouse located on Hillside Close in a residential</w:t>
      </w:r>
      <w:r w:rsidR="007F0BB6" w:rsidRPr="00FD5C2A">
        <w:rPr>
          <w:rFonts w:ascii="Arial" w:eastAsia="Times New Roman" w:hAnsi="Arial" w:cs="Arial"/>
          <w:color w:val="000000" w:themeColor="text1"/>
          <w:kern w:val="0"/>
          <w:sz w:val="22"/>
          <w:szCs w:val="22"/>
          <w:lang w:eastAsia="en-GB"/>
          <w14:ligatures w14:val="none"/>
        </w:rPr>
        <w:t xml:space="preserve"> </w:t>
      </w:r>
      <w:r w:rsidRPr="00FD5C2A">
        <w:rPr>
          <w:rFonts w:ascii="Arial" w:eastAsia="Times New Roman" w:hAnsi="Arial" w:cs="Arial"/>
          <w:color w:val="000000" w:themeColor="text1"/>
          <w:kern w:val="0"/>
          <w:sz w:val="22"/>
          <w:szCs w:val="22"/>
          <w:lang w:eastAsia="en-GB"/>
          <w14:ligatures w14:val="none"/>
        </w:rPr>
        <w:t>area within the rural settlement of West Dean</w:t>
      </w:r>
      <w:r w:rsidR="004E79F6">
        <w:rPr>
          <w:rFonts w:ascii="Arial" w:eastAsia="Times New Roman" w:hAnsi="Arial" w:cs="Arial"/>
          <w:color w:val="000000" w:themeColor="text1"/>
          <w:kern w:val="0"/>
          <w:sz w:val="22"/>
          <w:szCs w:val="22"/>
          <w:lang w:eastAsia="en-GB"/>
          <w14:ligatures w14:val="none"/>
        </w:rPr>
        <w:t>,</w:t>
      </w:r>
      <w:r w:rsidRPr="00FD5C2A">
        <w:rPr>
          <w:rFonts w:ascii="Arial" w:eastAsia="Times New Roman" w:hAnsi="Arial" w:cs="Arial"/>
          <w:color w:val="000000" w:themeColor="text1"/>
          <w:kern w:val="0"/>
          <w:sz w:val="22"/>
          <w:szCs w:val="22"/>
          <w:lang w:eastAsia="en-GB"/>
          <w14:ligatures w14:val="none"/>
        </w:rPr>
        <w:t xml:space="preserve"> </w:t>
      </w:r>
      <w:r w:rsidR="00DA7942" w:rsidRPr="00FD5C2A">
        <w:rPr>
          <w:rFonts w:ascii="Arial" w:eastAsia="Times New Roman" w:hAnsi="Arial" w:cs="Arial"/>
          <w:color w:val="000000" w:themeColor="text1"/>
          <w:kern w:val="0"/>
          <w:sz w:val="22"/>
          <w:szCs w:val="22"/>
          <w:lang w:eastAsia="en-GB"/>
          <w14:ligatures w14:val="none"/>
        </w:rPr>
        <w:t xml:space="preserve">which is defined as a small village by Core Policies 1, 2 and 23 of the Wiltshire Core Strategy. </w:t>
      </w:r>
      <w:r w:rsidRPr="00FD5C2A">
        <w:rPr>
          <w:rFonts w:ascii="Arial" w:eastAsia="Times New Roman" w:hAnsi="Arial" w:cs="Arial"/>
          <w:color w:val="000000" w:themeColor="text1"/>
          <w:kern w:val="0"/>
          <w:sz w:val="22"/>
          <w:szCs w:val="22"/>
          <w:lang w:eastAsia="en-GB"/>
          <w14:ligatures w14:val="none"/>
        </w:rPr>
        <w:t>The site is bisected by the Test Valley and</w:t>
      </w:r>
      <w:r w:rsidR="007F0BB6" w:rsidRPr="00FD5C2A">
        <w:rPr>
          <w:rFonts w:ascii="Arial" w:eastAsia="Times New Roman" w:hAnsi="Arial" w:cs="Arial"/>
          <w:color w:val="000000" w:themeColor="text1"/>
          <w:kern w:val="0"/>
          <w:sz w:val="22"/>
          <w:szCs w:val="22"/>
          <w:lang w:eastAsia="en-GB"/>
          <w14:ligatures w14:val="none"/>
        </w:rPr>
        <w:t xml:space="preserve"> </w:t>
      </w:r>
      <w:r w:rsidRPr="00FD5C2A">
        <w:rPr>
          <w:rFonts w:ascii="Arial" w:eastAsia="Times New Roman" w:hAnsi="Arial" w:cs="Arial"/>
          <w:color w:val="000000" w:themeColor="text1"/>
          <w:kern w:val="0"/>
          <w:sz w:val="22"/>
          <w:szCs w:val="22"/>
          <w:lang w:eastAsia="en-GB"/>
          <w14:ligatures w14:val="none"/>
        </w:rPr>
        <w:t xml:space="preserve">Wiltshire </w:t>
      </w:r>
      <w:r w:rsidR="007F0BB6" w:rsidRPr="00FD5C2A">
        <w:rPr>
          <w:rFonts w:ascii="Arial" w:eastAsia="Times New Roman" w:hAnsi="Arial" w:cs="Arial"/>
          <w:color w:val="000000" w:themeColor="text1"/>
          <w:kern w:val="0"/>
          <w:sz w:val="22"/>
          <w:szCs w:val="22"/>
          <w:lang w:eastAsia="en-GB"/>
          <w14:ligatures w14:val="none"/>
        </w:rPr>
        <w:t>Council</w:t>
      </w:r>
      <w:r w:rsidRPr="00FD5C2A">
        <w:rPr>
          <w:rFonts w:ascii="Arial" w:eastAsia="Times New Roman" w:hAnsi="Arial" w:cs="Arial"/>
          <w:color w:val="000000" w:themeColor="text1"/>
          <w:kern w:val="0"/>
          <w:sz w:val="22"/>
          <w:szCs w:val="22"/>
          <w:lang w:eastAsia="en-GB"/>
          <w14:ligatures w14:val="none"/>
        </w:rPr>
        <w:t xml:space="preserve"> </w:t>
      </w:r>
      <w:r w:rsidR="007F0BB6" w:rsidRPr="00FD5C2A">
        <w:rPr>
          <w:rFonts w:ascii="Arial" w:eastAsia="Times New Roman" w:hAnsi="Arial" w:cs="Arial"/>
          <w:color w:val="000000" w:themeColor="text1"/>
          <w:kern w:val="0"/>
          <w:sz w:val="22"/>
          <w:szCs w:val="22"/>
          <w:lang w:eastAsia="en-GB"/>
          <w14:ligatures w14:val="none"/>
        </w:rPr>
        <w:t>boundary</w:t>
      </w:r>
      <w:r w:rsidRPr="00FD5C2A">
        <w:rPr>
          <w:rFonts w:ascii="Arial" w:eastAsia="Times New Roman" w:hAnsi="Arial" w:cs="Arial"/>
          <w:color w:val="000000" w:themeColor="text1"/>
          <w:kern w:val="0"/>
          <w:sz w:val="22"/>
          <w:szCs w:val="22"/>
          <w:lang w:eastAsia="en-GB"/>
          <w14:ligatures w14:val="none"/>
        </w:rPr>
        <w:t xml:space="preserve"> and lies within the Hillside Close cul-de-sac. The dwelling is in the</w:t>
      </w:r>
      <w:r w:rsidR="00C5188F" w:rsidRPr="00FD5C2A">
        <w:rPr>
          <w:rFonts w:ascii="Arial" w:eastAsia="Times New Roman" w:hAnsi="Arial" w:cs="Arial"/>
          <w:color w:val="000000" w:themeColor="text1"/>
          <w:kern w:val="0"/>
          <w:sz w:val="22"/>
          <w:szCs w:val="22"/>
          <w:lang w:eastAsia="en-GB"/>
          <w14:ligatures w14:val="none"/>
        </w:rPr>
        <w:t xml:space="preserve"> </w:t>
      </w:r>
      <w:r w:rsidRPr="00FD5C2A">
        <w:rPr>
          <w:rFonts w:ascii="Arial" w:eastAsia="Times New Roman" w:hAnsi="Arial" w:cs="Arial"/>
          <w:color w:val="000000" w:themeColor="text1"/>
          <w:kern w:val="0"/>
          <w:sz w:val="22"/>
          <w:szCs w:val="22"/>
          <w:lang w:eastAsia="en-GB"/>
          <w14:ligatures w14:val="none"/>
        </w:rPr>
        <w:t xml:space="preserve">second block of semi-detached dwellings on the </w:t>
      </w:r>
      <w:r w:rsidR="004E79F6">
        <w:rPr>
          <w:rFonts w:ascii="Arial" w:eastAsia="Times New Roman" w:hAnsi="Arial" w:cs="Arial"/>
          <w:color w:val="000000" w:themeColor="text1"/>
          <w:kern w:val="0"/>
          <w:sz w:val="22"/>
          <w:szCs w:val="22"/>
          <w:lang w:eastAsia="en-GB"/>
          <w14:ligatures w14:val="none"/>
        </w:rPr>
        <w:t>s</w:t>
      </w:r>
      <w:r w:rsidRPr="00FD5C2A">
        <w:rPr>
          <w:rFonts w:ascii="Arial" w:eastAsia="Times New Roman" w:hAnsi="Arial" w:cs="Arial"/>
          <w:color w:val="000000" w:themeColor="text1"/>
          <w:kern w:val="0"/>
          <w:sz w:val="22"/>
          <w:szCs w:val="22"/>
          <w:lang w:eastAsia="en-GB"/>
          <w14:ligatures w14:val="none"/>
        </w:rPr>
        <w:t>outh side of the road</w:t>
      </w:r>
      <w:r w:rsidR="0020151D" w:rsidRPr="00FD5C2A">
        <w:rPr>
          <w:rFonts w:ascii="Arial" w:eastAsia="Times New Roman" w:hAnsi="Arial" w:cs="Arial"/>
          <w:color w:val="000000" w:themeColor="text1"/>
          <w:kern w:val="0"/>
          <w:sz w:val="22"/>
          <w:szCs w:val="22"/>
          <w:lang w:eastAsia="en-GB"/>
          <w14:ligatures w14:val="none"/>
        </w:rPr>
        <w:t xml:space="preserve"> when entering Hillside Close,</w:t>
      </w:r>
      <w:r w:rsidRPr="00FD5C2A">
        <w:rPr>
          <w:rFonts w:ascii="Arial" w:eastAsia="Times New Roman" w:hAnsi="Arial" w:cs="Arial"/>
          <w:color w:val="000000" w:themeColor="text1"/>
          <w:kern w:val="0"/>
          <w:sz w:val="22"/>
          <w:szCs w:val="22"/>
          <w:lang w:eastAsia="en-GB"/>
          <w14:ligatures w14:val="none"/>
        </w:rPr>
        <w:t xml:space="preserve"> with </w:t>
      </w:r>
      <w:r w:rsidR="00C31FC7" w:rsidRPr="00FD5C2A">
        <w:rPr>
          <w:rFonts w:ascii="Arial" w:eastAsia="Times New Roman" w:hAnsi="Arial" w:cs="Arial"/>
          <w:color w:val="000000" w:themeColor="text1"/>
          <w:kern w:val="0"/>
          <w:sz w:val="22"/>
          <w:szCs w:val="22"/>
          <w:lang w:eastAsia="en-GB"/>
          <w14:ligatures w14:val="none"/>
        </w:rPr>
        <w:t xml:space="preserve">a small </w:t>
      </w:r>
      <w:r w:rsidRPr="00FD5C2A">
        <w:rPr>
          <w:rFonts w:ascii="Arial" w:eastAsia="Times New Roman" w:hAnsi="Arial" w:cs="Arial"/>
          <w:color w:val="000000" w:themeColor="text1"/>
          <w:kern w:val="0"/>
          <w:sz w:val="22"/>
          <w:szCs w:val="22"/>
          <w:lang w:eastAsia="en-GB"/>
          <w14:ligatures w14:val="none"/>
        </w:rPr>
        <w:t xml:space="preserve">front and side </w:t>
      </w:r>
      <w:r w:rsidR="00C31FC7" w:rsidRPr="00FD5C2A">
        <w:rPr>
          <w:rFonts w:ascii="Arial" w:eastAsia="Times New Roman" w:hAnsi="Arial" w:cs="Arial"/>
          <w:color w:val="000000" w:themeColor="text1"/>
          <w:kern w:val="0"/>
          <w:sz w:val="22"/>
          <w:szCs w:val="22"/>
          <w:lang w:eastAsia="en-GB"/>
          <w14:ligatures w14:val="none"/>
        </w:rPr>
        <w:t xml:space="preserve">garden with off road parking provided in this area. </w:t>
      </w:r>
      <w:r w:rsidR="00316953" w:rsidRPr="00FD5C2A">
        <w:rPr>
          <w:rFonts w:ascii="Arial" w:eastAsia="Times New Roman" w:hAnsi="Arial" w:cs="Arial"/>
          <w:color w:val="000000" w:themeColor="text1"/>
          <w:kern w:val="0"/>
          <w:sz w:val="22"/>
          <w:szCs w:val="22"/>
          <w:lang w:eastAsia="en-GB"/>
          <w14:ligatures w14:val="none"/>
        </w:rPr>
        <w:t xml:space="preserve">The property has a good sized enclosed linear garden which is mainly laid to lawn and has a </w:t>
      </w:r>
      <w:r w:rsidR="00877B11" w:rsidRPr="00FD5C2A">
        <w:rPr>
          <w:rFonts w:ascii="Arial" w:eastAsia="Times New Roman" w:hAnsi="Arial" w:cs="Arial"/>
          <w:color w:val="000000" w:themeColor="text1"/>
          <w:kern w:val="0"/>
          <w:sz w:val="22"/>
          <w:szCs w:val="22"/>
          <w:lang w:eastAsia="en-GB"/>
          <w14:ligatures w14:val="none"/>
        </w:rPr>
        <w:t>large, detached</w:t>
      </w:r>
      <w:r w:rsidR="00316953" w:rsidRPr="00FD5C2A">
        <w:rPr>
          <w:rFonts w:ascii="Arial" w:eastAsia="Times New Roman" w:hAnsi="Arial" w:cs="Arial"/>
          <w:color w:val="000000" w:themeColor="text1"/>
          <w:kern w:val="0"/>
          <w:sz w:val="22"/>
          <w:szCs w:val="22"/>
          <w:lang w:eastAsia="en-GB"/>
          <w14:ligatures w14:val="none"/>
        </w:rPr>
        <w:t xml:space="preserve"> outbuilding towards the rear of the garden. </w:t>
      </w:r>
      <w:r w:rsidR="004571A1" w:rsidRPr="00FD5C2A">
        <w:rPr>
          <w:rFonts w:ascii="Arial" w:eastAsia="Times New Roman" w:hAnsi="Arial" w:cs="Arial"/>
          <w:color w:val="000000" w:themeColor="text1"/>
          <w:kern w:val="0"/>
          <w:sz w:val="22"/>
          <w:szCs w:val="22"/>
          <w:lang w:eastAsia="en-GB"/>
          <w14:ligatures w14:val="none"/>
        </w:rPr>
        <w:t>The site is located within flood zone 1, the River Test catchment and the Special Landscape Area.</w:t>
      </w:r>
    </w:p>
    <w:p w14:paraId="27F30FD3"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32B2EB6B" w14:textId="77777777" w:rsidR="004571A1" w:rsidRPr="00FD5C2A" w:rsidRDefault="004571A1"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PLANNING HISTORY</w:t>
      </w:r>
    </w:p>
    <w:p w14:paraId="14FE3294" w14:textId="77777777" w:rsidR="004571A1" w:rsidRPr="00FD5C2A" w:rsidRDefault="004571A1"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35F8494A" w14:textId="592301B7" w:rsidR="004571A1" w:rsidRPr="00FD5C2A" w:rsidRDefault="00316953"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PL/2022/02170 - Householder planning permission Decision - Approve with Conditions Date: 31/5/2022 – Build a combined workshop and summer house to the rear of the property.</w:t>
      </w:r>
    </w:p>
    <w:p w14:paraId="07ECA03B" w14:textId="77777777" w:rsidR="00316953" w:rsidRPr="00FD5C2A" w:rsidRDefault="00316953"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79456B45" w14:textId="77777777" w:rsidR="004571A1" w:rsidRPr="00FD5C2A" w:rsidRDefault="004571A1"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RELEVANT POLICIES AND GUIDANCE</w:t>
      </w:r>
    </w:p>
    <w:p w14:paraId="2510BC79" w14:textId="77777777" w:rsidR="004571A1" w:rsidRPr="00FD5C2A" w:rsidRDefault="004571A1"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2ED0B0DD"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The National Planning Policy Framework (NPPF) </w:t>
      </w:r>
    </w:p>
    <w:p w14:paraId="6CF25840"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The Planning Practice Guidance </w:t>
      </w:r>
    </w:p>
    <w:p w14:paraId="66085468"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National Design Guide</w:t>
      </w:r>
    </w:p>
    <w:p w14:paraId="77311D9D"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324A1170"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Wiltshire Core Strategy:</w:t>
      </w:r>
    </w:p>
    <w:p w14:paraId="5E8BC3D6"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32E4D3E4"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1: Settlement Strategy</w:t>
      </w:r>
    </w:p>
    <w:p w14:paraId="0FA1A1EE"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2:</w:t>
      </w:r>
      <w:r w:rsidRPr="00FD5C2A">
        <w:rPr>
          <w:rFonts w:ascii="Arial" w:eastAsia="Times New Roman" w:hAnsi="Arial" w:cs="Arial"/>
          <w:color w:val="000000" w:themeColor="text1"/>
          <w:kern w:val="0"/>
          <w:sz w:val="22"/>
          <w:szCs w:val="22"/>
          <w:lang w:eastAsia="en-GB"/>
          <w14:ligatures w14:val="none"/>
        </w:rPr>
        <w:tab/>
        <w:t xml:space="preserve"> Delivery Strategy</w:t>
      </w:r>
    </w:p>
    <w:p w14:paraId="46CDE19B"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23: Southern Wiltshire Community Are</w:t>
      </w:r>
    </w:p>
    <w:p w14:paraId="6354CF59"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57 Ensuring High Quality Design and Place Shaping</w:t>
      </w:r>
    </w:p>
    <w:p w14:paraId="47A37395"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Core Policy 50: Biodiversity and Geodiversity </w:t>
      </w:r>
    </w:p>
    <w:p w14:paraId="6495E455"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Core Policy 51: Landscape </w:t>
      </w:r>
    </w:p>
    <w:p w14:paraId="65657C79"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61: Transport and New Development</w:t>
      </w:r>
    </w:p>
    <w:p w14:paraId="016527DF" w14:textId="77777777" w:rsidR="004571A1" w:rsidRPr="00FD5C2A" w:rsidRDefault="004571A1" w:rsidP="00FD5C2A">
      <w:pPr>
        <w:numPr>
          <w:ilvl w:val="0"/>
          <w:numId w:val="13"/>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64: Demand Management</w:t>
      </w:r>
    </w:p>
    <w:p w14:paraId="20B7376F"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FD65141"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Saved Policies from the Salisbury District Local Plan</w:t>
      </w:r>
    </w:p>
    <w:p w14:paraId="4BF7E4DF"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00140E54" w14:textId="77777777" w:rsidR="004571A1" w:rsidRPr="00FD5C2A" w:rsidRDefault="004571A1" w:rsidP="00FD5C2A">
      <w:pPr>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Saved Policy C24 Extensions to buildings</w:t>
      </w:r>
    </w:p>
    <w:p w14:paraId="1C765714" w14:textId="77777777" w:rsidR="004571A1" w:rsidRPr="00FD5C2A" w:rsidRDefault="004571A1" w:rsidP="00FD5C2A">
      <w:pPr>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Saved Policy H31 Extensions to dwellings in the countryside</w:t>
      </w:r>
    </w:p>
    <w:p w14:paraId="02F75457" w14:textId="77777777" w:rsidR="004571A1" w:rsidRPr="00FD5C2A" w:rsidRDefault="004571A1" w:rsidP="00FD5C2A">
      <w:pPr>
        <w:numPr>
          <w:ilvl w:val="0"/>
          <w:numId w:val="14"/>
        </w:num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Saved Policy C6 Special Landscape Area</w:t>
      </w:r>
    </w:p>
    <w:p w14:paraId="656B45F3"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5F676BE5"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1DA32143"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163FBE7D"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Creating Places Design Guide</w:t>
      </w:r>
    </w:p>
    <w:p w14:paraId="08E3D2E1"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71DBD88"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West Dean and West </w:t>
      </w:r>
      <w:proofErr w:type="spellStart"/>
      <w:r w:rsidRPr="00FD5C2A">
        <w:rPr>
          <w:rFonts w:ascii="Arial" w:eastAsia="Times New Roman" w:hAnsi="Arial" w:cs="Arial"/>
          <w:color w:val="000000" w:themeColor="text1"/>
          <w:kern w:val="0"/>
          <w:sz w:val="22"/>
          <w:szCs w:val="22"/>
          <w:lang w:eastAsia="en-GB"/>
          <w14:ligatures w14:val="none"/>
        </w:rPr>
        <w:t>Tytherley</w:t>
      </w:r>
      <w:proofErr w:type="spellEnd"/>
      <w:r w:rsidRPr="00FD5C2A">
        <w:rPr>
          <w:rFonts w:ascii="Arial" w:eastAsia="Times New Roman" w:hAnsi="Arial" w:cs="Arial"/>
          <w:color w:val="000000" w:themeColor="text1"/>
          <w:kern w:val="0"/>
          <w:sz w:val="22"/>
          <w:szCs w:val="22"/>
          <w:lang w:eastAsia="en-GB"/>
          <w14:ligatures w14:val="none"/>
        </w:rPr>
        <w:t xml:space="preserve"> Neighbourhood Plan (2022-2035) </w:t>
      </w:r>
    </w:p>
    <w:p w14:paraId="3AFCE24C"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128259ED" w14:textId="77777777" w:rsidR="004571A1" w:rsidRPr="00FD5C2A" w:rsidRDefault="004571A1"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West Dean Village Design Statement (April 2009</w:t>
      </w:r>
    </w:p>
    <w:p w14:paraId="40F61160" w14:textId="77777777" w:rsidR="00683C17" w:rsidRPr="00FD5C2A" w:rsidRDefault="00683C17" w:rsidP="00FD5C2A">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2A7E31A1" w14:textId="77777777" w:rsidR="00D902FA" w:rsidRPr="00FD5C2A" w:rsidRDefault="00F7609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lastRenderedPageBreak/>
        <w:t>CONSULTATION</w:t>
      </w:r>
      <w:r w:rsidR="00D902FA" w:rsidRPr="00FD5C2A">
        <w:rPr>
          <w:rFonts w:ascii="Arial" w:eastAsia="Times New Roman" w:hAnsi="Arial" w:cs="Arial"/>
          <w:b/>
          <w:bCs/>
          <w:color w:val="000000" w:themeColor="text1"/>
          <w:kern w:val="0"/>
          <w:sz w:val="22"/>
          <w:szCs w:val="22"/>
          <w:lang w:eastAsia="en-GB"/>
          <w14:ligatures w14:val="none"/>
        </w:rPr>
        <w:t xml:space="preserve"> RESPONSES</w:t>
      </w:r>
    </w:p>
    <w:p w14:paraId="4642A60F" w14:textId="77777777" w:rsidR="00D902FA" w:rsidRPr="00FD5C2A" w:rsidRDefault="00D902FA"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50964E71" w14:textId="1755259A" w:rsidR="005B0FD5" w:rsidRPr="00FD5C2A" w:rsidRDefault="00F7609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u w:val="single"/>
          <w:lang w:eastAsia="en-GB"/>
          <w14:ligatures w14:val="none"/>
        </w:rPr>
        <w:t>Parish Council</w:t>
      </w:r>
      <w:r w:rsidRPr="00FD5C2A">
        <w:rPr>
          <w:rFonts w:ascii="Arial" w:eastAsia="Times New Roman" w:hAnsi="Arial" w:cs="Arial"/>
          <w:color w:val="000000" w:themeColor="text1"/>
          <w:kern w:val="0"/>
          <w:sz w:val="22"/>
          <w:szCs w:val="22"/>
          <w:lang w:eastAsia="en-GB"/>
          <w14:ligatures w14:val="none"/>
        </w:rPr>
        <w:t>:</w:t>
      </w:r>
      <w:r w:rsidR="0016162B" w:rsidRPr="00FD5C2A">
        <w:rPr>
          <w:rFonts w:ascii="Arial" w:eastAsia="Times New Roman" w:hAnsi="Arial" w:cs="Arial"/>
          <w:color w:val="000000" w:themeColor="text1"/>
          <w:kern w:val="0"/>
          <w:sz w:val="22"/>
          <w:szCs w:val="22"/>
          <w:lang w:eastAsia="en-GB"/>
          <w14:ligatures w14:val="none"/>
        </w:rPr>
        <w:t xml:space="preserve"> </w:t>
      </w:r>
      <w:r w:rsidR="00A3010D" w:rsidRPr="00FD5C2A">
        <w:rPr>
          <w:rFonts w:ascii="Arial" w:eastAsia="Times New Roman" w:hAnsi="Arial" w:cs="Arial"/>
          <w:color w:val="000000" w:themeColor="text1"/>
          <w:kern w:val="0"/>
          <w:sz w:val="22"/>
          <w:szCs w:val="22"/>
          <w:lang w:eastAsia="en-GB"/>
          <w14:ligatures w14:val="none"/>
        </w:rPr>
        <w:t xml:space="preserve">No objection </w:t>
      </w:r>
    </w:p>
    <w:p w14:paraId="314C2350" w14:textId="77777777" w:rsidR="0086379F" w:rsidRPr="00FD5C2A" w:rsidRDefault="0086379F"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3B760DF5" w14:textId="299004AA" w:rsidR="003E6030" w:rsidRPr="00FD5C2A" w:rsidRDefault="003E6030"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u w:val="single"/>
          <w:lang w:eastAsia="en-GB"/>
          <w14:ligatures w14:val="none"/>
        </w:rPr>
        <w:t>Test Valley:</w:t>
      </w:r>
      <w:r w:rsidRPr="00FD5C2A">
        <w:rPr>
          <w:rFonts w:ascii="Arial" w:eastAsia="Times New Roman" w:hAnsi="Arial" w:cs="Arial"/>
          <w:color w:val="000000" w:themeColor="text1"/>
          <w:kern w:val="0"/>
          <w:sz w:val="22"/>
          <w:szCs w:val="22"/>
          <w:lang w:eastAsia="en-GB"/>
          <w14:ligatures w14:val="none"/>
        </w:rPr>
        <w:t xml:space="preserve"> None received</w:t>
      </w:r>
    </w:p>
    <w:p w14:paraId="1929CD1A" w14:textId="77777777" w:rsidR="003E6030" w:rsidRPr="00FD5C2A" w:rsidRDefault="003E6030"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50F37ADE" w14:textId="77777777" w:rsidR="00D902FA" w:rsidRPr="00FD5C2A" w:rsidRDefault="00F7609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REPRESENTATIONS</w:t>
      </w:r>
    </w:p>
    <w:p w14:paraId="2A754162" w14:textId="77777777" w:rsidR="00A415D8" w:rsidRPr="00FD5C2A" w:rsidRDefault="00A415D8"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6EE3A158" w14:textId="0763B028" w:rsidR="00A415D8" w:rsidRPr="00FD5C2A" w:rsidRDefault="00A415D8"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The application was </w:t>
      </w:r>
      <w:r w:rsidR="00D21FE7" w:rsidRPr="00FD5C2A">
        <w:rPr>
          <w:rFonts w:ascii="Arial" w:eastAsia="Times New Roman" w:hAnsi="Arial" w:cs="Arial"/>
          <w:color w:val="000000" w:themeColor="text1"/>
          <w:kern w:val="0"/>
          <w:sz w:val="22"/>
          <w:szCs w:val="22"/>
          <w:lang w:eastAsia="en-GB"/>
          <w14:ligatures w14:val="none"/>
        </w:rPr>
        <w:t>publicised</w:t>
      </w:r>
      <w:r w:rsidRPr="00FD5C2A">
        <w:rPr>
          <w:rFonts w:ascii="Arial" w:eastAsia="Times New Roman" w:hAnsi="Arial" w:cs="Arial"/>
          <w:color w:val="000000" w:themeColor="text1"/>
          <w:kern w:val="0"/>
          <w:sz w:val="22"/>
          <w:szCs w:val="22"/>
          <w:lang w:eastAsia="en-GB"/>
          <w14:ligatures w14:val="none"/>
        </w:rPr>
        <w:t xml:space="preserve"> by neighbour letters </w:t>
      </w:r>
      <w:proofErr w:type="gramStart"/>
      <w:r w:rsidRPr="00FD5C2A">
        <w:rPr>
          <w:rFonts w:ascii="Arial" w:eastAsia="Times New Roman" w:hAnsi="Arial" w:cs="Arial"/>
          <w:color w:val="000000" w:themeColor="text1"/>
          <w:kern w:val="0"/>
          <w:sz w:val="22"/>
          <w:szCs w:val="22"/>
          <w:lang w:eastAsia="en-GB"/>
          <w14:ligatures w14:val="none"/>
        </w:rPr>
        <w:t>and also</w:t>
      </w:r>
      <w:proofErr w:type="gramEnd"/>
      <w:r w:rsidRPr="00FD5C2A">
        <w:rPr>
          <w:rFonts w:ascii="Arial" w:eastAsia="Times New Roman" w:hAnsi="Arial" w:cs="Arial"/>
          <w:color w:val="000000" w:themeColor="text1"/>
          <w:kern w:val="0"/>
          <w:sz w:val="22"/>
          <w:szCs w:val="22"/>
          <w:lang w:eastAsia="en-GB"/>
          <w14:ligatures w14:val="none"/>
        </w:rPr>
        <w:t xml:space="preserve"> a site notice given the </w:t>
      </w:r>
      <w:r w:rsidR="00D21FE7" w:rsidRPr="00FD5C2A">
        <w:rPr>
          <w:rFonts w:ascii="Arial" w:eastAsia="Times New Roman" w:hAnsi="Arial" w:cs="Arial"/>
          <w:color w:val="000000" w:themeColor="text1"/>
          <w:kern w:val="0"/>
          <w:sz w:val="22"/>
          <w:szCs w:val="22"/>
          <w:lang w:eastAsia="en-GB"/>
          <w14:ligatures w14:val="none"/>
        </w:rPr>
        <w:t>property lies on the boundary of two local planning authorities</w:t>
      </w:r>
      <w:r w:rsidR="00DD56BA" w:rsidRPr="00FD5C2A">
        <w:rPr>
          <w:rFonts w:ascii="Arial" w:eastAsia="Times New Roman" w:hAnsi="Arial" w:cs="Arial"/>
          <w:color w:val="000000" w:themeColor="text1"/>
          <w:kern w:val="0"/>
          <w:sz w:val="22"/>
          <w:szCs w:val="22"/>
          <w:lang w:eastAsia="en-GB"/>
          <w14:ligatures w14:val="none"/>
        </w:rPr>
        <w:t xml:space="preserve">. </w:t>
      </w:r>
    </w:p>
    <w:p w14:paraId="27BD8971" w14:textId="77777777" w:rsidR="005B0FD5" w:rsidRPr="00FD5C2A" w:rsidRDefault="005B0FD5"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2D4E7205" w14:textId="77777777" w:rsidR="0007377C" w:rsidRPr="00FD5C2A" w:rsidRDefault="00E51166"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No comments were received</w:t>
      </w:r>
      <w:r w:rsidR="00924221" w:rsidRPr="00FD5C2A">
        <w:rPr>
          <w:rFonts w:ascii="Arial" w:eastAsia="Times New Roman" w:hAnsi="Arial" w:cs="Arial"/>
          <w:color w:val="000000" w:themeColor="text1"/>
          <w:kern w:val="0"/>
          <w:sz w:val="22"/>
          <w:szCs w:val="22"/>
          <w:lang w:eastAsia="en-GB"/>
          <w14:ligatures w14:val="none"/>
        </w:rPr>
        <w:t xml:space="preserve">. </w:t>
      </w:r>
      <w:r w:rsidR="00DA41A3" w:rsidRPr="00FD5C2A">
        <w:rPr>
          <w:rFonts w:ascii="Arial" w:eastAsia="Times New Roman" w:hAnsi="Arial" w:cs="Arial"/>
          <w:color w:val="000000" w:themeColor="text1"/>
          <w:kern w:val="0"/>
          <w:sz w:val="22"/>
          <w:szCs w:val="22"/>
          <w:lang w:eastAsia="en-GB"/>
          <w14:ligatures w14:val="none"/>
        </w:rPr>
        <w:t xml:space="preserve"> </w:t>
      </w:r>
    </w:p>
    <w:p w14:paraId="2553EC93" w14:textId="77777777" w:rsidR="005B0FD5" w:rsidRPr="00FD5C2A" w:rsidRDefault="005B0FD5"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1FA787F7" w14:textId="77777777" w:rsidR="0007377C" w:rsidRPr="00FD5C2A" w:rsidRDefault="00F7609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ASSESSMENT</w:t>
      </w:r>
    </w:p>
    <w:p w14:paraId="7917C9EC" w14:textId="77777777" w:rsidR="005B0FD5" w:rsidRPr="00FD5C2A" w:rsidRDefault="005B0FD5"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20AA4F9C" w14:textId="77777777" w:rsidR="0092586B" w:rsidRPr="00FD5C2A" w:rsidRDefault="0092586B"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0BCC44D" w14:textId="77777777" w:rsidR="0092586B" w:rsidRPr="00FD5C2A" w:rsidRDefault="0092586B"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4C39365" w14:textId="77777777" w:rsidR="0092586B" w:rsidRPr="00FD5C2A" w:rsidRDefault="0092586B" w:rsidP="00FD5C2A">
      <w:pPr>
        <w:spacing w:after="0" w:line="240" w:lineRule="auto"/>
        <w:jc w:val="both"/>
        <w:rPr>
          <w:rFonts w:ascii="Arial" w:eastAsia="Times New Roman" w:hAnsi="Arial" w:cs="Arial"/>
          <w:i/>
          <w:iCs/>
          <w:color w:val="000000" w:themeColor="text1"/>
          <w:kern w:val="0"/>
          <w:sz w:val="22"/>
          <w:szCs w:val="22"/>
          <w:lang w:eastAsia="en-GB"/>
          <w14:ligatures w14:val="none"/>
        </w:rPr>
      </w:pPr>
      <w:r w:rsidRPr="00FD5C2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DFA3FDC" w14:textId="77777777" w:rsidR="0092586B" w:rsidRPr="00FD5C2A" w:rsidRDefault="0092586B"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0470E7A4" w14:textId="77777777" w:rsidR="0092586B" w:rsidRPr="00FD5C2A" w:rsidRDefault="0092586B"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FD5C2A">
        <w:rPr>
          <w:rFonts w:ascii="Arial" w:eastAsia="Times New Roman" w:hAnsi="Arial" w:cs="Arial"/>
          <w:color w:val="000000" w:themeColor="text1"/>
          <w:kern w:val="0"/>
          <w:sz w:val="22"/>
          <w:szCs w:val="22"/>
          <w:lang w:eastAsia="en-GB"/>
          <w14:ligatures w14:val="none"/>
        </w:rPr>
        <w:t xml:space="preserve">adopted </w:t>
      </w:r>
      <w:r w:rsidRPr="00FD5C2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A7336D9" w14:textId="77777777" w:rsidR="00B71D0E" w:rsidRPr="00FD5C2A" w:rsidRDefault="00B71D0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3647A905" w14:textId="77777777" w:rsidR="00852CAC" w:rsidRPr="00FD5C2A" w:rsidRDefault="00852CAC" w:rsidP="00FD5C2A">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FD5C2A">
        <w:rPr>
          <w:rFonts w:ascii="Arial" w:eastAsia="Times New Roman" w:hAnsi="Arial" w:cs="Arial"/>
          <w:color w:val="000000" w:themeColor="text1"/>
          <w:kern w:val="0"/>
          <w:sz w:val="22"/>
          <w:szCs w:val="22"/>
          <w:u w:val="single"/>
          <w:lang w:eastAsia="en-GB"/>
          <w14:ligatures w14:val="none"/>
        </w:rPr>
        <w:t xml:space="preserve">Design and </w:t>
      </w:r>
      <w:r w:rsidR="00492385" w:rsidRPr="00FD5C2A">
        <w:rPr>
          <w:rFonts w:ascii="Arial" w:eastAsia="Times New Roman" w:hAnsi="Arial" w:cs="Arial"/>
          <w:color w:val="000000" w:themeColor="text1"/>
          <w:kern w:val="0"/>
          <w:sz w:val="22"/>
          <w:szCs w:val="22"/>
          <w:u w:val="single"/>
          <w:lang w:eastAsia="en-GB"/>
          <w14:ligatures w14:val="none"/>
        </w:rPr>
        <w:t xml:space="preserve">Impact </w:t>
      </w:r>
      <w:r w:rsidR="00212556" w:rsidRPr="00FD5C2A">
        <w:rPr>
          <w:rFonts w:ascii="Arial" w:eastAsia="Times New Roman" w:hAnsi="Arial" w:cs="Arial"/>
          <w:color w:val="000000" w:themeColor="text1"/>
          <w:kern w:val="0"/>
          <w:sz w:val="22"/>
          <w:szCs w:val="22"/>
          <w:u w:val="single"/>
          <w:lang w:eastAsia="en-GB"/>
          <w14:ligatures w14:val="none"/>
        </w:rPr>
        <w:t>upon the character and context of the area</w:t>
      </w:r>
    </w:p>
    <w:p w14:paraId="762BF297" w14:textId="77777777" w:rsidR="005B0FD5" w:rsidRPr="00FD5C2A" w:rsidRDefault="005B0FD5" w:rsidP="00FD5C2A">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F067987" w14:textId="77777777" w:rsidR="00597BBB" w:rsidRPr="00FD5C2A" w:rsidRDefault="00597BBB"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FD5C2A">
        <w:rPr>
          <w:rFonts w:ascii="Arial" w:eastAsia="Times New Roman" w:hAnsi="Arial" w:cs="Arial"/>
          <w:color w:val="000000" w:themeColor="text1"/>
          <w:kern w:val="0"/>
          <w:sz w:val="22"/>
          <w:szCs w:val="22"/>
          <w:lang w:eastAsia="en-GB"/>
          <w14:ligatures w14:val="none"/>
        </w:rPr>
        <w:t>.</w:t>
      </w:r>
    </w:p>
    <w:p w14:paraId="0670EE76" w14:textId="77777777" w:rsidR="00597BBB" w:rsidRPr="00FD5C2A" w:rsidRDefault="00597BBB"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79D3C555" w14:textId="68843546" w:rsidR="008F0D3D" w:rsidRPr="00FD5C2A" w:rsidRDefault="00AB5D97"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Starting with the front porch, this part of the </w:t>
      </w:r>
      <w:r w:rsidR="00932104" w:rsidRPr="00FD5C2A">
        <w:rPr>
          <w:rFonts w:ascii="Arial" w:hAnsi="Arial" w:cs="Arial"/>
          <w:color w:val="000000" w:themeColor="text1"/>
          <w:sz w:val="22"/>
          <w:szCs w:val="22"/>
        </w:rPr>
        <w:t xml:space="preserve">proposals comprises a </w:t>
      </w:r>
      <w:r w:rsidR="005A1C70" w:rsidRPr="00FD5C2A">
        <w:rPr>
          <w:rFonts w:ascii="Arial" w:hAnsi="Arial" w:cs="Arial"/>
          <w:color w:val="000000" w:themeColor="text1"/>
          <w:sz w:val="22"/>
          <w:szCs w:val="22"/>
        </w:rPr>
        <w:t>modest</w:t>
      </w:r>
      <w:r w:rsidR="00A47F12" w:rsidRPr="00FD5C2A">
        <w:rPr>
          <w:rFonts w:ascii="Arial" w:hAnsi="Arial" w:cs="Arial"/>
          <w:color w:val="000000" w:themeColor="text1"/>
          <w:sz w:val="22"/>
          <w:szCs w:val="22"/>
        </w:rPr>
        <w:t xml:space="preserve"> hipped roof addition to be constructed using materials to match the </w:t>
      </w:r>
      <w:r w:rsidR="00DC2CDD" w:rsidRPr="00FD5C2A">
        <w:rPr>
          <w:rFonts w:ascii="Arial" w:hAnsi="Arial" w:cs="Arial"/>
          <w:color w:val="000000" w:themeColor="text1"/>
          <w:sz w:val="22"/>
          <w:szCs w:val="22"/>
        </w:rPr>
        <w:t>existing</w:t>
      </w:r>
      <w:r w:rsidR="00A47F12" w:rsidRPr="00FD5C2A">
        <w:rPr>
          <w:rFonts w:ascii="Arial" w:hAnsi="Arial" w:cs="Arial"/>
          <w:color w:val="000000" w:themeColor="text1"/>
          <w:sz w:val="22"/>
          <w:szCs w:val="22"/>
        </w:rPr>
        <w:t xml:space="preserve"> dwelling. </w:t>
      </w:r>
      <w:r w:rsidR="00471AFF" w:rsidRPr="00FD5C2A">
        <w:rPr>
          <w:rFonts w:ascii="Arial" w:hAnsi="Arial" w:cs="Arial"/>
          <w:color w:val="000000" w:themeColor="text1"/>
          <w:sz w:val="22"/>
          <w:szCs w:val="22"/>
        </w:rPr>
        <w:t xml:space="preserve">During the site visit, it was noted that other properties within the cul-de-sac have similar porches such as </w:t>
      </w:r>
      <w:r w:rsidR="00976D1E" w:rsidRPr="00FD5C2A">
        <w:rPr>
          <w:rFonts w:ascii="Arial" w:hAnsi="Arial" w:cs="Arial"/>
          <w:color w:val="000000" w:themeColor="text1"/>
          <w:sz w:val="22"/>
          <w:szCs w:val="22"/>
        </w:rPr>
        <w:t>No’s 1 and 4 Hillside Close. The images below are taken from Google maps 2025.</w:t>
      </w:r>
    </w:p>
    <w:p w14:paraId="6CD27A8A" w14:textId="77777777" w:rsidR="00574280" w:rsidRPr="00FD5C2A" w:rsidRDefault="00574280" w:rsidP="00FD5C2A">
      <w:pPr>
        <w:spacing w:after="0" w:line="240" w:lineRule="auto"/>
        <w:jc w:val="both"/>
        <w:rPr>
          <w:rFonts w:ascii="Arial" w:hAnsi="Arial" w:cs="Arial"/>
          <w:color w:val="000000" w:themeColor="text1"/>
          <w:sz w:val="22"/>
          <w:szCs w:val="22"/>
        </w:rPr>
      </w:pPr>
    </w:p>
    <w:p w14:paraId="19E22A32" w14:textId="012F4A4D" w:rsidR="00574280" w:rsidRPr="00FD5C2A" w:rsidRDefault="00574280"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No 1 and No 4 Hillside Close</w:t>
      </w:r>
      <w:r w:rsidR="00976D1E" w:rsidRPr="00FD5C2A">
        <w:rPr>
          <w:rFonts w:ascii="Arial" w:hAnsi="Arial" w:cs="Arial"/>
          <w:color w:val="000000" w:themeColor="text1"/>
          <w:sz w:val="22"/>
          <w:szCs w:val="22"/>
        </w:rPr>
        <w:t xml:space="preserve"> respectively.</w:t>
      </w:r>
    </w:p>
    <w:p w14:paraId="3C8AC22E" w14:textId="77777777" w:rsidR="005E0468" w:rsidRPr="00FD5C2A" w:rsidRDefault="005E0468" w:rsidP="00FD5C2A">
      <w:pPr>
        <w:spacing w:after="0" w:line="240" w:lineRule="auto"/>
        <w:jc w:val="both"/>
        <w:rPr>
          <w:rFonts w:ascii="Arial" w:hAnsi="Arial" w:cs="Arial"/>
          <w:color w:val="000000" w:themeColor="text1"/>
          <w:sz w:val="22"/>
          <w:szCs w:val="22"/>
        </w:rPr>
      </w:pPr>
    </w:p>
    <w:p w14:paraId="151C0883" w14:textId="1A1EA1E4" w:rsidR="005E0468" w:rsidRPr="00FD5C2A" w:rsidRDefault="000E3D8C"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   </w:t>
      </w:r>
      <w:r w:rsidRPr="00FD5C2A">
        <w:rPr>
          <w:rFonts w:ascii="Arial" w:hAnsi="Arial" w:cs="Arial"/>
          <w:noProof/>
          <w:color w:val="000000" w:themeColor="text1"/>
          <w:sz w:val="22"/>
          <w:szCs w:val="22"/>
        </w:rPr>
        <w:drawing>
          <wp:inline distT="0" distB="0" distL="0" distR="0" wp14:anchorId="1B67B82B" wp14:editId="1C71D10F">
            <wp:extent cx="2293010" cy="2095278"/>
            <wp:effectExtent l="0" t="0" r="0" b="635"/>
            <wp:docPr id="1841063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63651" name=""/>
                    <pic:cNvPicPr/>
                  </pic:nvPicPr>
                  <pic:blipFill>
                    <a:blip r:embed="rId13"/>
                    <a:stretch>
                      <a:fillRect/>
                    </a:stretch>
                  </pic:blipFill>
                  <pic:spPr>
                    <a:xfrm>
                      <a:off x="0" y="0"/>
                      <a:ext cx="2305220" cy="2106435"/>
                    </a:xfrm>
                    <a:prstGeom prst="rect">
                      <a:avLst/>
                    </a:prstGeom>
                  </pic:spPr>
                </pic:pic>
              </a:graphicData>
            </a:graphic>
          </wp:inline>
        </w:drawing>
      </w:r>
      <w:r w:rsidR="00574280" w:rsidRPr="00FD5C2A">
        <w:rPr>
          <w:rFonts w:ascii="Arial" w:hAnsi="Arial" w:cs="Arial"/>
          <w:color w:val="000000" w:themeColor="text1"/>
          <w:sz w:val="22"/>
          <w:szCs w:val="22"/>
        </w:rPr>
        <w:t xml:space="preserve">   </w:t>
      </w:r>
      <w:r w:rsidR="00574280" w:rsidRPr="00FD5C2A">
        <w:rPr>
          <w:rFonts w:ascii="Arial" w:hAnsi="Arial" w:cs="Arial"/>
          <w:noProof/>
          <w:color w:val="000000" w:themeColor="text1"/>
          <w:sz w:val="22"/>
          <w:szCs w:val="22"/>
        </w:rPr>
        <w:drawing>
          <wp:inline distT="0" distB="0" distL="0" distR="0" wp14:anchorId="243563FF" wp14:editId="2F4A0202">
            <wp:extent cx="2273300" cy="2124851"/>
            <wp:effectExtent l="0" t="0" r="0" b="8890"/>
            <wp:docPr id="1784691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91313" name=""/>
                    <pic:cNvPicPr/>
                  </pic:nvPicPr>
                  <pic:blipFill>
                    <a:blip r:embed="rId14"/>
                    <a:stretch>
                      <a:fillRect/>
                    </a:stretch>
                  </pic:blipFill>
                  <pic:spPr>
                    <a:xfrm>
                      <a:off x="0" y="0"/>
                      <a:ext cx="2279819" cy="2130944"/>
                    </a:xfrm>
                    <a:prstGeom prst="rect">
                      <a:avLst/>
                    </a:prstGeom>
                  </pic:spPr>
                </pic:pic>
              </a:graphicData>
            </a:graphic>
          </wp:inline>
        </w:drawing>
      </w:r>
    </w:p>
    <w:p w14:paraId="11326AA6" w14:textId="77777777" w:rsidR="008A2C6C" w:rsidRPr="00FD5C2A" w:rsidRDefault="008A2C6C" w:rsidP="00FD5C2A">
      <w:pPr>
        <w:spacing w:after="0" w:line="240" w:lineRule="auto"/>
        <w:jc w:val="both"/>
        <w:rPr>
          <w:rFonts w:ascii="Arial" w:hAnsi="Arial" w:cs="Arial"/>
          <w:color w:val="000000" w:themeColor="text1"/>
          <w:sz w:val="22"/>
          <w:szCs w:val="22"/>
        </w:rPr>
      </w:pPr>
    </w:p>
    <w:p w14:paraId="5E62BE52" w14:textId="534168CA" w:rsidR="008A2C6C" w:rsidRPr="00FD5C2A" w:rsidRDefault="008A2C6C"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lastRenderedPageBreak/>
        <w:t xml:space="preserve">There are no </w:t>
      </w:r>
      <w:proofErr w:type="gramStart"/>
      <w:r w:rsidRPr="00FD5C2A">
        <w:rPr>
          <w:rFonts w:ascii="Arial" w:hAnsi="Arial" w:cs="Arial"/>
          <w:color w:val="000000" w:themeColor="text1"/>
          <w:sz w:val="22"/>
          <w:szCs w:val="22"/>
        </w:rPr>
        <w:t>particular concerns</w:t>
      </w:r>
      <w:proofErr w:type="gramEnd"/>
      <w:r w:rsidRPr="00FD5C2A">
        <w:rPr>
          <w:rFonts w:ascii="Arial" w:hAnsi="Arial" w:cs="Arial"/>
          <w:color w:val="000000" w:themeColor="text1"/>
          <w:sz w:val="22"/>
          <w:szCs w:val="22"/>
        </w:rPr>
        <w:t xml:space="preserve"> raised regarding the scale, design and materials of the proposed </w:t>
      </w:r>
      <w:r w:rsidR="00C71588" w:rsidRPr="00FD5C2A">
        <w:rPr>
          <w:rFonts w:ascii="Arial" w:hAnsi="Arial" w:cs="Arial"/>
          <w:color w:val="000000" w:themeColor="text1"/>
          <w:sz w:val="22"/>
          <w:szCs w:val="22"/>
        </w:rPr>
        <w:t>porch</w:t>
      </w:r>
      <w:r w:rsidRPr="00FD5C2A">
        <w:rPr>
          <w:rFonts w:ascii="Arial" w:hAnsi="Arial" w:cs="Arial"/>
          <w:color w:val="000000" w:themeColor="text1"/>
          <w:sz w:val="22"/>
          <w:szCs w:val="22"/>
        </w:rPr>
        <w:t>, it is c</w:t>
      </w:r>
      <w:r w:rsidR="005F4547" w:rsidRPr="00FD5C2A">
        <w:rPr>
          <w:rFonts w:ascii="Arial" w:hAnsi="Arial" w:cs="Arial"/>
          <w:color w:val="000000" w:themeColor="text1"/>
          <w:sz w:val="22"/>
          <w:szCs w:val="22"/>
        </w:rPr>
        <w:t>onsidered that this</w:t>
      </w:r>
      <w:r w:rsidR="00C71588" w:rsidRPr="00FD5C2A">
        <w:rPr>
          <w:rFonts w:ascii="Arial" w:hAnsi="Arial" w:cs="Arial"/>
          <w:color w:val="000000" w:themeColor="text1"/>
          <w:sz w:val="22"/>
          <w:szCs w:val="22"/>
        </w:rPr>
        <w:t xml:space="preserve"> </w:t>
      </w:r>
      <w:r w:rsidR="005F4547" w:rsidRPr="00FD5C2A">
        <w:rPr>
          <w:rFonts w:ascii="Arial" w:hAnsi="Arial" w:cs="Arial"/>
          <w:color w:val="000000" w:themeColor="text1"/>
          <w:sz w:val="22"/>
          <w:szCs w:val="22"/>
        </w:rPr>
        <w:t xml:space="preserve">part of the development is in keeping with the character of the locality and </w:t>
      </w:r>
      <w:r w:rsidR="00C71588" w:rsidRPr="00FD5C2A">
        <w:rPr>
          <w:rFonts w:ascii="Arial" w:hAnsi="Arial" w:cs="Arial"/>
          <w:color w:val="000000" w:themeColor="text1"/>
          <w:sz w:val="22"/>
          <w:szCs w:val="22"/>
        </w:rPr>
        <w:t>does not harm an adverse impact on the streetscene.</w:t>
      </w:r>
    </w:p>
    <w:p w14:paraId="155299BB" w14:textId="77777777" w:rsidR="00C71588" w:rsidRPr="00FD5C2A" w:rsidRDefault="00C71588" w:rsidP="00FD5C2A">
      <w:pPr>
        <w:spacing w:after="0" w:line="240" w:lineRule="auto"/>
        <w:jc w:val="both"/>
        <w:rPr>
          <w:rFonts w:ascii="Arial" w:hAnsi="Arial" w:cs="Arial"/>
          <w:color w:val="000000" w:themeColor="text1"/>
          <w:sz w:val="22"/>
          <w:szCs w:val="22"/>
        </w:rPr>
      </w:pPr>
    </w:p>
    <w:p w14:paraId="642FC3AF" w14:textId="565E8A34" w:rsidR="00C71588" w:rsidRPr="00FD5C2A" w:rsidRDefault="00C71588"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Moving on to the proposed single storey extension, </w:t>
      </w:r>
      <w:r w:rsidR="006605EA" w:rsidRPr="00FD5C2A">
        <w:rPr>
          <w:rFonts w:ascii="Arial" w:hAnsi="Arial" w:cs="Arial"/>
          <w:color w:val="000000" w:themeColor="text1"/>
          <w:sz w:val="22"/>
          <w:szCs w:val="22"/>
        </w:rPr>
        <w:t>this part of the proposals comprises a flat rood addition with a roof lantern</w:t>
      </w:r>
      <w:r w:rsidR="0016111D" w:rsidRPr="00FD5C2A">
        <w:rPr>
          <w:rFonts w:ascii="Arial" w:hAnsi="Arial" w:cs="Arial"/>
          <w:color w:val="000000" w:themeColor="text1"/>
          <w:sz w:val="22"/>
          <w:szCs w:val="22"/>
        </w:rPr>
        <w:t xml:space="preserve"> positioned centrally on the roof</w:t>
      </w:r>
      <w:r w:rsidR="006605EA" w:rsidRPr="00FD5C2A">
        <w:rPr>
          <w:rFonts w:ascii="Arial" w:hAnsi="Arial" w:cs="Arial"/>
          <w:color w:val="000000" w:themeColor="text1"/>
          <w:sz w:val="22"/>
          <w:szCs w:val="22"/>
        </w:rPr>
        <w:t xml:space="preserve">; the extension will measure approx. </w:t>
      </w:r>
      <w:r w:rsidR="00A344A2" w:rsidRPr="00FD5C2A">
        <w:rPr>
          <w:rFonts w:ascii="Arial" w:hAnsi="Arial" w:cs="Arial"/>
          <w:color w:val="000000" w:themeColor="text1"/>
          <w:sz w:val="22"/>
          <w:szCs w:val="22"/>
        </w:rPr>
        <w:t xml:space="preserve">4metres in depth </w:t>
      </w:r>
      <w:r w:rsidR="00E7574C">
        <w:rPr>
          <w:rFonts w:ascii="Arial" w:hAnsi="Arial" w:cs="Arial"/>
          <w:color w:val="000000" w:themeColor="text1"/>
          <w:sz w:val="22"/>
          <w:szCs w:val="22"/>
        </w:rPr>
        <w:t>an</w:t>
      </w:r>
      <w:r w:rsidR="00A344A2" w:rsidRPr="00FD5C2A">
        <w:rPr>
          <w:rFonts w:ascii="Arial" w:hAnsi="Arial" w:cs="Arial"/>
          <w:color w:val="000000" w:themeColor="text1"/>
          <w:sz w:val="22"/>
          <w:szCs w:val="22"/>
        </w:rPr>
        <w:t xml:space="preserve">d will be constructed across </w:t>
      </w:r>
      <w:r w:rsidR="007414FF" w:rsidRPr="00FD5C2A">
        <w:rPr>
          <w:rFonts w:ascii="Arial" w:hAnsi="Arial" w:cs="Arial"/>
          <w:color w:val="000000" w:themeColor="text1"/>
          <w:sz w:val="22"/>
          <w:szCs w:val="22"/>
        </w:rPr>
        <w:t xml:space="preserve">the majority of the </w:t>
      </w:r>
      <w:r w:rsidR="00560666" w:rsidRPr="00FD5C2A">
        <w:rPr>
          <w:rFonts w:ascii="Arial" w:hAnsi="Arial" w:cs="Arial"/>
          <w:color w:val="000000" w:themeColor="text1"/>
          <w:sz w:val="22"/>
          <w:szCs w:val="22"/>
        </w:rPr>
        <w:t>existing</w:t>
      </w:r>
      <w:r w:rsidR="007414FF" w:rsidRPr="00FD5C2A">
        <w:rPr>
          <w:rFonts w:ascii="Arial" w:hAnsi="Arial" w:cs="Arial"/>
          <w:color w:val="000000" w:themeColor="text1"/>
          <w:sz w:val="22"/>
          <w:szCs w:val="22"/>
        </w:rPr>
        <w:t xml:space="preserve"> rear elevation of the host dwelling but set in from the common boundary with adjoining dwelling No21 Hillside Cl</w:t>
      </w:r>
      <w:r w:rsidR="0016111D" w:rsidRPr="00FD5C2A">
        <w:rPr>
          <w:rFonts w:ascii="Arial" w:hAnsi="Arial" w:cs="Arial"/>
          <w:color w:val="000000" w:themeColor="text1"/>
          <w:sz w:val="22"/>
          <w:szCs w:val="22"/>
        </w:rPr>
        <w:t>os</w:t>
      </w:r>
      <w:r w:rsidR="007414FF" w:rsidRPr="00FD5C2A">
        <w:rPr>
          <w:rFonts w:ascii="Arial" w:hAnsi="Arial" w:cs="Arial"/>
          <w:color w:val="000000" w:themeColor="text1"/>
          <w:sz w:val="22"/>
          <w:szCs w:val="22"/>
        </w:rPr>
        <w:t>e by approx. 0.38 metres.</w:t>
      </w:r>
      <w:r w:rsidR="0016111D" w:rsidRPr="00FD5C2A">
        <w:rPr>
          <w:rFonts w:ascii="Arial" w:hAnsi="Arial" w:cs="Arial"/>
          <w:color w:val="000000" w:themeColor="text1"/>
          <w:sz w:val="22"/>
          <w:szCs w:val="22"/>
        </w:rPr>
        <w:t xml:space="preserve"> The proposed extension will</w:t>
      </w:r>
      <w:r w:rsidR="00E06717" w:rsidRPr="00FD5C2A">
        <w:rPr>
          <w:rFonts w:ascii="Arial" w:hAnsi="Arial" w:cs="Arial"/>
          <w:color w:val="000000" w:themeColor="text1"/>
          <w:sz w:val="22"/>
          <w:szCs w:val="22"/>
        </w:rPr>
        <w:t xml:space="preserve"> be constructed using materials to match the host dwelling. </w:t>
      </w:r>
    </w:p>
    <w:p w14:paraId="3187AAEA" w14:textId="77777777" w:rsidR="00D34016" w:rsidRPr="00FD5C2A" w:rsidRDefault="00D34016" w:rsidP="00FD5C2A">
      <w:pPr>
        <w:spacing w:after="0" w:line="240" w:lineRule="auto"/>
        <w:jc w:val="both"/>
        <w:rPr>
          <w:rFonts w:ascii="Arial" w:hAnsi="Arial" w:cs="Arial"/>
          <w:color w:val="000000" w:themeColor="text1"/>
          <w:sz w:val="22"/>
          <w:szCs w:val="22"/>
        </w:rPr>
      </w:pPr>
    </w:p>
    <w:p w14:paraId="7B4F0761" w14:textId="01B46B7A" w:rsidR="00D34016" w:rsidRPr="00FD5C2A" w:rsidRDefault="00D34016"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Due to the location of the proposed extension at the rear of the </w:t>
      </w:r>
      <w:r w:rsidR="0055203B" w:rsidRPr="00FD5C2A">
        <w:rPr>
          <w:rFonts w:ascii="Arial" w:hAnsi="Arial" w:cs="Arial"/>
          <w:color w:val="000000" w:themeColor="text1"/>
          <w:sz w:val="22"/>
          <w:szCs w:val="22"/>
        </w:rPr>
        <w:t>property,</w:t>
      </w:r>
      <w:r w:rsidRPr="00FD5C2A">
        <w:rPr>
          <w:rFonts w:ascii="Arial" w:hAnsi="Arial" w:cs="Arial"/>
          <w:color w:val="000000" w:themeColor="text1"/>
          <w:sz w:val="22"/>
          <w:szCs w:val="22"/>
        </w:rPr>
        <w:t xml:space="preserve"> it is screened from public views and </w:t>
      </w:r>
      <w:r w:rsidR="0055203B" w:rsidRPr="00FD5C2A">
        <w:rPr>
          <w:rFonts w:ascii="Arial" w:hAnsi="Arial" w:cs="Arial"/>
          <w:color w:val="000000" w:themeColor="text1"/>
          <w:sz w:val="22"/>
          <w:szCs w:val="22"/>
        </w:rPr>
        <w:t xml:space="preserve">will have no impacts on the character of the streetscene. In terms of scale </w:t>
      </w:r>
      <w:r w:rsidR="008C2387" w:rsidRPr="00FD5C2A">
        <w:rPr>
          <w:rFonts w:ascii="Arial" w:hAnsi="Arial" w:cs="Arial"/>
          <w:color w:val="000000" w:themeColor="text1"/>
          <w:sz w:val="22"/>
          <w:szCs w:val="22"/>
        </w:rPr>
        <w:t>an</w:t>
      </w:r>
      <w:r w:rsidR="0055203B" w:rsidRPr="00FD5C2A">
        <w:rPr>
          <w:rFonts w:ascii="Arial" w:hAnsi="Arial" w:cs="Arial"/>
          <w:color w:val="000000" w:themeColor="text1"/>
          <w:sz w:val="22"/>
          <w:szCs w:val="22"/>
        </w:rPr>
        <w:t xml:space="preserve">d design, </w:t>
      </w:r>
      <w:r w:rsidR="008C2387" w:rsidRPr="00FD5C2A">
        <w:rPr>
          <w:rFonts w:ascii="Arial" w:hAnsi="Arial" w:cs="Arial"/>
          <w:color w:val="000000" w:themeColor="text1"/>
          <w:sz w:val="22"/>
          <w:szCs w:val="22"/>
        </w:rPr>
        <w:t>the use of matching materials is considered appropriate</w:t>
      </w:r>
      <w:r w:rsidR="00757398" w:rsidRPr="00FD5C2A">
        <w:rPr>
          <w:rFonts w:ascii="Arial" w:hAnsi="Arial" w:cs="Arial"/>
          <w:color w:val="000000" w:themeColor="text1"/>
          <w:sz w:val="22"/>
          <w:szCs w:val="22"/>
        </w:rPr>
        <w:t xml:space="preserve">; </w:t>
      </w:r>
      <w:r w:rsidR="008C2387" w:rsidRPr="00FD5C2A">
        <w:rPr>
          <w:rFonts w:ascii="Arial" w:hAnsi="Arial" w:cs="Arial"/>
          <w:color w:val="000000" w:themeColor="text1"/>
          <w:sz w:val="22"/>
          <w:szCs w:val="22"/>
        </w:rPr>
        <w:t xml:space="preserve">the </w:t>
      </w:r>
      <w:r w:rsidR="00757398" w:rsidRPr="00FD5C2A">
        <w:rPr>
          <w:rFonts w:ascii="Arial" w:hAnsi="Arial" w:cs="Arial"/>
          <w:color w:val="000000" w:themeColor="text1"/>
          <w:sz w:val="22"/>
          <w:szCs w:val="22"/>
        </w:rPr>
        <w:t>siting</w:t>
      </w:r>
      <w:r w:rsidR="00A46E8F" w:rsidRPr="00FD5C2A">
        <w:rPr>
          <w:rFonts w:ascii="Arial" w:hAnsi="Arial" w:cs="Arial"/>
          <w:color w:val="000000" w:themeColor="text1"/>
          <w:sz w:val="22"/>
          <w:szCs w:val="22"/>
        </w:rPr>
        <w:t xml:space="preserve"> and design of the </w:t>
      </w:r>
      <w:r w:rsidR="008C2387" w:rsidRPr="00FD5C2A">
        <w:rPr>
          <w:rFonts w:ascii="Arial" w:hAnsi="Arial" w:cs="Arial"/>
          <w:color w:val="000000" w:themeColor="text1"/>
          <w:sz w:val="22"/>
          <w:szCs w:val="22"/>
        </w:rPr>
        <w:t xml:space="preserve">roof lantern </w:t>
      </w:r>
      <w:r w:rsidR="00A46E8F" w:rsidRPr="00FD5C2A">
        <w:rPr>
          <w:rFonts w:ascii="Arial" w:hAnsi="Arial" w:cs="Arial"/>
          <w:color w:val="000000" w:themeColor="text1"/>
          <w:sz w:val="22"/>
          <w:szCs w:val="22"/>
        </w:rPr>
        <w:t xml:space="preserve">raises no </w:t>
      </w:r>
      <w:r w:rsidR="002C1513" w:rsidRPr="00FD5C2A">
        <w:rPr>
          <w:rFonts w:ascii="Arial" w:hAnsi="Arial" w:cs="Arial"/>
          <w:color w:val="000000" w:themeColor="text1"/>
          <w:sz w:val="22"/>
          <w:szCs w:val="22"/>
        </w:rPr>
        <w:t>concerns</w:t>
      </w:r>
      <w:r w:rsidR="00A46E8F" w:rsidRPr="00FD5C2A">
        <w:rPr>
          <w:rFonts w:ascii="Arial" w:hAnsi="Arial" w:cs="Arial"/>
          <w:color w:val="000000" w:themeColor="text1"/>
          <w:sz w:val="22"/>
          <w:szCs w:val="22"/>
        </w:rPr>
        <w:t xml:space="preserve">. Overall, there are no </w:t>
      </w:r>
      <w:proofErr w:type="gramStart"/>
      <w:r w:rsidR="00A46E8F" w:rsidRPr="00FD5C2A">
        <w:rPr>
          <w:rFonts w:ascii="Arial" w:hAnsi="Arial" w:cs="Arial"/>
          <w:color w:val="000000" w:themeColor="text1"/>
          <w:sz w:val="22"/>
          <w:szCs w:val="22"/>
        </w:rPr>
        <w:t>particular concerns</w:t>
      </w:r>
      <w:proofErr w:type="gramEnd"/>
      <w:r w:rsidR="00A46E8F" w:rsidRPr="00FD5C2A">
        <w:rPr>
          <w:rFonts w:ascii="Arial" w:hAnsi="Arial" w:cs="Arial"/>
          <w:color w:val="000000" w:themeColor="text1"/>
          <w:sz w:val="22"/>
          <w:szCs w:val="22"/>
        </w:rPr>
        <w:t xml:space="preserve"> </w:t>
      </w:r>
      <w:r w:rsidR="002C1513" w:rsidRPr="00FD5C2A">
        <w:rPr>
          <w:rFonts w:ascii="Arial" w:hAnsi="Arial" w:cs="Arial"/>
          <w:color w:val="000000" w:themeColor="text1"/>
          <w:sz w:val="22"/>
          <w:szCs w:val="22"/>
        </w:rPr>
        <w:t>regarding</w:t>
      </w:r>
      <w:r w:rsidR="00A46E8F" w:rsidRPr="00FD5C2A">
        <w:rPr>
          <w:rFonts w:ascii="Arial" w:hAnsi="Arial" w:cs="Arial"/>
          <w:color w:val="000000" w:themeColor="text1"/>
          <w:sz w:val="22"/>
          <w:szCs w:val="22"/>
        </w:rPr>
        <w:t xml:space="preserve"> the </w:t>
      </w:r>
      <w:r w:rsidR="002C1513" w:rsidRPr="00FD5C2A">
        <w:rPr>
          <w:rFonts w:ascii="Arial" w:hAnsi="Arial" w:cs="Arial"/>
          <w:color w:val="000000" w:themeColor="text1"/>
          <w:sz w:val="22"/>
          <w:szCs w:val="22"/>
        </w:rPr>
        <w:t xml:space="preserve">scale design and siting of the proposed rear extension, and it is considered that this element of the proposed development will not have a harmful impact on the character and appearance of the existing dwelling. </w:t>
      </w:r>
    </w:p>
    <w:p w14:paraId="2DF9084A" w14:textId="77777777" w:rsidR="00AB5D97" w:rsidRPr="00FD5C2A" w:rsidRDefault="00AB5D97" w:rsidP="00FD5C2A">
      <w:pPr>
        <w:spacing w:after="0" w:line="240" w:lineRule="auto"/>
        <w:jc w:val="both"/>
        <w:rPr>
          <w:rFonts w:ascii="Arial" w:hAnsi="Arial" w:cs="Arial"/>
          <w:color w:val="000000" w:themeColor="text1"/>
          <w:sz w:val="22"/>
          <w:szCs w:val="22"/>
        </w:rPr>
      </w:pPr>
    </w:p>
    <w:p w14:paraId="4C4652CD" w14:textId="77777777" w:rsidR="00A050F1" w:rsidRPr="00FD5C2A" w:rsidRDefault="00C8654A"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Having regard to the above, t</w:t>
      </w:r>
      <w:r w:rsidR="00A050F1" w:rsidRPr="00FD5C2A">
        <w:rPr>
          <w:rFonts w:ascii="Arial" w:hAnsi="Arial" w:cs="Arial"/>
          <w:color w:val="000000" w:themeColor="text1"/>
          <w:sz w:val="22"/>
          <w:szCs w:val="22"/>
        </w:rPr>
        <w:t>he proposal complies with the design principles set out in Core Policy 57</w:t>
      </w:r>
      <w:r w:rsidR="005E0776" w:rsidRPr="00FD5C2A">
        <w:rPr>
          <w:rFonts w:ascii="Arial" w:hAnsi="Arial" w:cs="Arial"/>
          <w:color w:val="000000" w:themeColor="text1"/>
          <w:sz w:val="22"/>
          <w:szCs w:val="22"/>
        </w:rPr>
        <w:t xml:space="preserve"> of the Wiltshire Core Strategy</w:t>
      </w:r>
      <w:r w:rsidR="00C575A0" w:rsidRPr="00FD5C2A">
        <w:rPr>
          <w:rFonts w:ascii="Arial" w:hAnsi="Arial" w:cs="Arial"/>
          <w:color w:val="000000" w:themeColor="text1"/>
          <w:sz w:val="22"/>
          <w:szCs w:val="22"/>
        </w:rPr>
        <w:t xml:space="preserve"> and Appendix D </w:t>
      </w:r>
      <w:r w:rsidR="00D50CF6" w:rsidRPr="00FD5C2A">
        <w:rPr>
          <w:rFonts w:ascii="Arial" w:hAnsi="Arial" w:cs="Arial"/>
          <w:color w:val="000000" w:themeColor="text1"/>
          <w:sz w:val="22"/>
          <w:szCs w:val="22"/>
        </w:rPr>
        <w:t>of the Wiltshire Design Guide</w:t>
      </w:r>
      <w:r w:rsidR="00A050F1" w:rsidRPr="00FD5C2A">
        <w:rPr>
          <w:rFonts w:ascii="Arial" w:hAnsi="Arial" w:cs="Arial"/>
          <w:color w:val="000000" w:themeColor="text1"/>
          <w:sz w:val="22"/>
          <w:szCs w:val="22"/>
        </w:rPr>
        <w:t>.</w:t>
      </w:r>
    </w:p>
    <w:p w14:paraId="40E3654E" w14:textId="77777777" w:rsidR="00A050F1" w:rsidRPr="00FD5C2A" w:rsidRDefault="00A050F1" w:rsidP="00FD5C2A">
      <w:pPr>
        <w:spacing w:after="0" w:line="240" w:lineRule="auto"/>
        <w:jc w:val="both"/>
        <w:rPr>
          <w:rFonts w:ascii="Arial" w:hAnsi="Arial" w:cs="Arial"/>
          <w:b/>
          <w:bCs/>
          <w:i/>
          <w:iCs/>
          <w:color w:val="000000" w:themeColor="text1"/>
          <w:sz w:val="22"/>
          <w:szCs w:val="22"/>
        </w:rPr>
      </w:pPr>
    </w:p>
    <w:p w14:paraId="6EB22B36" w14:textId="77777777" w:rsidR="00A050F1" w:rsidRPr="00FD5C2A" w:rsidRDefault="00A050F1" w:rsidP="00FD5C2A">
      <w:pPr>
        <w:spacing w:after="0" w:line="240" w:lineRule="auto"/>
        <w:jc w:val="both"/>
        <w:rPr>
          <w:rFonts w:ascii="Arial" w:hAnsi="Arial" w:cs="Arial"/>
          <w:color w:val="000000" w:themeColor="text1"/>
          <w:sz w:val="22"/>
          <w:szCs w:val="22"/>
          <w:u w:val="single"/>
        </w:rPr>
      </w:pPr>
      <w:r w:rsidRPr="00FD5C2A">
        <w:rPr>
          <w:rFonts w:ascii="Arial" w:hAnsi="Arial" w:cs="Arial"/>
          <w:color w:val="000000" w:themeColor="text1"/>
          <w:sz w:val="22"/>
          <w:szCs w:val="22"/>
          <w:u w:val="single"/>
        </w:rPr>
        <w:t>Amenity</w:t>
      </w:r>
    </w:p>
    <w:p w14:paraId="4430BA91" w14:textId="77777777" w:rsidR="005B0FD5" w:rsidRPr="00FD5C2A" w:rsidRDefault="005B0FD5" w:rsidP="00FD5C2A">
      <w:pPr>
        <w:spacing w:after="0" w:line="240" w:lineRule="auto"/>
        <w:jc w:val="both"/>
        <w:rPr>
          <w:rFonts w:ascii="Arial" w:hAnsi="Arial" w:cs="Arial"/>
          <w:color w:val="000000" w:themeColor="text1"/>
          <w:sz w:val="22"/>
          <w:szCs w:val="22"/>
          <w:u w:val="single"/>
        </w:rPr>
      </w:pPr>
    </w:p>
    <w:p w14:paraId="1C722192" w14:textId="77777777" w:rsidR="00450181" w:rsidRPr="00FD5C2A" w:rsidRDefault="00450181" w:rsidP="00FD5C2A">
      <w:pPr>
        <w:spacing w:after="0" w:line="240" w:lineRule="auto"/>
        <w:jc w:val="both"/>
        <w:rPr>
          <w:rFonts w:ascii="Arial" w:hAnsi="Arial" w:cs="Arial"/>
          <w:color w:val="000000" w:themeColor="text1"/>
          <w:sz w:val="22"/>
          <w:szCs w:val="22"/>
        </w:rPr>
      </w:pPr>
      <w:r w:rsidRPr="00FD5C2A">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FD5C2A">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617EB029" w14:textId="77777777" w:rsidR="00393433" w:rsidRPr="00FD5C2A" w:rsidRDefault="00393433" w:rsidP="00FD5C2A">
      <w:pPr>
        <w:spacing w:after="0" w:line="240" w:lineRule="auto"/>
        <w:jc w:val="both"/>
        <w:rPr>
          <w:rFonts w:ascii="Arial" w:hAnsi="Arial" w:cs="Arial"/>
          <w:color w:val="000000" w:themeColor="text1"/>
          <w:sz w:val="22"/>
          <w:szCs w:val="22"/>
        </w:rPr>
      </w:pPr>
    </w:p>
    <w:p w14:paraId="5438F1BB" w14:textId="77777777" w:rsidR="00400FB2" w:rsidRPr="00FD5C2A" w:rsidRDefault="00400FB2"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FD5C2A">
        <w:rPr>
          <w:rFonts w:ascii="Arial" w:eastAsia="Times New Roman" w:hAnsi="Arial" w:cs="Arial"/>
          <w:color w:val="000000" w:themeColor="text1"/>
          <w:kern w:val="0"/>
          <w:sz w:val="22"/>
          <w:szCs w:val="22"/>
          <w:lang w:eastAsia="en-GB"/>
          <w14:ligatures w14:val="none"/>
        </w:rPr>
        <w:t>(f)</w:t>
      </w:r>
      <w:r w:rsidRPr="00FD5C2A">
        <w:rPr>
          <w:rFonts w:ascii="Arial" w:eastAsia="Times New Roman" w:hAnsi="Arial" w:cs="Arial"/>
          <w:color w:val="000000" w:themeColor="text1"/>
          <w:kern w:val="0"/>
          <w:sz w:val="22"/>
          <w:szCs w:val="22"/>
          <w:lang w:eastAsia="en-GB"/>
          <w14:ligatures w14:val="none"/>
        </w:rPr>
        <w:t xml:space="preserve">, stresses that planning decisions should ensure developments provide a high standard of amenity for existing and future users.   </w:t>
      </w:r>
    </w:p>
    <w:p w14:paraId="279E6ECC" w14:textId="77777777" w:rsidR="00400FB2" w:rsidRPr="00FD5C2A" w:rsidRDefault="00400FB2" w:rsidP="00FD5C2A">
      <w:pPr>
        <w:spacing w:after="0" w:line="240" w:lineRule="auto"/>
        <w:jc w:val="both"/>
        <w:rPr>
          <w:rFonts w:ascii="Arial" w:hAnsi="Arial" w:cs="Arial"/>
          <w:color w:val="000000" w:themeColor="text1"/>
          <w:sz w:val="22"/>
          <w:szCs w:val="22"/>
        </w:rPr>
      </w:pPr>
    </w:p>
    <w:p w14:paraId="040D561D" w14:textId="77777777" w:rsidR="00DB13C3" w:rsidRPr="00FD5C2A" w:rsidRDefault="00DB13C3" w:rsidP="00FD5C2A">
      <w:pPr>
        <w:spacing w:after="0" w:line="240" w:lineRule="auto"/>
        <w:jc w:val="both"/>
        <w:rPr>
          <w:rFonts w:ascii="Arial" w:hAnsi="Arial" w:cs="Arial"/>
          <w:i/>
          <w:iCs/>
          <w:color w:val="000000" w:themeColor="text1"/>
          <w:sz w:val="22"/>
          <w:szCs w:val="22"/>
        </w:rPr>
      </w:pPr>
      <w:r w:rsidRPr="00FD5C2A">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FD5C2A">
        <w:rPr>
          <w:rFonts w:ascii="Arial" w:hAnsi="Arial" w:cs="Arial"/>
          <w:color w:val="000000" w:themeColor="text1"/>
          <w:sz w:val="22"/>
          <w:szCs w:val="22"/>
        </w:rPr>
        <w:t>particular regard</w:t>
      </w:r>
      <w:proofErr w:type="gramEnd"/>
      <w:r w:rsidRPr="00FD5C2A">
        <w:rPr>
          <w:rFonts w:ascii="Arial" w:hAnsi="Arial" w:cs="Arial"/>
          <w:color w:val="000000" w:themeColor="text1"/>
          <w:sz w:val="22"/>
          <w:szCs w:val="22"/>
        </w:rPr>
        <w:t xml:space="preserve"> to loss of light, overshadowing, loss of privacy, and overbearing effects.</w:t>
      </w:r>
      <w:r w:rsidRPr="00FD5C2A">
        <w:rPr>
          <w:rFonts w:ascii="Arial" w:hAnsi="Arial" w:cs="Arial"/>
          <w:i/>
          <w:iCs/>
          <w:color w:val="000000" w:themeColor="text1"/>
          <w:sz w:val="22"/>
          <w:szCs w:val="22"/>
        </w:rPr>
        <w:t xml:space="preserve"> </w:t>
      </w:r>
    </w:p>
    <w:p w14:paraId="6B308E7C" w14:textId="77777777" w:rsidR="002C1513" w:rsidRPr="00FD5C2A" w:rsidRDefault="002C1513" w:rsidP="00FD5C2A">
      <w:pPr>
        <w:spacing w:after="0" w:line="240" w:lineRule="auto"/>
        <w:jc w:val="both"/>
        <w:rPr>
          <w:rFonts w:ascii="Arial" w:hAnsi="Arial" w:cs="Arial"/>
          <w:color w:val="000000" w:themeColor="text1"/>
          <w:sz w:val="22"/>
          <w:szCs w:val="22"/>
        </w:rPr>
      </w:pPr>
    </w:p>
    <w:p w14:paraId="147E49B0" w14:textId="2DD2CC46" w:rsidR="002C1513" w:rsidRPr="00FD5C2A" w:rsidRDefault="002C1513"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Starting again with the proposed front porch, given the siting, scale and design of this element of the proposed development and relationship with neighbouring propert</w:t>
      </w:r>
      <w:r w:rsidR="002A460F" w:rsidRPr="00FD5C2A">
        <w:rPr>
          <w:rFonts w:ascii="Arial" w:hAnsi="Arial" w:cs="Arial"/>
          <w:color w:val="000000" w:themeColor="text1"/>
          <w:sz w:val="22"/>
          <w:szCs w:val="22"/>
        </w:rPr>
        <w:t xml:space="preserve">ies it is not considered that the proposed porch will conflict with neighbour amenity. </w:t>
      </w:r>
    </w:p>
    <w:p w14:paraId="34F0D9E6" w14:textId="77777777" w:rsidR="002A460F" w:rsidRPr="00FD5C2A" w:rsidRDefault="002A460F" w:rsidP="00FD5C2A">
      <w:pPr>
        <w:spacing w:after="0" w:line="240" w:lineRule="auto"/>
        <w:jc w:val="both"/>
        <w:rPr>
          <w:rFonts w:ascii="Arial" w:hAnsi="Arial" w:cs="Arial"/>
          <w:color w:val="000000" w:themeColor="text1"/>
          <w:sz w:val="22"/>
          <w:szCs w:val="22"/>
        </w:rPr>
      </w:pPr>
    </w:p>
    <w:p w14:paraId="49AD41D8" w14:textId="70FA771D" w:rsidR="002A460F" w:rsidRPr="00FD5C2A" w:rsidRDefault="002A460F"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In terms of the proposed rear extension, </w:t>
      </w:r>
      <w:r w:rsidR="009E6B82" w:rsidRPr="00FD5C2A">
        <w:rPr>
          <w:rFonts w:ascii="Arial" w:hAnsi="Arial" w:cs="Arial"/>
          <w:color w:val="000000" w:themeColor="text1"/>
          <w:sz w:val="22"/>
          <w:szCs w:val="22"/>
        </w:rPr>
        <w:t xml:space="preserve">it will be constructed </w:t>
      </w:r>
      <w:r w:rsidR="00A30B13" w:rsidRPr="00FD5C2A">
        <w:rPr>
          <w:rFonts w:ascii="Arial" w:hAnsi="Arial" w:cs="Arial"/>
          <w:color w:val="000000" w:themeColor="text1"/>
          <w:sz w:val="22"/>
          <w:szCs w:val="22"/>
        </w:rPr>
        <w:t xml:space="preserve">approx. 0.38 metres from the shared boundary with No 21 Hillside Close, this </w:t>
      </w:r>
      <w:proofErr w:type="gramStart"/>
      <w:r w:rsidR="00A30B13" w:rsidRPr="00FD5C2A">
        <w:rPr>
          <w:rFonts w:ascii="Arial" w:hAnsi="Arial" w:cs="Arial"/>
          <w:color w:val="000000" w:themeColor="text1"/>
          <w:sz w:val="22"/>
          <w:szCs w:val="22"/>
        </w:rPr>
        <w:t>close proximity</w:t>
      </w:r>
      <w:proofErr w:type="gramEnd"/>
      <w:r w:rsidR="00A30B13" w:rsidRPr="00FD5C2A">
        <w:rPr>
          <w:rFonts w:ascii="Arial" w:hAnsi="Arial" w:cs="Arial"/>
          <w:color w:val="000000" w:themeColor="text1"/>
          <w:sz w:val="22"/>
          <w:szCs w:val="22"/>
        </w:rPr>
        <w:t xml:space="preserve"> will lead to some impacts on the amenity of the occupiers of this adjacent dwelling. </w:t>
      </w:r>
      <w:r w:rsidR="00A43F8F" w:rsidRPr="00FD5C2A">
        <w:rPr>
          <w:rFonts w:ascii="Arial" w:hAnsi="Arial" w:cs="Arial"/>
          <w:color w:val="000000" w:themeColor="text1"/>
          <w:sz w:val="22"/>
          <w:szCs w:val="22"/>
        </w:rPr>
        <w:t xml:space="preserve">It is noted that under permitted development a single storey rear extension </w:t>
      </w:r>
      <w:r w:rsidR="00C96BBA" w:rsidRPr="00FD5C2A">
        <w:rPr>
          <w:rFonts w:ascii="Arial" w:hAnsi="Arial" w:cs="Arial"/>
          <w:color w:val="000000" w:themeColor="text1"/>
          <w:sz w:val="22"/>
          <w:szCs w:val="22"/>
        </w:rPr>
        <w:t xml:space="preserve">can be erected up to </w:t>
      </w:r>
      <w:r w:rsidR="00CE59CD" w:rsidRPr="00FD5C2A">
        <w:rPr>
          <w:rFonts w:ascii="Arial" w:hAnsi="Arial" w:cs="Arial"/>
          <w:color w:val="000000" w:themeColor="text1"/>
          <w:sz w:val="22"/>
          <w:szCs w:val="22"/>
        </w:rPr>
        <w:t xml:space="preserve">3 metres in depth with an </w:t>
      </w:r>
      <w:r w:rsidR="00F36092" w:rsidRPr="00FD5C2A">
        <w:rPr>
          <w:rFonts w:ascii="Arial" w:hAnsi="Arial" w:cs="Arial"/>
          <w:color w:val="000000" w:themeColor="text1"/>
          <w:sz w:val="22"/>
          <w:szCs w:val="22"/>
        </w:rPr>
        <w:t>eave’s</w:t>
      </w:r>
      <w:r w:rsidR="00CE59CD" w:rsidRPr="00FD5C2A">
        <w:rPr>
          <w:rFonts w:ascii="Arial" w:hAnsi="Arial" w:cs="Arial"/>
          <w:color w:val="000000" w:themeColor="text1"/>
          <w:sz w:val="22"/>
          <w:szCs w:val="22"/>
        </w:rPr>
        <w:t xml:space="preserve"> height of up to 3 metres within 3 metres of the boundary</w:t>
      </w:r>
      <w:r w:rsidR="00EA4D08" w:rsidRPr="00FD5C2A">
        <w:rPr>
          <w:rFonts w:ascii="Arial" w:hAnsi="Arial" w:cs="Arial"/>
          <w:color w:val="000000" w:themeColor="text1"/>
          <w:sz w:val="22"/>
          <w:szCs w:val="22"/>
        </w:rPr>
        <w:t xml:space="preserve"> and no more than 4 metres in height. There is also scope for a large single storey extension through the prior approval for a larger home extension process. </w:t>
      </w:r>
    </w:p>
    <w:p w14:paraId="692880ED" w14:textId="77777777" w:rsidR="00F36092" w:rsidRPr="00FD5C2A" w:rsidRDefault="00F36092" w:rsidP="00FD5C2A">
      <w:pPr>
        <w:spacing w:after="0" w:line="240" w:lineRule="auto"/>
        <w:jc w:val="both"/>
        <w:rPr>
          <w:rFonts w:ascii="Arial" w:hAnsi="Arial" w:cs="Arial"/>
          <w:color w:val="000000" w:themeColor="text1"/>
          <w:sz w:val="22"/>
          <w:szCs w:val="22"/>
        </w:rPr>
      </w:pPr>
    </w:p>
    <w:p w14:paraId="2632746E" w14:textId="5EE254CD" w:rsidR="00F36092" w:rsidRPr="00FD5C2A" w:rsidRDefault="000E4CD8"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Overall, the proposed extension is not considered to significantly impact on the amenity of the </w:t>
      </w:r>
      <w:r w:rsidR="00EA52E1" w:rsidRPr="00FD5C2A">
        <w:rPr>
          <w:rFonts w:ascii="Arial" w:hAnsi="Arial" w:cs="Arial"/>
          <w:color w:val="000000" w:themeColor="text1"/>
          <w:sz w:val="22"/>
          <w:szCs w:val="22"/>
        </w:rPr>
        <w:t>occupiers</w:t>
      </w:r>
      <w:r w:rsidRPr="00FD5C2A">
        <w:rPr>
          <w:rFonts w:ascii="Arial" w:hAnsi="Arial" w:cs="Arial"/>
          <w:color w:val="000000" w:themeColor="text1"/>
          <w:sz w:val="22"/>
          <w:szCs w:val="22"/>
        </w:rPr>
        <w:t xml:space="preserve"> of No21</w:t>
      </w:r>
      <w:r w:rsidR="00EA52E1" w:rsidRPr="00FD5C2A">
        <w:rPr>
          <w:rFonts w:ascii="Arial" w:hAnsi="Arial" w:cs="Arial"/>
          <w:color w:val="000000" w:themeColor="text1"/>
          <w:sz w:val="22"/>
          <w:szCs w:val="22"/>
        </w:rPr>
        <w:t xml:space="preserve"> through overbearing or overshadowing impacts. Furthermore, the single storey scale of the proposed extension and location of associated fenestration </w:t>
      </w:r>
      <w:r w:rsidR="007B6963" w:rsidRPr="00FD5C2A">
        <w:rPr>
          <w:rFonts w:ascii="Arial" w:hAnsi="Arial" w:cs="Arial"/>
          <w:color w:val="000000" w:themeColor="text1"/>
          <w:sz w:val="22"/>
          <w:szCs w:val="22"/>
        </w:rPr>
        <w:t xml:space="preserve">will not result in loss of privacy to the adjoining dwelling. </w:t>
      </w:r>
    </w:p>
    <w:p w14:paraId="3A3EB3F6" w14:textId="77777777" w:rsidR="007B6963" w:rsidRPr="00FD5C2A" w:rsidRDefault="007B6963" w:rsidP="00FD5C2A">
      <w:pPr>
        <w:spacing w:after="0" w:line="240" w:lineRule="auto"/>
        <w:jc w:val="both"/>
        <w:rPr>
          <w:rFonts w:ascii="Arial" w:hAnsi="Arial" w:cs="Arial"/>
          <w:color w:val="000000" w:themeColor="text1"/>
          <w:sz w:val="22"/>
          <w:szCs w:val="22"/>
        </w:rPr>
      </w:pPr>
    </w:p>
    <w:p w14:paraId="6EB5B42D" w14:textId="4440E728" w:rsidR="007B6963" w:rsidRPr="00FD5C2A" w:rsidRDefault="007B6963"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It is not considered that any other neighbouring dwelling will be affected by the proposed rear extension due to its siting. </w:t>
      </w:r>
    </w:p>
    <w:p w14:paraId="0EAD4D63" w14:textId="77777777" w:rsidR="00DB13C3" w:rsidRPr="00FD5C2A" w:rsidRDefault="00DB13C3" w:rsidP="00FD5C2A">
      <w:pPr>
        <w:spacing w:after="0" w:line="240" w:lineRule="auto"/>
        <w:jc w:val="both"/>
        <w:rPr>
          <w:rFonts w:ascii="Arial" w:hAnsi="Arial" w:cs="Arial"/>
          <w:i/>
          <w:iCs/>
          <w:color w:val="000000" w:themeColor="text1"/>
          <w:sz w:val="22"/>
          <w:szCs w:val="22"/>
        </w:rPr>
      </w:pPr>
    </w:p>
    <w:p w14:paraId="3CF02DC5" w14:textId="77777777" w:rsidR="00DB13C3" w:rsidRPr="00FD5C2A" w:rsidRDefault="00DB13C3" w:rsidP="00FD5C2A">
      <w:pPr>
        <w:spacing w:after="0" w:line="240" w:lineRule="auto"/>
        <w:jc w:val="both"/>
        <w:rPr>
          <w:rFonts w:ascii="Arial" w:hAnsi="Arial" w:cs="Arial"/>
          <w:color w:val="000000" w:themeColor="text1"/>
          <w:sz w:val="22"/>
          <w:szCs w:val="22"/>
        </w:rPr>
      </w:pPr>
    </w:p>
    <w:p w14:paraId="6518B601" w14:textId="77777777" w:rsidR="00DB13C3" w:rsidRPr="00FD5C2A" w:rsidRDefault="00DB13C3"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CE0EDB9" w14:textId="77777777" w:rsidR="004924F0" w:rsidRPr="00FD5C2A" w:rsidRDefault="004924F0" w:rsidP="00FD5C2A">
      <w:pPr>
        <w:spacing w:after="0" w:line="240" w:lineRule="auto"/>
        <w:jc w:val="both"/>
        <w:rPr>
          <w:rFonts w:ascii="Arial" w:hAnsi="Arial" w:cs="Arial"/>
          <w:color w:val="000000" w:themeColor="text1"/>
          <w:sz w:val="22"/>
          <w:szCs w:val="22"/>
        </w:rPr>
      </w:pPr>
    </w:p>
    <w:p w14:paraId="3CB57F98" w14:textId="179D3FB4" w:rsidR="004924F0" w:rsidRPr="00FD5C2A" w:rsidRDefault="004924F0" w:rsidP="00FD5C2A">
      <w:pPr>
        <w:spacing w:after="0" w:line="240" w:lineRule="auto"/>
        <w:jc w:val="both"/>
        <w:rPr>
          <w:rFonts w:ascii="Arial" w:hAnsi="Arial" w:cs="Arial"/>
          <w:color w:val="000000" w:themeColor="text1"/>
          <w:sz w:val="22"/>
          <w:szCs w:val="22"/>
        </w:rPr>
      </w:pPr>
      <w:r w:rsidRPr="00FD5C2A">
        <w:rPr>
          <w:rFonts w:ascii="Arial" w:hAnsi="Arial" w:cs="Arial"/>
          <w:color w:val="000000" w:themeColor="text1"/>
          <w:sz w:val="22"/>
          <w:szCs w:val="22"/>
        </w:rPr>
        <w:t xml:space="preserve">Given the </w:t>
      </w:r>
      <w:proofErr w:type="gramStart"/>
      <w:r w:rsidRPr="00FD5C2A">
        <w:rPr>
          <w:rFonts w:ascii="Arial" w:hAnsi="Arial" w:cs="Arial"/>
          <w:color w:val="000000" w:themeColor="text1"/>
          <w:sz w:val="22"/>
          <w:szCs w:val="22"/>
        </w:rPr>
        <w:t>close proximity</w:t>
      </w:r>
      <w:proofErr w:type="gramEnd"/>
      <w:r w:rsidRPr="00FD5C2A">
        <w:rPr>
          <w:rFonts w:ascii="Arial" w:hAnsi="Arial" w:cs="Arial"/>
          <w:color w:val="000000" w:themeColor="text1"/>
          <w:sz w:val="22"/>
          <w:szCs w:val="22"/>
        </w:rPr>
        <w:t xml:space="preserve"> of the proposed rear extension to the boundary with No21, </w:t>
      </w:r>
      <w:r w:rsidR="00FD5C2A" w:rsidRPr="00FD5C2A">
        <w:rPr>
          <w:rFonts w:ascii="Arial" w:hAnsi="Arial" w:cs="Arial"/>
          <w:color w:val="000000" w:themeColor="text1"/>
          <w:sz w:val="22"/>
          <w:szCs w:val="22"/>
        </w:rPr>
        <w:t xml:space="preserve">the applicant should note that the Party Wall Act is likely to come into play. However, this is not a planning matter but is a civil matter between affected parties. </w:t>
      </w:r>
    </w:p>
    <w:p w14:paraId="000B4399" w14:textId="77777777" w:rsidR="006D1073" w:rsidRPr="00FD5C2A" w:rsidRDefault="006D1073" w:rsidP="00FD5C2A">
      <w:pPr>
        <w:spacing w:after="0" w:line="240" w:lineRule="auto"/>
        <w:jc w:val="both"/>
        <w:rPr>
          <w:rFonts w:ascii="Arial" w:eastAsia="Times New Roman" w:hAnsi="Arial" w:cs="Arial"/>
          <w:b/>
          <w:bCs/>
          <w:color w:val="000000" w:themeColor="text1"/>
          <w:kern w:val="0"/>
          <w:sz w:val="22"/>
          <w:szCs w:val="22"/>
          <w:lang w:eastAsia="en-GB"/>
          <w14:ligatures w14:val="none"/>
        </w:rPr>
      </w:pPr>
    </w:p>
    <w:p w14:paraId="4B2CE207" w14:textId="126A7C23"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u w:val="single"/>
          <w:lang w:eastAsia="en-GB"/>
          <w14:ligatures w14:val="none"/>
        </w:rPr>
        <w:t>Highways Impact</w:t>
      </w:r>
      <w:r w:rsidR="00AE028B" w:rsidRPr="00FD5C2A">
        <w:rPr>
          <w:rFonts w:ascii="Arial" w:eastAsia="Times New Roman" w:hAnsi="Arial" w:cs="Arial"/>
          <w:color w:val="000000" w:themeColor="text1"/>
          <w:kern w:val="0"/>
          <w:sz w:val="22"/>
          <w:szCs w:val="22"/>
          <w:lang w:eastAsia="en-GB"/>
          <w14:ligatures w14:val="none"/>
        </w:rPr>
        <w:t xml:space="preserve"> </w:t>
      </w:r>
    </w:p>
    <w:p w14:paraId="355E24ED" w14:textId="77777777" w:rsidR="00877721" w:rsidRPr="00FD5C2A" w:rsidRDefault="00877721" w:rsidP="00FD5C2A">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3E80F26" w14:textId="77777777"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57 (</w:t>
      </w:r>
      <w:r w:rsidR="008822ED" w:rsidRPr="00FD5C2A">
        <w:rPr>
          <w:rFonts w:ascii="Arial" w:eastAsia="Times New Roman" w:hAnsi="Arial" w:cs="Arial"/>
          <w:color w:val="000000" w:themeColor="text1"/>
          <w:kern w:val="0"/>
          <w:sz w:val="22"/>
          <w:szCs w:val="22"/>
          <w:lang w:eastAsia="en-GB"/>
          <w14:ligatures w14:val="none"/>
        </w:rPr>
        <w:t>x</w:t>
      </w:r>
      <w:r w:rsidRPr="00FD5C2A">
        <w:rPr>
          <w:rFonts w:ascii="Arial" w:eastAsia="Times New Roman" w:hAnsi="Arial" w:cs="Arial"/>
          <w:color w:val="000000" w:themeColor="text1"/>
          <w:kern w:val="0"/>
          <w:sz w:val="22"/>
          <w:szCs w:val="22"/>
          <w:lang w:eastAsia="en-GB"/>
          <w14:ligatures w14:val="none"/>
        </w:rPr>
        <w:t>i</w:t>
      </w:r>
      <w:r w:rsidR="008822ED" w:rsidRPr="00FD5C2A">
        <w:rPr>
          <w:rFonts w:ascii="Arial" w:eastAsia="Times New Roman" w:hAnsi="Arial" w:cs="Arial"/>
          <w:color w:val="000000" w:themeColor="text1"/>
          <w:kern w:val="0"/>
          <w:sz w:val="22"/>
          <w:szCs w:val="22"/>
          <w:lang w:eastAsia="en-GB"/>
          <w14:ligatures w14:val="none"/>
        </w:rPr>
        <w:t>v</w:t>
      </w:r>
      <w:r w:rsidRPr="00FD5C2A">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FD5C2A">
        <w:rPr>
          <w:rFonts w:ascii="Arial" w:eastAsia="Times New Roman" w:hAnsi="Arial" w:cs="Arial"/>
          <w:color w:val="000000" w:themeColor="text1"/>
          <w:kern w:val="0"/>
          <w:sz w:val="22"/>
          <w:szCs w:val="22"/>
          <w:lang w:eastAsia="en-GB"/>
          <w14:ligatures w14:val="none"/>
        </w:rPr>
        <w:t>must meet the requirements of</w:t>
      </w:r>
      <w:r w:rsidRPr="00FD5C2A">
        <w:rPr>
          <w:rFonts w:ascii="Arial" w:eastAsia="Times New Roman" w:hAnsi="Arial" w:cs="Arial"/>
          <w:color w:val="000000" w:themeColor="text1"/>
          <w:kern w:val="0"/>
          <w:sz w:val="22"/>
          <w:szCs w:val="22"/>
          <w:lang w:eastAsia="en-GB"/>
          <w14:ligatures w14:val="none"/>
        </w:rPr>
        <w:t xml:space="preserve"> Core Policy 61</w:t>
      </w:r>
      <w:r w:rsidR="008822ED" w:rsidRPr="00FD5C2A">
        <w:rPr>
          <w:rFonts w:ascii="Arial" w:eastAsia="Times New Roman" w:hAnsi="Arial" w:cs="Arial"/>
          <w:color w:val="000000" w:themeColor="text1"/>
          <w:kern w:val="0"/>
          <w:sz w:val="22"/>
          <w:szCs w:val="22"/>
          <w:lang w:eastAsia="en-GB"/>
          <w14:ligatures w14:val="none"/>
        </w:rPr>
        <w:t>. This policy</w:t>
      </w:r>
      <w:r w:rsidRPr="00FD5C2A">
        <w:rPr>
          <w:rFonts w:ascii="Arial" w:eastAsia="Times New Roman" w:hAnsi="Arial" w:cs="Arial"/>
          <w:color w:val="000000" w:themeColor="text1"/>
          <w:kern w:val="0"/>
          <w:sz w:val="22"/>
          <w:szCs w:val="22"/>
          <w:lang w:eastAsia="en-GB"/>
          <w14:ligatures w14:val="none"/>
        </w:rPr>
        <w:t xml:space="preserve"> requires </w:t>
      </w:r>
      <w:r w:rsidR="00EE7315" w:rsidRPr="00FD5C2A">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FD5C2A">
        <w:rPr>
          <w:rFonts w:ascii="Arial" w:eastAsia="Times New Roman" w:hAnsi="Arial" w:cs="Arial"/>
          <w:color w:val="000000" w:themeColor="text1"/>
          <w:kern w:val="0"/>
          <w:sz w:val="22"/>
          <w:szCs w:val="22"/>
          <w:lang w:eastAsia="en-GB"/>
          <w14:ligatures w14:val="none"/>
        </w:rPr>
        <w:t xml:space="preserve"> Core Policy 64 se</w:t>
      </w:r>
      <w:r w:rsidR="001F17EC" w:rsidRPr="00FD5C2A">
        <w:rPr>
          <w:rFonts w:ascii="Arial" w:eastAsia="Times New Roman" w:hAnsi="Arial" w:cs="Arial"/>
          <w:color w:val="000000" w:themeColor="text1"/>
          <w:kern w:val="0"/>
          <w:sz w:val="22"/>
          <w:szCs w:val="22"/>
          <w:lang w:eastAsia="en-GB"/>
          <w14:ligatures w14:val="none"/>
        </w:rPr>
        <w:t>eks to ensure compliance with</w:t>
      </w:r>
      <w:r w:rsidRPr="00FD5C2A">
        <w:rPr>
          <w:rFonts w:ascii="Arial" w:eastAsia="Times New Roman" w:hAnsi="Arial" w:cs="Arial"/>
          <w:color w:val="000000" w:themeColor="text1"/>
          <w:kern w:val="0"/>
          <w:sz w:val="22"/>
          <w:szCs w:val="22"/>
          <w:lang w:eastAsia="en-GB"/>
          <w14:ligatures w14:val="none"/>
        </w:rPr>
        <w:t xml:space="preserve"> parking standards </w:t>
      </w:r>
      <w:r w:rsidR="00491C07" w:rsidRPr="00FD5C2A">
        <w:rPr>
          <w:rFonts w:ascii="Arial" w:eastAsia="Times New Roman" w:hAnsi="Arial" w:cs="Arial"/>
          <w:color w:val="000000" w:themeColor="text1"/>
          <w:kern w:val="0"/>
          <w:sz w:val="22"/>
          <w:szCs w:val="22"/>
          <w:lang w:eastAsia="en-GB"/>
          <w14:ligatures w14:val="none"/>
        </w:rPr>
        <w:t>set out in the Local Transport Plan</w:t>
      </w:r>
      <w:r w:rsidRPr="00FD5C2A">
        <w:rPr>
          <w:rFonts w:ascii="Arial" w:eastAsia="Times New Roman" w:hAnsi="Arial" w:cs="Arial"/>
          <w:color w:val="000000" w:themeColor="text1"/>
          <w:kern w:val="0"/>
          <w:sz w:val="22"/>
          <w:szCs w:val="22"/>
          <w:lang w:eastAsia="en-GB"/>
          <w14:ligatures w14:val="none"/>
        </w:rPr>
        <w:t>.</w:t>
      </w:r>
    </w:p>
    <w:p w14:paraId="4899D56F" w14:textId="77777777" w:rsidR="003C7574" w:rsidRPr="00FD5C2A" w:rsidRDefault="003C7574"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509DD8BE" w14:textId="77777777"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FD5C2A">
        <w:rPr>
          <w:rFonts w:ascii="Arial" w:eastAsia="Times New Roman" w:hAnsi="Arial" w:cs="Arial"/>
          <w:color w:val="000000" w:themeColor="text1"/>
          <w:kern w:val="0"/>
          <w:sz w:val="22"/>
          <w:szCs w:val="22"/>
          <w:lang w:eastAsia="en-GB"/>
          <w14:ligatures w14:val="none"/>
        </w:rPr>
        <w:t>6</w:t>
      </w:r>
      <w:r w:rsidRPr="00FD5C2A">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8B6FB45" w14:textId="77777777" w:rsidR="00E27D8C" w:rsidRPr="00FD5C2A" w:rsidRDefault="00E27D8C"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7DBBAF2A" w14:textId="3FDD2E52" w:rsidR="004345CD" w:rsidRPr="00FD5C2A" w:rsidRDefault="001F5543"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It is understood the application site is a three bed dwelling, </w:t>
      </w:r>
      <w:r w:rsidR="004345CD" w:rsidRPr="00FD5C2A">
        <w:rPr>
          <w:rFonts w:ascii="Arial" w:eastAsia="Times New Roman" w:hAnsi="Arial" w:cs="Arial"/>
          <w:color w:val="000000" w:themeColor="text1"/>
          <w:kern w:val="0"/>
          <w:sz w:val="22"/>
          <w:szCs w:val="22"/>
          <w:lang w:eastAsia="en-GB"/>
          <w14:ligatures w14:val="none"/>
        </w:rPr>
        <w:t>therefore,</w:t>
      </w:r>
      <w:r w:rsidRPr="00FD5C2A">
        <w:rPr>
          <w:rFonts w:ascii="Arial" w:eastAsia="Times New Roman" w:hAnsi="Arial" w:cs="Arial"/>
          <w:color w:val="000000" w:themeColor="text1"/>
          <w:kern w:val="0"/>
          <w:sz w:val="22"/>
          <w:szCs w:val="22"/>
          <w:lang w:eastAsia="en-GB"/>
          <w14:ligatures w14:val="none"/>
        </w:rPr>
        <w:t xml:space="preserve"> to comply with </w:t>
      </w:r>
      <w:r w:rsidR="004345CD" w:rsidRPr="00FD5C2A">
        <w:rPr>
          <w:rFonts w:ascii="Arial" w:eastAsia="Times New Roman" w:hAnsi="Arial" w:cs="Arial"/>
          <w:color w:val="000000" w:themeColor="text1"/>
          <w:kern w:val="0"/>
          <w:sz w:val="22"/>
          <w:szCs w:val="22"/>
          <w:lang w:eastAsia="en-GB"/>
          <w14:ligatures w14:val="none"/>
        </w:rPr>
        <w:t>Wiltshire</w:t>
      </w:r>
      <w:r w:rsidRPr="00FD5C2A">
        <w:rPr>
          <w:rFonts w:ascii="Arial" w:eastAsia="Times New Roman" w:hAnsi="Arial" w:cs="Arial"/>
          <w:color w:val="000000" w:themeColor="text1"/>
          <w:kern w:val="0"/>
          <w:sz w:val="22"/>
          <w:szCs w:val="22"/>
          <w:lang w:eastAsia="en-GB"/>
          <w14:ligatures w14:val="none"/>
        </w:rPr>
        <w:t xml:space="preserve"> Council parking standards, two off road par</w:t>
      </w:r>
      <w:r w:rsidR="004345CD" w:rsidRPr="00FD5C2A">
        <w:rPr>
          <w:rFonts w:ascii="Arial" w:eastAsia="Times New Roman" w:hAnsi="Arial" w:cs="Arial"/>
          <w:color w:val="000000" w:themeColor="text1"/>
          <w:kern w:val="0"/>
          <w:sz w:val="22"/>
          <w:szCs w:val="22"/>
          <w:lang w:eastAsia="en-GB"/>
          <w14:ligatures w14:val="none"/>
        </w:rPr>
        <w:t>k</w:t>
      </w:r>
      <w:r w:rsidRPr="00FD5C2A">
        <w:rPr>
          <w:rFonts w:ascii="Arial" w:eastAsia="Times New Roman" w:hAnsi="Arial" w:cs="Arial"/>
          <w:color w:val="000000" w:themeColor="text1"/>
          <w:kern w:val="0"/>
          <w:sz w:val="22"/>
          <w:szCs w:val="22"/>
          <w:lang w:eastAsia="en-GB"/>
          <w14:ligatures w14:val="none"/>
        </w:rPr>
        <w:t xml:space="preserve">ing spaces must be provided. </w:t>
      </w:r>
      <w:r w:rsidR="004345CD" w:rsidRPr="00FD5C2A">
        <w:rPr>
          <w:rFonts w:ascii="Arial" w:eastAsia="Times New Roman" w:hAnsi="Arial" w:cs="Arial"/>
          <w:color w:val="000000" w:themeColor="text1"/>
          <w:kern w:val="0"/>
          <w:sz w:val="22"/>
          <w:szCs w:val="22"/>
          <w:lang w:eastAsia="en-GB"/>
          <w14:ligatures w14:val="none"/>
        </w:rPr>
        <w:t xml:space="preserve">A parking plan has been provided to demonstrate that two off road parking spaces can be provided. In addition, Hillside Close is located off a no through road, there is some unrestricted on street parking which could be used as necessary. </w:t>
      </w:r>
    </w:p>
    <w:p w14:paraId="71BD3E07" w14:textId="77777777" w:rsidR="004345CD" w:rsidRPr="00FD5C2A" w:rsidRDefault="004345CD"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3D12E175" w14:textId="799E442C" w:rsidR="00E57D1F" w:rsidRPr="00FD5C2A" w:rsidRDefault="00480F00" w:rsidP="00FD5C2A">
      <w:pPr>
        <w:spacing w:after="0" w:line="240" w:lineRule="auto"/>
        <w:jc w:val="both"/>
        <w:rPr>
          <w:rFonts w:ascii="Arial" w:eastAsia="Times New Roman" w:hAnsi="Arial" w:cs="Arial"/>
          <w:i/>
          <w:iCs/>
          <w:color w:val="000000" w:themeColor="text1"/>
          <w:kern w:val="0"/>
          <w:sz w:val="22"/>
          <w:szCs w:val="22"/>
          <w:lang w:eastAsia="en-GB"/>
          <w14:ligatures w14:val="none"/>
        </w:rPr>
      </w:pPr>
      <w:r w:rsidRPr="00FD5C2A">
        <w:rPr>
          <w:rFonts w:ascii="Arial" w:eastAsia="Times New Roman" w:hAnsi="Arial" w:cs="Arial"/>
          <w:i/>
          <w:iCs/>
          <w:noProof/>
          <w:color w:val="000000" w:themeColor="text1"/>
          <w:kern w:val="0"/>
          <w:sz w:val="22"/>
          <w:szCs w:val="22"/>
          <w:lang w:eastAsia="en-GB"/>
          <w14:ligatures w14:val="none"/>
        </w:rPr>
        <w:drawing>
          <wp:inline distT="0" distB="0" distL="0" distR="0" wp14:anchorId="47AA418C" wp14:editId="7CD5306D">
            <wp:extent cx="2935619" cy="2127722"/>
            <wp:effectExtent l="0" t="0" r="0" b="6350"/>
            <wp:docPr id="6032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2824" name=""/>
                    <pic:cNvPicPr/>
                  </pic:nvPicPr>
                  <pic:blipFill>
                    <a:blip r:embed="rId15"/>
                    <a:stretch>
                      <a:fillRect/>
                    </a:stretch>
                  </pic:blipFill>
                  <pic:spPr>
                    <a:xfrm>
                      <a:off x="0" y="0"/>
                      <a:ext cx="2952629" cy="2140051"/>
                    </a:xfrm>
                    <a:prstGeom prst="rect">
                      <a:avLst/>
                    </a:prstGeom>
                  </pic:spPr>
                </pic:pic>
              </a:graphicData>
            </a:graphic>
          </wp:inline>
        </w:drawing>
      </w:r>
    </w:p>
    <w:p w14:paraId="66370389" w14:textId="77777777" w:rsidR="00480F00" w:rsidRPr="00FD5C2A" w:rsidRDefault="00480F00" w:rsidP="00FD5C2A">
      <w:pPr>
        <w:spacing w:after="0" w:line="240" w:lineRule="auto"/>
        <w:jc w:val="both"/>
        <w:rPr>
          <w:rFonts w:ascii="Arial" w:eastAsia="Times New Roman" w:hAnsi="Arial" w:cs="Arial"/>
          <w:i/>
          <w:iCs/>
          <w:color w:val="000000" w:themeColor="text1"/>
          <w:kern w:val="0"/>
          <w:sz w:val="22"/>
          <w:szCs w:val="22"/>
          <w:lang w:eastAsia="en-GB"/>
          <w14:ligatures w14:val="none"/>
        </w:rPr>
      </w:pPr>
    </w:p>
    <w:p w14:paraId="18602138" w14:textId="7EB37580"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is provided in accordance with Wiltshire’s adopted parking standards, and access arrangements are acceptable.</w:t>
      </w:r>
    </w:p>
    <w:p w14:paraId="3AE72168" w14:textId="77777777" w:rsidR="00FF21CE" w:rsidRPr="00FD5C2A" w:rsidRDefault="00FF21CE"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4FF9783C" w14:textId="77777777"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FD5C2A">
        <w:rPr>
          <w:rFonts w:ascii="Arial" w:eastAsia="Times New Roman" w:hAnsi="Arial" w:cs="Arial"/>
          <w:color w:val="000000" w:themeColor="text1"/>
          <w:kern w:val="0"/>
          <w:sz w:val="22"/>
          <w:szCs w:val="22"/>
          <w:lang w:eastAsia="en-GB"/>
          <w14:ligatures w14:val="none"/>
        </w:rPr>
        <w:t>iv</w:t>
      </w:r>
      <w:r w:rsidRPr="00FD5C2A">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0866D64" w14:textId="77777777"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5FF4B7E7" w14:textId="7E1CF358"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u w:val="single"/>
          <w:lang w:eastAsia="en-GB"/>
          <w14:ligatures w14:val="none"/>
        </w:rPr>
        <w:t>Ecology Impact</w:t>
      </w:r>
      <w:r w:rsidR="00247CD5" w:rsidRPr="00FD5C2A">
        <w:rPr>
          <w:rFonts w:ascii="Arial" w:eastAsia="Times New Roman" w:hAnsi="Arial" w:cs="Arial"/>
          <w:color w:val="000000" w:themeColor="text1"/>
          <w:kern w:val="0"/>
          <w:sz w:val="22"/>
          <w:szCs w:val="22"/>
          <w:lang w:eastAsia="en-GB"/>
          <w14:ligatures w14:val="none"/>
        </w:rPr>
        <w:t xml:space="preserve"> </w:t>
      </w:r>
    </w:p>
    <w:p w14:paraId="069F52E8" w14:textId="77777777" w:rsidR="004345CD" w:rsidRPr="00FD5C2A" w:rsidRDefault="004345CD" w:rsidP="00FD5C2A">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A4014ED" w14:textId="77777777"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76F932E" w14:textId="77777777" w:rsidR="00F272A5" w:rsidRPr="00FD5C2A" w:rsidRDefault="00F272A5"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E6DFF57" w14:textId="77777777" w:rsidR="006705B5" w:rsidRPr="00FD5C2A" w:rsidRDefault="006705B5"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sidRPr="00FD5C2A">
        <w:rPr>
          <w:rFonts w:ascii="Arial" w:eastAsia="Times New Roman" w:hAnsi="Arial" w:cs="Arial"/>
          <w:color w:val="000000" w:themeColor="text1"/>
          <w:kern w:val="0"/>
          <w:sz w:val="22"/>
          <w:szCs w:val="22"/>
          <w:lang w:eastAsia="en-GB"/>
          <w14:ligatures w14:val="none"/>
        </w:rPr>
        <w:t>93</w:t>
      </w:r>
      <w:r w:rsidRPr="00FD5C2A">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CE965DA" w14:textId="77777777" w:rsidR="00DD76CB" w:rsidRPr="00FD5C2A" w:rsidRDefault="00DD76CB" w:rsidP="00FD5C2A">
      <w:pPr>
        <w:spacing w:after="0" w:line="240" w:lineRule="auto"/>
        <w:jc w:val="both"/>
        <w:rPr>
          <w:rFonts w:ascii="Arial" w:eastAsia="Times New Roman" w:hAnsi="Arial" w:cs="Arial"/>
          <w:i/>
          <w:iCs/>
          <w:color w:val="000000" w:themeColor="text1"/>
          <w:kern w:val="0"/>
          <w:sz w:val="22"/>
          <w:szCs w:val="22"/>
          <w:lang w:eastAsia="en-GB"/>
          <w14:ligatures w14:val="none"/>
        </w:rPr>
      </w:pPr>
    </w:p>
    <w:p w14:paraId="284F9300" w14:textId="021DBA2C" w:rsidR="00200044" w:rsidRPr="00FD5C2A" w:rsidRDefault="00200044" w:rsidP="00FD5C2A">
      <w:pPr>
        <w:spacing w:after="0" w:line="240" w:lineRule="auto"/>
        <w:jc w:val="both"/>
        <w:rPr>
          <w:rFonts w:ascii="Arial" w:eastAsia="Times New Roman" w:hAnsi="Arial" w:cs="Arial"/>
          <w:color w:val="000000" w:themeColor="text1"/>
          <w:kern w:val="0"/>
          <w:sz w:val="22"/>
          <w:szCs w:val="22"/>
          <w:lang w:eastAsia="en-GB"/>
          <w14:ligatures w14:val="none"/>
        </w:rPr>
      </w:pPr>
      <w:bookmarkStart w:id="0" w:name="_Hlk211330780"/>
      <w:r w:rsidRPr="00FD5C2A">
        <w:rPr>
          <w:rFonts w:ascii="Arial" w:eastAsia="Times New Roman" w:hAnsi="Arial" w:cs="Arial"/>
          <w:color w:val="000000" w:themeColor="text1"/>
          <w:kern w:val="0"/>
          <w:sz w:val="22"/>
          <w:szCs w:val="22"/>
          <w:lang w:eastAsia="en-GB"/>
          <w14:ligatures w14:val="none"/>
        </w:rPr>
        <w:t xml:space="preserve">Biodiversity Net Gain </w:t>
      </w:r>
      <w:r w:rsidR="004345CD" w:rsidRPr="00FD5C2A">
        <w:rPr>
          <w:rFonts w:ascii="Arial" w:eastAsia="Times New Roman" w:hAnsi="Arial" w:cs="Arial"/>
          <w:color w:val="000000" w:themeColor="text1"/>
          <w:kern w:val="0"/>
          <w:sz w:val="22"/>
          <w:szCs w:val="22"/>
          <w:lang w:eastAsia="en-GB"/>
          <w14:ligatures w14:val="none"/>
        </w:rPr>
        <w:t xml:space="preserve"> -</w:t>
      </w:r>
      <w:r w:rsidR="004345CD" w:rsidRPr="00FD5C2A">
        <w:rPr>
          <w:rFonts w:ascii="Arial" w:eastAsia="Times New Roman" w:hAnsi="Arial" w:cs="Arial"/>
          <w:color w:val="000000" w:themeColor="text1"/>
          <w:kern w:val="0"/>
          <w:sz w:val="22"/>
          <w:szCs w:val="22"/>
          <w:u w:val="single"/>
          <w:lang w:eastAsia="en-GB"/>
          <w14:ligatures w14:val="none"/>
        </w:rPr>
        <w:t xml:space="preserve"> </w:t>
      </w:r>
      <w:r w:rsidRPr="00FD5C2A">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0FC72246" w14:textId="77777777" w:rsidR="00A3010D" w:rsidRPr="00FD5C2A" w:rsidRDefault="00A3010D"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999C306" w14:textId="77777777" w:rsidR="004345CD" w:rsidRPr="00FD5C2A" w:rsidRDefault="004345CD"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9C8DB80" w14:textId="77777777" w:rsidR="004345CD" w:rsidRPr="00FD5C2A" w:rsidRDefault="004345CD"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7597CE38" w14:textId="77777777" w:rsidR="00F7609E" w:rsidRPr="00FD5C2A" w:rsidRDefault="00F7609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CONCLUSION</w:t>
      </w:r>
    </w:p>
    <w:p w14:paraId="5BCF3F6A" w14:textId="77777777" w:rsidR="00997B32" w:rsidRPr="00FD5C2A" w:rsidRDefault="00997B32"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38C0B620" w14:textId="2371812F" w:rsidR="007D4B14" w:rsidRPr="00FD5C2A" w:rsidRDefault="007D4B14"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FD5C2A">
        <w:rPr>
          <w:rFonts w:ascii="Arial" w:eastAsia="Times New Roman" w:hAnsi="Arial" w:cs="Arial"/>
          <w:color w:val="000000" w:themeColor="text1"/>
          <w:kern w:val="0"/>
          <w:sz w:val="22"/>
          <w:szCs w:val="22"/>
          <w:lang w:eastAsia="en-GB"/>
          <w14:ligatures w14:val="none"/>
        </w:rPr>
        <w:t>is considered to be</w:t>
      </w:r>
      <w:proofErr w:type="gramEnd"/>
      <w:r w:rsidRPr="00FD5C2A">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ecology.</w:t>
      </w:r>
    </w:p>
    <w:p w14:paraId="5417C3B0" w14:textId="77777777" w:rsidR="007D4B14" w:rsidRPr="00FD5C2A" w:rsidRDefault="007D4B14"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EBB1D84" w14:textId="77777777" w:rsidR="007D4B14" w:rsidRPr="00FD5C2A" w:rsidRDefault="007D4B14"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B681DFA" w14:textId="77777777" w:rsidR="004D3BA9" w:rsidRPr="00FD5C2A" w:rsidRDefault="004D3BA9"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4452F588" w14:textId="77777777" w:rsidR="00F7609E" w:rsidRPr="00FD5C2A" w:rsidRDefault="00F7609E" w:rsidP="00FD5C2A">
      <w:pPr>
        <w:spacing w:after="0" w:line="240" w:lineRule="auto"/>
        <w:jc w:val="both"/>
        <w:rPr>
          <w:rFonts w:ascii="Arial" w:eastAsia="Times New Roman" w:hAnsi="Arial" w:cs="Arial"/>
          <w:b/>
          <w:bCs/>
          <w:color w:val="000000" w:themeColor="text1"/>
          <w:kern w:val="0"/>
          <w:sz w:val="22"/>
          <w:szCs w:val="22"/>
          <w:lang w:eastAsia="en-GB"/>
          <w14:ligatures w14:val="none"/>
        </w:rPr>
      </w:pPr>
      <w:r w:rsidRPr="00FD5C2A">
        <w:rPr>
          <w:rFonts w:ascii="Arial" w:eastAsia="Times New Roman" w:hAnsi="Arial" w:cs="Arial"/>
          <w:b/>
          <w:bCs/>
          <w:color w:val="000000" w:themeColor="text1"/>
          <w:kern w:val="0"/>
          <w:sz w:val="22"/>
          <w:szCs w:val="22"/>
          <w:lang w:eastAsia="en-GB"/>
          <w14:ligatures w14:val="none"/>
        </w:rPr>
        <w:t>RECOMMENDATION:</w:t>
      </w:r>
      <w:r w:rsidR="00E61ADC" w:rsidRPr="00FD5C2A">
        <w:rPr>
          <w:rFonts w:ascii="Arial" w:eastAsia="Times New Roman" w:hAnsi="Arial" w:cs="Arial"/>
          <w:b/>
          <w:bCs/>
          <w:color w:val="000000" w:themeColor="text1"/>
          <w:kern w:val="0"/>
          <w:sz w:val="22"/>
          <w:szCs w:val="22"/>
          <w:lang w:eastAsia="en-GB"/>
          <w14:ligatures w14:val="none"/>
        </w:rPr>
        <w:t xml:space="preserve">  </w:t>
      </w:r>
      <w:r w:rsidRPr="00FD5C2A">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FD5C2A">
        <w:rPr>
          <w:rFonts w:ascii="Arial" w:eastAsia="Times New Roman" w:hAnsi="Arial" w:cs="Arial"/>
          <w:b/>
          <w:bCs/>
          <w:color w:val="000000" w:themeColor="text1"/>
          <w:kern w:val="0"/>
          <w:sz w:val="22"/>
          <w:szCs w:val="22"/>
          <w:lang w:eastAsia="en-GB"/>
          <w14:ligatures w14:val="none"/>
        </w:rPr>
        <w:t>s.</w:t>
      </w:r>
    </w:p>
    <w:p w14:paraId="3DA249F5" w14:textId="77777777" w:rsidR="007D5706" w:rsidRPr="00FD5C2A" w:rsidRDefault="007D5706"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58625F12" w14:textId="71C8A376"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1.The development hereby permitted shall be begun before the expiration of three years from the date of this permission.</w:t>
      </w:r>
    </w:p>
    <w:p w14:paraId="1505C9C6"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50E616DF"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REASON: To comply with the provisions of Section 91 of the Town and Country Planning Act</w:t>
      </w:r>
    </w:p>
    <w:p w14:paraId="260840FB"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1990 as amended by the Planning and Compulsory Purchase Act 2004.</w:t>
      </w:r>
    </w:p>
    <w:p w14:paraId="005CE909"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5B19A1A"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2.The development hereby permitted shall be carried out in accordance with the following</w:t>
      </w:r>
    </w:p>
    <w:p w14:paraId="2971A4C6"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approved plans:</w:t>
      </w:r>
    </w:p>
    <w:p w14:paraId="29B990F8"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6AE9CF68" w14:textId="0BCD2F1B" w:rsidR="00C508CC" w:rsidRPr="00FD5C2A" w:rsidRDefault="00277FB6"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Application</w:t>
      </w:r>
      <w:r w:rsidR="00C508CC" w:rsidRPr="00FD5C2A">
        <w:rPr>
          <w:rFonts w:ascii="Arial" w:eastAsia="Times New Roman" w:hAnsi="Arial" w:cs="Arial"/>
          <w:color w:val="000000" w:themeColor="text1"/>
          <w:kern w:val="0"/>
          <w:sz w:val="22"/>
          <w:szCs w:val="22"/>
          <w:lang w:eastAsia="en-GB"/>
          <w14:ligatures w14:val="none"/>
        </w:rPr>
        <w:t xml:space="preserve"> form</w:t>
      </w:r>
      <w:r w:rsidRPr="00FD5C2A">
        <w:rPr>
          <w:rFonts w:ascii="Arial" w:eastAsia="Times New Roman" w:hAnsi="Arial" w:cs="Arial"/>
          <w:color w:val="000000" w:themeColor="text1"/>
          <w:kern w:val="0"/>
          <w:sz w:val="22"/>
          <w:szCs w:val="22"/>
          <w:lang w:eastAsia="en-GB"/>
          <w14:ligatures w14:val="none"/>
        </w:rPr>
        <w:t xml:space="preserve"> received 30/04/2026</w:t>
      </w:r>
    </w:p>
    <w:p w14:paraId="459A9D83" w14:textId="5BCDE62E" w:rsidR="00C508CC" w:rsidRPr="00FD5C2A" w:rsidRDefault="00277FB6"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Location plan Drg no DAK/HC/01 received 30/04/2026</w:t>
      </w:r>
    </w:p>
    <w:p w14:paraId="52E01F66" w14:textId="68A0C64D" w:rsidR="003C3FA6" w:rsidRPr="00FD5C2A" w:rsidRDefault="003C3FA6"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Proposed block plan Drg no DAK/HC/02 received 30/04/2026</w:t>
      </w:r>
    </w:p>
    <w:p w14:paraId="751FCC2A" w14:textId="625AAA73" w:rsidR="00AF0F6B" w:rsidRPr="00FD5C2A" w:rsidRDefault="00AF0F6B"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Proposed ground floor plan Drg no DAK/HC/05 received 30/04/2026</w:t>
      </w:r>
    </w:p>
    <w:p w14:paraId="6B0EB8A3" w14:textId="4C6EF8E9" w:rsidR="009F653E" w:rsidRPr="00FD5C2A" w:rsidRDefault="009F653E"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Proposed elevations Drg no DAK/HC/06 received 30/04/2026</w:t>
      </w:r>
    </w:p>
    <w:p w14:paraId="38306418" w14:textId="1BAC1B66" w:rsidR="002759B8" w:rsidRPr="00FD5C2A" w:rsidRDefault="002759B8"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Proposed section Drg no DAK/HC/07 received 30/04/2026</w:t>
      </w:r>
    </w:p>
    <w:p w14:paraId="07A346D1" w14:textId="51FABEFB" w:rsidR="004924F0" w:rsidRPr="00FD5C2A" w:rsidRDefault="004924F0"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Proposed parking plan Drg no DAK/HC/08 received 30/04/2026</w:t>
      </w:r>
    </w:p>
    <w:p w14:paraId="51D508AF" w14:textId="1DE06745" w:rsidR="004924F0" w:rsidRPr="00FD5C2A" w:rsidRDefault="004924F0"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072DEBAD" w14:textId="3D05FCA1"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1865C54E" w14:textId="77777777" w:rsidR="00FE3CDA" w:rsidRPr="00FD5C2A" w:rsidRDefault="00FE3CDA" w:rsidP="00FD5C2A">
      <w:pPr>
        <w:spacing w:after="0" w:line="240" w:lineRule="auto"/>
        <w:jc w:val="both"/>
        <w:rPr>
          <w:rFonts w:ascii="Arial" w:eastAsia="Times New Roman" w:hAnsi="Arial" w:cs="Arial"/>
          <w:color w:val="000000" w:themeColor="text1"/>
          <w:kern w:val="0"/>
          <w:sz w:val="22"/>
          <w:szCs w:val="22"/>
          <w:lang w:eastAsia="en-GB"/>
          <w14:ligatures w14:val="none"/>
        </w:rPr>
      </w:pPr>
    </w:p>
    <w:p w14:paraId="23B7613C" w14:textId="77777777" w:rsidR="005A3AFF" w:rsidRPr="00C1471C" w:rsidRDefault="00FE3CDA" w:rsidP="005A3AFF">
      <w:pPr>
        <w:spacing w:after="0" w:line="240" w:lineRule="auto"/>
        <w:jc w:val="both"/>
        <w:rPr>
          <w:rFonts w:ascii="Arial" w:eastAsia="Times New Roman" w:hAnsi="Arial" w:cs="Arial"/>
          <w:color w:val="000000" w:themeColor="text1"/>
          <w:kern w:val="0"/>
          <w:sz w:val="22"/>
          <w:szCs w:val="22"/>
          <w:lang w:eastAsia="en-GB"/>
          <w14:ligatures w14:val="none"/>
        </w:rPr>
      </w:pPr>
      <w:r w:rsidRPr="00FD5C2A">
        <w:rPr>
          <w:rFonts w:ascii="Arial" w:eastAsia="Times New Roman" w:hAnsi="Arial" w:cs="Arial"/>
          <w:color w:val="000000" w:themeColor="text1"/>
          <w:kern w:val="0"/>
          <w:sz w:val="22"/>
          <w:szCs w:val="22"/>
          <w:lang w:eastAsia="en-GB"/>
          <w14:ligatures w14:val="none"/>
        </w:rPr>
        <w:t>3.</w:t>
      </w:r>
      <w:r w:rsidR="004924F0" w:rsidRPr="00FD5C2A">
        <w:rPr>
          <w:rFonts w:ascii="Arial" w:eastAsia="Times New Roman" w:hAnsi="Arial" w:cs="Arial"/>
          <w:color w:val="000000" w:themeColor="text1"/>
          <w:kern w:val="0"/>
          <w:sz w:val="22"/>
          <w:szCs w:val="22"/>
          <w:lang w:eastAsia="en-GB"/>
          <w14:ligatures w14:val="none"/>
        </w:rPr>
        <w:t xml:space="preserve"> </w:t>
      </w:r>
      <w:r w:rsidR="005A3AFF" w:rsidRPr="00C1471C">
        <w:rPr>
          <w:rFonts w:ascii="Arial" w:eastAsia="Times New Roman" w:hAnsi="Arial" w:cs="Arial"/>
          <w:color w:val="000000" w:themeColor="text1"/>
          <w:kern w:val="0"/>
          <w:sz w:val="22"/>
          <w:szCs w:val="22"/>
          <w:lang w:eastAsia="en-GB"/>
          <w14:ligatures w14:val="none"/>
        </w:rPr>
        <w:t xml:space="preserve">The materials to be used in the construction of the external surfaces of the development hereby permitted shall match in material, colour and texture to those detailed on the application form and approved plans and to match the existing dwelling. </w:t>
      </w:r>
    </w:p>
    <w:p w14:paraId="4D1A08F2" w14:textId="77777777" w:rsidR="005A3AFF" w:rsidRPr="00C1471C" w:rsidRDefault="005A3AFF" w:rsidP="005A3AFF">
      <w:pPr>
        <w:spacing w:after="0" w:line="240" w:lineRule="auto"/>
        <w:jc w:val="both"/>
        <w:rPr>
          <w:rFonts w:ascii="Arial" w:eastAsia="Times New Roman" w:hAnsi="Arial" w:cs="Arial"/>
          <w:color w:val="000000" w:themeColor="text1"/>
          <w:kern w:val="0"/>
          <w:sz w:val="22"/>
          <w:szCs w:val="22"/>
          <w:lang w:eastAsia="en-GB"/>
          <w14:ligatures w14:val="none"/>
        </w:rPr>
      </w:pPr>
    </w:p>
    <w:p w14:paraId="7AD6170F" w14:textId="77777777" w:rsidR="005A3AFF" w:rsidRPr="00C1471C" w:rsidRDefault="005A3AFF" w:rsidP="005A3AFF">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REASON: For the avoidance of doubt and in the interests of visual amenity and the character and appearance of the area.</w:t>
      </w:r>
    </w:p>
    <w:p w14:paraId="78FF848C" w14:textId="023F90EA" w:rsidR="00FE3CDA" w:rsidRDefault="00FE3CDA" w:rsidP="005A3AFF">
      <w:pPr>
        <w:spacing w:after="0" w:line="240" w:lineRule="auto"/>
        <w:jc w:val="both"/>
        <w:rPr>
          <w:rFonts w:ascii="Arial" w:eastAsia="Times New Roman" w:hAnsi="Arial" w:cs="Arial"/>
          <w:color w:val="000000" w:themeColor="text1"/>
          <w:kern w:val="0"/>
          <w:sz w:val="22"/>
          <w:szCs w:val="22"/>
          <w:lang w:eastAsia="en-GB"/>
          <w14:ligatures w14:val="none"/>
        </w:rPr>
      </w:pPr>
    </w:p>
    <w:p w14:paraId="0B4380F0" w14:textId="77777777" w:rsidR="004E79F6" w:rsidRDefault="004E79F6" w:rsidP="005A3AFF">
      <w:pPr>
        <w:spacing w:after="0" w:line="240" w:lineRule="auto"/>
        <w:jc w:val="both"/>
        <w:rPr>
          <w:rFonts w:ascii="Arial" w:eastAsia="Times New Roman" w:hAnsi="Arial" w:cs="Arial"/>
          <w:color w:val="000000" w:themeColor="text1"/>
          <w:kern w:val="0"/>
          <w:sz w:val="22"/>
          <w:szCs w:val="22"/>
          <w:lang w:eastAsia="en-GB"/>
          <w14:ligatures w14:val="none"/>
        </w:rPr>
      </w:pPr>
    </w:p>
    <w:p w14:paraId="1E69F7E5" w14:textId="23EE7DB5" w:rsidR="004E79F6" w:rsidRDefault="004E79F6" w:rsidP="005A3AFF">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INFORMATIVE TO APPLICANT(S):</w:t>
      </w:r>
    </w:p>
    <w:p w14:paraId="7F63C988" w14:textId="77777777" w:rsidR="004E79F6" w:rsidRDefault="004E79F6" w:rsidP="005A3AFF">
      <w:pPr>
        <w:spacing w:after="0" w:line="240" w:lineRule="auto"/>
        <w:jc w:val="both"/>
        <w:rPr>
          <w:rFonts w:ascii="Arial" w:eastAsia="Times New Roman" w:hAnsi="Arial" w:cs="Arial"/>
          <w:color w:val="000000" w:themeColor="text1"/>
          <w:kern w:val="0"/>
          <w:sz w:val="22"/>
          <w:szCs w:val="22"/>
          <w:lang w:eastAsia="en-GB"/>
          <w14:ligatures w14:val="none"/>
        </w:rPr>
      </w:pPr>
    </w:p>
    <w:p w14:paraId="7866CC74" w14:textId="7D2A5C28" w:rsidR="004E79F6" w:rsidRDefault="004E79F6" w:rsidP="00CD615C">
      <w:pPr>
        <w:spacing w:after="0" w:line="240" w:lineRule="auto"/>
        <w:jc w:val="both"/>
        <w:rPr>
          <w:rFonts w:ascii="Arial" w:eastAsia="Times New Roman" w:hAnsi="Arial" w:cs="Arial"/>
          <w:kern w:val="0"/>
          <w:sz w:val="22"/>
          <w:szCs w:val="22"/>
          <w:lang w:eastAsia="en-GB"/>
          <w14:ligatures w14:val="none"/>
        </w:rPr>
      </w:pPr>
      <w:r w:rsidRPr="00CD615C">
        <w:rPr>
          <w:rFonts w:ascii="Arial" w:eastAsia="Times New Roman" w:hAnsi="Arial" w:cs="Arial"/>
          <w:kern w:val="0"/>
          <w:sz w:val="22"/>
          <w:szCs w:val="22"/>
          <w:lang w:eastAsia="en-GB"/>
          <w14:ligatures w14:val="none"/>
        </w:rPr>
        <w:lastRenderedPageBreak/>
        <w:t>The applicant is advised that part of the approved development extends into the administrative area of Test Valley Borough Council and is subject to a separate planning permission</w:t>
      </w:r>
      <w:r w:rsidR="001F6483">
        <w:rPr>
          <w:rFonts w:ascii="Arial" w:eastAsia="Times New Roman" w:hAnsi="Arial" w:cs="Arial"/>
          <w:kern w:val="0"/>
          <w:sz w:val="22"/>
          <w:szCs w:val="22"/>
          <w:lang w:eastAsia="en-GB"/>
          <w14:ligatures w14:val="none"/>
        </w:rPr>
        <w:t xml:space="preserve"> (ref: </w:t>
      </w:r>
      <w:r w:rsidR="001F6483" w:rsidRPr="001F6483">
        <w:rPr>
          <w:rFonts w:ascii="Arial" w:eastAsia="Times New Roman" w:hAnsi="Arial" w:cs="Arial"/>
          <w:kern w:val="0"/>
          <w:sz w:val="22"/>
          <w:szCs w:val="22"/>
          <w:lang w:eastAsia="en-GB"/>
          <w14:ligatures w14:val="none"/>
        </w:rPr>
        <w:t>26/01246/FULLS</w:t>
      </w:r>
      <w:r w:rsidR="001F6483">
        <w:rPr>
          <w:rFonts w:ascii="Arial" w:eastAsia="Times New Roman" w:hAnsi="Arial" w:cs="Arial"/>
          <w:kern w:val="0"/>
          <w:sz w:val="22"/>
          <w:szCs w:val="22"/>
          <w:lang w:eastAsia="en-GB"/>
          <w14:ligatures w14:val="none"/>
        </w:rPr>
        <w:t>).</w:t>
      </w:r>
    </w:p>
    <w:p w14:paraId="752B4A1E" w14:textId="77777777" w:rsidR="00CD615C" w:rsidRPr="00CD615C" w:rsidRDefault="00CD615C" w:rsidP="00CD615C">
      <w:pPr>
        <w:spacing w:after="0" w:line="240" w:lineRule="auto"/>
        <w:jc w:val="both"/>
        <w:rPr>
          <w:rFonts w:ascii="Arial" w:eastAsia="Times New Roman" w:hAnsi="Arial" w:cs="Arial"/>
          <w:kern w:val="0"/>
          <w:sz w:val="22"/>
          <w:szCs w:val="22"/>
          <w:lang w:eastAsia="en-GB"/>
          <w14:ligatures w14:val="none"/>
        </w:rPr>
      </w:pPr>
    </w:p>
    <w:p w14:paraId="1ABE6C5D" w14:textId="27BC9F5D" w:rsidR="004E79F6" w:rsidRDefault="004E79F6" w:rsidP="00CD615C">
      <w:pPr>
        <w:spacing w:after="0" w:line="240" w:lineRule="auto"/>
        <w:jc w:val="both"/>
        <w:rPr>
          <w:rFonts w:ascii="Arial" w:eastAsia="Times New Roman" w:hAnsi="Arial" w:cs="Arial"/>
          <w:kern w:val="0"/>
          <w:sz w:val="22"/>
          <w:szCs w:val="22"/>
          <w:lang w:eastAsia="en-GB"/>
          <w14:ligatures w14:val="none"/>
        </w:rPr>
      </w:pPr>
      <w:r w:rsidRPr="00CD615C">
        <w:rPr>
          <w:rFonts w:ascii="Arial" w:eastAsia="Times New Roman" w:hAnsi="Arial" w:cs="Arial"/>
          <w:kern w:val="0"/>
          <w:sz w:val="22"/>
          <w:szCs w:val="22"/>
          <w:lang w:eastAsia="en-GB"/>
          <w14:ligatures w14:val="none"/>
        </w:rPr>
        <w:t>Th</w:t>
      </w:r>
      <w:r w:rsidR="001F6483">
        <w:rPr>
          <w:rFonts w:ascii="Arial" w:eastAsia="Times New Roman" w:hAnsi="Arial" w:cs="Arial"/>
          <w:kern w:val="0"/>
          <w:sz w:val="22"/>
          <w:szCs w:val="22"/>
          <w:lang w:eastAsia="en-GB"/>
          <w14:ligatures w14:val="none"/>
        </w:rPr>
        <w:t>e granting of this planning</w:t>
      </w:r>
      <w:r w:rsidRPr="00CD615C">
        <w:rPr>
          <w:rFonts w:ascii="Arial" w:eastAsia="Times New Roman" w:hAnsi="Arial" w:cs="Arial"/>
          <w:kern w:val="0"/>
          <w:sz w:val="22"/>
          <w:szCs w:val="22"/>
          <w:lang w:eastAsia="en-GB"/>
          <w14:ligatures w14:val="none"/>
        </w:rPr>
        <w:t xml:space="preserve"> permission</w:t>
      </w:r>
      <w:r w:rsidR="001F6483">
        <w:rPr>
          <w:rFonts w:ascii="Arial" w:eastAsia="Times New Roman" w:hAnsi="Arial" w:cs="Arial"/>
          <w:kern w:val="0"/>
          <w:sz w:val="22"/>
          <w:szCs w:val="22"/>
          <w:lang w:eastAsia="en-GB"/>
          <w14:ligatures w14:val="none"/>
        </w:rPr>
        <w:t xml:space="preserve"> (PL/2026/02809)</w:t>
      </w:r>
      <w:r w:rsidRPr="00CD615C">
        <w:rPr>
          <w:rFonts w:ascii="Arial" w:eastAsia="Times New Roman" w:hAnsi="Arial" w:cs="Arial"/>
          <w:kern w:val="0"/>
          <w:sz w:val="22"/>
          <w:szCs w:val="22"/>
          <w:lang w:eastAsia="en-GB"/>
          <w14:ligatures w14:val="none"/>
        </w:rPr>
        <w:t xml:space="preserve"> relates only to the part of the development within Wiltshire Council’s administrative area. The development should</w:t>
      </w:r>
      <w:r w:rsidR="001F6483">
        <w:rPr>
          <w:rFonts w:ascii="Arial" w:eastAsia="Times New Roman" w:hAnsi="Arial" w:cs="Arial"/>
          <w:kern w:val="0"/>
          <w:sz w:val="22"/>
          <w:szCs w:val="22"/>
          <w:lang w:eastAsia="en-GB"/>
          <w14:ligatures w14:val="none"/>
        </w:rPr>
        <w:t xml:space="preserve"> also</w:t>
      </w:r>
      <w:r w:rsidRPr="00CD615C">
        <w:rPr>
          <w:rFonts w:ascii="Arial" w:eastAsia="Times New Roman" w:hAnsi="Arial" w:cs="Arial"/>
          <w:kern w:val="0"/>
          <w:sz w:val="22"/>
          <w:szCs w:val="22"/>
          <w:lang w:eastAsia="en-GB"/>
          <w14:ligatures w14:val="none"/>
        </w:rPr>
        <w:t xml:space="preserve"> be carried out in accordance with the planning permission </w:t>
      </w:r>
      <w:r w:rsidR="001F6483">
        <w:rPr>
          <w:rFonts w:ascii="Arial" w:eastAsia="Times New Roman" w:hAnsi="Arial" w:cs="Arial"/>
          <w:kern w:val="0"/>
          <w:sz w:val="22"/>
          <w:szCs w:val="22"/>
          <w:lang w:eastAsia="en-GB"/>
          <w14:ligatures w14:val="none"/>
        </w:rPr>
        <w:t>to be approved by</w:t>
      </w:r>
      <w:r w:rsidRPr="00CD615C">
        <w:rPr>
          <w:rFonts w:ascii="Arial" w:eastAsia="Times New Roman" w:hAnsi="Arial" w:cs="Arial"/>
          <w:kern w:val="0"/>
          <w:sz w:val="22"/>
          <w:szCs w:val="22"/>
          <w:lang w:eastAsia="en-GB"/>
          <w14:ligatures w14:val="none"/>
        </w:rPr>
        <w:t xml:space="preserve"> Test Valley Borough Council, ensuring that the scheme as implemented is consistent across both jurisdictions.</w:t>
      </w:r>
    </w:p>
    <w:p w14:paraId="2FA66514" w14:textId="77777777" w:rsidR="00CD615C" w:rsidRDefault="00CD615C" w:rsidP="00CD615C">
      <w:pPr>
        <w:spacing w:after="0" w:line="240" w:lineRule="auto"/>
        <w:jc w:val="both"/>
        <w:rPr>
          <w:rFonts w:ascii="Arial" w:eastAsia="Times New Roman" w:hAnsi="Arial" w:cs="Arial"/>
          <w:kern w:val="0"/>
          <w:sz w:val="22"/>
          <w:szCs w:val="22"/>
          <w:lang w:eastAsia="en-GB"/>
          <w14:ligatures w14:val="none"/>
        </w:rPr>
      </w:pPr>
    </w:p>
    <w:p w14:paraId="6CE488A6" w14:textId="0DF89BB7" w:rsidR="001F6483" w:rsidRPr="00CD615C" w:rsidRDefault="001F6483" w:rsidP="00CD615C">
      <w:pPr>
        <w:spacing w:after="0" w:line="240" w:lineRule="auto"/>
        <w:jc w:val="both"/>
        <w:rPr>
          <w:rFonts w:ascii="Arial" w:eastAsia="Times New Roman" w:hAnsi="Arial" w:cs="Arial"/>
          <w:kern w:val="0"/>
          <w:sz w:val="22"/>
          <w:szCs w:val="22"/>
          <w:lang w:eastAsia="en-GB"/>
          <w14:ligatures w14:val="none"/>
        </w:rPr>
      </w:pPr>
      <w:r w:rsidRPr="00CD615C">
        <w:rPr>
          <w:rFonts w:ascii="Arial" w:eastAsia="Times New Roman" w:hAnsi="Arial" w:cs="Arial"/>
          <w:kern w:val="0"/>
          <w:sz w:val="22"/>
          <w:szCs w:val="22"/>
          <w:lang w:eastAsia="en-GB"/>
          <w14:ligatures w14:val="none"/>
        </w:rPr>
        <w:t>The applicant is advised to ensure that both planning permissions are in place prior to commencement of any works.</w:t>
      </w:r>
    </w:p>
    <w:p w14:paraId="1E420E91" w14:textId="77777777" w:rsidR="001F6483" w:rsidRPr="00CD615C" w:rsidRDefault="001F6483" w:rsidP="004E79F6">
      <w:pPr>
        <w:spacing w:before="100" w:beforeAutospacing="1" w:after="100" w:afterAutospacing="1" w:line="300" w:lineRule="atLeast"/>
        <w:rPr>
          <w:rFonts w:ascii="Arial" w:eastAsia="Times New Roman" w:hAnsi="Arial" w:cs="Arial"/>
          <w:kern w:val="0"/>
          <w:sz w:val="22"/>
          <w:szCs w:val="22"/>
          <w:lang w:eastAsia="en-GB"/>
          <w14:ligatures w14:val="none"/>
        </w:rPr>
      </w:pPr>
    </w:p>
    <w:p w14:paraId="6DEA7EE6" w14:textId="77777777" w:rsidR="004E79F6" w:rsidRPr="004E79F6" w:rsidRDefault="004E79F6" w:rsidP="005A3AFF">
      <w:pPr>
        <w:spacing w:after="0" w:line="240" w:lineRule="auto"/>
        <w:jc w:val="both"/>
        <w:rPr>
          <w:rFonts w:ascii="Arial" w:eastAsia="Times New Roman" w:hAnsi="Arial" w:cs="Arial"/>
          <w:color w:val="000000" w:themeColor="text1"/>
          <w:kern w:val="0"/>
          <w:sz w:val="22"/>
          <w:szCs w:val="22"/>
          <w:lang w:eastAsia="en-GB"/>
          <w14:ligatures w14:val="none"/>
        </w:rPr>
      </w:pPr>
    </w:p>
    <w:sectPr w:rsidR="004E79F6" w:rsidRPr="004E7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DE2CBD"/>
    <w:multiLevelType w:val="hybridMultilevel"/>
    <w:tmpl w:val="F2AA1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52953219">
    <w:abstractNumId w:val="12"/>
  </w:num>
  <w:num w:numId="14" w16cid:durableId="1204710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42DE"/>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3D8C"/>
    <w:rsid w:val="000E4CD8"/>
    <w:rsid w:val="000E6021"/>
    <w:rsid w:val="000E7462"/>
    <w:rsid w:val="000F3916"/>
    <w:rsid w:val="001044B1"/>
    <w:rsid w:val="00111D21"/>
    <w:rsid w:val="00134D23"/>
    <w:rsid w:val="00141929"/>
    <w:rsid w:val="0014198B"/>
    <w:rsid w:val="00152901"/>
    <w:rsid w:val="0016111D"/>
    <w:rsid w:val="0016162B"/>
    <w:rsid w:val="00162405"/>
    <w:rsid w:val="0018298F"/>
    <w:rsid w:val="001A4142"/>
    <w:rsid w:val="001A6E40"/>
    <w:rsid w:val="001B34A3"/>
    <w:rsid w:val="001C0267"/>
    <w:rsid w:val="001C30C8"/>
    <w:rsid w:val="001C73A5"/>
    <w:rsid w:val="001D279F"/>
    <w:rsid w:val="001D2B00"/>
    <w:rsid w:val="001D3964"/>
    <w:rsid w:val="001E0BD8"/>
    <w:rsid w:val="001E1CCE"/>
    <w:rsid w:val="001E5127"/>
    <w:rsid w:val="001F17EC"/>
    <w:rsid w:val="001F1A84"/>
    <w:rsid w:val="001F5543"/>
    <w:rsid w:val="001F6483"/>
    <w:rsid w:val="00200044"/>
    <w:rsid w:val="0020151D"/>
    <w:rsid w:val="002056F3"/>
    <w:rsid w:val="002100CF"/>
    <w:rsid w:val="00211930"/>
    <w:rsid w:val="00212556"/>
    <w:rsid w:val="0021435E"/>
    <w:rsid w:val="002175E1"/>
    <w:rsid w:val="002215A6"/>
    <w:rsid w:val="00221D04"/>
    <w:rsid w:val="00247CD5"/>
    <w:rsid w:val="002759B8"/>
    <w:rsid w:val="00276C28"/>
    <w:rsid w:val="00277FB6"/>
    <w:rsid w:val="00284692"/>
    <w:rsid w:val="00296162"/>
    <w:rsid w:val="002A460F"/>
    <w:rsid w:val="002B3C19"/>
    <w:rsid w:val="002B67AF"/>
    <w:rsid w:val="002B7220"/>
    <w:rsid w:val="002C1513"/>
    <w:rsid w:val="002C39F8"/>
    <w:rsid w:val="002C5B77"/>
    <w:rsid w:val="002C64FD"/>
    <w:rsid w:val="002C7D54"/>
    <w:rsid w:val="002D20C0"/>
    <w:rsid w:val="002D764D"/>
    <w:rsid w:val="002E0194"/>
    <w:rsid w:val="002E6C51"/>
    <w:rsid w:val="0030007E"/>
    <w:rsid w:val="00302D05"/>
    <w:rsid w:val="003030A4"/>
    <w:rsid w:val="00307390"/>
    <w:rsid w:val="00312C7F"/>
    <w:rsid w:val="00315AE0"/>
    <w:rsid w:val="00316953"/>
    <w:rsid w:val="00331E7A"/>
    <w:rsid w:val="00332D09"/>
    <w:rsid w:val="003342BE"/>
    <w:rsid w:val="00335B14"/>
    <w:rsid w:val="003415BB"/>
    <w:rsid w:val="00343454"/>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3FA6"/>
    <w:rsid w:val="003C7574"/>
    <w:rsid w:val="003E08E2"/>
    <w:rsid w:val="003E2BA9"/>
    <w:rsid w:val="003E3482"/>
    <w:rsid w:val="003E6030"/>
    <w:rsid w:val="003F076A"/>
    <w:rsid w:val="003F41BF"/>
    <w:rsid w:val="003F5922"/>
    <w:rsid w:val="00400FB2"/>
    <w:rsid w:val="004130CC"/>
    <w:rsid w:val="004158E9"/>
    <w:rsid w:val="004212F8"/>
    <w:rsid w:val="00422C35"/>
    <w:rsid w:val="00422C45"/>
    <w:rsid w:val="004268A1"/>
    <w:rsid w:val="004345CD"/>
    <w:rsid w:val="00436306"/>
    <w:rsid w:val="00436D0A"/>
    <w:rsid w:val="004407D1"/>
    <w:rsid w:val="004414AD"/>
    <w:rsid w:val="00450181"/>
    <w:rsid w:val="00454C71"/>
    <w:rsid w:val="004571A1"/>
    <w:rsid w:val="004649E9"/>
    <w:rsid w:val="00464AE2"/>
    <w:rsid w:val="00465C63"/>
    <w:rsid w:val="004713E6"/>
    <w:rsid w:val="00471AFF"/>
    <w:rsid w:val="00480F00"/>
    <w:rsid w:val="004810AA"/>
    <w:rsid w:val="00482050"/>
    <w:rsid w:val="00487D26"/>
    <w:rsid w:val="004908AE"/>
    <w:rsid w:val="00491C07"/>
    <w:rsid w:val="00492385"/>
    <w:rsid w:val="004924F0"/>
    <w:rsid w:val="00492C16"/>
    <w:rsid w:val="00496A46"/>
    <w:rsid w:val="004A4A11"/>
    <w:rsid w:val="004A6DB3"/>
    <w:rsid w:val="004B0B23"/>
    <w:rsid w:val="004B3C0C"/>
    <w:rsid w:val="004D3857"/>
    <w:rsid w:val="004D3BA9"/>
    <w:rsid w:val="004E7970"/>
    <w:rsid w:val="004E79F6"/>
    <w:rsid w:val="004F635C"/>
    <w:rsid w:val="004F65E7"/>
    <w:rsid w:val="00515980"/>
    <w:rsid w:val="0051645C"/>
    <w:rsid w:val="0052069C"/>
    <w:rsid w:val="00520E30"/>
    <w:rsid w:val="0054068B"/>
    <w:rsid w:val="00540D13"/>
    <w:rsid w:val="00550749"/>
    <w:rsid w:val="0055203B"/>
    <w:rsid w:val="00560666"/>
    <w:rsid w:val="00561A9C"/>
    <w:rsid w:val="00574280"/>
    <w:rsid w:val="00582EB0"/>
    <w:rsid w:val="0059524B"/>
    <w:rsid w:val="00597BBB"/>
    <w:rsid w:val="005A1C70"/>
    <w:rsid w:val="005A2832"/>
    <w:rsid w:val="005A2CD7"/>
    <w:rsid w:val="005A3AFF"/>
    <w:rsid w:val="005A5492"/>
    <w:rsid w:val="005B0FD5"/>
    <w:rsid w:val="005C1D3F"/>
    <w:rsid w:val="005D04A7"/>
    <w:rsid w:val="005D13DC"/>
    <w:rsid w:val="005D24B8"/>
    <w:rsid w:val="005D30AB"/>
    <w:rsid w:val="005E0468"/>
    <w:rsid w:val="005E0776"/>
    <w:rsid w:val="005E0F78"/>
    <w:rsid w:val="005E2BAD"/>
    <w:rsid w:val="005F2321"/>
    <w:rsid w:val="005F4547"/>
    <w:rsid w:val="00615302"/>
    <w:rsid w:val="006164A3"/>
    <w:rsid w:val="00616DC2"/>
    <w:rsid w:val="0062234B"/>
    <w:rsid w:val="006242FB"/>
    <w:rsid w:val="00631B2E"/>
    <w:rsid w:val="0063206F"/>
    <w:rsid w:val="006407C9"/>
    <w:rsid w:val="00640FEC"/>
    <w:rsid w:val="006426BE"/>
    <w:rsid w:val="00643C57"/>
    <w:rsid w:val="00647E0D"/>
    <w:rsid w:val="00651BA5"/>
    <w:rsid w:val="00653CA6"/>
    <w:rsid w:val="006605EA"/>
    <w:rsid w:val="00662C0A"/>
    <w:rsid w:val="00663D3A"/>
    <w:rsid w:val="00664B60"/>
    <w:rsid w:val="006656F8"/>
    <w:rsid w:val="0066737B"/>
    <w:rsid w:val="006705B5"/>
    <w:rsid w:val="00673B87"/>
    <w:rsid w:val="00680DA9"/>
    <w:rsid w:val="00683C17"/>
    <w:rsid w:val="00694CFA"/>
    <w:rsid w:val="00696570"/>
    <w:rsid w:val="006A15F9"/>
    <w:rsid w:val="006A6EB8"/>
    <w:rsid w:val="006A735A"/>
    <w:rsid w:val="006B1193"/>
    <w:rsid w:val="006B6C79"/>
    <w:rsid w:val="006C2EF8"/>
    <w:rsid w:val="006C5A72"/>
    <w:rsid w:val="006D1073"/>
    <w:rsid w:val="006D459B"/>
    <w:rsid w:val="006D4A80"/>
    <w:rsid w:val="006E139C"/>
    <w:rsid w:val="00704BCF"/>
    <w:rsid w:val="00711058"/>
    <w:rsid w:val="00714FE5"/>
    <w:rsid w:val="00715057"/>
    <w:rsid w:val="007235F5"/>
    <w:rsid w:val="007414FF"/>
    <w:rsid w:val="00742C35"/>
    <w:rsid w:val="00744E80"/>
    <w:rsid w:val="00750FD1"/>
    <w:rsid w:val="00755B0D"/>
    <w:rsid w:val="00757398"/>
    <w:rsid w:val="007638C3"/>
    <w:rsid w:val="00771C95"/>
    <w:rsid w:val="00790038"/>
    <w:rsid w:val="00793652"/>
    <w:rsid w:val="007B6963"/>
    <w:rsid w:val="007B70B8"/>
    <w:rsid w:val="007C1403"/>
    <w:rsid w:val="007C28D5"/>
    <w:rsid w:val="007C6DE3"/>
    <w:rsid w:val="007D187B"/>
    <w:rsid w:val="007D390B"/>
    <w:rsid w:val="007D4B14"/>
    <w:rsid w:val="007D5706"/>
    <w:rsid w:val="007D6521"/>
    <w:rsid w:val="007E229B"/>
    <w:rsid w:val="007E4274"/>
    <w:rsid w:val="007E4322"/>
    <w:rsid w:val="007F0BB6"/>
    <w:rsid w:val="007F3ABA"/>
    <w:rsid w:val="00802C50"/>
    <w:rsid w:val="00810B9F"/>
    <w:rsid w:val="008176BD"/>
    <w:rsid w:val="0083213E"/>
    <w:rsid w:val="008376A8"/>
    <w:rsid w:val="00845AEB"/>
    <w:rsid w:val="0084670A"/>
    <w:rsid w:val="00846755"/>
    <w:rsid w:val="00852CAC"/>
    <w:rsid w:val="00855117"/>
    <w:rsid w:val="0085527B"/>
    <w:rsid w:val="00862AEC"/>
    <w:rsid w:val="0086379F"/>
    <w:rsid w:val="00867EFD"/>
    <w:rsid w:val="0087005A"/>
    <w:rsid w:val="0087744B"/>
    <w:rsid w:val="00877721"/>
    <w:rsid w:val="00877B11"/>
    <w:rsid w:val="008822ED"/>
    <w:rsid w:val="00884A97"/>
    <w:rsid w:val="00892438"/>
    <w:rsid w:val="008A0F17"/>
    <w:rsid w:val="008A1574"/>
    <w:rsid w:val="008A2C6C"/>
    <w:rsid w:val="008A3152"/>
    <w:rsid w:val="008A4252"/>
    <w:rsid w:val="008A4A27"/>
    <w:rsid w:val="008B30BE"/>
    <w:rsid w:val="008B578F"/>
    <w:rsid w:val="008C2176"/>
    <w:rsid w:val="008C2387"/>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104"/>
    <w:rsid w:val="00932A4E"/>
    <w:rsid w:val="009350D4"/>
    <w:rsid w:val="00961C4E"/>
    <w:rsid w:val="00965A06"/>
    <w:rsid w:val="00967DCB"/>
    <w:rsid w:val="00970A8A"/>
    <w:rsid w:val="00972DD7"/>
    <w:rsid w:val="00974EA2"/>
    <w:rsid w:val="00976D1E"/>
    <w:rsid w:val="009858F4"/>
    <w:rsid w:val="00990A8B"/>
    <w:rsid w:val="00997B32"/>
    <w:rsid w:val="009A1B10"/>
    <w:rsid w:val="009A7BFF"/>
    <w:rsid w:val="009B63DB"/>
    <w:rsid w:val="009B7AD7"/>
    <w:rsid w:val="009C1702"/>
    <w:rsid w:val="009C3071"/>
    <w:rsid w:val="009C36DF"/>
    <w:rsid w:val="009C3A91"/>
    <w:rsid w:val="009D47BD"/>
    <w:rsid w:val="009E1642"/>
    <w:rsid w:val="009E3181"/>
    <w:rsid w:val="009E6B82"/>
    <w:rsid w:val="009E77F7"/>
    <w:rsid w:val="009F1BA2"/>
    <w:rsid w:val="009F653E"/>
    <w:rsid w:val="009F684B"/>
    <w:rsid w:val="00A050F1"/>
    <w:rsid w:val="00A053F8"/>
    <w:rsid w:val="00A10D10"/>
    <w:rsid w:val="00A23603"/>
    <w:rsid w:val="00A241C0"/>
    <w:rsid w:val="00A24AEC"/>
    <w:rsid w:val="00A3010D"/>
    <w:rsid w:val="00A30B13"/>
    <w:rsid w:val="00A344A2"/>
    <w:rsid w:val="00A34EB7"/>
    <w:rsid w:val="00A415D8"/>
    <w:rsid w:val="00A43F8F"/>
    <w:rsid w:val="00A4593E"/>
    <w:rsid w:val="00A46019"/>
    <w:rsid w:val="00A46E8F"/>
    <w:rsid w:val="00A47F12"/>
    <w:rsid w:val="00A55952"/>
    <w:rsid w:val="00A6662C"/>
    <w:rsid w:val="00A71295"/>
    <w:rsid w:val="00A772D3"/>
    <w:rsid w:val="00A81CF7"/>
    <w:rsid w:val="00A85226"/>
    <w:rsid w:val="00AB52C2"/>
    <w:rsid w:val="00AB5D97"/>
    <w:rsid w:val="00AC01A4"/>
    <w:rsid w:val="00AC49F1"/>
    <w:rsid w:val="00AD2BC0"/>
    <w:rsid w:val="00AD39FA"/>
    <w:rsid w:val="00AE028B"/>
    <w:rsid w:val="00AE04FE"/>
    <w:rsid w:val="00AF0F6B"/>
    <w:rsid w:val="00AF193A"/>
    <w:rsid w:val="00AF2650"/>
    <w:rsid w:val="00AF2AF9"/>
    <w:rsid w:val="00B01936"/>
    <w:rsid w:val="00B111D2"/>
    <w:rsid w:val="00B16D71"/>
    <w:rsid w:val="00B1710B"/>
    <w:rsid w:val="00B3075F"/>
    <w:rsid w:val="00B33B1E"/>
    <w:rsid w:val="00B44C99"/>
    <w:rsid w:val="00B44EC9"/>
    <w:rsid w:val="00B52C0E"/>
    <w:rsid w:val="00B54DA2"/>
    <w:rsid w:val="00B633AB"/>
    <w:rsid w:val="00B71530"/>
    <w:rsid w:val="00B71D0E"/>
    <w:rsid w:val="00B7214D"/>
    <w:rsid w:val="00B82691"/>
    <w:rsid w:val="00B915D4"/>
    <w:rsid w:val="00BA2753"/>
    <w:rsid w:val="00BA44B0"/>
    <w:rsid w:val="00BA7D17"/>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1FC7"/>
    <w:rsid w:val="00C326D3"/>
    <w:rsid w:val="00C37EDD"/>
    <w:rsid w:val="00C40230"/>
    <w:rsid w:val="00C43BC6"/>
    <w:rsid w:val="00C44C6D"/>
    <w:rsid w:val="00C45665"/>
    <w:rsid w:val="00C508CC"/>
    <w:rsid w:val="00C508EE"/>
    <w:rsid w:val="00C5188F"/>
    <w:rsid w:val="00C575A0"/>
    <w:rsid w:val="00C66E1F"/>
    <w:rsid w:val="00C71588"/>
    <w:rsid w:val="00C73630"/>
    <w:rsid w:val="00C760C4"/>
    <w:rsid w:val="00C777DF"/>
    <w:rsid w:val="00C81A53"/>
    <w:rsid w:val="00C8654A"/>
    <w:rsid w:val="00C86A61"/>
    <w:rsid w:val="00C96BBA"/>
    <w:rsid w:val="00CA3A97"/>
    <w:rsid w:val="00CB6B3B"/>
    <w:rsid w:val="00CC12A7"/>
    <w:rsid w:val="00CC51B9"/>
    <w:rsid w:val="00CC552A"/>
    <w:rsid w:val="00CC57A0"/>
    <w:rsid w:val="00CD615C"/>
    <w:rsid w:val="00CD745F"/>
    <w:rsid w:val="00CE59CD"/>
    <w:rsid w:val="00CE7093"/>
    <w:rsid w:val="00CF4F6C"/>
    <w:rsid w:val="00CF5A26"/>
    <w:rsid w:val="00CF7529"/>
    <w:rsid w:val="00D06D32"/>
    <w:rsid w:val="00D14841"/>
    <w:rsid w:val="00D15F32"/>
    <w:rsid w:val="00D20665"/>
    <w:rsid w:val="00D21FE7"/>
    <w:rsid w:val="00D22F8E"/>
    <w:rsid w:val="00D30109"/>
    <w:rsid w:val="00D34016"/>
    <w:rsid w:val="00D3717E"/>
    <w:rsid w:val="00D40D6C"/>
    <w:rsid w:val="00D44370"/>
    <w:rsid w:val="00D471A9"/>
    <w:rsid w:val="00D5047C"/>
    <w:rsid w:val="00D50CF6"/>
    <w:rsid w:val="00D7435B"/>
    <w:rsid w:val="00D831EE"/>
    <w:rsid w:val="00D859CC"/>
    <w:rsid w:val="00D902FA"/>
    <w:rsid w:val="00D907C3"/>
    <w:rsid w:val="00DA41A3"/>
    <w:rsid w:val="00DA7942"/>
    <w:rsid w:val="00DB13C3"/>
    <w:rsid w:val="00DB7D89"/>
    <w:rsid w:val="00DC0041"/>
    <w:rsid w:val="00DC2CDD"/>
    <w:rsid w:val="00DC6E07"/>
    <w:rsid w:val="00DD0655"/>
    <w:rsid w:val="00DD2D61"/>
    <w:rsid w:val="00DD3B95"/>
    <w:rsid w:val="00DD3F9C"/>
    <w:rsid w:val="00DD56BA"/>
    <w:rsid w:val="00DD5DF9"/>
    <w:rsid w:val="00DD76CB"/>
    <w:rsid w:val="00DE1780"/>
    <w:rsid w:val="00DE442D"/>
    <w:rsid w:val="00DF2FE5"/>
    <w:rsid w:val="00E0076E"/>
    <w:rsid w:val="00E0301C"/>
    <w:rsid w:val="00E06717"/>
    <w:rsid w:val="00E10F53"/>
    <w:rsid w:val="00E12366"/>
    <w:rsid w:val="00E162CA"/>
    <w:rsid w:val="00E16B1D"/>
    <w:rsid w:val="00E27D8C"/>
    <w:rsid w:val="00E37C6D"/>
    <w:rsid w:val="00E51166"/>
    <w:rsid w:val="00E57D1F"/>
    <w:rsid w:val="00E61170"/>
    <w:rsid w:val="00E61ADC"/>
    <w:rsid w:val="00E651F5"/>
    <w:rsid w:val="00E70135"/>
    <w:rsid w:val="00E70D98"/>
    <w:rsid w:val="00E7574C"/>
    <w:rsid w:val="00E90A3F"/>
    <w:rsid w:val="00E95266"/>
    <w:rsid w:val="00E977C4"/>
    <w:rsid w:val="00EA4D08"/>
    <w:rsid w:val="00EA52E1"/>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0DD7"/>
    <w:rsid w:val="00F335B4"/>
    <w:rsid w:val="00F33A0F"/>
    <w:rsid w:val="00F36092"/>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5C2A"/>
    <w:rsid w:val="00FD61A0"/>
    <w:rsid w:val="00FD7F4A"/>
    <w:rsid w:val="00FE250F"/>
    <w:rsid w:val="00FE3CDA"/>
    <w:rsid w:val="00FE57B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28F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CommentReference">
    <w:name w:val="annotation reference"/>
    <w:basedOn w:val="DefaultParagraphFont"/>
    <w:uiPriority w:val="99"/>
    <w:semiHidden/>
    <w:unhideWhenUsed/>
    <w:rsid w:val="004E79F6"/>
    <w:rPr>
      <w:sz w:val="16"/>
      <w:szCs w:val="16"/>
    </w:rPr>
  </w:style>
  <w:style w:type="paragraph" w:styleId="CommentText">
    <w:name w:val="annotation text"/>
    <w:basedOn w:val="Normal"/>
    <w:link w:val="CommentTextChar"/>
    <w:uiPriority w:val="99"/>
    <w:unhideWhenUsed/>
    <w:rsid w:val="004E79F6"/>
    <w:pPr>
      <w:spacing w:line="240" w:lineRule="auto"/>
    </w:pPr>
    <w:rPr>
      <w:sz w:val="20"/>
      <w:szCs w:val="20"/>
    </w:rPr>
  </w:style>
  <w:style w:type="character" w:customStyle="1" w:styleId="CommentTextChar">
    <w:name w:val="Comment Text Char"/>
    <w:basedOn w:val="DefaultParagraphFont"/>
    <w:link w:val="CommentText"/>
    <w:uiPriority w:val="99"/>
    <w:rsid w:val="004E79F6"/>
    <w:rPr>
      <w:sz w:val="20"/>
      <w:szCs w:val="20"/>
    </w:rPr>
  </w:style>
  <w:style w:type="paragraph" w:styleId="CommentSubject">
    <w:name w:val="annotation subject"/>
    <w:basedOn w:val="CommentText"/>
    <w:next w:val="CommentText"/>
    <w:link w:val="CommentSubjectChar"/>
    <w:uiPriority w:val="99"/>
    <w:semiHidden/>
    <w:unhideWhenUsed/>
    <w:rsid w:val="004E79F6"/>
    <w:rPr>
      <w:b/>
      <w:bCs/>
    </w:rPr>
  </w:style>
  <w:style w:type="character" w:customStyle="1" w:styleId="CommentSubjectChar">
    <w:name w:val="Comment Subject Char"/>
    <w:basedOn w:val="CommentTextChar"/>
    <w:link w:val="CommentSubject"/>
    <w:uiPriority w:val="99"/>
    <w:semiHidden/>
    <w:rsid w:val="004E79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CE219.1E190C10" TargetMode="External"/><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salesforceId:11ba30bf-2104-46f8-a1ef-18f0f34257a6</dc:subject>
  <dc:creator>O'Donoghue, Ruaridh</dc:creator>
  <cp:keywords/>
  <dc:description/>
  <cp:lastModifiedBy>Clark, Hayley</cp:lastModifiedBy>
  <cp:revision>5</cp:revision>
  <dcterms:created xsi:type="dcterms:W3CDTF">2026-06-22T09:23:00Z</dcterms:created>
  <dcterms:modified xsi:type="dcterms:W3CDTF">2026-06-22T10:16:00Z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069Q300000Qjt7pIAB</vt:lpwstr>
  </property>
</Properties>
</file>