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6934A" w14:textId="77777777" w:rsidR="00544144" w:rsidRDefault="00544144" w:rsidP="00C1324B">
      <w:pPr>
        <w:tabs>
          <w:tab w:val="left" w:pos="8789"/>
        </w:tabs>
        <w:ind w:right="1395"/>
      </w:pPr>
    </w:p>
    <w:p w14:paraId="004B4641" w14:textId="77777777" w:rsidR="00326DB1" w:rsidRPr="00326DB1" w:rsidRDefault="00326DB1" w:rsidP="00326DB1">
      <w:pPr>
        <w:tabs>
          <w:tab w:val="left" w:pos="8789"/>
        </w:tabs>
        <w:ind w:right="1395"/>
        <w:jc w:val="center"/>
        <w:rPr>
          <w:b/>
          <w:bCs/>
          <w:sz w:val="32"/>
          <w:szCs w:val="32"/>
        </w:rPr>
      </w:pPr>
      <w:r w:rsidRPr="00326DB1">
        <w:rPr>
          <w:b/>
          <w:bCs/>
          <w:sz w:val="32"/>
          <w:szCs w:val="32"/>
        </w:rPr>
        <w:t xml:space="preserve">BIODIVERSITY NET GAIN ASSESSMENT </w:t>
      </w:r>
    </w:p>
    <w:p w14:paraId="4E94693A" w14:textId="77777777" w:rsidR="00326DB1" w:rsidRPr="00326DB1" w:rsidRDefault="00326DB1" w:rsidP="00326DB1">
      <w:pPr>
        <w:tabs>
          <w:tab w:val="left" w:pos="8789"/>
        </w:tabs>
        <w:ind w:right="1395"/>
        <w:jc w:val="center"/>
        <w:rPr>
          <w:b/>
          <w:bCs/>
        </w:rPr>
      </w:pPr>
    </w:p>
    <w:p w14:paraId="62CE8FE2" w14:textId="62D2DDD0" w:rsidR="00326DB1" w:rsidRPr="00326DB1" w:rsidRDefault="00326DB1" w:rsidP="00326DB1">
      <w:pPr>
        <w:tabs>
          <w:tab w:val="left" w:pos="8789"/>
        </w:tabs>
        <w:ind w:right="1395"/>
        <w:jc w:val="center"/>
        <w:rPr>
          <w:b/>
          <w:bCs/>
        </w:rPr>
      </w:pPr>
      <w:r w:rsidRPr="00326DB1">
        <w:rPr>
          <w:b/>
          <w:bCs/>
        </w:rPr>
        <w:t>Planning</w:t>
      </w:r>
      <w:r w:rsidR="00EF7B25" w:rsidRPr="00326DB1">
        <w:rPr>
          <w:b/>
          <w:bCs/>
        </w:rPr>
        <w:t xml:space="preserve"> </w:t>
      </w:r>
      <w:r w:rsidRPr="00326DB1">
        <w:rPr>
          <w:b/>
          <w:bCs/>
        </w:rPr>
        <w:t>Application</w:t>
      </w:r>
      <w:r w:rsidR="00EF7B25" w:rsidRPr="00326DB1">
        <w:rPr>
          <w:b/>
          <w:bCs/>
        </w:rPr>
        <w:t xml:space="preserve"> </w:t>
      </w:r>
      <w:r w:rsidRPr="00326DB1">
        <w:rPr>
          <w:b/>
          <w:bCs/>
        </w:rPr>
        <w:t>PL/2026/02417</w:t>
      </w:r>
    </w:p>
    <w:p w14:paraId="7D4B3EE3" w14:textId="2972C9AA" w:rsidR="00EB6B26" w:rsidRPr="00326DB1" w:rsidRDefault="00EB6B26" w:rsidP="00EB6B26">
      <w:pPr>
        <w:tabs>
          <w:tab w:val="left" w:pos="8789"/>
        </w:tabs>
        <w:ind w:right="1395"/>
        <w:jc w:val="center"/>
        <w:rPr>
          <w:b/>
          <w:bCs/>
        </w:rPr>
      </w:pPr>
    </w:p>
    <w:p w14:paraId="0B1E9B8F" w14:textId="77777777" w:rsidR="00326DB1" w:rsidRPr="00326DB1" w:rsidRDefault="00EF7B25" w:rsidP="00EB6B26">
      <w:pPr>
        <w:tabs>
          <w:tab w:val="left" w:pos="8789"/>
        </w:tabs>
        <w:ind w:right="1395"/>
        <w:jc w:val="center"/>
        <w:rPr>
          <w:b/>
          <w:bCs/>
        </w:rPr>
      </w:pPr>
      <w:r w:rsidRPr="00326DB1">
        <w:rPr>
          <w:b/>
          <w:bCs/>
        </w:rPr>
        <w:t xml:space="preserve">Change of use of land for equestrian purposes and </w:t>
      </w:r>
    </w:p>
    <w:p w14:paraId="5B76E62D" w14:textId="3042668A" w:rsidR="00EF7B25" w:rsidRPr="00326DB1" w:rsidRDefault="00EF7B25" w:rsidP="00EB6B26">
      <w:pPr>
        <w:tabs>
          <w:tab w:val="left" w:pos="8789"/>
        </w:tabs>
        <w:ind w:right="1395"/>
        <w:jc w:val="center"/>
        <w:rPr>
          <w:b/>
          <w:bCs/>
        </w:rPr>
      </w:pPr>
      <w:r w:rsidRPr="00326DB1">
        <w:rPr>
          <w:b/>
          <w:bCs/>
        </w:rPr>
        <w:t>2No new stables, 1 per paddock for private use</w:t>
      </w:r>
    </w:p>
    <w:p w14:paraId="66270DDD" w14:textId="77777777" w:rsidR="00326DB1" w:rsidRPr="00326DB1" w:rsidRDefault="00326DB1" w:rsidP="00EB6B26">
      <w:pPr>
        <w:tabs>
          <w:tab w:val="left" w:pos="8789"/>
        </w:tabs>
        <w:ind w:right="1395"/>
        <w:jc w:val="center"/>
        <w:rPr>
          <w:b/>
          <w:bCs/>
        </w:rPr>
      </w:pPr>
    </w:p>
    <w:p w14:paraId="4568BF56" w14:textId="7E647F55" w:rsidR="001D70C0" w:rsidRPr="00326DB1" w:rsidRDefault="001D70C0" w:rsidP="00EB6B26">
      <w:pPr>
        <w:tabs>
          <w:tab w:val="left" w:pos="8789"/>
        </w:tabs>
        <w:ind w:right="1395"/>
        <w:jc w:val="center"/>
        <w:rPr>
          <w:b/>
          <w:bCs/>
        </w:rPr>
      </w:pPr>
      <w:r w:rsidRPr="00326DB1">
        <w:rPr>
          <w:b/>
          <w:bCs/>
        </w:rPr>
        <w:t>at Manor Hill Farm, Purton, Wiltshire</w:t>
      </w:r>
    </w:p>
    <w:p w14:paraId="7274C641" w14:textId="77777777" w:rsidR="00326DB1" w:rsidRDefault="00326DB1" w:rsidP="00EB6B26">
      <w:pPr>
        <w:tabs>
          <w:tab w:val="left" w:pos="8789"/>
        </w:tabs>
        <w:ind w:right="1395"/>
        <w:jc w:val="center"/>
        <w:rPr>
          <w:b/>
          <w:bCs/>
          <w:u w:val="single"/>
        </w:rPr>
      </w:pPr>
    </w:p>
    <w:p w14:paraId="40CCB152" w14:textId="69548DD9" w:rsidR="002B68A0" w:rsidRDefault="00326DB1" w:rsidP="001D70C0">
      <w:pPr>
        <w:tabs>
          <w:tab w:val="left" w:pos="8789"/>
        </w:tabs>
        <w:ind w:right="1395"/>
        <w:jc w:val="both"/>
      </w:pPr>
      <w:r>
        <w:t xml:space="preserve">The application site comprises </w:t>
      </w:r>
      <w:r w:rsidR="004D6854">
        <w:t>13.77</w:t>
      </w:r>
      <w:r w:rsidR="007121C4">
        <w:t xml:space="preserve"> </w:t>
      </w:r>
      <w:r w:rsidR="004D6854">
        <w:t>acre</w:t>
      </w:r>
      <w:r w:rsidR="007121C4">
        <w:t>s</w:t>
      </w:r>
      <w:r w:rsidR="004D6854">
        <w:t xml:space="preserve"> / 5.57</w:t>
      </w:r>
      <w:r w:rsidR="007121C4">
        <w:t xml:space="preserve"> hectares </w:t>
      </w:r>
      <w:r w:rsidR="00732F24">
        <w:t xml:space="preserve">of land which is </w:t>
      </w:r>
      <w:r w:rsidR="007121C4">
        <w:t xml:space="preserve">classified as ‘grassland’ (modified grassland for agricultural use). </w:t>
      </w:r>
    </w:p>
    <w:p w14:paraId="52F8B814" w14:textId="77777777" w:rsidR="007121C4" w:rsidRDefault="007121C4" w:rsidP="001D70C0">
      <w:pPr>
        <w:tabs>
          <w:tab w:val="left" w:pos="8789"/>
        </w:tabs>
        <w:ind w:right="1395"/>
        <w:jc w:val="both"/>
      </w:pPr>
    </w:p>
    <w:p w14:paraId="40BD6DD6" w14:textId="77777777" w:rsidR="007121C4" w:rsidRDefault="007121C4" w:rsidP="007121C4">
      <w:pPr>
        <w:tabs>
          <w:tab w:val="left" w:pos="8789"/>
        </w:tabs>
        <w:ind w:right="1395"/>
        <w:jc w:val="both"/>
      </w:pPr>
      <w:r w:rsidRPr="002B68A0">
        <w:t>The application splits the triangulable shaped parcel of land as 7.58 acres (to the west) and 6.19 acres (to the east). The split follows the line of the public footpath that bisects the land (PURT84).</w:t>
      </w:r>
    </w:p>
    <w:p w14:paraId="0F8A7AB0" w14:textId="77777777" w:rsidR="007121C4" w:rsidRDefault="007121C4" w:rsidP="001D70C0">
      <w:pPr>
        <w:tabs>
          <w:tab w:val="left" w:pos="8789"/>
        </w:tabs>
        <w:ind w:right="1395"/>
        <w:jc w:val="both"/>
      </w:pPr>
    </w:p>
    <w:p w14:paraId="578DC5F4" w14:textId="66AA31FD" w:rsidR="007121C4" w:rsidRDefault="007121C4" w:rsidP="001D70C0">
      <w:pPr>
        <w:tabs>
          <w:tab w:val="left" w:pos="8789"/>
        </w:tabs>
        <w:ind w:right="1395"/>
        <w:jc w:val="both"/>
      </w:pPr>
      <w:r>
        <w:t xml:space="preserve">The application proposes the </w:t>
      </w:r>
      <w:r w:rsidR="00245E1E">
        <w:t xml:space="preserve">change of use of the land for equestrian purposes but </w:t>
      </w:r>
      <w:r w:rsidR="00F06AD8">
        <w:t>5.42 hectares will be unaffected by the proposal</w:t>
      </w:r>
      <w:r w:rsidR="00B149F1">
        <w:t xml:space="preserve"> and will be retained ‘grassland’. </w:t>
      </w:r>
    </w:p>
    <w:p w14:paraId="5C33840B" w14:textId="77777777" w:rsidR="00B149F1" w:rsidRDefault="00B149F1" w:rsidP="001D70C0">
      <w:pPr>
        <w:tabs>
          <w:tab w:val="left" w:pos="8789"/>
        </w:tabs>
        <w:ind w:right="1395"/>
        <w:jc w:val="both"/>
      </w:pPr>
    </w:p>
    <w:p w14:paraId="4B247E63" w14:textId="6383ADF3" w:rsidR="00AB6438" w:rsidRDefault="00B149F1" w:rsidP="001D70C0">
      <w:pPr>
        <w:tabs>
          <w:tab w:val="left" w:pos="8789"/>
        </w:tabs>
        <w:ind w:right="1395"/>
        <w:jc w:val="both"/>
      </w:pPr>
      <w:r>
        <w:t>The application proposes the erection of two stables</w:t>
      </w:r>
      <w:r w:rsidR="0035421F">
        <w:t xml:space="preserve"> which</w:t>
      </w:r>
      <w:r w:rsidR="003F0943">
        <w:t>,</w:t>
      </w:r>
      <w:r w:rsidR="0035421F">
        <w:t xml:space="preserve"> along with the associated </w:t>
      </w:r>
      <w:r w:rsidR="005E763C">
        <w:t>hardstanding</w:t>
      </w:r>
      <w:r w:rsidR="0035421F">
        <w:t xml:space="preserve"> </w:t>
      </w:r>
      <w:r w:rsidR="003F0943">
        <w:t xml:space="preserve">areas, </w:t>
      </w:r>
      <w:r w:rsidR="0035421F">
        <w:t xml:space="preserve">will result in 0.02 </w:t>
      </w:r>
      <w:r w:rsidR="005E763C">
        <w:t>hectares</w:t>
      </w:r>
      <w:r w:rsidR="0035421F">
        <w:t xml:space="preserve"> of </w:t>
      </w:r>
      <w:r w:rsidR="005E763C">
        <w:t xml:space="preserve">‘urban’ development on the land. The </w:t>
      </w:r>
      <w:r w:rsidR="00507F02">
        <w:t xml:space="preserve">remaining 0.13 hectares, which runs alongside the </w:t>
      </w:r>
      <w:r w:rsidR="00531719">
        <w:t>public footpath will be enhanced by planting individua</w:t>
      </w:r>
      <w:r w:rsidR="002B5435">
        <w:t>l</w:t>
      </w:r>
      <w:r w:rsidR="00531719">
        <w:t xml:space="preserve"> trees and a hedgerow. </w:t>
      </w:r>
    </w:p>
    <w:p w14:paraId="049EBD77" w14:textId="77777777" w:rsidR="00AB6438" w:rsidRDefault="00AB6438" w:rsidP="001D70C0">
      <w:pPr>
        <w:tabs>
          <w:tab w:val="left" w:pos="8789"/>
        </w:tabs>
        <w:ind w:right="1395"/>
        <w:jc w:val="both"/>
      </w:pPr>
    </w:p>
    <w:p w14:paraId="548C080D" w14:textId="41A1A9AF" w:rsidR="00AB6438" w:rsidRDefault="002B5435" w:rsidP="001D70C0">
      <w:pPr>
        <w:tabs>
          <w:tab w:val="left" w:pos="8789"/>
        </w:tabs>
        <w:ind w:right="1395"/>
        <w:jc w:val="both"/>
      </w:pPr>
      <w:r>
        <w:t>The enclosed Statutory Biodiversity Net Gain Metric indicates that the</w:t>
      </w:r>
      <w:r w:rsidR="008844BF">
        <w:t xml:space="preserve"> proposed</w:t>
      </w:r>
      <w:r>
        <w:t xml:space="preserve"> </w:t>
      </w:r>
      <w:r w:rsidR="008844BF" w:rsidRPr="008844BF">
        <w:t>on-site habitat creation and enhancement</w:t>
      </w:r>
      <w:r w:rsidR="008844BF">
        <w:t xml:space="preserve"> measures will deliver a </w:t>
      </w:r>
      <w:r w:rsidR="00652B67">
        <w:t>46.04</w:t>
      </w:r>
      <w:r w:rsidR="00A91270">
        <w:t xml:space="preserve">% enhancement over the baseline position. </w:t>
      </w:r>
      <w:r w:rsidR="008844BF">
        <w:t xml:space="preserve"> </w:t>
      </w:r>
    </w:p>
    <w:p w14:paraId="5FF7CF36" w14:textId="75682211" w:rsidR="00AB6438" w:rsidRDefault="00AB6438" w:rsidP="001D70C0">
      <w:pPr>
        <w:tabs>
          <w:tab w:val="left" w:pos="8789"/>
        </w:tabs>
        <w:ind w:right="1395"/>
        <w:jc w:val="both"/>
      </w:pPr>
    </w:p>
    <w:p w14:paraId="33D5ACC4" w14:textId="31270A81" w:rsidR="00A91270" w:rsidRDefault="00A91270" w:rsidP="00A91270">
      <w:pPr>
        <w:tabs>
          <w:tab w:val="left" w:pos="8789"/>
        </w:tabs>
        <w:ind w:right="1395"/>
        <w:jc w:val="both"/>
      </w:pPr>
      <w:r>
        <w:t xml:space="preserve">An extract from drawing reference LPC.678 PR 101 A, the Proposed Site Plan, is included </w:t>
      </w:r>
      <w:r w:rsidR="00652B67">
        <w:t xml:space="preserve">on the following page. </w:t>
      </w:r>
      <w:r>
        <w:t xml:space="preserve">The green area identifies the on-site habitat creation and enhancement areas, </w:t>
      </w:r>
      <w:r w:rsidR="000F0529">
        <w:t xml:space="preserve">and the </w:t>
      </w:r>
      <w:r>
        <w:t xml:space="preserve">proposed </w:t>
      </w:r>
      <w:r w:rsidR="00652B67">
        <w:t>s</w:t>
      </w:r>
      <w:r>
        <w:t>tables</w:t>
      </w:r>
      <w:r w:rsidR="000F0529">
        <w:t xml:space="preserve"> are also shown</w:t>
      </w:r>
      <w:r>
        <w:t>.</w:t>
      </w:r>
      <w:r w:rsidR="00652B67">
        <w:t xml:space="preserve"> The following key identifies the proposed planting: </w:t>
      </w:r>
      <w:r>
        <w:t xml:space="preserve">  </w:t>
      </w:r>
    </w:p>
    <w:p w14:paraId="14647C4C" w14:textId="04EC5B40" w:rsidR="00AB6438" w:rsidRDefault="00652B67" w:rsidP="001D70C0">
      <w:pPr>
        <w:tabs>
          <w:tab w:val="left" w:pos="8789"/>
        </w:tabs>
        <w:ind w:right="1395"/>
        <w:jc w:val="both"/>
      </w:pPr>
      <w:r w:rsidRPr="00602C0F">
        <w:drawing>
          <wp:anchor distT="0" distB="0" distL="114300" distR="114300" simplePos="0" relativeHeight="251659264" behindDoc="0" locked="0" layoutInCell="1" allowOverlap="1" wp14:anchorId="79CBED5F" wp14:editId="55C34185">
            <wp:simplePos x="0" y="0"/>
            <wp:positionH relativeFrom="column">
              <wp:posOffset>-198120</wp:posOffset>
            </wp:positionH>
            <wp:positionV relativeFrom="paragraph">
              <wp:posOffset>155575</wp:posOffset>
            </wp:positionV>
            <wp:extent cx="2789555" cy="2192020"/>
            <wp:effectExtent l="0" t="0" r="0" b="0"/>
            <wp:wrapSquare wrapText="bothSides"/>
            <wp:docPr id="1918829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829005" name=""/>
                    <pic:cNvPicPr/>
                  </pic:nvPicPr>
                  <pic:blipFill>
                    <a:blip r:embed="rId10">
                      <a:extLst>
                        <a:ext uri="{28A0092B-C50C-407E-A947-70E740481C1C}">
                          <a14:useLocalDpi xmlns:a14="http://schemas.microsoft.com/office/drawing/2010/main" val="0"/>
                        </a:ext>
                      </a:extLst>
                    </a:blip>
                    <a:stretch>
                      <a:fillRect/>
                    </a:stretch>
                  </pic:blipFill>
                  <pic:spPr>
                    <a:xfrm>
                      <a:off x="0" y="0"/>
                      <a:ext cx="2789555" cy="2192020"/>
                    </a:xfrm>
                    <a:prstGeom prst="rect">
                      <a:avLst/>
                    </a:prstGeom>
                  </pic:spPr>
                </pic:pic>
              </a:graphicData>
            </a:graphic>
            <wp14:sizeRelH relativeFrom="page">
              <wp14:pctWidth>0</wp14:pctWidth>
            </wp14:sizeRelH>
            <wp14:sizeRelV relativeFrom="page">
              <wp14:pctHeight>0</wp14:pctHeight>
            </wp14:sizeRelV>
          </wp:anchor>
        </w:drawing>
      </w:r>
      <w:r w:rsidRPr="00AB6438">
        <w:drawing>
          <wp:anchor distT="0" distB="0" distL="114300" distR="114300" simplePos="0" relativeHeight="251658240" behindDoc="0" locked="0" layoutInCell="1" allowOverlap="1" wp14:anchorId="7D6FE957" wp14:editId="30D58067">
            <wp:simplePos x="0" y="0"/>
            <wp:positionH relativeFrom="column">
              <wp:posOffset>2437765</wp:posOffset>
            </wp:positionH>
            <wp:positionV relativeFrom="paragraph">
              <wp:posOffset>178435</wp:posOffset>
            </wp:positionV>
            <wp:extent cx="3565525" cy="2186940"/>
            <wp:effectExtent l="0" t="0" r="0" b="3810"/>
            <wp:wrapSquare wrapText="bothSides"/>
            <wp:docPr id="472284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84094" name=""/>
                    <pic:cNvPicPr/>
                  </pic:nvPicPr>
                  <pic:blipFill>
                    <a:blip r:embed="rId11">
                      <a:extLst>
                        <a:ext uri="{28A0092B-C50C-407E-A947-70E740481C1C}">
                          <a14:useLocalDpi xmlns:a14="http://schemas.microsoft.com/office/drawing/2010/main" val="0"/>
                        </a:ext>
                      </a:extLst>
                    </a:blip>
                    <a:stretch>
                      <a:fillRect/>
                    </a:stretch>
                  </pic:blipFill>
                  <pic:spPr>
                    <a:xfrm>
                      <a:off x="0" y="0"/>
                      <a:ext cx="3565525" cy="2186940"/>
                    </a:xfrm>
                    <a:prstGeom prst="rect">
                      <a:avLst/>
                    </a:prstGeom>
                  </pic:spPr>
                </pic:pic>
              </a:graphicData>
            </a:graphic>
            <wp14:sizeRelH relativeFrom="page">
              <wp14:pctWidth>0</wp14:pctWidth>
            </wp14:sizeRelH>
            <wp14:sizeRelV relativeFrom="page">
              <wp14:pctHeight>0</wp14:pctHeight>
            </wp14:sizeRelV>
          </wp:anchor>
        </w:drawing>
      </w:r>
    </w:p>
    <w:p w14:paraId="3EFED9E5" w14:textId="1404228B" w:rsidR="00AB6438" w:rsidRDefault="00AB6438" w:rsidP="001D70C0">
      <w:pPr>
        <w:tabs>
          <w:tab w:val="left" w:pos="8789"/>
        </w:tabs>
        <w:ind w:right="1395"/>
        <w:jc w:val="both"/>
      </w:pPr>
    </w:p>
    <w:p w14:paraId="7D75D4DF" w14:textId="6FAA841B" w:rsidR="00AB6438" w:rsidRDefault="00AB6438" w:rsidP="001D70C0">
      <w:pPr>
        <w:tabs>
          <w:tab w:val="left" w:pos="8789"/>
        </w:tabs>
        <w:ind w:right="1395"/>
        <w:jc w:val="both"/>
      </w:pPr>
    </w:p>
    <w:p w14:paraId="6C899223" w14:textId="1B50F4C4" w:rsidR="0093121D" w:rsidRDefault="0037641E" w:rsidP="001D70C0">
      <w:pPr>
        <w:tabs>
          <w:tab w:val="left" w:pos="8789"/>
        </w:tabs>
        <w:ind w:right="1395"/>
        <w:jc w:val="both"/>
      </w:pPr>
      <w:r w:rsidRPr="0037641E">
        <w:lastRenderedPageBreak/>
        <w:drawing>
          <wp:anchor distT="0" distB="0" distL="114300" distR="114300" simplePos="0" relativeHeight="251660288" behindDoc="0" locked="0" layoutInCell="1" allowOverlap="1" wp14:anchorId="453FCD3F" wp14:editId="3DD98BD5">
            <wp:simplePos x="0" y="0"/>
            <wp:positionH relativeFrom="column">
              <wp:posOffset>-373380</wp:posOffset>
            </wp:positionH>
            <wp:positionV relativeFrom="paragraph">
              <wp:posOffset>0</wp:posOffset>
            </wp:positionV>
            <wp:extent cx="5963482" cy="8487960"/>
            <wp:effectExtent l="0" t="0" r="0" b="8890"/>
            <wp:wrapSquare wrapText="bothSides"/>
            <wp:docPr id="1406137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137837" name=""/>
                    <pic:cNvPicPr/>
                  </pic:nvPicPr>
                  <pic:blipFill>
                    <a:blip r:embed="rId12">
                      <a:extLst>
                        <a:ext uri="{28A0092B-C50C-407E-A947-70E740481C1C}">
                          <a14:useLocalDpi xmlns:a14="http://schemas.microsoft.com/office/drawing/2010/main" val="0"/>
                        </a:ext>
                      </a:extLst>
                    </a:blip>
                    <a:stretch>
                      <a:fillRect/>
                    </a:stretch>
                  </pic:blipFill>
                  <pic:spPr>
                    <a:xfrm>
                      <a:off x="0" y="0"/>
                      <a:ext cx="5963482" cy="8487960"/>
                    </a:xfrm>
                    <a:prstGeom prst="rect">
                      <a:avLst/>
                    </a:prstGeom>
                  </pic:spPr>
                </pic:pic>
              </a:graphicData>
            </a:graphic>
            <wp14:sizeRelH relativeFrom="page">
              <wp14:pctWidth>0</wp14:pctWidth>
            </wp14:sizeRelH>
            <wp14:sizeRelV relativeFrom="page">
              <wp14:pctHeight>0</wp14:pctHeight>
            </wp14:sizeRelV>
          </wp:anchor>
        </w:drawing>
      </w:r>
    </w:p>
    <w:sectPr w:rsidR="0093121D" w:rsidSect="00DC0A4E">
      <w:headerReference w:type="default" r:id="rId13"/>
      <w:footerReference w:type="default" r:id="rId14"/>
      <w:headerReference w:type="first" r:id="rId15"/>
      <w:footerReference w:type="first" r:id="rId16"/>
      <w:pgSz w:w="11906" w:h="16838"/>
      <w:pgMar w:top="1440" w:right="282" w:bottom="1701" w:left="1440" w:header="454"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631AE" w14:textId="77777777" w:rsidR="00A42C7F" w:rsidRDefault="00A42C7F" w:rsidP="004D184B">
      <w:r>
        <w:separator/>
      </w:r>
    </w:p>
  </w:endnote>
  <w:endnote w:type="continuationSeparator" w:id="0">
    <w:p w14:paraId="7D6180DE" w14:textId="77777777" w:rsidR="00A42C7F" w:rsidRDefault="00A42C7F" w:rsidP="004D184B">
      <w:r>
        <w:continuationSeparator/>
      </w:r>
    </w:p>
  </w:endnote>
  <w:endnote w:type="continuationNotice" w:id="1">
    <w:p w14:paraId="4458A56E" w14:textId="77777777" w:rsidR="00A42C7F" w:rsidRDefault="00A42C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191925"/>
      <w:docPartObj>
        <w:docPartGallery w:val="Page Numbers (Bottom of Page)"/>
        <w:docPartUnique/>
      </w:docPartObj>
    </w:sdtPr>
    <w:sdtEndPr>
      <w:rPr>
        <w:noProof/>
      </w:rPr>
    </w:sdtEndPr>
    <w:sdtContent>
      <w:p w14:paraId="46ACDE3F" w14:textId="7E45DF1D" w:rsidR="00E96EA8" w:rsidRDefault="00E96EA8" w:rsidP="00DC0A4E">
        <w:pPr>
          <w:pStyle w:val="Footer"/>
          <w:ind w:right="261"/>
          <w:jc w:val="right"/>
        </w:pPr>
        <w:r>
          <w:fldChar w:fldCharType="begin"/>
        </w:r>
        <w:r>
          <w:instrText xml:space="preserve"> PAGE   \* MERGEFORMAT </w:instrText>
        </w:r>
        <w:r>
          <w:fldChar w:fldCharType="separate"/>
        </w:r>
        <w:r>
          <w:rPr>
            <w:noProof/>
          </w:rPr>
          <w:t>2</w:t>
        </w:r>
        <w:r>
          <w:rPr>
            <w:noProof/>
          </w:rPr>
          <w:fldChar w:fldCharType="end"/>
        </w:r>
      </w:p>
    </w:sdtContent>
  </w:sdt>
  <w:p w14:paraId="205A0ACD" w14:textId="77777777" w:rsidR="00E96EA8" w:rsidRDefault="00E96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89F5" w14:textId="3BBFB28C" w:rsidR="004D184B" w:rsidRPr="00F35A38" w:rsidRDefault="004D184B" w:rsidP="00AD5980">
    <w:pPr>
      <w:pStyle w:val="Footer"/>
      <w:jc w:val="right"/>
      <w:rPr>
        <w:rFonts w:cs="Arial"/>
        <w:sz w:val="16"/>
        <w:szCs w:val="16"/>
      </w:rPr>
    </w:pPr>
    <w:r w:rsidRPr="00F35A38">
      <w:rPr>
        <w:rFonts w:cs="Arial"/>
        <w:sz w:val="16"/>
        <w:szCs w:val="16"/>
      </w:rPr>
      <w:t>LPC (TRULL) LTD</w:t>
    </w:r>
  </w:p>
  <w:p w14:paraId="69DA44E8" w14:textId="1724C1E2" w:rsidR="004D184B" w:rsidRPr="00F35A38" w:rsidRDefault="00B723CB" w:rsidP="00AD5980">
    <w:pPr>
      <w:pStyle w:val="Footer"/>
      <w:jc w:val="right"/>
      <w:rPr>
        <w:rFonts w:cs="Arial"/>
        <w:sz w:val="16"/>
        <w:szCs w:val="16"/>
      </w:rPr>
    </w:pPr>
    <w:r>
      <w:rPr>
        <w:rFonts w:cs="Arial"/>
        <w:sz w:val="16"/>
        <w:szCs w:val="16"/>
      </w:rPr>
      <w:t xml:space="preserve"> </w:t>
    </w:r>
    <w:r w:rsidR="00215A26">
      <w:rPr>
        <w:rFonts w:cs="Arial"/>
        <w:sz w:val="16"/>
        <w:szCs w:val="16"/>
      </w:rPr>
      <w:t xml:space="preserve"> </w:t>
    </w:r>
    <w:r w:rsidRPr="00F35A38">
      <w:rPr>
        <w:rFonts w:cs="Arial"/>
        <w:sz w:val="16"/>
        <w:szCs w:val="16"/>
      </w:rPr>
      <w:t>TRULL</w:t>
    </w:r>
    <w:r w:rsidR="00215A26">
      <w:rPr>
        <w:rFonts w:cs="Arial"/>
        <w:sz w:val="16"/>
        <w:szCs w:val="16"/>
      </w:rPr>
      <w:t>,</w:t>
    </w:r>
    <w:r w:rsidRPr="00F35A38">
      <w:rPr>
        <w:rFonts w:cs="Arial"/>
        <w:sz w:val="16"/>
        <w:szCs w:val="16"/>
      </w:rPr>
      <w:t xml:space="preserve"> </w:t>
    </w:r>
    <w:r>
      <w:rPr>
        <w:rFonts w:cs="Arial"/>
        <w:sz w:val="16"/>
        <w:szCs w:val="16"/>
      </w:rPr>
      <w:t>TETBURY</w:t>
    </w:r>
  </w:p>
  <w:p w14:paraId="75926E5E" w14:textId="2BA2BF50" w:rsidR="004D184B" w:rsidRPr="00F35A38" w:rsidRDefault="00AD5980" w:rsidP="00AD5980">
    <w:pPr>
      <w:pStyle w:val="Footer"/>
      <w:jc w:val="center"/>
      <w:rPr>
        <w:rFonts w:cs="Arial"/>
        <w:sz w:val="16"/>
        <w:szCs w:val="16"/>
      </w:rPr>
    </w:pPr>
    <w:r>
      <w:rPr>
        <w:rFonts w:cs="Arial"/>
        <w:sz w:val="16"/>
        <w:szCs w:val="16"/>
      </w:rPr>
      <w:t xml:space="preserve">                                                                                                                                                                                                       </w:t>
    </w:r>
    <w:r w:rsidRPr="00F35A38">
      <w:rPr>
        <w:rFonts w:cs="Arial"/>
        <w:sz w:val="16"/>
        <w:szCs w:val="16"/>
      </w:rPr>
      <w:t>GLOS</w:t>
    </w:r>
    <w:r>
      <w:rPr>
        <w:rFonts w:cs="Arial"/>
        <w:sz w:val="16"/>
        <w:szCs w:val="16"/>
      </w:rPr>
      <w:t>, GL</w:t>
    </w:r>
    <w:r w:rsidR="004D184B" w:rsidRPr="00F35A38">
      <w:rPr>
        <w:rFonts w:cs="Arial"/>
        <w:sz w:val="16"/>
        <w:szCs w:val="16"/>
      </w:rPr>
      <w:t>8 8SQ</w:t>
    </w:r>
  </w:p>
  <w:p w14:paraId="0DA0F02E" w14:textId="4B08D9E7" w:rsidR="004D184B" w:rsidRPr="00F35A38" w:rsidRDefault="004D184B" w:rsidP="00AD5980">
    <w:pPr>
      <w:pStyle w:val="Footer"/>
      <w:jc w:val="right"/>
      <w:rPr>
        <w:rFonts w:cs="Arial"/>
        <w:sz w:val="16"/>
        <w:szCs w:val="16"/>
      </w:rPr>
    </w:pPr>
    <w:r w:rsidRPr="00F35A38">
      <w:rPr>
        <w:rFonts w:cs="Arial"/>
        <w:sz w:val="16"/>
        <w:szCs w:val="16"/>
      </w:rPr>
      <w:t>Tel: 01285 841433</w:t>
    </w:r>
  </w:p>
  <w:p w14:paraId="722ADB11" w14:textId="7C5904AB" w:rsidR="004D184B" w:rsidRPr="004D184B" w:rsidRDefault="004D184B" w:rsidP="004D184B">
    <w:pPr>
      <w:pStyle w:val="Footer"/>
      <w:jc w:val="right"/>
      <w:rPr>
        <w:rFonts w:cs="Arial"/>
        <w:b/>
        <w:bCs/>
        <w:sz w:val="16"/>
        <w:szCs w:val="16"/>
      </w:rPr>
    </w:pPr>
    <w:r>
      <w:rPr>
        <w:rFonts w:cs="Arial"/>
        <w:sz w:val="16"/>
        <w:szCs w:val="16"/>
      </w:rPr>
      <w:tab/>
      <w:t xml:space="preserve"> </w:t>
    </w:r>
    <w:r>
      <w:rPr>
        <w:rFonts w:cs="Arial"/>
        <w:sz w:val="16"/>
        <w:szCs w:val="16"/>
      </w:rPr>
      <w:tab/>
      <w:t xml:space="preserve">        </w:t>
    </w:r>
    <w:hyperlink r:id="rId1" w:history="1">
      <w:r w:rsidRPr="00E96EA8">
        <w:rPr>
          <w:rStyle w:val="Hyperlink"/>
          <w:rFonts w:cs="Arial"/>
          <w:b/>
          <w:bCs/>
          <w:color w:val="517D33"/>
          <w:sz w:val="16"/>
          <w:szCs w:val="16"/>
        </w:rPr>
        <w:t>www.lpctrull.com</w:t>
      </w:r>
    </w:hyperlink>
  </w:p>
  <w:p w14:paraId="7D2B8306" w14:textId="0E95FA30" w:rsidR="004D184B" w:rsidRDefault="004D184B" w:rsidP="004D184B">
    <w:pPr>
      <w:pStyle w:val="Footer"/>
      <w:jc w:val="right"/>
      <w:rPr>
        <w:sz w:val="16"/>
        <w:szCs w:val="16"/>
      </w:rPr>
    </w:pPr>
  </w:p>
  <w:bookmarkStart w:id="0" w:name="_Hlk147309083"/>
  <w:p w14:paraId="60424883" w14:textId="343B066B" w:rsidR="00E760EE" w:rsidRDefault="00F43952" w:rsidP="00103EFB">
    <w:pPr>
      <w:pStyle w:val="Footer"/>
      <w:ind w:left="-426"/>
      <w:rPr>
        <w:rFonts w:asciiTheme="minorHAnsi" w:hAnsiTheme="minorHAnsi" w:cstheme="minorHAnsi"/>
        <w:sz w:val="12"/>
        <w:szCs w:val="12"/>
      </w:rPr>
    </w:pPr>
    <w:r>
      <w:rPr>
        <w:rFonts w:cs="Arial"/>
        <w:noProof/>
        <w:sz w:val="16"/>
        <w:szCs w:val="16"/>
      </w:rPr>
      <mc:AlternateContent>
        <mc:Choice Requires="wps">
          <w:drawing>
            <wp:anchor distT="0" distB="0" distL="114300" distR="114300" simplePos="0" relativeHeight="251658240" behindDoc="0" locked="0" layoutInCell="1" allowOverlap="1" wp14:anchorId="7650B4FB" wp14:editId="701CD42A">
              <wp:simplePos x="0" y="0"/>
              <wp:positionH relativeFrom="column">
                <wp:posOffset>746760</wp:posOffset>
              </wp:positionH>
              <wp:positionV relativeFrom="paragraph">
                <wp:posOffset>17145</wp:posOffset>
              </wp:positionV>
              <wp:extent cx="45720" cy="45719"/>
              <wp:effectExtent l="0" t="0" r="11430" b="12065"/>
              <wp:wrapNone/>
              <wp:docPr id="15" name="Text Box 15"/>
              <wp:cNvGraphicFramePr/>
              <a:graphic xmlns:a="http://schemas.openxmlformats.org/drawingml/2006/main">
                <a:graphicData uri="http://schemas.microsoft.com/office/word/2010/wordprocessingShape">
                  <wps:wsp>
                    <wps:cNvSpPr txBox="1"/>
                    <wps:spPr>
                      <a:xfrm>
                        <a:off x="0" y="0"/>
                        <a:ext cx="45720" cy="45719"/>
                      </a:xfrm>
                      <a:prstGeom prst="rect">
                        <a:avLst/>
                      </a:prstGeom>
                      <a:solidFill>
                        <a:schemeClr val="accent6">
                          <a:lumMod val="75000"/>
                        </a:schemeClr>
                      </a:solidFill>
                      <a:ln w="6350">
                        <a:solidFill>
                          <a:schemeClr val="accent6">
                            <a:lumMod val="75000"/>
                          </a:schemeClr>
                        </a:solidFill>
                      </a:ln>
                    </wps:spPr>
                    <wps:txbx>
                      <w:txbxContent>
                        <w:p w14:paraId="13A0C1F5" w14:textId="77777777" w:rsidR="00172F51" w:rsidRDefault="00172F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50B4FB" id="_x0000_t202" coordsize="21600,21600" o:spt="202" path="m,l,21600r21600,l21600,xe">
              <v:stroke joinstyle="miter"/>
              <v:path gradientshapeok="t" o:connecttype="rect"/>
            </v:shapetype>
            <v:shape id="Text Box 15" o:spid="_x0000_s1026" type="#_x0000_t202" style="position:absolute;left:0;text-align:left;margin-left:58.8pt;margin-top:1.35pt;width:3.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" fillcolor="#538135 [2409]" strokecolor="#538135 [2409]" strokeweight=".5pt">
              <v:textbox>
                <w:txbxContent>
                  <w:p w14:paraId="13A0C1F5" w14:textId="77777777" w:rsidR="00172F51" w:rsidRDefault="00172F51"/>
                </w:txbxContent>
              </v:textbox>
            </v:shape>
          </w:pict>
        </mc:Fallback>
      </mc:AlternateContent>
    </w:r>
    <w:r w:rsidR="00103EFB">
      <w:rPr>
        <w:rFonts w:asciiTheme="minorHAnsi" w:hAnsiTheme="minorHAnsi" w:cstheme="minorHAnsi"/>
        <w:sz w:val="12"/>
        <w:szCs w:val="12"/>
      </w:rPr>
      <w:t xml:space="preserve">                                                               </w:t>
    </w:r>
    <w:r w:rsidR="004D184B" w:rsidRPr="00F35A38">
      <w:rPr>
        <w:rFonts w:asciiTheme="minorHAnsi" w:hAnsiTheme="minorHAnsi" w:cstheme="minorHAnsi"/>
        <w:sz w:val="12"/>
        <w:szCs w:val="12"/>
      </w:rPr>
      <w:t>DIRECTOR</w:t>
    </w:r>
    <w:r w:rsidR="00E760EE">
      <w:rPr>
        <w:rFonts w:asciiTheme="minorHAnsi" w:hAnsiTheme="minorHAnsi" w:cstheme="minorHAnsi"/>
        <w:sz w:val="12"/>
        <w:szCs w:val="12"/>
      </w:rPr>
      <w:t>S</w:t>
    </w:r>
    <w:r w:rsidR="004D184B" w:rsidRPr="00F35A38">
      <w:rPr>
        <w:rFonts w:asciiTheme="minorHAnsi" w:hAnsiTheme="minorHAnsi" w:cstheme="minorHAnsi"/>
        <w:sz w:val="12"/>
        <w:szCs w:val="12"/>
      </w:rPr>
      <w:t>: SWL CHAMBERS B</w:t>
    </w:r>
    <w:r w:rsidR="006648A8">
      <w:rPr>
        <w:rFonts w:asciiTheme="minorHAnsi" w:hAnsiTheme="minorHAnsi" w:cstheme="minorHAnsi"/>
        <w:sz w:val="12"/>
        <w:szCs w:val="12"/>
      </w:rPr>
      <w:t>S</w:t>
    </w:r>
    <w:r w:rsidR="004D184B" w:rsidRPr="00F35A38">
      <w:rPr>
        <w:rFonts w:asciiTheme="minorHAnsi" w:hAnsiTheme="minorHAnsi" w:cstheme="minorHAnsi"/>
        <w:sz w:val="12"/>
        <w:szCs w:val="12"/>
      </w:rPr>
      <w:t>c (HONS) MA MRTPI</w:t>
    </w:r>
    <w:r>
      <w:rPr>
        <w:rFonts w:asciiTheme="minorHAnsi" w:hAnsiTheme="minorHAnsi" w:cstheme="minorHAnsi"/>
        <w:sz w:val="12"/>
        <w:szCs w:val="12"/>
      </w:rPr>
      <w:t xml:space="preserve"> - CJ</w:t>
    </w:r>
    <w:r w:rsidR="00E760EE">
      <w:rPr>
        <w:rFonts w:asciiTheme="minorHAnsi" w:hAnsiTheme="minorHAnsi" w:cstheme="minorHAnsi"/>
        <w:sz w:val="12"/>
        <w:szCs w:val="12"/>
      </w:rPr>
      <w:t xml:space="preserve"> DANCE BA (HONS), MRTPI, Dip</w:t>
    </w:r>
    <w:r w:rsidR="00D961C6">
      <w:rPr>
        <w:rFonts w:asciiTheme="minorHAnsi" w:hAnsiTheme="minorHAnsi" w:cstheme="minorHAnsi"/>
        <w:sz w:val="12"/>
        <w:szCs w:val="12"/>
      </w:rPr>
      <w:t xml:space="preserve"> </w:t>
    </w:r>
    <w:r w:rsidR="00E760EE">
      <w:rPr>
        <w:rFonts w:asciiTheme="minorHAnsi" w:hAnsiTheme="minorHAnsi" w:cstheme="minorHAnsi"/>
        <w:sz w:val="12"/>
        <w:szCs w:val="12"/>
      </w:rPr>
      <w:t>RSA - TH SADLER BA (HONS) MSc MRTPI</w:t>
    </w:r>
  </w:p>
  <w:p w14:paraId="0CB0C287" w14:textId="4337B1D6" w:rsidR="004D184B" w:rsidRPr="00F35A38" w:rsidRDefault="00103EFB" w:rsidP="00103EFB">
    <w:pPr>
      <w:pStyle w:val="Footer"/>
      <w:ind w:left="-426"/>
      <w:rPr>
        <w:rFonts w:asciiTheme="minorHAnsi" w:hAnsiTheme="minorHAnsi" w:cstheme="minorHAnsi"/>
        <w:sz w:val="12"/>
        <w:szCs w:val="12"/>
      </w:rPr>
    </w:pPr>
    <w:r>
      <w:rPr>
        <w:rFonts w:asciiTheme="minorHAnsi" w:hAnsiTheme="minorHAnsi" w:cstheme="minorHAnsi"/>
        <w:sz w:val="12"/>
        <w:szCs w:val="12"/>
      </w:rPr>
      <w:t xml:space="preserve">                                                                            </w:t>
    </w:r>
    <w:r w:rsidR="004D184B" w:rsidRPr="00F35A38">
      <w:rPr>
        <w:rFonts w:asciiTheme="minorHAnsi" w:hAnsiTheme="minorHAnsi" w:cstheme="minorHAnsi"/>
        <w:sz w:val="12"/>
        <w:szCs w:val="12"/>
      </w:rPr>
      <w:t>REGISTERED IN ENGLAND AND WALES No. 03259960, REGISTERED OFFICE: TRULL, TETBURY, GLOS</w:t>
    </w:r>
    <w:r w:rsidR="00215A26">
      <w:rPr>
        <w:rFonts w:asciiTheme="minorHAnsi" w:hAnsiTheme="minorHAnsi" w:cstheme="minorHAnsi"/>
        <w:sz w:val="12"/>
        <w:szCs w:val="12"/>
      </w:rPr>
      <w:t>, GL8 8SQ</w:t>
    </w:r>
    <w:r>
      <w:rPr>
        <w:rFonts w:asciiTheme="minorHAnsi" w:hAnsiTheme="minorHAnsi" w:cstheme="minorHAnsi"/>
        <w:sz w:val="12"/>
        <w:szCs w:val="12"/>
      </w:rPr>
      <w:t>.</w:t>
    </w:r>
  </w:p>
  <w:bookmarkEnd w:id="0"/>
  <w:p w14:paraId="2BE07448" w14:textId="391C9808" w:rsidR="004D184B" w:rsidRDefault="004D18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9600A" w14:textId="77777777" w:rsidR="00A42C7F" w:rsidRDefault="00A42C7F" w:rsidP="004D184B">
      <w:r>
        <w:separator/>
      </w:r>
    </w:p>
  </w:footnote>
  <w:footnote w:type="continuationSeparator" w:id="0">
    <w:p w14:paraId="4DE38989" w14:textId="77777777" w:rsidR="00A42C7F" w:rsidRDefault="00A42C7F" w:rsidP="004D184B">
      <w:r>
        <w:continuationSeparator/>
      </w:r>
    </w:p>
  </w:footnote>
  <w:footnote w:type="continuationNotice" w:id="1">
    <w:p w14:paraId="43F7B18B" w14:textId="77777777" w:rsidR="00A42C7F" w:rsidRDefault="00A42C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8DC44" w14:textId="63B0FCFD" w:rsidR="0033546D" w:rsidRDefault="00A42C7F">
    <w:pPr>
      <w:pStyle w:val="Header"/>
    </w:pPr>
    <w:r>
      <w:rPr>
        <w:noProof/>
      </w:rPr>
      <w:pict w14:anchorId="6C117A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54pt;margin-top:-74.4pt;width:578.15pt;height:824.4pt;z-index:-251657216;mso-wrap-edited:f;mso-position-horizontal-relative:margin;mso-position-vertical-relative:margin" wrapcoords="18602 432 18294 432 18238 471 18322 746 18210 1061 18210 1198 18462 1356 10814 1670 10814 1985 18714 2004 18714 2358 20283 2358 20255 1375 20927 1139 20927 1061 20591 1041 21039 746 21039 589 20143 471 18714 432 18602 432">
          <v:imagedata r:id="rId1" o:title="2nd page Support Correspondenc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9F6B7" w14:textId="24F6E0E1" w:rsidR="004D184B" w:rsidRDefault="004D184B" w:rsidP="004D184B">
    <w:pPr>
      <w:pStyle w:val="Header"/>
    </w:pPr>
    <w:r>
      <w:rPr>
        <w:noProof/>
        <w:lang w:val="en-US"/>
      </w:rPr>
      <w:drawing>
        <wp:anchor distT="0" distB="0" distL="114300" distR="114300" simplePos="0" relativeHeight="251657216" behindDoc="1" locked="0" layoutInCell="1" allowOverlap="1" wp14:anchorId="17A6DF47" wp14:editId="67D89C8A">
          <wp:simplePos x="0" y="0"/>
          <wp:positionH relativeFrom="margin">
            <wp:posOffset>5341620</wp:posOffset>
          </wp:positionH>
          <wp:positionV relativeFrom="paragraph">
            <wp:posOffset>1502410</wp:posOffset>
          </wp:positionV>
          <wp:extent cx="649140" cy="175260"/>
          <wp:effectExtent l="0" t="0" r="0" b="0"/>
          <wp:wrapNone/>
          <wp:docPr id="305571258" name="Picture 305571258" descr="A picture containing text, sign&#10;&#10;Description automatically genera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ign&#10;&#10;Description automatically generated">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0285" cy="175569"/>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Pr="00935DF4">
      <w:rPr>
        <w:rFonts w:ascii="Calibri" w:eastAsia="Calibri" w:hAnsi="Calibri" w:cs="Times New Roman"/>
        <w:noProof/>
        <w:sz w:val="22"/>
        <w:lang w:eastAsia="en-GB"/>
      </w:rPr>
      <w:drawing>
        <wp:anchor distT="0" distB="0" distL="114300" distR="114300" simplePos="0" relativeHeight="251656192" behindDoc="0" locked="0" layoutInCell="1" allowOverlap="1" wp14:anchorId="104BC004" wp14:editId="1BF90525">
          <wp:simplePos x="0" y="0"/>
          <wp:positionH relativeFrom="rightMargin">
            <wp:posOffset>-1494155</wp:posOffset>
          </wp:positionH>
          <wp:positionV relativeFrom="paragraph">
            <wp:posOffset>1270</wp:posOffset>
          </wp:positionV>
          <wp:extent cx="1486800" cy="1512000"/>
          <wp:effectExtent l="0" t="0" r="0" b="0"/>
          <wp:wrapNone/>
          <wp:docPr id="415395605" name="Picture 415395605" descr="S:\Documents 2\Useful Stuff\PDF Templates\Logos\LP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ocuments 2\Useful Stuff\PDF Templates\Logos\LPC Logo.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86800" cy="151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A4B0A"/>
    <w:multiLevelType w:val="hybridMultilevel"/>
    <w:tmpl w:val="ED7428D2"/>
    <w:lvl w:ilvl="0" w:tplc="9EC0D8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5934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84B"/>
    <w:rsid w:val="00002F11"/>
    <w:rsid w:val="000161C7"/>
    <w:rsid w:val="00051B87"/>
    <w:rsid w:val="000569A6"/>
    <w:rsid w:val="00075620"/>
    <w:rsid w:val="000B630A"/>
    <w:rsid w:val="000C2959"/>
    <w:rsid w:val="000E354F"/>
    <w:rsid w:val="000E63A6"/>
    <w:rsid w:val="000F0529"/>
    <w:rsid w:val="00103EFB"/>
    <w:rsid w:val="0013656C"/>
    <w:rsid w:val="0014035B"/>
    <w:rsid w:val="00150692"/>
    <w:rsid w:val="00155951"/>
    <w:rsid w:val="00160267"/>
    <w:rsid w:val="0016182D"/>
    <w:rsid w:val="00172F51"/>
    <w:rsid w:val="001756EC"/>
    <w:rsid w:val="00183975"/>
    <w:rsid w:val="001B1878"/>
    <w:rsid w:val="001B5A4D"/>
    <w:rsid w:val="001C7428"/>
    <w:rsid w:val="001D1C88"/>
    <w:rsid w:val="001D70C0"/>
    <w:rsid w:val="00205BA4"/>
    <w:rsid w:val="00211DEA"/>
    <w:rsid w:val="002149D6"/>
    <w:rsid w:val="00215A26"/>
    <w:rsid w:val="00220E70"/>
    <w:rsid w:val="002414B9"/>
    <w:rsid w:val="00245E1E"/>
    <w:rsid w:val="002511D6"/>
    <w:rsid w:val="00251284"/>
    <w:rsid w:val="00274DD0"/>
    <w:rsid w:val="002775E1"/>
    <w:rsid w:val="002B5435"/>
    <w:rsid w:val="002B68A0"/>
    <w:rsid w:val="002B76EF"/>
    <w:rsid w:val="002D10E9"/>
    <w:rsid w:val="002E6B09"/>
    <w:rsid w:val="003006FB"/>
    <w:rsid w:val="003014DF"/>
    <w:rsid w:val="00304E43"/>
    <w:rsid w:val="00310DBE"/>
    <w:rsid w:val="00326DB1"/>
    <w:rsid w:val="00327537"/>
    <w:rsid w:val="003308E0"/>
    <w:rsid w:val="00331839"/>
    <w:rsid w:val="00331E87"/>
    <w:rsid w:val="0033546D"/>
    <w:rsid w:val="003414D5"/>
    <w:rsid w:val="0035421F"/>
    <w:rsid w:val="0037641E"/>
    <w:rsid w:val="003846AD"/>
    <w:rsid w:val="003927D9"/>
    <w:rsid w:val="00395E04"/>
    <w:rsid w:val="00396C8A"/>
    <w:rsid w:val="003C5614"/>
    <w:rsid w:val="003D29AC"/>
    <w:rsid w:val="003D3496"/>
    <w:rsid w:val="003F0943"/>
    <w:rsid w:val="00400510"/>
    <w:rsid w:val="0044302C"/>
    <w:rsid w:val="00453922"/>
    <w:rsid w:val="0045474E"/>
    <w:rsid w:val="00470283"/>
    <w:rsid w:val="00476C72"/>
    <w:rsid w:val="0048459D"/>
    <w:rsid w:val="004A0657"/>
    <w:rsid w:val="004B193B"/>
    <w:rsid w:val="004D184B"/>
    <w:rsid w:val="004D6854"/>
    <w:rsid w:val="00507F02"/>
    <w:rsid w:val="00522C5C"/>
    <w:rsid w:val="00531719"/>
    <w:rsid w:val="00536114"/>
    <w:rsid w:val="00544144"/>
    <w:rsid w:val="005856B3"/>
    <w:rsid w:val="00591A70"/>
    <w:rsid w:val="005A71C0"/>
    <w:rsid w:val="005B2F78"/>
    <w:rsid w:val="005C176E"/>
    <w:rsid w:val="005C3689"/>
    <w:rsid w:val="005C65DE"/>
    <w:rsid w:val="005D7707"/>
    <w:rsid w:val="005E763C"/>
    <w:rsid w:val="0060068B"/>
    <w:rsid w:val="00602C0F"/>
    <w:rsid w:val="006241D1"/>
    <w:rsid w:val="0064418B"/>
    <w:rsid w:val="00652B67"/>
    <w:rsid w:val="006648A8"/>
    <w:rsid w:val="00664F24"/>
    <w:rsid w:val="00670DF8"/>
    <w:rsid w:val="00680F96"/>
    <w:rsid w:val="00683EFD"/>
    <w:rsid w:val="007057A6"/>
    <w:rsid w:val="007121C4"/>
    <w:rsid w:val="00732F24"/>
    <w:rsid w:val="00744E47"/>
    <w:rsid w:val="00771051"/>
    <w:rsid w:val="007729DA"/>
    <w:rsid w:val="00777C38"/>
    <w:rsid w:val="00780628"/>
    <w:rsid w:val="007A1749"/>
    <w:rsid w:val="007A3FE3"/>
    <w:rsid w:val="007A6618"/>
    <w:rsid w:val="007B306A"/>
    <w:rsid w:val="008025CE"/>
    <w:rsid w:val="00805EC8"/>
    <w:rsid w:val="008077D1"/>
    <w:rsid w:val="0084793C"/>
    <w:rsid w:val="008828D7"/>
    <w:rsid w:val="008844BF"/>
    <w:rsid w:val="008C166B"/>
    <w:rsid w:val="008D038C"/>
    <w:rsid w:val="008D481F"/>
    <w:rsid w:val="008E29D1"/>
    <w:rsid w:val="008E343A"/>
    <w:rsid w:val="008F669C"/>
    <w:rsid w:val="00913CC0"/>
    <w:rsid w:val="0093121D"/>
    <w:rsid w:val="009440F9"/>
    <w:rsid w:val="00945FBE"/>
    <w:rsid w:val="00962325"/>
    <w:rsid w:val="009B7A07"/>
    <w:rsid w:val="009D3268"/>
    <w:rsid w:val="00A175C6"/>
    <w:rsid w:val="00A21222"/>
    <w:rsid w:val="00A31A35"/>
    <w:rsid w:val="00A350D6"/>
    <w:rsid w:val="00A4241F"/>
    <w:rsid w:val="00A42C7F"/>
    <w:rsid w:val="00A50FCD"/>
    <w:rsid w:val="00A51301"/>
    <w:rsid w:val="00A529A2"/>
    <w:rsid w:val="00A67976"/>
    <w:rsid w:val="00A86B7F"/>
    <w:rsid w:val="00A91270"/>
    <w:rsid w:val="00A96B06"/>
    <w:rsid w:val="00AB6438"/>
    <w:rsid w:val="00AD42C5"/>
    <w:rsid w:val="00AD5980"/>
    <w:rsid w:val="00AE1C67"/>
    <w:rsid w:val="00AE7F62"/>
    <w:rsid w:val="00AF3094"/>
    <w:rsid w:val="00AF4509"/>
    <w:rsid w:val="00B149F1"/>
    <w:rsid w:val="00B17529"/>
    <w:rsid w:val="00B5106B"/>
    <w:rsid w:val="00B6195C"/>
    <w:rsid w:val="00B6263D"/>
    <w:rsid w:val="00B6599B"/>
    <w:rsid w:val="00B723CB"/>
    <w:rsid w:val="00B84F2E"/>
    <w:rsid w:val="00B915C4"/>
    <w:rsid w:val="00BB6B82"/>
    <w:rsid w:val="00BD18A8"/>
    <w:rsid w:val="00BE27C8"/>
    <w:rsid w:val="00BE2AF9"/>
    <w:rsid w:val="00C03D49"/>
    <w:rsid w:val="00C1324B"/>
    <w:rsid w:val="00C24E63"/>
    <w:rsid w:val="00C275FA"/>
    <w:rsid w:val="00C276E9"/>
    <w:rsid w:val="00C35554"/>
    <w:rsid w:val="00C53B88"/>
    <w:rsid w:val="00C64612"/>
    <w:rsid w:val="00C71081"/>
    <w:rsid w:val="00C71F13"/>
    <w:rsid w:val="00CA0AE8"/>
    <w:rsid w:val="00CC66B1"/>
    <w:rsid w:val="00CF7C2C"/>
    <w:rsid w:val="00D023AD"/>
    <w:rsid w:val="00D16191"/>
    <w:rsid w:val="00D36E93"/>
    <w:rsid w:val="00D46184"/>
    <w:rsid w:val="00D80A3C"/>
    <w:rsid w:val="00D926F0"/>
    <w:rsid w:val="00D961C6"/>
    <w:rsid w:val="00DB5716"/>
    <w:rsid w:val="00DC0A4E"/>
    <w:rsid w:val="00DC3A76"/>
    <w:rsid w:val="00DD73C9"/>
    <w:rsid w:val="00DE3161"/>
    <w:rsid w:val="00DE71C1"/>
    <w:rsid w:val="00DF6465"/>
    <w:rsid w:val="00E07E85"/>
    <w:rsid w:val="00E46906"/>
    <w:rsid w:val="00E508DF"/>
    <w:rsid w:val="00E52170"/>
    <w:rsid w:val="00E760EE"/>
    <w:rsid w:val="00E92BF1"/>
    <w:rsid w:val="00E96EA8"/>
    <w:rsid w:val="00EB6B26"/>
    <w:rsid w:val="00ED158B"/>
    <w:rsid w:val="00EF7B25"/>
    <w:rsid w:val="00F06AD8"/>
    <w:rsid w:val="00F10170"/>
    <w:rsid w:val="00F326E5"/>
    <w:rsid w:val="00F401C8"/>
    <w:rsid w:val="00F43952"/>
    <w:rsid w:val="00F52AB5"/>
    <w:rsid w:val="00F6077A"/>
    <w:rsid w:val="00F66983"/>
    <w:rsid w:val="00F800F5"/>
    <w:rsid w:val="00F8027E"/>
    <w:rsid w:val="00F83753"/>
    <w:rsid w:val="00FF7B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EFE57"/>
  <w15:chartTrackingRefBased/>
  <w15:docId w15:val="{EA06BEA7-062A-410C-BBCE-0F63BF57C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6DB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84B"/>
    <w:pPr>
      <w:tabs>
        <w:tab w:val="center" w:pos="4513"/>
        <w:tab w:val="right" w:pos="9026"/>
      </w:tabs>
    </w:pPr>
  </w:style>
  <w:style w:type="character" w:customStyle="1" w:styleId="HeaderChar">
    <w:name w:val="Header Char"/>
    <w:basedOn w:val="DefaultParagraphFont"/>
    <w:link w:val="Header"/>
    <w:uiPriority w:val="99"/>
    <w:rsid w:val="004D184B"/>
  </w:style>
  <w:style w:type="paragraph" w:styleId="Footer">
    <w:name w:val="footer"/>
    <w:basedOn w:val="Normal"/>
    <w:link w:val="FooterChar"/>
    <w:uiPriority w:val="99"/>
    <w:unhideWhenUsed/>
    <w:rsid w:val="004D184B"/>
    <w:pPr>
      <w:tabs>
        <w:tab w:val="center" w:pos="4513"/>
        <w:tab w:val="right" w:pos="9026"/>
      </w:tabs>
    </w:pPr>
  </w:style>
  <w:style w:type="character" w:customStyle="1" w:styleId="FooterChar">
    <w:name w:val="Footer Char"/>
    <w:basedOn w:val="DefaultParagraphFont"/>
    <w:link w:val="Footer"/>
    <w:uiPriority w:val="99"/>
    <w:rsid w:val="004D184B"/>
  </w:style>
  <w:style w:type="character" w:styleId="Hyperlink">
    <w:name w:val="Hyperlink"/>
    <w:basedOn w:val="DefaultParagraphFont"/>
    <w:uiPriority w:val="99"/>
    <w:unhideWhenUsed/>
    <w:rsid w:val="004D184B"/>
    <w:rPr>
      <w:color w:val="0563C1" w:themeColor="hyperlink"/>
      <w:u w:val="single"/>
    </w:rPr>
  </w:style>
  <w:style w:type="character" w:styleId="UnresolvedMention">
    <w:name w:val="Unresolved Mention"/>
    <w:basedOn w:val="DefaultParagraphFont"/>
    <w:uiPriority w:val="99"/>
    <w:semiHidden/>
    <w:unhideWhenUsed/>
    <w:rsid w:val="004D184B"/>
    <w:rPr>
      <w:color w:val="605E5C"/>
      <w:shd w:val="clear" w:color="auto" w:fill="E1DFDD"/>
    </w:rPr>
  </w:style>
  <w:style w:type="paragraph" w:customStyle="1" w:styleId="paragraph">
    <w:name w:val="paragraph"/>
    <w:basedOn w:val="Normal"/>
    <w:rsid w:val="00183975"/>
    <w:pPr>
      <w:spacing w:before="100" w:beforeAutospacing="1" w:after="100" w:afterAutospacing="1"/>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183975"/>
  </w:style>
  <w:style w:type="character" w:customStyle="1" w:styleId="eop">
    <w:name w:val="eop"/>
    <w:basedOn w:val="DefaultParagraphFont"/>
    <w:rsid w:val="00183975"/>
  </w:style>
  <w:style w:type="paragraph" w:styleId="ListParagraph">
    <w:name w:val="List Paragraph"/>
    <w:basedOn w:val="Normal"/>
    <w:uiPriority w:val="34"/>
    <w:qFormat/>
    <w:rsid w:val="00C03D49"/>
    <w:pPr>
      <w:ind w:left="720"/>
      <w:contextualSpacing/>
    </w:pPr>
  </w:style>
  <w:style w:type="character" w:customStyle="1" w:styleId="Heading1Char">
    <w:name w:val="Heading 1 Char"/>
    <w:basedOn w:val="DefaultParagraphFont"/>
    <w:link w:val="Heading1"/>
    <w:uiPriority w:val="9"/>
    <w:rsid w:val="00326DB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lpctrul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ec6295-caa2-4510-8938-2248a679146f" xsi:nil="true"/>
    <lcf76f155ced4ddcb4097134ff3c332f xmlns="6d58f0dd-7b08-41d3-bf17-8fc427a024d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8D94BF4D0606D45B4D8F20BB714ABE6" ma:contentTypeVersion="19" ma:contentTypeDescription="Create a new document." ma:contentTypeScope="" ma:versionID="6fa574d4cccfd69da805864dc247d178">
  <xsd:schema xmlns:xsd="http://www.w3.org/2001/XMLSchema" xmlns:xs="http://www.w3.org/2001/XMLSchema" xmlns:p="http://schemas.microsoft.com/office/2006/metadata/properties" xmlns:ns2="6d58f0dd-7b08-41d3-bf17-8fc427a024d5" xmlns:ns3="6eec6295-caa2-4510-8938-2248a679146f" targetNamespace="http://schemas.microsoft.com/office/2006/metadata/properties" ma:root="true" ma:fieldsID="0797c7c57298700573367c7599ce7b3a" ns2:_="" ns3:_="">
    <xsd:import namespace="6d58f0dd-7b08-41d3-bf17-8fc427a024d5"/>
    <xsd:import namespace="6eec6295-caa2-4510-8938-2248a67914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8f0dd-7b08-41d3-bf17-8fc427a02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604a3a3-27bd-4106-b232-d475cc5430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ec6295-caa2-4510-8938-2248a679146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0bd590f-5abf-4293-96c4-b2ca0971a0fe}" ma:internalName="TaxCatchAll" ma:showField="CatchAllData" ma:web="6eec6295-caa2-4510-8938-2248a679146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7357D3-3B91-4FBD-B608-8000E90B8F74}">
  <ds:schemaRefs>
    <ds:schemaRef ds:uri="http://schemas.microsoft.com/office/2006/metadata/properties"/>
    <ds:schemaRef ds:uri="http://schemas.microsoft.com/office/infopath/2007/PartnerControls"/>
    <ds:schemaRef ds:uri="6eec6295-caa2-4510-8938-2248a679146f"/>
    <ds:schemaRef ds:uri="6d58f0dd-7b08-41d3-bf17-8fc427a024d5"/>
  </ds:schemaRefs>
</ds:datastoreItem>
</file>

<file path=customXml/itemProps2.xml><?xml version="1.0" encoding="utf-8"?>
<ds:datastoreItem xmlns:ds="http://schemas.openxmlformats.org/officeDocument/2006/customXml" ds:itemID="{DBAD3414-9E0D-4AE8-B7AB-1E66C895F7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8f0dd-7b08-41d3-bf17-8fc427a024d5"/>
    <ds:schemaRef ds:uri="6eec6295-caa2-4510-8938-2248a67914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634296-5A78-433E-8D37-3770BD08BE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1275</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Wood</dc:creator>
  <cp:keywords/>
  <dc:description/>
  <cp:lastModifiedBy>Morgan Jones</cp:lastModifiedBy>
  <cp:revision>50</cp:revision>
  <cp:lastPrinted>2026-04-13T13:38:00Z</cp:lastPrinted>
  <dcterms:created xsi:type="dcterms:W3CDTF">2026-04-08T10:42:00Z</dcterms:created>
  <dcterms:modified xsi:type="dcterms:W3CDTF">2026-06-18T15:04:00Z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0x010100B8D94BF4D0606D45B4D8F20BB714ABE6</vt:lpwstr>
  </property>
  <property fmtid="{D5CDD505-2E9C-101B-9397-08002B2CF9AE}" pid="3" name="MediaServiceImageTags">
    <vt:lpwstr/>
  </property>
</Properties>
</file>