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2D81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FE84A0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D6E16A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F742DED" w14:textId="77777777" w:rsidTr="00683C17">
        <w:tc>
          <w:tcPr>
            <w:tcW w:w="3681" w:type="dxa"/>
          </w:tcPr>
          <w:p w14:paraId="3367485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C4F762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PL/2026/02429</w:t>
            </w:r>
          </w:p>
        </w:tc>
      </w:tr>
      <w:tr w:rsidR="00097010" w14:paraId="40658238" w14:textId="77777777" w:rsidTr="00683C17">
        <w:tc>
          <w:tcPr>
            <w:tcW w:w="3681" w:type="dxa"/>
          </w:tcPr>
          <w:p w14:paraId="1712B7B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41DA59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3262E42" w14:textId="77777777" w:rsidTr="00683C17">
        <w:tc>
          <w:tcPr>
            <w:tcW w:w="3681" w:type="dxa"/>
          </w:tcPr>
          <w:p w14:paraId="1141705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67EA25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62 Swan Meadow, Pewsey, SN9 5HP</w:t>
            </w:r>
          </w:p>
        </w:tc>
      </w:tr>
      <w:tr w:rsidR="00097010" w14:paraId="583B4B57" w14:textId="77777777" w:rsidTr="00683C17">
        <w:tc>
          <w:tcPr>
            <w:tcW w:w="3681" w:type="dxa"/>
          </w:tcPr>
          <w:p w14:paraId="3AC9673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B8A005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2 storey side extension and single storey front extension, internal alterations and associated works.</w:t>
            </w:r>
          </w:p>
        </w:tc>
      </w:tr>
      <w:tr w:rsidR="00097010" w14:paraId="00DBC14A" w14:textId="77777777" w:rsidTr="00683C17">
        <w:tc>
          <w:tcPr>
            <w:tcW w:w="3681" w:type="dxa"/>
          </w:tcPr>
          <w:p w14:paraId="75C6249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D779D5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992ED9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4B11B5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973808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F16DD56" w14:textId="1A84D9CB" w:rsidR="005B0FD5" w:rsidRPr="008D4430"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2A4325" w:rsidRPr="008D4430">
        <w:rPr>
          <w:rFonts w:ascii="Arial" w:eastAsia="Times New Roman" w:hAnsi="Arial" w:cs="Arial"/>
          <w:kern w:val="0"/>
          <w:sz w:val="22"/>
          <w:szCs w:val="22"/>
          <w:lang w:eastAsia="en-GB"/>
          <w14:ligatures w14:val="none"/>
        </w:rPr>
        <w:t>the</w:t>
      </w:r>
      <w:r w:rsidR="00142A16">
        <w:rPr>
          <w:rFonts w:ascii="Arial" w:eastAsia="Times New Roman" w:hAnsi="Arial" w:cs="Arial"/>
          <w:kern w:val="0"/>
          <w:sz w:val="22"/>
          <w:szCs w:val="22"/>
          <w:lang w:eastAsia="en-GB"/>
          <w14:ligatures w14:val="none"/>
        </w:rPr>
        <w:t xml:space="preserve"> removal of the existing oil tank</w:t>
      </w:r>
      <w:r w:rsidR="00B82A58">
        <w:rPr>
          <w:rFonts w:ascii="Arial" w:eastAsia="Times New Roman" w:hAnsi="Arial" w:cs="Arial"/>
          <w:kern w:val="0"/>
          <w:sz w:val="22"/>
          <w:szCs w:val="22"/>
          <w:lang w:eastAsia="en-GB"/>
          <w14:ligatures w14:val="none"/>
        </w:rPr>
        <w:t xml:space="preserve"> behind the garage and the</w:t>
      </w:r>
      <w:r w:rsidR="002A4325" w:rsidRPr="008D4430">
        <w:rPr>
          <w:rFonts w:ascii="Arial" w:eastAsia="Times New Roman" w:hAnsi="Arial" w:cs="Arial"/>
          <w:kern w:val="0"/>
          <w:sz w:val="22"/>
          <w:szCs w:val="22"/>
          <w:lang w:eastAsia="en-GB"/>
          <w14:ligatures w14:val="none"/>
        </w:rPr>
        <w:t xml:space="preserve"> construction of a two-storey side extension</w:t>
      </w:r>
      <w:r w:rsidR="008D4430" w:rsidRPr="008D4430">
        <w:rPr>
          <w:rFonts w:ascii="Arial" w:eastAsia="Times New Roman" w:hAnsi="Arial" w:cs="Arial"/>
          <w:kern w:val="0"/>
          <w:sz w:val="22"/>
          <w:szCs w:val="22"/>
          <w:lang w:eastAsia="en-GB"/>
          <w14:ligatures w14:val="none"/>
        </w:rPr>
        <w:t xml:space="preserve"> and a single storey front extension. </w:t>
      </w:r>
    </w:p>
    <w:p w14:paraId="14A9D99D" w14:textId="77777777" w:rsidR="008D4430" w:rsidRPr="008D4430" w:rsidRDefault="008D4430" w:rsidP="005B0FD5">
      <w:pPr>
        <w:spacing w:after="0" w:line="276" w:lineRule="auto"/>
        <w:jc w:val="both"/>
        <w:outlineLvl w:val="2"/>
        <w:rPr>
          <w:rFonts w:ascii="Arial" w:eastAsia="Times New Roman" w:hAnsi="Arial" w:cs="Arial"/>
          <w:kern w:val="0"/>
          <w:sz w:val="22"/>
          <w:szCs w:val="22"/>
          <w:lang w:eastAsia="en-GB"/>
          <w14:ligatures w14:val="none"/>
        </w:rPr>
      </w:pPr>
    </w:p>
    <w:p w14:paraId="646E97AE" w14:textId="60BBED71" w:rsidR="003D0F3E" w:rsidRPr="003D0F3E" w:rsidRDefault="008D4430"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has been revised t</w:t>
      </w:r>
      <w:r w:rsidR="00D35EB5">
        <w:rPr>
          <w:rFonts w:ascii="Arial" w:eastAsia="Times New Roman" w:hAnsi="Arial" w:cs="Arial"/>
          <w:kern w:val="0"/>
          <w:sz w:val="22"/>
          <w:szCs w:val="22"/>
          <w:lang w:eastAsia="en-GB"/>
          <w14:ligatures w14:val="none"/>
        </w:rPr>
        <w:t>o include</w:t>
      </w:r>
      <w:r w:rsidR="007C16C8">
        <w:rPr>
          <w:rFonts w:ascii="Arial" w:eastAsia="Times New Roman" w:hAnsi="Arial" w:cs="Arial"/>
          <w:kern w:val="0"/>
          <w:sz w:val="22"/>
          <w:szCs w:val="22"/>
          <w:lang w:eastAsia="en-GB"/>
          <w14:ligatures w14:val="none"/>
        </w:rPr>
        <w:t xml:space="preserve"> changes to the existing</w:t>
      </w:r>
      <w:r w:rsidR="003D0F3E">
        <w:rPr>
          <w:rFonts w:ascii="Arial" w:eastAsia="Times New Roman" w:hAnsi="Arial" w:cs="Arial"/>
          <w:kern w:val="0"/>
          <w:sz w:val="22"/>
          <w:szCs w:val="22"/>
          <w:lang w:eastAsia="en-GB"/>
          <w14:ligatures w14:val="none"/>
        </w:rPr>
        <w:t xml:space="preserve"> </w:t>
      </w:r>
      <w:r w:rsidR="00016A6D">
        <w:rPr>
          <w:rFonts w:ascii="Arial" w:eastAsia="Times New Roman" w:hAnsi="Arial" w:cs="Arial"/>
          <w:kern w:val="0"/>
          <w:sz w:val="22"/>
          <w:szCs w:val="22"/>
          <w:lang w:eastAsia="en-GB"/>
          <w14:ligatures w14:val="none"/>
        </w:rPr>
        <w:t>plans</w:t>
      </w:r>
      <w:r w:rsidR="00471EBD">
        <w:rPr>
          <w:rFonts w:ascii="Arial" w:eastAsia="Times New Roman" w:hAnsi="Arial" w:cs="Arial"/>
          <w:kern w:val="0"/>
          <w:sz w:val="22"/>
          <w:szCs w:val="22"/>
          <w:lang w:eastAsia="en-GB"/>
          <w14:ligatures w14:val="none"/>
        </w:rPr>
        <w:t>, now showing the</w:t>
      </w:r>
      <w:r w:rsidR="00611409">
        <w:rPr>
          <w:rFonts w:ascii="Arial" w:eastAsia="Times New Roman" w:hAnsi="Arial" w:cs="Arial"/>
          <w:kern w:val="0"/>
          <w:sz w:val="22"/>
          <w:szCs w:val="22"/>
          <w:lang w:eastAsia="en-GB"/>
          <w14:ligatures w14:val="none"/>
        </w:rPr>
        <w:t xml:space="preserve"> existing</w:t>
      </w:r>
      <w:r w:rsidR="00471EBD">
        <w:rPr>
          <w:rFonts w:ascii="Arial" w:eastAsia="Times New Roman" w:hAnsi="Arial" w:cs="Arial"/>
          <w:kern w:val="0"/>
          <w:sz w:val="22"/>
          <w:szCs w:val="22"/>
          <w:lang w:eastAsia="en-GB"/>
          <w14:ligatures w14:val="none"/>
        </w:rPr>
        <w:t xml:space="preserve"> </w:t>
      </w:r>
      <w:r w:rsidR="003D0F3E">
        <w:rPr>
          <w:rFonts w:ascii="Arial" w:eastAsia="Times New Roman" w:hAnsi="Arial" w:cs="Arial"/>
          <w:kern w:val="0"/>
          <w:sz w:val="22"/>
          <w:szCs w:val="22"/>
          <w:lang w:eastAsia="en-GB"/>
          <w14:ligatures w14:val="none"/>
        </w:rPr>
        <w:t>parking arrangement and the revised plans now correctly show the set down of the roof of the proposed two-storey side</w:t>
      </w:r>
      <w:r w:rsidR="00B82A58">
        <w:rPr>
          <w:rFonts w:ascii="Arial" w:eastAsia="Times New Roman" w:hAnsi="Arial" w:cs="Arial"/>
          <w:kern w:val="0"/>
          <w:sz w:val="22"/>
          <w:szCs w:val="22"/>
          <w:lang w:eastAsia="en-GB"/>
          <w14:ligatures w14:val="none"/>
        </w:rPr>
        <w:t xml:space="preserve"> extension</w:t>
      </w:r>
      <w:r w:rsidR="008A3A54">
        <w:rPr>
          <w:rFonts w:ascii="Arial" w:eastAsia="Times New Roman" w:hAnsi="Arial" w:cs="Arial"/>
          <w:kern w:val="0"/>
          <w:sz w:val="22"/>
          <w:szCs w:val="22"/>
          <w:lang w:eastAsia="en-GB"/>
          <w14:ligatures w14:val="none"/>
        </w:rPr>
        <w:t xml:space="preserve"> on the front elevation</w:t>
      </w:r>
      <w:r w:rsidR="007C16C8">
        <w:rPr>
          <w:rFonts w:ascii="Arial" w:eastAsia="Times New Roman" w:hAnsi="Arial" w:cs="Arial"/>
          <w:kern w:val="0"/>
          <w:sz w:val="22"/>
          <w:szCs w:val="22"/>
          <w:lang w:eastAsia="en-GB"/>
          <w14:ligatures w14:val="none"/>
        </w:rPr>
        <w:t xml:space="preserve"> and</w:t>
      </w:r>
      <w:r w:rsidR="003D0F3E">
        <w:rPr>
          <w:rFonts w:ascii="Arial" w:eastAsia="Times New Roman" w:hAnsi="Arial" w:cs="Arial"/>
          <w:kern w:val="0"/>
          <w:sz w:val="22"/>
          <w:szCs w:val="22"/>
          <w:lang w:eastAsia="en-GB"/>
          <w14:ligatures w14:val="none"/>
        </w:rPr>
        <w:t xml:space="preserve"> </w:t>
      </w:r>
      <w:r w:rsidR="00877722">
        <w:rPr>
          <w:rFonts w:ascii="Arial" w:eastAsia="Times New Roman" w:hAnsi="Arial" w:cs="Arial"/>
          <w:kern w:val="0"/>
          <w:sz w:val="22"/>
          <w:szCs w:val="22"/>
          <w:lang w:eastAsia="en-GB"/>
          <w14:ligatures w14:val="none"/>
        </w:rPr>
        <w:t>a</w:t>
      </w:r>
      <w:r w:rsidR="003D0F3E">
        <w:rPr>
          <w:rFonts w:ascii="Arial" w:eastAsia="Times New Roman" w:hAnsi="Arial" w:cs="Arial"/>
          <w:kern w:val="0"/>
          <w:sz w:val="22"/>
          <w:szCs w:val="22"/>
          <w:lang w:eastAsia="en-GB"/>
          <w14:ligatures w14:val="none"/>
        </w:rPr>
        <w:t xml:space="preserve"> proposed parking layou</w:t>
      </w:r>
      <w:r w:rsidR="00471EBD">
        <w:rPr>
          <w:rFonts w:ascii="Arial" w:eastAsia="Times New Roman" w:hAnsi="Arial" w:cs="Arial"/>
          <w:kern w:val="0"/>
          <w:sz w:val="22"/>
          <w:szCs w:val="22"/>
          <w:lang w:eastAsia="en-GB"/>
          <w14:ligatures w14:val="none"/>
        </w:rPr>
        <w:t>t has been added.</w:t>
      </w:r>
    </w:p>
    <w:p w14:paraId="3518085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6047BD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510EF6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B9B47C8" w14:textId="1E2AB1B7" w:rsidR="00611409" w:rsidRPr="00E320A2" w:rsidRDefault="00DF7583" w:rsidP="00F15E48">
      <w:pPr>
        <w:spacing w:after="0" w:line="276" w:lineRule="auto"/>
        <w:jc w:val="both"/>
        <w:outlineLvl w:val="2"/>
        <w:rPr>
          <w:rFonts w:ascii="Arial" w:eastAsia="Times New Roman" w:hAnsi="Arial" w:cs="Arial"/>
          <w:kern w:val="0"/>
          <w:sz w:val="22"/>
          <w:szCs w:val="22"/>
          <w:lang w:eastAsia="en-GB"/>
          <w14:ligatures w14:val="none"/>
        </w:rPr>
      </w:pPr>
      <w:r w:rsidRPr="00E320A2">
        <w:rPr>
          <w:rFonts w:ascii="Arial" w:eastAsia="Times New Roman" w:hAnsi="Arial" w:cs="Arial"/>
          <w:kern w:val="0"/>
          <w:sz w:val="22"/>
          <w:szCs w:val="22"/>
          <w:lang w:eastAsia="en-GB"/>
          <w14:ligatures w14:val="none"/>
        </w:rPr>
        <w:t xml:space="preserve">The application site </w:t>
      </w:r>
      <w:r w:rsidR="00E320A2">
        <w:rPr>
          <w:rFonts w:ascii="Arial" w:eastAsia="Times New Roman" w:hAnsi="Arial" w:cs="Arial"/>
          <w:kern w:val="0"/>
          <w:sz w:val="22"/>
          <w:szCs w:val="22"/>
          <w:lang w:eastAsia="en-GB"/>
          <w14:ligatures w14:val="none"/>
        </w:rPr>
        <w:t xml:space="preserve">relates to a </w:t>
      </w:r>
      <w:r w:rsidR="009A12D6">
        <w:rPr>
          <w:rFonts w:ascii="Arial" w:eastAsia="Times New Roman" w:hAnsi="Arial" w:cs="Arial"/>
          <w:kern w:val="0"/>
          <w:sz w:val="22"/>
          <w:szCs w:val="22"/>
          <w:lang w:eastAsia="en-GB"/>
          <w14:ligatures w14:val="none"/>
        </w:rPr>
        <w:t>two-storey, link detached</w:t>
      </w:r>
      <w:r w:rsidR="00836D7D">
        <w:rPr>
          <w:rFonts w:ascii="Arial" w:eastAsia="Times New Roman" w:hAnsi="Arial" w:cs="Arial"/>
          <w:kern w:val="0"/>
          <w:sz w:val="22"/>
          <w:szCs w:val="22"/>
          <w:lang w:eastAsia="en-GB"/>
          <w14:ligatures w14:val="none"/>
        </w:rPr>
        <w:t xml:space="preserve"> </w:t>
      </w:r>
      <w:r w:rsidR="00931E2A">
        <w:rPr>
          <w:rFonts w:ascii="Arial" w:eastAsia="Times New Roman" w:hAnsi="Arial" w:cs="Arial"/>
          <w:kern w:val="0"/>
          <w:sz w:val="22"/>
          <w:szCs w:val="22"/>
          <w:lang w:eastAsia="en-GB"/>
          <w14:ligatures w14:val="none"/>
        </w:rPr>
        <w:t>(</w:t>
      </w:r>
      <w:r w:rsidR="00836D7D">
        <w:rPr>
          <w:rFonts w:ascii="Arial" w:eastAsia="Times New Roman" w:hAnsi="Arial" w:cs="Arial"/>
          <w:kern w:val="0"/>
          <w:sz w:val="22"/>
          <w:szCs w:val="22"/>
          <w:lang w:eastAsia="en-GB"/>
          <w14:ligatures w14:val="none"/>
        </w:rPr>
        <w:t>by garaging</w:t>
      </w:r>
      <w:r w:rsidR="00931E2A">
        <w:rPr>
          <w:rFonts w:ascii="Arial" w:eastAsia="Times New Roman" w:hAnsi="Arial" w:cs="Arial"/>
          <w:kern w:val="0"/>
          <w:sz w:val="22"/>
          <w:szCs w:val="22"/>
          <w:lang w:eastAsia="en-GB"/>
          <w14:ligatures w14:val="none"/>
        </w:rPr>
        <w:t>)</w:t>
      </w:r>
      <w:r w:rsidR="005D4FBF">
        <w:rPr>
          <w:rFonts w:ascii="Arial" w:eastAsia="Times New Roman" w:hAnsi="Arial" w:cs="Arial"/>
          <w:kern w:val="0"/>
          <w:sz w:val="22"/>
          <w:szCs w:val="22"/>
          <w:lang w:eastAsia="en-GB"/>
          <w14:ligatures w14:val="none"/>
        </w:rPr>
        <w:t>, tiled dwellinghouse, with flat roof dormers</w:t>
      </w:r>
      <w:r w:rsidR="00CB0068">
        <w:rPr>
          <w:rFonts w:ascii="Arial" w:eastAsia="Times New Roman" w:hAnsi="Arial" w:cs="Arial"/>
          <w:kern w:val="0"/>
          <w:sz w:val="22"/>
          <w:szCs w:val="22"/>
          <w:lang w:eastAsia="en-GB"/>
          <w14:ligatures w14:val="none"/>
        </w:rPr>
        <w:t xml:space="preserve"> to the front and rear</w:t>
      </w:r>
      <w:r w:rsidR="005D4FBF">
        <w:rPr>
          <w:rFonts w:ascii="Arial" w:eastAsia="Times New Roman" w:hAnsi="Arial" w:cs="Arial"/>
          <w:kern w:val="0"/>
          <w:sz w:val="22"/>
          <w:szCs w:val="22"/>
          <w:lang w:eastAsia="en-GB"/>
          <w14:ligatures w14:val="none"/>
        </w:rPr>
        <w:t xml:space="preserve">, </w:t>
      </w:r>
      <w:r w:rsidR="0098087B">
        <w:rPr>
          <w:rFonts w:ascii="Arial" w:eastAsia="Times New Roman" w:hAnsi="Arial" w:cs="Arial"/>
          <w:kern w:val="0"/>
          <w:sz w:val="22"/>
          <w:szCs w:val="22"/>
          <w:lang w:eastAsia="en-GB"/>
          <w14:ligatures w14:val="none"/>
        </w:rPr>
        <w:t>with a front porch</w:t>
      </w:r>
      <w:r w:rsidR="00F835ED">
        <w:rPr>
          <w:rFonts w:ascii="Arial" w:eastAsia="Times New Roman" w:hAnsi="Arial" w:cs="Arial"/>
          <w:kern w:val="0"/>
          <w:sz w:val="22"/>
          <w:szCs w:val="22"/>
          <w:lang w:eastAsia="en-GB"/>
          <w14:ligatures w14:val="none"/>
        </w:rPr>
        <w:t xml:space="preserve">, including a roof canopy over the main entrance door. </w:t>
      </w:r>
      <w:r w:rsidR="000204FB">
        <w:rPr>
          <w:rFonts w:ascii="Arial" w:eastAsia="Times New Roman" w:hAnsi="Arial" w:cs="Arial"/>
          <w:kern w:val="0"/>
          <w:sz w:val="22"/>
          <w:szCs w:val="22"/>
          <w:lang w:eastAsia="en-GB"/>
          <w14:ligatures w14:val="none"/>
        </w:rPr>
        <w:t>The</w:t>
      </w:r>
      <w:r w:rsidR="00836D7D">
        <w:rPr>
          <w:rFonts w:ascii="Arial" w:eastAsia="Times New Roman" w:hAnsi="Arial" w:cs="Arial"/>
          <w:kern w:val="0"/>
          <w:sz w:val="22"/>
          <w:szCs w:val="22"/>
          <w:lang w:eastAsia="en-GB"/>
          <w14:ligatures w14:val="none"/>
        </w:rPr>
        <w:t xml:space="preserve"> dwelling has an</w:t>
      </w:r>
      <w:r w:rsidR="00672C59">
        <w:rPr>
          <w:rFonts w:ascii="Arial" w:eastAsia="Times New Roman" w:hAnsi="Arial" w:cs="Arial"/>
          <w:kern w:val="0"/>
          <w:sz w:val="22"/>
          <w:szCs w:val="22"/>
          <w:lang w:eastAsia="en-GB"/>
          <w14:ligatures w14:val="none"/>
        </w:rPr>
        <w:t xml:space="preserve"> associated,</w:t>
      </w:r>
      <w:r w:rsidR="00836D7D">
        <w:rPr>
          <w:rFonts w:ascii="Arial" w:eastAsia="Times New Roman" w:hAnsi="Arial" w:cs="Arial"/>
          <w:kern w:val="0"/>
          <w:sz w:val="22"/>
          <w:szCs w:val="22"/>
          <w:lang w:eastAsia="en-GB"/>
          <w14:ligatures w14:val="none"/>
        </w:rPr>
        <w:t xml:space="preserve"> attached single garage</w:t>
      </w:r>
      <w:r w:rsidR="00672C59">
        <w:rPr>
          <w:rFonts w:ascii="Arial" w:eastAsia="Times New Roman" w:hAnsi="Arial" w:cs="Arial"/>
          <w:kern w:val="0"/>
          <w:sz w:val="22"/>
          <w:szCs w:val="22"/>
          <w:lang w:eastAsia="en-GB"/>
          <w14:ligatures w14:val="none"/>
        </w:rPr>
        <w:t xml:space="preserve">, adjoining the western elevation. </w:t>
      </w:r>
      <w:r w:rsidR="00F94B06">
        <w:rPr>
          <w:rFonts w:ascii="Arial" w:eastAsia="Times New Roman" w:hAnsi="Arial" w:cs="Arial"/>
          <w:kern w:val="0"/>
          <w:sz w:val="22"/>
          <w:szCs w:val="22"/>
          <w:lang w:eastAsia="en-GB"/>
          <w14:ligatures w14:val="none"/>
        </w:rPr>
        <w:t xml:space="preserve"> The front garden is open plan, with a parking bay in front of the garage and the rear garden is enclosed with fencing. </w:t>
      </w:r>
    </w:p>
    <w:p w14:paraId="5D8C0A2E" w14:textId="77777777" w:rsidR="00611409" w:rsidRDefault="00611409"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01BD2E5" w14:textId="6F1D9939"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67676E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9BC6259" w14:textId="6B99DC97" w:rsidR="00965A06" w:rsidRPr="000177F9" w:rsidRDefault="007C165F"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0177F9">
        <w:rPr>
          <w:rFonts w:ascii="Arial" w:eastAsia="Times New Roman" w:hAnsi="Arial" w:cs="Arial"/>
          <w:i/>
          <w:iCs/>
          <w:kern w:val="0"/>
          <w:sz w:val="22"/>
          <w:szCs w:val="22"/>
          <w:lang w:eastAsia="en-GB"/>
          <w14:ligatures w14:val="none"/>
        </w:rPr>
        <w:t>North Wessex Downs National Landscape</w:t>
      </w:r>
      <w:r w:rsidR="0096071E">
        <w:rPr>
          <w:rFonts w:ascii="Arial" w:eastAsia="Times New Roman" w:hAnsi="Arial" w:cs="Arial"/>
          <w:i/>
          <w:iCs/>
          <w:kern w:val="0"/>
          <w:sz w:val="22"/>
          <w:szCs w:val="22"/>
          <w:lang w:eastAsia="en-GB"/>
          <w14:ligatures w14:val="none"/>
        </w:rPr>
        <w:t>; is within the setting of the conservation area;</w:t>
      </w:r>
      <w:r w:rsidR="000177F9" w:rsidRPr="000177F9">
        <w:rPr>
          <w:rFonts w:ascii="Arial" w:eastAsia="Times New Roman" w:hAnsi="Arial" w:cs="Arial"/>
          <w:i/>
          <w:iCs/>
          <w:kern w:val="0"/>
          <w:sz w:val="22"/>
          <w:szCs w:val="22"/>
          <w:lang w:eastAsia="en-GB"/>
          <w14:ligatures w14:val="none"/>
        </w:rPr>
        <w:t xml:space="preserve"> and</w:t>
      </w:r>
      <w:r w:rsidR="0096071E">
        <w:rPr>
          <w:rFonts w:ascii="Arial" w:eastAsia="Times New Roman" w:hAnsi="Arial" w:cs="Arial"/>
          <w:i/>
          <w:iCs/>
          <w:kern w:val="0"/>
          <w:sz w:val="22"/>
          <w:szCs w:val="22"/>
          <w:lang w:eastAsia="en-GB"/>
          <w14:ligatures w14:val="none"/>
        </w:rPr>
        <w:t xml:space="preserve"> is within the</w:t>
      </w:r>
      <w:r w:rsidR="000177F9" w:rsidRPr="000177F9">
        <w:rPr>
          <w:rFonts w:ascii="Arial" w:eastAsia="Times New Roman" w:hAnsi="Arial" w:cs="Arial"/>
          <w:i/>
          <w:iCs/>
          <w:kern w:val="0"/>
          <w:sz w:val="22"/>
          <w:szCs w:val="22"/>
          <w:lang w:eastAsia="en-GB"/>
          <w14:ligatures w14:val="none"/>
        </w:rPr>
        <w:t xml:space="preserve"> Hampshire River Avon Catchment</w:t>
      </w:r>
    </w:p>
    <w:p w14:paraId="1B15AF6D"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729CD2B" w14:textId="77777777" w:rsidR="000177F9" w:rsidRPr="009C1702" w:rsidRDefault="000177F9" w:rsidP="009C1702">
      <w:pPr>
        <w:spacing w:after="0" w:line="276" w:lineRule="auto"/>
        <w:jc w:val="both"/>
        <w:outlineLvl w:val="2"/>
        <w:rPr>
          <w:rFonts w:ascii="Arial" w:eastAsia="Times New Roman" w:hAnsi="Arial" w:cs="Arial"/>
          <w:b/>
          <w:bCs/>
          <w:kern w:val="0"/>
          <w:sz w:val="22"/>
          <w:szCs w:val="22"/>
          <w:lang w:eastAsia="en-GB"/>
          <w14:ligatures w14:val="none"/>
        </w:rPr>
      </w:pPr>
    </w:p>
    <w:p w14:paraId="29F799D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AD51A7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3EA9B9E3" w14:textId="77777777" w:rsidTr="00B13119">
        <w:trPr>
          <w:trHeight w:hRule="exact" w:val="20"/>
        </w:trPr>
        <w:tc>
          <w:tcPr>
            <w:tcW w:w="8921" w:type="dxa"/>
            <w:tcBorders>
              <w:bottom w:val="single" w:sz="6" w:space="0" w:color="auto"/>
            </w:tcBorders>
            <w:vAlign w:val="center"/>
            <w:hideMark/>
          </w:tcPr>
          <w:p w14:paraId="7C64B612"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7A294F2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04D224B"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3AC34C1" w14:textId="77777777" w:rsidTr="00B13119">
        <w:tc>
          <w:tcPr>
            <w:tcW w:w="8921" w:type="dxa"/>
            <w:tcBorders>
              <w:left w:val="single" w:sz="12" w:space="0" w:color="auto"/>
              <w:bottom w:val="single" w:sz="12" w:space="0" w:color="auto"/>
              <w:right w:val="single" w:sz="12" w:space="0" w:color="auto"/>
            </w:tcBorders>
            <w:vAlign w:val="center"/>
          </w:tcPr>
          <w:p w14:paraId="1DCE0540" w14:textId="06F8F7D0" w:rsidR="00C777DF" w:rsidRPr="00D6500C" w:rsidRDefault="001C2D9D" w:rsidP="00B13119">
            <w:pPr>
              <w:spacing w:after="0"/>
              <w:rPr>
                <w:rFonts w:ascii="Arial" w:hAnsi="Arial" w:cs="Arial"/>
                <w:sz w:val="22"/>
                <w:szCs w:val="22"/>
              </w:rPr>
            </w:pPr>
            <w:r>
              <w:rPr>
                <w:rFonts w:ascii="Arial" w:hAnsi="Arial" w:cs="Arial"/>
                <w:sz w:val="22"/>
                <w:szCs w:val="22"/>
              </w:rPr>
              <w:t>None.</w:t>
            </w:r>
          </w:p>
        </w:tc>
      </w:tr>
      <w:bookmarkEnd w:id="0"/>
    </w:tbl>
    <w:p w14:paraId="12AE01B5"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18B2DE5" w14:textId="77777777" w:rsidR="000177F9" w:rsidRDefault="000177F9" w:rsidP="009C1702">
      <w:pPr>
        <w:spacing w:after="0" w:line="276" w:lineRule="auto"/>
        <w:jc w:val="both"/>
        <w:rPr>
          <w:rFonts w:ascii="Arial" w:eastAsia="Times New Roman" w:hAnsi="Arial" w:cs="Arial"/>
          <w:b/>
          <w:bCs/>
          <w:kern w:val="0"/>
          <w:sz w:val="22"/>
          <w:szCs w:val="22"/>
          <w:lang w:eastAsia="en-GB"/>
          <w14:ligatures w14:val="none"/>
        </w:rPr>
      </w:pPr>
    </w:p>
    <w:p w14:paraId="0C16962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8B872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8CC97F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BEFC74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939B87A" w14:textId="77777777" w:rsidR="00315AE0" w:rsidRPr="00BB246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t>Core Policy 50</w:t>
      </w:r>
      <w:r w:rsidR="006A735A" w:rsidRPr="00BB2465">
        <w:rPr>
          <w:rFonts w:ascii="Arial" w:eastAsia="Times New Roman" w:hAnsi="Arial" w:cs="Arial"/>
          <w:kern w:val="0"/>
          <w:sz w:val="22"/>
          <w:szCs w:val="22"/>
          <w:lang w:eastAsia="en-GB"/>
          <w14:ligatures w14:val="none"/>
        </w:rPr>
        <w:t>:</w:t>
      </w:r>
      <w:r w:rsidRPr="00BB2465">
        <w:rPr>
          <w:rFonts w:ascii="Arial" w:eastAsia="Times New Roman" w:hAnsi="Arial" w:cs="Arial"/>
          <w:kern w:val="0"/>
          <w:sz w:val="22"/>
          <w:szCs w:val="22"/>
          <w:lang w:eastAsia="en-GB"/>
          <w14:ligatures w14:val="none"/>
        </w:rPr>
        <w:t xml:space="preserve"> Biodiversity and Geodiversity </w:t>
      </w:r>
    </w:p>
    <w:p w14:paraId="0666D333"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lastRenderedPageBreak/>
        <w:t>Core Policy 51</w:t>
      </w:r>
      <w:r w:rsidR="006A735A" w:rsidRPr="00BB2465">
        <w:rPr>
          <w:rFonts w:ascii="Arial" w:eastAsia="Times New Roman" w:hAnsi="Arial" w:cs="Arial"/>
          <w:kern w:val="0"/>
          <w:sz w:val="22"/>
          <w:szCs w:val="22"/>
          <w:lang w:eastAsia="en-GB"/>
          <w14:ligatures w14:val="none"/>
        </w:rPr>
        <w:t xml:space="preserve">: </w:t>
      </w:r>
      <w:r w:rsidRPr="00BB2465">
        <w:rPr>
          <w:rFonts w:ascii="Arial" w:eastAsia="Times New Roman" w:hAnsi="Arial" w:cs="Arial"/>
          <w:kern w:val="0"/>
          <w:sz w:val="22"/>
          <w:szCs w:val="22"/>
          <w:lang w:eastAsia="en-GB"/>
          <w14:ligatures w14:val="none"/>
        </w:rPr>
        <w:t xml:space="preserve">Landscape </w:t>
      </w:r>
    </w:p>
    <w:p w14:paraId="45B31F94" w14:textId="53821F1B" w:rsidR="00BB2465" w:rsidRDefault="00BB2465" w:rsidP="00BB246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36060D3" w14:textId="11FEBD4D" w:rsidR="0096071E" w:rsidRPr="00BB2465" w:rsidRDefault="0096071E" w:rsidP="00BB246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58 Ensuring the </w:t>
      </w:r>
      <w:r w:rsidR="00960B67">
        <w:rPr>
          <w:rFonts w:ascii="Arial" w:eastAsia="Times New Roman" w:hAnsi="Arial" w:cs="Arial"/>
          <w:kern w:val="0"/>
          <w:sz w:val="22"/>
          <w:szCs w:val="22"/>
          <w:lang w:eastAsia="en-GB"/>
          <w14:ligatures w14:val="none"/>
        </w:rPr>
        <w:t>Conservation of the Historic Environment</w:t>
      </w:r>
    </w:p>
    <w:p w14:paraId="55EF24EB" w14:textId="77777777" w:rsidR="009F684B" w:rsidRPr="00BB246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t>Core Policy 61</w:t>
      </w:r>
      <w:r w:rsidR="006A735A" w:rsidRPr="00BB2465">
        <w:rPr>
          <w:rFonts w:ascii="Arial" w:eastAsia="Times New Roman" w:hAnsi="Arial" w:cs="Arial"/>
          <w:kern w:val="0"/>
          <w:sz w:val="22"/>
          <w:szCs w:val="22"/>
          <w:lang w:eastAsia="en-GB"/>
          <w14:ligatures w14:val="none"/>
        </w:rPr>
        <w:t>:</w:t>
      </w:r>
      <w:r w:rsidRPr="00BB2465">
        <w:rPr>
          <w:rFonts w:ascii="Arial" w:eastAsia="Times New Roman" w:hAnsi="Arial" w:cs="Arial"/>
          <w:kern w:val="0"/>
          <w:sz w:val="22"/>
          <w:szCs w:val="22"/>
          <w:lang w:eastAsia="en-GB"/>
          <w14:ligatures w14:val="none"/>
        </w:rPr>
        <w:t xml:space="preserve"> Transport and New Development</w:t>
      </w:r>
    </w:p>
    <w:p w14:paraId="52683CF6" w14:textId="77777777" w:rsidR="009F684B" w:rsidRPr="00BB246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t>Core Policy 64</w:t>
      </w:r>
      <w:r w:rsidR="006A735A" w:rsidRPr="00BB2465">
        <w:rPr>
          <w:rFonts w:ascii="Arial" w:eastAsia="Times New Roman" w:hAnsi="Arial" w:cs="Arial"/>
          <w:kern w:val="0"/>
          <w:sz w:val="22"/>
          <w:szCs w:val="22"/>
          <w:lang w:eastAsia="en-GB"/>
          <w14:ligatures w14:val="none"/>
        </w:rPr>
        <w:t>:</w:t>
      </w:r>
      <w:r w:rsidRPr="00BB2465">
        <w:rPr>
          <w:rFonts w:ascii="Arial" w:eastAsia="Times New Roman" w:hAnsi="Arial" w:cs="Arial"/>
          <w:kern w:val="0"/>
          <w:sz w:val="22"/>
          <w:szCs w:val="22"/>
          <w:lang w:eastAsia="en-GB"/>
          <w14:ligatures w14:val="none"/>
        </w:rPr>
        <w:t xml:space="preserve"> Demand Management</w:t>
      </w:r>
    </w:p>
    <w:p w14:paraId="03F7914C" w14:textId="77777777" w:rsidR="00DC0041" w:rsidRPr="00BB2465"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t>Core Policy 67</w:t>
      </w:r>
      <w:r w:rsidR="006A735A" w:rsidRPr="00BB2465">
        <w:rPr>
          <w:rFonts w:ascii="Arial" w:eastAsia="Times New Roman" w:hAnsi="Arial" w:cs="Arial"/>
          <w:kern w:val="0"/>
          <w:sz w:val="22"/>
          <w:szCs w:val="22"/>
          <w:lang w:eastAsia="en-GB"/>
          <w14:ligatures w14:val="none"/>
        </w:rPr>
        <w:t>:</w:t>
      </w:r>
      <w:r w:rsidRPr="00BB2465">
        <w:rPr>
          <w:rFonts w:ascii="Arial" w:eastAsia="Times New Roman" w:hAnsi="Arial" w:cs="Arial"/>
          <w:kern w:val="0"/>
          <w:sz w:val="22"/>
          <w:szCs w:val="22"/>
          <w:lang w:eastAsia="en-GB"/>
          <w14:ligatures w14:val="none"/>
        </w:rPr>
        <w:t xml:space="preserve"> Flood Risk </w:t>
      </w:r>
    </w:p>
    <w:p w14:paraId="553E19C1" w14:textId="77777777" w:rsidR="00134D23" w:rsidRPr="00BB2465" w:rsidRDefault="00134D23" w:rsidP="009C1702">
      <w:pPr>
        <w:spacing w:after="0" w:line="276" w:lineRule="auto"/>
        <w:jc w:val="both"/>
        <w:rPr>
          <w:rFonts w:ascii="Arial" w:eastAsia="Times New Roman" w:hAnsi="Arial" w:cs="Arial"/>
          <w:kern w:val="0"/>
          <w:sz w:val="22"/>
          <w:szCs w:val="22"/>
          <w:lang w:eastAsia="en-GB"/>
          <w14:ligatures w14:val="none"/>
        </w:rPr>
      </w:pPr>
    </w:p>
    <w:p w14:paraId="132EC6A8" w14:textId="663C74C7" w:rsidR="00BB2465" w:rsidRPr="00BB2465" w:rsidRDefault="00BB2465" w:rsidP="009C1702">
      <w:pPr>
        <w:spacing w:after="0" w:line="276" w:lineRule="auto"/>
        <w:jc w:val="both"/>
        <w:rPr>
          <w:rFonts w:ascii="Arial" w:eastAsia="Times New Roman" w:hAnsi="Arial" w:cs="Arial"/>
          <w:kern w:val="0"/>
          <w:sz w:val="22"/>
          <w:szCs w:val="22"/>
          <w:lang w:eastAsia="en-GB"/>
          <w14:ligatures w14:val="none"/>
        </w:rPr>
      </w:pPr>
      <w:r w:rsidRPr="00BB2465">
        <w:rPr>
          <w:rFonts w:ascii="Arial" w:eastAsia="Times New Roman" w:hAnsi="Arial" w:cs="Arial"/>
          <w:kern w:val="0"/>
          <w:sz w:val="22"/>
          <w:szCs w:val="22"/>
          <w:lang w:eastAsia="en-GB"/>
          <w14:ligatures w14:val="none"/>
        </w:rPr>
        <w:t>Pewsey Neighbourhood Development Plan (NDP) 2006 - 2026</w:t>
      </w:r>
    </w:p>
    <w:p w14:paraId="1BFA7B7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3600575"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8828B98" w14:textId="77777777" w:rsidR="00A53CF5" w:rsidRDefault="00A53CF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8811C5" w14:textId="6C382AD9" w:rsidR="00A53CF5" w:rsidRPr="00DB7D89" w:rsidRDefault="00953A9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F5A87">
        <w:rPr>
          <w:rFonts w:ascii="Arial" w:hAnsi="Arial" w:cs="Arial"/>
          <w:sz w:val="21"/>
          <w:szCs w:val="21"/>
        </w:rPr>
        <w:t>The Wiltshire Local Transport Plan 2016</w:t>
      </w:r>
      <w:r>
        <w:rPr>
          <w:rFonts w:ascii="Arial" w:hAnsi="Arial" w:cs="Arial"/>
          <w:sz w:val="21"/>
          <w:szCs w:val="21"/>
        </w:rPr>
        <w:t xml:space="preserve"> - 2026</w:t>
      </w:r>
      <w:r w:rsidRPr="00EF5A87">
        <w:rPr>
          <w:rFonts w:ascii="Arial" w:hAnsi="Arial" w:cs="Arial"/>
          <w:sz w:val="21"/>
          <w:szCs w:val="21"/>
        </w:rPr>
        <w:t>: Car Parking Strategy (March 201</w:t>
      </w:r>
      <w:r>
        <w:rPr>
          <w:rFonts w:ascii="Arial" w:hAnsi="Arial" w:cs="Arial"/>
          <w:sz w:val="21"/>
          <w:szCs w:val="21"/>
        </w:rPr>
        <w:t>5</w:t>
      </w:r>
      <w:r w:rsidRPr="00EF5A87">
        <w:rPr>
          <w:rFonts w:ascii="Arial" w:hAnsi="Arial" w:cs="Arial"/>
          <w:sz w:val="21"/>
          <w:szCs w:val="21"/>
        </w:rPr>
        <w:t xml:space="preserve">) </w:t>
      </w:r>
    </w:p>
    <w:p w14:paraId="45BE494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00EC2C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15206E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2E0C7B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45B20A9"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700B11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0959017"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4C5926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A8D6CC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E92EA87" w14:textId="66233699" w:rsidR="0016162B" w:rsidRPr="00E16B1D" w:rsidRDefault="00BB2465"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0C0C6E">
        <w:rPr>
          <w:rFonts w:ascii="Arial" w:eastAsia="Times New Roman" w:hAnsi="Arial" w:cs="Arial"/>
          <w:kern w:val="0"/>
          <w:sz w:val="22"/>
          <w:szCs w:val="22"/>
          <w:lang w:eastAsia="en-GB"/>
          <w14:ligatures w14:val="none"/>
        </w:rPr>
        <w:t xml:space="preserve">Support the application. </w:t>
      </w:r>
    </w:p>
    <w:bookmarkEnd w:id="1"/>
    <w:p w14:paraId="50B92638" w14:textId="6ADD19E1" w:rsidR="00A55952" w:rsidRDefault="00A55952" w:rsidP="009C1702">
      <w:pPr>
        <w:spacing w:after="0" w:line="276" w:lineRule="auto"/>
        <w:jc w:val="both"/>
        <w:rPr>
          <w:rFonts w:ascii="Arial" w:eastAsia="Times New Roman" w:hAnsi="Arial" w:cs="Arial"/>
          <w:b/>
          <w:bCs/>
          <w:color w:val="FF0000"/>
          <w:kern w:val="0"/>
          <w:sz w:val="22"/>
          <w:szCs w:val="22"/>
          <w:lang w:eastAsia="en-GB"/>
          <w14:ligatures w14:val="none"/>
        </w:rPr>
      </w:pPr>
    </w:p>
    <w:p w14:paraId="2AEC2886" w14:textId="29E0D770" w:rsidR="000C0C6E" w:rsidRPr="000C0C6E" w:rsidRDefault="000C0C6E" w:rsidP="009C1702">
      <w:pPr>
        <w:spacing w:after="0" w:line="276" w:lineRule="auto"/>
        <w:jc w:val="both"/>
        <w:rPr>
          <w:rFonts w:ascii="Arial" w:eastAsia="Times New Roman" w:hAnsi="Arial" w:cs="Arial"/>
          <w:kern w:val="0"/>
          <w:sz w:val="22"/>
          <w:szCs w:val="22"/>
          <w:lang w:eastAsia="en-GB"/>
          <w14:ligatures w14:val="none"/>
        </w:rPr>
      </w:pPr>
      <w:r w:rsidRPr="00AD15B3">
        <w:rPr>
          <w:rFonts w:ascii="Arial" w:eastAsia="Times New Roman" w:hAnsi="Arial" w:cs="Arial"/>
          <w:kern w:val="0"/>
          <w:sz w:val="22"/>
          <w:szCs w:val="22"/>
          <w:u w:val="single"/>
          <w:lang w:eastAsia="en-GB"/>
          <w14:ligatures w14:val="none"/>
        </w:rPr>
        <w:t>Highways (Informal consultation):</w:t>
      </w:r>
      <w:r>
        <w:rPr>
          <w:rFonts w:ascii="Arial" w:eastAsia="Times New Roman" w:hAnsi="Arial" w:cs="Arial"/>
          <w:kern w:val="0"/>
          <w:sz w:val="22"/>
          <w:szCs w:val="22"/>
          <w:lang w:eastAsia="en-GB"/>
          <w14:ligatures w14:val="none"/>
        </w:rPr>
        <w:t xml:space="preserve"> No objections</w:t>
      </w:r>
      <w:r w:rsidR="008F12AD">
        <w:rPr>
          <w:rFonts w:ascii="Arial" w:eastAsia="Times New Roman" w:hAnsi="Arial" w:cs="Arial"/>
          <w:kern w:val="0"/>
          <w:sz w:val="22"/>
          <w:szCs w:val="22"/>
          <w:lang w:eastAsia="en-GB"/>
          <w14:ligatures w14:val="none"/>
        </w:rPr>
        <w:t>.</w:t>
      </w:r>
    </w:p>
    <w:p w14:paraId="69FC1A7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791400C"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A52D1E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64B074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761D98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291B292"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A7C897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B19E5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715990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29D48F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705CD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A5CAC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761E0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FDF43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98F4E01"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9B05CA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DF0F7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160324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2767C0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681F4E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612409C" w14:textId="35DF524C" w:rsidR="008F0D3D" w:rsidRDefault="00D32D01" w:rsidP="00A050F1">
      <w:pPr>
        <w:spacing w:after="0" w:line="276" w:lineRule="auto"/>
        <w:jc w:val="both"/>
        <w:rPr>
          <w:rFonts w:ascii="Arial" w:eastAsia="Times New Roman" w:hAnsi="Arial" w:cs="Arial"/>
          <w:kern w:val="0"/>
          <w:sz w:val="22"/>
          <w:szCs w:val="22"/>
          <w:lang w:eastAsia="en-GB"/>
          <w14:ligatures w14:val="none"/>
        </w:rPr>
      </w:pPr>
      <w:r w:rsidRPr="0080058A">
        <w:rPr>
          <w:rFonts w:ascii="Arial" w:eastAsia="Times New Roman" w:hAnsi="Arial" w:cs="Arial"/>
          <w:kern w:val="0"/>
          <w:sz w:val="22"/>
          <w:szCs w:val="22"/>
          <w:lang w:eastAsia="en-GB"/>
          <w14:ligatures w14:val="none"/>
        </w:rPr>
        <w:t>The proposed two-st</w:t>
      </w:r>
      <w:r w:rsidR="00070826" w:rsidRPr="0080058A">
        <w:rPr>
          <w:rFonts w:ascii="Arial" w:eastAsia="Times New Roman" w:hAnsi="Arial" w:cs="Arial"/>
          <w:kern w:val="0"/>
          <w:sz w:val="22"/>
          <w:szCs w:val="22"/>
          <w:lang w:eastAsia="en-GB"/>
          <w14:ligatures w14:val="none"/>
        </w:rPr>
        <w:t>orey side extensio</w:t>
      </w:r>
      <w:r w:rsidR="002A7D08" w:rsidRPr="0080058A">
        <w:rPr>
          <w:rFonts w:ascii="Arial" w:eastAsia="Times New Roman" w:hAnsi="Arial" w:cs="Arial"/>
          <w:kern w:val="0"/>
          <w:sz w:val="22"/>
          <w:szCs w:val="22"/>
          <w:lang w:eastAsia="en-GB"/>
          <w14:ligatures w14:val="none"/>
        </w:rPr>
        <w:t>n will involve the conversion of the existing garage to living space</w:t>
      </w:r>
      <w:r w:rsidR="007325BC">
        <w:rPr>
          <w:rFonts w:ascii="Arial" w:eastAsia="Times New Roman" w:hAnsi="Arial" w:cs="Arial"/>
          <w:kern w:val="0"/>
          <w:sz w:val="22"/>
          <w:szCs w:val="22"/>
          <w:lang w:eastAsia="en-GB"/>
          <w14:ligatures w14:val="none"/>
        </w:rPr>
        <w:t xml:space="preserve"> and the </w:t>
      </w:r>
      <w:r w:rsidR="0064409C">
        <w:rPr>
          <w:rFonts w:ascii="Arial" w:eastAsia="Times New Roman" w:hAnsi="Arial" w:cs="Arial"/>
          <w:kern w:val="0"/>
          <w:sz w:val="22"/>
          <w:szCs w:val="22"/>
          <w:lang w:eastAsia="en-GB"/>
          <w14:ligatures w14:val="none"/>
        </w:rPr>
        <w:t xml:space="preserve">construction of a two-storey extension behind the garage, with </w:t>
      </w:r>
      <w:r w:rsidR="00E4449B">
        <w:rPr>
          <w:rFonts w:ascii="Arial" w:eastAsia="Times New Roman" w:hAnsi="Arial" w:cs="Arial"/>
          <w:kern w:val="0"/>
          <w:sz w:val="22"/>
          <w:szCs w:val="22"/>
          <w:lang w:eastAsia="en-GB"/>
          <w14:ligatures w14:val="none"/>
        </w:rPr>
        <w:t>part of the first floor extending over existing single storey garag</w:t>
      </w:r>
      <w:r w:rsidR="001A527B">
        <w:rPr>
          <w:rFonts w:ascii="Arial" w:eastAsia="Times New Roman" w:hAnsi="Arial" w:cs="Arial"/>
          <w:kern w:val="0"/>
          <w:sz w:val="22"/>
          <w:szCs w:val="22"/>
          <w:lang w:eastAsia="en-GB"/>
          <w14:ligatures w14:val="none"/>
        </w:rPr>
        <w:t>e</w:t>
      </w:r>
      <w:r w:rsidR="00D350B3">
        <w:rPr>
          <w:rFonts w:ascii="Arial" w:eastAsia="Times New Roman" w:hAnsi="Arial" w:cs="Arial"/>
          <w:kern w:val="0"/>
          <w:sz w:val="22"/>
          <w:szCs w:val="22"/>
          <w:lang w:eastAsia="en-GB"/>
          <w14:ligatures w14:val="none"/>
        </w:rPr>
        <w:t xml:space="preserve">.  The construction of a </w:t>
      </w:r>
      <w:r w:rsidR="001A527B">
        <w:rPr>
          <w:rFonts w:ascii="Arial" w:eastAsia="Times New Roman" w:hAnsi="Arial" w:cs="Arial"/>
          <w:kern w:val="0"/>
          <w:sz w:val="22"/>
          <w:szCs w:val="22"/>
          <w:lang w:eastAsia="en-GB"/>
          <w14:ligatures w14:val="none"/>
        </w:rPr>
        <w:t>single storey</w:t>
      </w:r>
      <w:r w:rsidR="00596B96">
        <w:rPr>
          <w:rFonts w:ascii="Arial" w:eastAsia="Times New Roman" w:hAnsi="Arial" w:cs="Arial"/>
          <w:kern w:val="0"/>
          <w:sz w:val="22"/>
          <w:szCs w:val="22"/>
          <w:lang w:eastAsia="en-GB"/>
          <w14:ligatures w14:val="none"/>
        </w:rPr>
        <w:t xml:space="preserve"> </w:t>
      </w:r>
      <w:r w:rsidR="0080058A" w:rsidRPr="0080058A">
        <w:rPr>
          <w:rFonts w:ascii="Arial" w:eastAsia="Times New Roman" w:hAnsi="Arial" w:cs="Arial"/>
          <w:kern w:val="0"/>
          <w:sz w:val="22"/>
          <w:szCs w:val="22"/>
          <w:lang w:eastAsia="en-GB"/>
          <w14:ligatures w14:val="none"/>
        </w:rPr>
        <w:t>front extension</w:t>
      </w:r>
      <w:r w:rsidR="00D350B3">
        <w:rPr>
          <w:rFonts w:ascii="Arial" w:eastAsia="Times New Roman" w:hAnsi="Arial" w:cs="Arial"/>
          <w:kern w:val="0"/>
          <w:sz w:val="22"/>
          <w:szCs w:val="22"/>
          <w:lang w:eastAsia="en-GB"/>
          <w14:ligatures w14:val="none"/>
        </w:rPr>
        <w:t xml:space="preserve"> is proposed</w:t>
      </w:r>
      <w:r w:rsidR="00F307F4">
        <w:rPr>
          <w:rFonts w:ascii="Arial" w:eastAsia="Times New Roman" w:hAnsi="Arial" w:cs="Arial"/>
          <w:kern w:val="0"/>
          <w:sz w:val="22"/>
          <w:szCs w:val="22"/>
          <w:lang w:eastAsia="en-GB"/>
          <w14:ligatures w14:val="none"/>
        </w:rPr>
        <w:t>, under a lean-to roof</w:t>
      </w:r>
      <w:r w:rsidR="00596B96">
        <w:rPr>
          <w:rFonts w:ascii="Arial" w:eastAsia="Times New Roman" w:hAnsi="Arial" w:cs="Arial"/>
          <w:kern w:val="0"/>
          <w:sz w:val="22"/>
          <w:szCs w:val="22"/>
          <w:lang w:eastAsia="en-GB"/>
          <w14:ligatures w14:val="none"/>
        </w:rPr>
        <w:t>,</w:t>
      </w:r>
      <w:r w:rsidR="00805784">
        <w:rPr>
          <w:rFonts w:ascii="Arial" w:eastAsia="Times New Roman" w:hAnsi="Arial" w:cs="Arial"/>
          <w:kern w:val="0"/>
          <w:sz w:val="22"/>
          <w:szCs w:val="22"/>
          <w:lang w:eastAsia="en-GB"/>
          <w14:ligatures w14:val="none"/>
        </w:rPr>
        <w:t xml:space="preserve"> with a gable</w:t>
      </w:r>
      <w:r w:rsidR="0019776C">
        <w:rPr>
          <w:rFonts w:ascii="Arial" w:eastAsia="Times New Roman" w:hAnsi="Arial" w:cs="Arial"/>
          <w:kern w:val="0"/>
          <w:sz w:val="22"/>
          <w:szCs w:val="22"/>
          <w:lang w:eastAsia="en-GB"/>
          <w14:ligatures w14:val="none"/>
        </w:rPr>
        <w:t xml:space="preserve"> roof</w:t>
      </w:r>
      <w:r w:rsidR="00805784">
        <w:rPr>
          <w:rFonts w:ascii="Arial" w:eastAsia="Times New Roman" w:hAnsi="Arial" w:cs="Arial"/>
          <w:kern w:val="0"/>
          <w:sz w:val="22"/>
          <w:szCs w:val="22"/>
          <w:lang w:eastAsia="en-GB"/>
          <w14:ligatures w14:val="none"/>
        </w:rPr>
        <w:t xml:space="preserve"> o</w:t>
      </w:r>
      <w:r w:rsidR="00DD3125">
        <w:rPr>
          <w:rFonts w:ascii="Arial" w:eastAsia="Times New Roman" w:hAnsi="Arial" w:cs="Arial"/>
          <w:kern w:val="0"/>
          <w:sz w:val="22"/>
          <w:szCs w:val="22"/>
          <w:lang w:eastAsia="en-GB"/>
          <w14:ligatures w14:val="none"/>
        </w:rPr>
        <w:t>ver the front door</w:t>
      </w:r>
      <w:r w:rsidR="0019776C">
        <w:rPr>
          <w:rFonts w:ascii="Arial" w:eastAsia="Times New Roman" w:hAnsi="Arial" w:cs="Arial"/>
          <w:kern w:val="0"/>
          <w:sz w:val="22"/>
          <w:szCs w:val="22"/>
          <w:lang w:eastAsia="en-GB"/>
          <w14:ligatures w14:val="none"/>
        </w:rPr>
        <w:t>.  This will</w:t>
      </w:r>
      <w:r w:rsidR="00F307F4">
        <w:rPr>
          <w:rFonts w:ascii="Arial" w:eastAsia="Times New Roman" w:hAnsi="Arial" w:cs="Arial"/>
          <w:kern w:val="0"/>
          <w:sz w:val="22"/>
          <w:szCs w:val="22"/>
          <w:lang w:eastAsia="en-GB"/>
          <w14:ligatures w14:val="none"/>
        </w:rPr>
        <w:t xml:space="preserve"> infill the recess created by the forward projecting garage,</w:t>
      </w:r>
      <w:r w:rsidR="00596B96">
        <w:rPr>
          <w:rFonts w:ascii="Arial" w:eastAsia="Times New Roman" w:hAnsi="Arial" w:cs="Arial"/>
          <w:kern w:val="0"/>
          <w:sz w:val="22"/>
          <w:szCs w:val="22"/>
          <w:lang w:eastAsia="en-GB"/>
          <w14:ligatures w14:val="none"/>
        </w:rPr>
        <w:t xml:space="preserve"> extending the</w:t>
      </w:r>
      <w:r w:rsidR="00F307F4">
        <w:rPr>
          <w:rFonts w:ascii="Arial" w:eastAsia="Times New Roman" w:hAnsi="Arial" w:cs="Arial"/>
          <w:kern w:val="0"/>
          <w:sz w:val="22"/>
          <w:szCs w:val="22"/>
          <w:lang w:eastAsia="en-GB"/>
          <w14:ligatures w14:val="none"/>
        </w:rPr>
        <w:t xml:space="preserve"> remaining</w:t>
      </w:r>
      <w:r w:rsidR="00596B96">
        <w:rPr>
          <w:rFonts w:ascii="Arial" w:eastAsia="Times New Roman" w:hAnsi="Arial" w:cs="Arial"/>
          <w:kern w:val="0"/>
          <w:sz w:val="22"/>
          <w:szCs w:val="22"/>
          <w:lang w:eastAsia="en-GB"/>
          <w14:ligatures w14:val="none"/>
        </w:rPr>
        <w:t xml:space="preserve"> width of the main dwellinghouse</w:t>
      </w:r>
      <w:r w:rsidR="00F307F4">
        <w:rPr>
          <w:rFonts w:ascii="Arial" w:eastAsia="Times New Roman" w:hAnsi="Arial" w:cs="Arial"/>
          <w:kern w:val="0"/>
          <w:sz w:val="22"/>
          <w:szCs w:val="22"/>
          <w:lang w:eastAsia="en-GB"/>
          <w14:ligatures w14:val="none"/>
        </w:rPr>
        <w:t xml:space="preserve">.  It will be built </w:t>
      </w:r>
      <w:r w:rsidR="00E812EC">
        <w:rPr>
          <w:rFonts w:ascii="Arial" w:eastAsia="Times New Roman" w:hAnsi="Arial" w:cs="Arial"/>
          <w:kern w:val="0"/>
          <w:sz w:val="22"/>
          <w:szCs w:val="22"/>
          <w:lang w:eastAsia="en-GB"/>
          <w14:ligatures w14:val="none"/>
        </w:rPr>
        <w:t xml:space="preserve">up to and in line with the existing, </w:t>
      </w:r>
      <w:r w:rsidR="00DE01F0">
        <w:rPr>
          <w:rFonts w:ascii="Arial" w:eastAsia="Times New Roman" w:hAnsi="Arial" w:cs="Arial"/>
          <w:kern w:val="0"/>
          <w:sz w:val="22"/>
          <w:szCs w:val="22"/>
          <w:lang w:eastAsia="en-GB"/>
          <w14:ligatures w14:val="none"/>
        </w:rPr>
        <w:t>front building</w:t>
      </w:r>
      <w:r w:rsidR="00805784">
        <w:rPr>
          <w:rFonts w:ascii="Arial" w:eastAsia="Times New Roman" w:hAnsi="Arial" w:cs="Arial"/>
          <w:kern w:val="0"/>
          <w:sz w:val="22"/>
          <w:szCs w:val="22"/>
          <w:lang w:eastAsia="en-GB"/>
          <w14:ligatures w14:val="none"/>
        </w:rPr>
        <w:t xml:space="preserve"> line of the garage.  </w:t>
      </w:r>
    </w:p>
    <w:p w14:paraId="0CA56CE1" w14:textId="77777777" w:rsidR="0072567C" w:rsidRDefault="0072567C" w:rsidP="00A050F1">
      <w:pPr>
        <w:spacing w:after="0" w:line="276" w:lineRule="auto"/>
        <w:jc w:val="both"/>
        <w:rPr>
          <w:rFonts w:ascii="Arial" w:eastAsia="Times New Roman" w:hAnsi="Arial" w:cs="Arial"/>
          <w:kern w:val="0"/>
          <w:sz w:val="22"/>
          <w:szCs w:val="22"/>
          <w:lang w:eastAsia="en-GB"/>
          <w14:ligatures w14:val="none"/>
        </w:rPr>
      </w:pPr>
    </w:p>
    <w:p w14:paraId="7FF08BFA" w14:textId="3F6CBD2F" w:rsidR="0072567C" w:rsidRDefault="0072567C"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446113">
        <w:rPr>
          <w:rFonts w:ascii="Arial" w:eastAsia="Times New Roman" w:hAnsi="Arial" w:cs="Arial"/>
          <w:kern w:val="0"/>
          <w:sz w:val="22"/>
          <w:szCs w:val="22"/>
          <w:lang w:eastAsia="en-GB"/>
          <w14:ligatures w14:val="none"/>
        </w:rPr>
        <w:t xml:space="preserve"> external materials of the extensions will match those existing</w:t>
      </w:r>
      <w:r w:rsidR="00FC7EA4">
        <w:rPr>
          <w:rFonts w:ascii="Arial" w:eastAsia="Times New Roman" w:hAnsi="Arial" w:cs="Arial"/>
          <w:kern w:val="0"/>
          <w:sz w:val="22"/>
          <w:szCs w:val="22"/>
          <w:lang w:eastAsia="en-GB"/>
          <w14:ligatures w14:val="none"/>
        </w:rPr>
        <w:t>,</w:t>
      </w:r>
      <w:r w:rsidR="00446113">
        <w:rPr>
          <w:rFonts w:ascii="Arial" w:eastAsia="Times New Roman" w:hAnsi="Arial" w:cs="Arial"/>
          <w:kern w:val="0"/>
          <w:sz w:val="22"/>
          <w:szCs w:val="22"/>
          <w:lang w:eastAsia="en-GB"/>
          <w14:ligatures w14:val="none"/>
        </w:rPr>
        <w:t xml:space="preserve"> with </w:t>
      </w:r>
      <w:r w:rsidR="009260BF">
        <w:rPr>
          <w:rFonts w:ascii="Arial" w:eastAsia="Times New Roman" w:hAnsi="Arial" w:cs="Arial"/>
          <w:kern w:val="0"/>
          <w:sz w:val="22"/>
          <w:szCs w:val="22"/>
          <w:lang w:eastAsia="en-GB"/>
          <w14:ligatures w14:val="none"/>
        </w:rPr>
        <w:t>matching white render</w:t>
      </w:r>
      <w:r w:rsidR="00E43C15">
        <w:rPr>
          <w:rFonts w:ascii="Arial" w:eastAsia="Times New Roman" w:hAnsi="Arial" w:cs="Arial"/>
          <w:kern w:val="0"/>
          <w:sz w:val="22"/>
          <w:szCs w:val="22"/>
          <w:lang w:eastAsia="en-GB"/>
          <w14:ligatures w14:val="none"/>
        </w:rPr>
        <w:t xml:space="preserve"> to the walls, </w:t>
      </w:r>
      <w:r w:rsidR="00446113">
        <w:rPr>
          <w:rFonts w:ascii="Arial" w:eastAsia="Times New Roman" w:hAnsi="Arial" w:cs="Arial"/>
          <w:kern w:val="0"/>
          <w:sz w:val="22"/>
          <w:szCs w:val="22"/>
          <w:lang w:eastAsia="en-GB"/>
          <w14:ligatures w14:val="none"/>
        </w:rPr>
        <w:t>clay, profiled tiles</w:t>
      </w:r>
      <w:r w:rsidR="00E43C15">
        <w:rPr>
          <w:rFonts w:ascii="Arial" w:eastAsia="Times New Roman" w:hAnsi="Arial" w:cs="Arial"/>
          <w:kern w:val="0"/>
          <w:sz w:val="22"/>
          <w:szCs w:val="22"/>
          <w:lang w:eastAsia="en-GB"/>
          <w14:ligatures w14:val="none"/>
        </w:rPr>
        <w:t xml:space="preserve"> to the roof and matching </w:t>
      </w:r>
      <w:proofErr w:type="spellStart"/>
      <w:r w:rsidR="00E43C15">
        <w:rPr>
          <w:rFonts w:ascii="Arial" w:eastAsia="Times New Roman" w:hAnsi="Arial" w:cs="Arial"/>
          <w:kern w:val="0"/>
          <w:sz w:val="22"/>
          <w:szCs w:val="22"/>
          <w:lang w:eastAsia="en-GB"/>
          <w14:ligatures w14:val="none"/>
        </w:rPr>
        <w:t>upvc</w:t>
      </w:r>
      <w:proofErr w:type="spellEnd"/>
      <w:r w:rsidR="00E43C15">
        <w:rPr>
          <w:rFonts w:ascii="Arial" w:eastAsia="Times New Roman" w:hAnsi="Arial" w:cs="Arial"/>
          <w:kern w:val="0"/>
          <w:sz w:val="22"/>
          <w:szCs w:val="22"/>
          <w:lang w:eastAsia="en-GB"/>
          <w14:ligatures w14:val="none"/>
        </w:rPr>
        <w:t xml:space="preserve"> </w:t>
      </w:r>
      <w:r w:rsidR="000562E5">
        <w:rPr>
          <w:rFonts w:ascii="Arial" w:eastAsia="Times New Roman" w:hAnsi="Arial" w:cs="Arial"/>
          <w:kern w:val="0"/>
          <w:sz w:val="22"/>
          <w:szCs w:val="22"/>
          <w:lang w:eastAsia="en-GB"/>
          <w14:ligatures w14:val="none"/>
        </w:rPr>
        <w:t>dormers and windows</w:t>
      </w:r>
      <w:r w:rsidR="00B96A41">
        <w:rPr>
          <w:rFonts w:ascii="Arial" w:eastAsia="Times New Roman" w:hAnsi="Arial" w:cs="Arial"/>
          <w:kern w:val="0"/>
          <w:sz w:val="22"/>
          <w:szCs w:val="22"/>
          <w:lang w:eastAsia="en-GB"/>
          <w14:ligatures w14:val="none"/>
        </w:rPr>
        <w:t>.</w:t>
      </w:r>
    </w:p>
    <w:p w14:paraId="3B23F2CA" w14:textId="77777777" w:rsidR="00B90430" w:rsidRDefault="00B90430" w:rsidP="00A050F1">
      <w:pPr>
        <w:spacing w:after="0" w:line="276" w:lineRule="auto"/>
        <w:jc w:val="both"/>
        <w:rPr>
          <w:rFonts w:ascii="Arial" w:eastAsia="Times New Roman" w:hAnsi="Arial" w:cs="Arial"/>
          <w:kern w:val="0"/>
          <w:sz w:val="22"/>
          <w:szCs w:val="22"/>
          <w:lang w:eastAsia="en-GB"/>
          <w14:ligatures w14:val="none"/>
        </w:rPr>
      </w:pPr>
    </w:p>
    <w:p w14:paraId="702E1904" w14:textId="0A85039D" w:rsidR="00200C1A" w:rsidRDefault="00B90430"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two-storey side extension</w:t>
      </w:r>
      <w:r w:rsidR="00C0131A">
        <w:rPr>
          <w:rFonts w:ascii="Arial" w:eastAsia="Times New Roman" w:hAnsi="Arial" w:cs="Arial"/>
          <w:kern w:val="0"/>
          <w:sz w:val="22"/>
          <w:szCs w:val="22"/>
          <w:lang w:eastAsia="en-GB"/>
          <w14:ligatures w14:val="none"/>
        </w:rPr>
        <w:t xml:space="preserve"> will be set down from the main ridgeline over the</w:t>
      </w:r>
      <w:r w:rsidR="00C56E69">
        <w:rPr>
          <w:rFonts w:ascii="Arial" w:eastAsia="Times New Roman" w:hAnsi="Arial" w:cs="Arial"/>
          <w:kern w:val="0"/>
          <w:sz w:val="22"/>
          <w:szCs w:val="22"/>
          <w:lang w:eastAsia="en-GB"/>
          <w14:ligatures w14:val="none"/>
        </w:rPr>
        <w:t xml:space="preserve"> existing</w:t>
      </w:r>
      <w:r w:rsidR="00C0131A">
        <w:rPr>
          <w:rFonts w:ascii="Arial" w:eastAsia="Times New Roman" w:hAnsi="Arial" w:cs="Arial"/>
          <w:kern w:val="0"/>
          <w:sz w:val="22"/>
          <w:szCs w:val="22"/>
          <w:lang w:eastAsia="en-GB"/>
          <w14:ligatures w14:val="none"/>
        </w:rPr>
        <w:t xml:space="preserve"> dwelling, the rear elevation will be set</w:t>
      </w:r>
      <w:r w:rsidR="00C56E69">
        <w:rPr>
          <w:rFonts w:ascii="Arial" w:eastAsia="Times New Roman" w:hAnsi="Arial" w:cs="Arial"/>
          <w:kern w:val="0"/>
          <w:sz w:val="22"/>
          <w:szCs w:val="22"/>
          <w:lang w:eastAsia="en-GB"/>
          <w14:ligatures w14:val="none"/>
        </w:rPr>
        <w:t>back</w:t>
      </w:r>
      <w:r w:rsidR="00C54B40">
        <w:rPr>
          <w:rFonts w:ascii="Arial" w:eastAsia="Times New Roman" w:hAnsi="Arial" w:cs="Arial"/>
          <w:kern w:val="0"/>
          <w:sz w:val="22"/>
          <w:szCs w:val="22"/>
          <w:lang w:eastAsia="en-GB"/>
          <w14:ligatures w14:val="none"/>
        </w:rPr>
        <w:t xml:space="preserve"> behind the existing rear building </w:t>
      </w:r>
      <w:r w:rsidR="00200C1A">
        <w:rPr>
          <w:rFonts w:ascii="Arial" w:eastAsia="Times New Roman" w:hAnsi="Arial" w:cs="Arial"/>
          <w:kern w:val="0"/>
          <w:sz w:val="22"/>
          <w:szCs w:val="22"/>
          <w:lang w:eastAsia="en-GB"/>
          <w14:ligatures w14:val="none"/>
        </w:rPr>
        <w:t>line,</w:t>
      </w:r>
      <w:r w:rsidR="00C54B40">
        <w:rPr>
          <w:rFonts w:ascii="Arial" w:eastAsia="Times New Roman" w:hAnsi="Arial" w:cs="Arial"/>
          <w:kern w:val="0"/>
          <w:sz w:val="22"/>
          <w:szCs w:val="22"/>
          <w:lang w:eastAsia="en-GB"/>
          <w14:ligatures w14:val="none"/>
        </w:rPr>
        <w:t xml:space="preserve"> and the front extension will be single storey.  Therefore</w:t>
      </w:r>
      <w:r w:rsidR="00C56E69">
        <w:rPr>
          <w:rFonts w:ascii="Arial" w:eastAsia="Times New Roman" w:hAnsi="Arial" w:cs="Arial"/>
          <w:kern w:val="0"/>
          <w:sz w:val="22"/>
          <w:szCs w:val="22"/>
          <w:lang w:eastAsia="en-GB"/>
          <w14:ligatures w14:val="none"/>
        </w:rPr>
        <w:t>,</w:t>
      </w:r>
      <w:r w:rsidR="00C54B40">
        <w:rPr>
          <w:rFonts w:ascii="Arial" w:eastAsia="Times New Roman" w:hAnsi="Arial" w:cs="Arial"/>
          <w:kern w:val="0"/>
          <w:sz w:val="22"/>
          <w:szCs w:val="22"/>
          <w:lang w:eastAsia="en-GB"/>
          <w14:ligatures w14:val="none"/>
        </w:rPr>
        <w:t xml:space="preserve"> the proposal</w:t>
      </w:r>
      <w:r w:rsidR="00C56E69">
        <w:rPr>
          <w:rFonts w:ascii="Arial" w:eastAsia="Times New Roman" w:hAnsi="Arial" w:cs="Arial"/>
          <w:kern w:val="0"/>
          <w:sz w:val="22"/>
          <w:szCs w:val="22"/>
          <w:lang w:eastAsia="en-GB"/>
          <w14:ligatures w14:val="none"/>
        </w:rPr>
        <w:t>s</w:t>
      </w:r>
      <w:r w:rsidR="00C54B40">
        <w:rPr>
          <w:rFonts w:ascii="Arial" w:eastAsia="Times New Roman" w:hAnsi="Arial" w:cs="Arial"/>
          <w:kern w:val="0"/>
          <w:sz w:val="22"/>
          <w:szCs w:val="22"/>
          <w:lang w:eastAsia="en-GB"/>
          <w14:ligatures w14:val="none"/>
        </w:rPr>
        <w:t xml:space="preserve"> present subordinate</w:t>
      </w:r>
      <w:r w:rsidR="00B860D6">
        <w:rPr>
          <w:rFonts w:ascii="Arial" w:eastAsia="Times New Roman" w:hAnsi="Arial" w:cs="Arial"/>
          <w:kern w:val="0"/>
          <w:sz w:val="22"/>
          <w:szCs w:val="22"/>
          <w:lang w:eastAsia="en-GB"/>
          <w14:ligatures w14:val="none"/>
        </w:rPr>
        <w:t>, appropriately designed additions to the dwellinghouse,</w:t>
      </w:r>
      <w:r w:rsidR="00141E63">
        <w:rPr>
          <w:rFonts w:ascii="Arial" w:eastAsia="Times New Roman" w:hAnsi="Arial" w:cs="Arial"/>
          <w:kern w:val="0"/>
          <w:sz w:val="22"/>
          <w:szCs w:val="22"/>
          <w:lang w:eastAsia="en-GB"/>
          <w14:ligatures w14:val="none"/>
        </w:rPr>
        <w:t xml:space="preserve"> using</w:t>
      </w:r>
      <w:r w:rsidR="006C190D">
        <w:rPr>
          <w:rFonts w:ascii="Arial" w:eastAsia="Times New Roman" w:hAnsi="Arial" w:cs="Arial"/>
          <w:kern w:val="0"/>
          <w:sz w:val="22"/>
          <w:szCs w:val="22"/>
          <w:lang w:eastAsia="en-GB"/>
          <w14:ligatures w14:val="none"/>
        </w:rPr>
        <w:t xml:space="preserve"> appropriate,</w:t>
      </w:r>
      <w:r w:rsidR="00141E63">
        <w:rPr>
          <w:rFonts w:ascii="Arial" w:eastAsia="Times New Roman" w:hAnsi="Arial" w:cs="Arial"/>
          <w:kern w:val="0"/>
          <w:sz w:val="22"/>
          <w:szCs w:val="22"/>
          <w:lang w:eastAsia="en-GB"/>
          <w14:ligatures w14:val="none"/>
        </w:rPr>
        <w:t xml:space="preserve"> matching materials.  </w:t>
      </w:r>
    </w:p>
    <w:p w14:paraId="38256CC3" w14:textId="77777777" w:rsidR="00200C1A" w:rsidRDefault="00200C1A" w:rsidP="00A050F1">
      <w:pPr>
        <w:spacing w:after="0" w:line="276" w:lineRule="auto"/>
        <w:jc w:val="both"/>
        <w:rPr>
          <w:rFonts w:ascii="Arial" w:eastAsia="Times New Roman" w:hAnsi="Arial" w:cs="Arial"/>
          <w:kern w:val="0"/>
          <w:sz w:val="22"/>
          <w:szCs w:val="22"/>
          <w:lang w:eastAsia="en-GB"/>
          <w14:ligatures w14:val="none"/>
        </w:rPr>
      </w:pPr>
    </w:p>
    <w:p w14:paraId="645702BE" w14:textId="1827D13D" w:rsidR="00B90430" w:rsidRPr="0080058A" w:rsidRDefault="00141E63"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design will further be in keeping with other properties within the street, which include </w:t>
      </w:r>
      <w:r w:rsidR="002D7C46">
        <w:rPr>
          <w:rFonts w:ascii="Arial" w:eastAsia="Times New Roman" w:hAnsi="Arial" w:cs="Arial"/>
          <w:kern w:val="0"/>
          <w:sz w:val="22"/>
          <w:szCs w:val="22"/>
          <w:lang w:eastAsia="en-GB"/>
          <w14:ligatures w14:val="none"/>
        </w:rPr>
        <w:t>roofs being</w:t>
      </w:r>
      <w:r w:rsidR="00307EDA">
        <w:rPr>
          <w:rFonts w:ascii="Arial" w:eastAsia="Times New Roman" w:hAnsi="Arial" w:cs="Arial"/>
          <w:kern w:val="0"/>
          <w:sz w:val="22"/>
          <w:szCs w:val="22"/>
          <w:lang w:eastAsia="en-GB"/>
          <w14:ligatures w14:val="none"/>
        </w:rPr>
        <w:t xml:space="preserve"> set down from existing ridgelines</w:t>
      </w:r>
      <w:r w:rsidR="00C728F9">
        <w:rPr>
          <w:rFonts w:ascii="Arial" w:eastAsia="Times New Roman" w:hAnsi="Arial" w:cs="Arial"/>
          <w:kern w:val="0"/>
          <w:sz w:val="22"/>
          <w:szCs w:val="22"/>
          <w:lang w:eastAsia="en-GB"/>
          <w14:ligatures w14:val="none"/>
        </w:rPr>
        <w:t xml:space="preserve">, where dwellings form a terrace arrangement. </w:t>
      </w:r>
      <w:r w:rsidR="002D7C46">
        <w:rPr>
          <w:rFonts w:ascii="Arial" w:eastAsia="Times New Roman" w:hAnsi="Arial" w:cs="Arial"/>
          <w:kern w:val="0"/>
          <w:sz w:val="22"/>
          <w:szCs w:val="22"/>
          <w:lang w:eastAsia="en-GB"/>
          <w14:ligatures w14:val="none"/>
        </w:rPr>
        <w:t xml:space="preserve"> </w:t>
      </w:r>
      <w:r w:rsidR="00C728F9">
        <w:rPr>
          <w:rFonts w:ascii="Arial" w:eastAsia="Times New Roman" w:hAnsi="Arial" w:cs="Arial"/>
          <w:kern w:val="0"/>
          <w:sz w:val="22"/>
          <w:szCs w:val="22"/>
          <w:lang w:eastAsia="en-GB"/>
          <w14:ligatures w14:val="none"/>
        </w:rPr>
        <w:t xml:space="preserve">There is also an established precedent for this form of development at </w:t>
      </w:r>
      <w:r w:rsidR="005B3D7F">
        <w:rPr>
          <w:rFonts w:ascii="Arial" w:eastAsia="Times New Roman" w:hAnsi="Arial" w:cs="Arial"/>
          <w:kern w:val="0"/>
          <w:sz w:val="22"/>
          <w:szCs w:val="22"/>
          <w:lang w:eastAsia="en-GB"/>
          <w14:ligatures w14:val="none"/>
        </w:rPr>
        <w:t>No. 67 Swan Meadow</w:t>
      </w:r>
      <w:r w:rsidR="002079C9">
        <w:rPr>
          <w:rFonts w:ascii="Arial" w:eastAsia="Times New Roman" w:hAnsi="Arial" w:cs="Arial"/>
          <w:kern w:val="0"/>
          <w:sz w:val="22"/>
          <w:szCs w:val="22"/>
          <w:lang w:eastAsia="en-GB"/>
          <w14:ligatures w14:val="none"/>
        </w:rPr>
        <w:t>, approved under K50704/F, for a two-storey side extension</w:t>
      </w:r>
      <w:r w:rsidR="001009A8">
        <w:rPr>
          <w:rFonts w:ascii="Arial" w:eastAsia="Times New Roman" w:hAnsi="Arial" w:cs="Arial"/>
          <w:kern w:val="0"/>
          <w:sz w:val="22"/>
          <w:szCs w:val="22"/>
          <w:lang w:eastAsia="en-GB"/>
          <w14:ligatures w14:val="none"/>
        </w:rPr>
        <w:t xml:space="preserve">, with single storey addition and No. </w:t>
      </w:r>
      <w:r w:rsidR="008E107E">
        <w:rPr>
          <w:rFonts w:ascii="Arial" w:eastAsia="Times New Roman" w:hAnsi="Arial" w:cs="Arial"/>
          <w:kern w:val="0"/>
          <w:sz w:val="22"/>
          <w:szCs w:val="22"/>
          <w:lang w:eastAsia="en-GB"/>
          <w14:ligatures w14:val="none"/>
        </w:rPr>
        <w:t xml:space="preserve">58, with a </w:t>
      </w:r>
      <w:r w:rsidR="00572377">
        <w:rPr>
          <w:rFonts w:ascii="Arial" w:eastAsia="Times New Roman" w:hAnsi="Arial" w:cs="Arial"/>
          <w:kern w:val="0"/>
          <w:sz w:val="22"/>
          <w:szCs w:val="22"/>
          <w:lang w:eastAsia="en-GB"/>
          <w14:ligatures w14:val="none"/>
        </w:rPr>
        <w:t>first-floor</w:t>
      </w:r>
      <w:r w:rsidR="008E107E">
        <w:rPr>
          <w:rFonts w:ascii="Arial" w:eastAsia="Times New Roman" w:hAnsi="Arial" w:cs="Arial"/>
          <w:kern w:val="0"/>
          <w:sz w:val="22"/>
          <w:szCs w:val="22"/>
          <w:lang w:eastAsia="en-GB"/>
          <w14:ligatures w14:val="none"/>
        </w:rPr>
        <w:t xml:space="preserve"> extension, set below the ridge, under </w:t>
      </w:r>
      <w:r w:rsidR="00572377">
        <w:rPr>
          <w:rFonts w:ascii="Arial" w:eastAsia="Times New Roman" w:hAnsi="Arial" w:cs="Arial"/>
          <w:kern w:val="0"/>
          <w:sz w:val="22"/>
          <w:szCs w:val="22"/>
          <w:lang w:eastAsia="en-GB"/>
          <w14:ligatures w14:val="none"/>
        </w:rPr>
        <w:t xml:space="preserve">K/15623.  In view of this, the proposals will not cause any harm to the character and appearance of the area. </w:t>
      </w:r>
    </w:p>
    <w:p w14:paraId="52959C2A" w14:textId="77777777" w:rsidR="00AD15B3" w:rsidRDefault="00AD15B3" w:rsidP="00A050F1">
      <w:pPr>
        <w:spacing w:after="0" w:line="276" w:lineRule="auto"/>
        <w:jc w:val="both"/>
        <w:rPr>
          <w:rFonts w:ascii="Arial" w:hAnsi="Arial" w:cs="Arial"/>
          <w:color w:val="000000" w:themeColor="text1"/>
          <w:sz w:val="22"/>
          <w:szCs w:val="22"/>
        </w:rPr>
      </w:pPr>
    </w:p>
    <w:p w14:paraId="2545630F"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1F60DBD" w14:textId="77777777" w:rsidR="00A050F1" w:rsidRDefault="00A050F1" w:rsidP="00A050F1">
      <w:pPr>
        <w:spacing w:after="0" w:line="276" w:lineRule="auto"/>
        <w:jc w:val="both"/>
        <w:rPr>
          <w:rFonts w:ascii="Arial" w:hAnsi="Arial" w:cs="Arial"/>
          <w:b/>
          <w:bCs/>
          <w:i/>
          <w:iCs/>
          <w:color w:val="FF0000"/>
          <w:sz w:val="22"/>
          <w:szCs w:val="22"/>
        </w:rPr>
      </w:pPr>
    </w:p>
    <w:p w14:paraId="0779FCF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DE9E8B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190B62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7A8C6B7" w14:textId="77777777" w:rsidR="00393433" w:rsidRDefault="00393433" w:rsidP="00A050F1">
      <w:pPr>
        <w:spacing w:after="0" w:line="276" w:lineRule="auto"/>
        <w:jc w:val="both"/>
        <w:rPr>
          <w:rFonts w:ascii="Arial" w:hAnsi="Arial" w:cs="Arial"/>
          <w:color w:val="000000" w:themeColor="text1"/>
          <w:sz w:val="22"/>
          <w:szCs w:val="22"/>
        </w:rPr>
      </w:pPr>
    </w:p>
    <w:p w14:paraId="40B45E0C" w14:textId="52D6402E" w:rsidR="00F27B32" w:rsidRPr="00F27B32" w:rsidRDefault="00400FB2" w:rsidP="00A050F1">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26830B9" w14:textId="77777777" w:rsidR="00F27B32" w:rsidRDefault="00F27B32" w:rsidP="00A050F1">
      <w:pPr>
        <w:spacing w:after="0" w:line="276" w:lineRule="auto"/>
        <w:jc w:val="both"/>
        <w:rPr>
          <w:rFonts w:ascii="Arial" w:hAnsi="Arial" w:cs="Arial"/>
          <w:color w:val="000000" w:themeColor="text1"/>
          <w:sz w:val="22"/>
          <w:szCs w:val="22"/>
        </w:rPr>
      </w:pPr>
    </w:p>
    <w:p w14:paraId="2FAA027F"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282E9C94" w14:textId="77777777" w:rsidR="00DB13C3" w:rsidRDefault="00DB13C3" w:rsidP="00DB13C3">
      <w:pPr>
        <w:spacing w:after="0" w:line="276" w:lineRule="auto"/>
        <w:jc w:val="both"/>
        <w:rPr>
          <w:rFonts w:ascii="Arial" w:hAnsi="Arial" w:cs="Arial"/>
          <w:i/>
          <w:iCs/>
          <w:color w:val="000000" w:themeColor="text1"/>
          <w:sz w:val="22"/>
          <w:szCs w:val="22"/>
        </w:rPr>
      </w:pPr>
    </w:p>
    <w:p w14:paraId="34EEBBE3" w14:textId="31B5A2B1" w:rsidR="00CF3403" w:rsidRDefault="00B659E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D552C5">
        <w:rPr>
          <w:rFonts w:ascii="Arial" w:hAnsi="Arial" w:cs="Arial"/>
          <w:color w:val="000000" w:themeColor="text1"/>
          <w:sz w:val="22"/>
          <w:szCs w:val="22"/>
        </w:rPr>
        <w:t>proposed two-storey extension behind the</w:t>
      </w:r>
      <w:r w:rsidR="0034035C">
        <w:rPr>
          <w:rFonts w:ascii="Arial" w:hAnsi="Arial" w:cs="Arial"/>
          <w:color w:val="000000" w:themeColor="text1"/>
          <w:sz w:val="22"/>
          <w:szCs w:val="22"/>
        </w:rPr>
        <w:t xml:space="preserve"> </w:t>
      </w:r>
      <w:r w:rsidR="002F73BF">
        <w:rPr>
          <w:rFonts w:ascii="Arial" w:hAnsi="Arial" w:cs="Arial"/>
          <w:color w:val="000000" w:themeColor="text1"/>
          <w:sz w:val="22"/>
          <w:szCs w:val="22"/>
        </w:rPr>
        <w:t>existing</w:t>
      </w:r>
      <w:r w:rsidR="00D552C5">
        <w:rPr>
          <w:rFonts w:ascii="Arial" w:hAnsi="Arial" w:cs="Arial"/>
          <w:color w:val="000000" w:themeColor="text1"/>
          <w:sz w:val="22"/>
          <w:szCs w:val="22"/>
        </w:rPr>
        <w:t xml:space="preserve"> garage will be set back from the </w:t>
      </w:r>
      <w:r w:rsidR="009C4A50">
        <w:rPr>
          <w:rFonts w:ascii="Arial" w:hAnsi="Arial" w:cs="Arial"/>
          <w:color w:val="000000" w:themeColor="text1"/>
          <w:sz w:val="22"/>
          <w:szCs w:val="22"/>
        </w:rPr>
        <w:t>existing rear building line of the dwellinghouse by approximately 1m</w:t>
      </w:r>
      <w:r w:rsidR="00863A14">
        <w:rPr>
          <w:rFonts w:ascii="Arial" w:hAnsi="Arial" w:cs="Arial"/>
          <w:color w:val="000000" w:themeColor="text1"/>
          <w:sz w:val="22"/>
          <w:szCs w:val="22"/>
        </w:rPr>
        <w:t xml:space="preserve"> </w:t>
      </w:r>
      <w:r w:rsidR="001F401A">
        <w:rPr>
          <w:rFonts w:ascii="Arial" w:hAnsi="Arial" w:cs="Arial"/>
          <w:color w:val="000000" w:themeColor="text1"/>
          <w:sz w:val="22"/>
          <w:szCs w:val="22"/>
        </w:rPr>
        <w:t>and will be built adjacent to the existing parapet</w:t>
      </w:r>
      <w:r w:rsidR="00E74703">
        <w:rPr>
          <w:rFonts w:ascii="Arial" w:hAnsi="Arial" w:cs="Arial"/>
          <w:color w:val="000000" w:themeColor="text1"/>
          <w:sz w:val="22"/>
          <w:szCs w:val="22"/>
        </w:rPr>
        <w:t xml:space="preserve"> wall</w:t>
      </w:r>
      <w:r w:rsidR="001F401A">
        <w:rPr>
          <w:rFonts w:ascii="Arial" w:hAnsi="Arial" w:cs="Arial"/>
          <w:color w:val="000000" w:themeColor="text1"/>
          <w:sz w:val="22"/>
          <w:szCs w:val="22"/>
        </w:rPr>
        <w:t xml:space="preserve"> </w:t>
      </w:r>
      <w:r w:rsidR="00E74703">
        <w:rPr>
          <w:rFonts w:ascii="Arial" w:hAnsi="Arial" w:cs="Arial"/>
          <w:color w:val="000000" w:themeColor="text1"/>
          <w:sz w:val="22"/>
          <w:szCs w:val="22"/>
        </w:rPr>
        <w:t>forming part of the adjoining neighbour</w:t>
      </w:r>
      <w:r w:rsidR="00863A14">
        <w:rPr>
          <w:rFonts w:ascii="Arial" w:hAnsi="Arial" w:cs="Arial"/>
          <w:color w:val="000000" w:themeColor="text1"/>
          <w:sz w:val="22"/>
          <w:szCs w:val="22"/>
        </w:rPr>
        <w:t>’</w:t>
      </w:r>
      <w:r w:rsidR="00E74703">
        <w:rPr>
          <w:rFonts w:ascii="Arial" w:hAnsi="Arial" w:cs="Arial"/>
          <w:color w:val="000000" w:themeColor="text1"/>
          <w:sz w:val="22"/>
          <w:szCs w:val="22"/>
        </w:rPr>
        <w:t xml:space="preserve">s rear garage at No. </w:t>
      </w:r>
      <w:r w:rsidR="00BE5C93">
        <w:rPr>
          <w:rFonts w:ascii="Arial" w:hAnsi="Arial" w:cs="Arial"/>
          <w:color w:val="000000" w:themeColor="text1"/>
          <w:sz w:val="22"/>
          <w:szCs w:val="22"/>
        </w:rPr>
        <w:t>61</w:t>
      </w:r>
      <w:r w:rsidR="002F73BF">
        <w:rPr>
          <w:rFonts w:ascii="Arial" w:hAnsi="Arial" w:cs="Arial"/>
          <w:color w:val="000000" w:themeColor="text1"/>
          <w:sz w:val="22"/>
          <w:szCs w:val="22"/>
        </w:rPr>
        <w:t>,</w:t>
      </w:r>
      <w:r w:rsidR="00BE5C93">
        <w:rPr>
          <w:rFonts w:ascii="Arial" w:hAnsi="Arial" w:cs="Arial"/>
          <w:color w:val="000000" w:themeColor="text1"/>
          <w:sz w:val="22"/>
          <w:szCs w:val="22"/>
        </w:rPr>
        <w:t xml:space="preserve"> to the west</w:t>
      </w:r>
      <w:r w:rsidR="00863A14">
        <w:rPr>
          <w:rFonts w:ascii="Arial" w:hAnsi="Arial" w:cs="Arial"/>
          <w:color w:val="000000" w:themeColor="text1"/>
          <w:sz w:val="22"/>
          <w:szCs w:val="22"/>
        </w:rPr>
        <w:t xml:space="preserve">.  </w:t>
      </w:r>
      <w:r w:rsidR="00E91652">
        <w:rPr>
          <w:rFonts w:ascii="Arial" w:hAnsi="Arial" w:cs="Arial"/>
          <w:color w:val="000000" w:themeColor="text1"/>
          <w:sz w:val="22"/>
          <w:szCs w:val="22"/>
        </w:rPr>
        <w:t xml:space="preserve">Due to its position, </w:t>
      </w:r>
      <w:r w:rsidR="00863A14">
        <w:rPr>
          <w:rFonts w:ascii="Arial" w:hAnsi="Arial" w:cs="Arial"/>
          <w:color w:val="000000" w:themeColor="text1"/>
          <w:sz w:val="22"/>
          <w:szCs w:val="22"/>
        </w:rPr>
        <w:t xml:space="preserve">it </w:t>
      </w:r>
      <w:r w:rsidR="001A2D27">
        <w:rPr>
          <w:rFonts w:ascii="Arial" w:hAnsi="Arial" w:cs="Arial"/>
          <w:color w:val="000000" w:themeColor="text1"/>
          <w:sz w:val="22"/>
          <w:szCs w:val="22"/>
        </w:rPr>
        <w:t xml:space="preserve">will not cause any harm to these occupiers </w:t>
      </w:r>
      <w:r w:rsidR="002F73BF">
        <w:rPr>
          <w:rFonts w:ascii="Arial" w:hAnsi="Arial" w:cs="Arial"/>
          <w:color w:val="000000" w:themeColor="text1"/>
          <w:sz w:val="22"/>
          <w:szCs w:val="22"/>
        </w:rPr>
        <w:t>reasonable living</w:t>
      </w:r>
      <w:r w:rsidR="00F8423F">
        <w:rPr>
          <w:rFonts w:ascii="Arial" w:hAnsi="Arial" w:cs="Arial"/>
          <w:color w:val="000000" w:themeColor="text1"/>
          <w:sz w:val="22"/>
          <w:szCs w:val="22"/>
        </w:rPr>
        <w:t xml:space="preserve"> </w:t>
      </w:r>
      <w:r w:rsidR="00F8423F">
        <w:rPr>
          <w:rFonts w:ascii="Arial" w:hAnsi="Arial" w:cs="Arial"/>
          <w:color w:val="000000" w:themeColor="text1"/>
          <w:sz w:val="22"/>
          <w:szCs w:val="22"/>
        </w:rPr>
        <w:lastRenderedPageBreak/>
        <w:t>conditions in terms of loss of light or overshadowing</w:t>
      </w:r>
      <w:r w:rsidR="001A2D27">
        <w:rPr>
          <w:rFonts w:ascii="Arial" w:hAnsi="Arial" w:cs="Arial"/>
          <w:color w:val="000000" w:themeColor="text1"/>
          <w:sz w:val="22"/>
          <w:szCs w:val="22"/>
        </w:rPr>
        <w:t xml:space="preserve">, </w:t>
      </w:r>
      <w:r w:rsidR="0034035C">
        <w:rPr>
          <w:rFonts w:ascii="Arial" w:hAnsi="Arial" w:cs="Arial"/>
          <w:color w:val="000000" w:themeColor="text1"/>
          <w:sz w:val="22"/>
          <w:szCs w:val="22"/>
        </w:rPr>
        <w:t xml:space="preserve">as </w:t>
      </w:r>
      <w:r w:rsidR="001A2D27">
        <w:rPr>
          <w:rFonts w:ascii="Arial" w:hAnsi="Arial" w:cs="Arial"/>
          <w:color w:val="000000" w:themeColor="text1"/>
          <w:sz w:val="22"/>
          <w:szCs w:val="22"/>
        </w:rPr>
        <w:t>their adjoining single garage to the applicant</w:t>
      </w:r>
      <w:r w:rsidR="0034035C">
        <w:rPr>
          <w:rFonts w:ascii="Arial" w:hAnsi="Arial" w:cs="Arial"/>
          <w:color w:val="000000" w:themeColor="text1"/>
          <w:sz w:val="22"/>
          <w:szCs w:val="22"/>
        </w:rPr>
        <w:t>s</w:t>
      </w:r>
      <w:r w:rsidR="005D1195">
        <w:rPr>
          <w:rFonts w:ascii="Arial" w:hAnsi="Arial" w:cs="Arial"/>
          <w:color w:val="000000" w:themeColor="text1"/>
          <w:sz w:val="22"/>
          <w:szCs w:val="22"/>
        </w:rPr>
        <w:t xml:space="preserve">, which extends beyond the rear elevation of their property, will provide a sufficient separation distance.  </w:t>
      </w:r>
    </w:p>
    <w:p w14:paraId="45A9CE77" w14:textId="77777777" w:rsidR="00CF3403" w:rsidRDefault="00CF3403" w:rsidP="00DB13C3">
      <w:pPr>
        <w:spacing w:after="0" w:line="276" w:lineRule="auto"/>
        <w:jc w:val="both"/>
        <w:rPr>
          <w:rFonts w:ascii="Arial" w:hAnsi="Arial" w:cs="Arial"/>
          <w:color w:val="000000" w:themeColor="text1"/>
          <w:sz w:val="22"/>
          <w:szCs w:val="22"/>
        </w:rPr>
      </w:pPr>
    </w:p>
    <w:p w14:paraId="7E0C51EC" w14:textId="172058AE" w:rsidR="00B659E3" w:rsidRDefault="006F656A"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Furthermore,</w:t>
      </w:r>
      <w:r w:rsidR="005D1195">
        <w:rPr>
          <w:rFonts w:ascii="Arial" w:hAnsi="Arial" w:cs="Arial"/>
          <w:color w:val="000000" w:themeColor="text1"/>
          <w:sz w:val="22"/>
          <w:szCs w:val="22"/>
        </w:rPr>
        <w:t xml:space="preserve"> it will not result in any overlooking of this neighbour</w:t>
      </w:r>
      <w:r w:rsidR="00A45A3E">
        <w:rPr>
          <w:rFonts w:ascii="Arial" w:hAnsi="Arial" w:cs="Arial"/>
          <w:color w:val="000000" w:themeColor="text1"/>
          <w:sz w:val="22"/>
          <w:szCs w:val="22"/>
        </w:rPr>
        <w:t>ing</w:t>
      </w:r>
      <w:r w:rsidR="00477984">
        <w:rPr>
          <w:rFonts w:ascii="Arial" w:hAnsi="Arial" w:cs="Arial"/>
          <w:color w:val="000000" w:themeColor="text1"/>
          <w:sz w:val="22"/>
          <w:szCs w:val="22"/>
        </w:rPr>
        <w:t xml:space="preserve"> property, from the proposed new bedroom,</w:t>
      </w:r>
      <w:r w:rsidR="005D1195">
        <w:rPr>
          <w:rFonts w:ascii="Arial" w:hAnsi="Arial" w:cs="Arial"/>
          <w:color w:val="000000" w:themeColor="text1"/>
          <w:sz w:val="22"/>
          <w:szCs w:val="22"/>
        </w:rPr>
        <w:t xml:space="preserve"> as th</w:t>
      </w:r>
      <w:r w:rsidR="00477984">
        <w:rPr>
          <w:rFonts w:ascii="Arial" w:hAnsi="Arial" w:cs="Arial"/>
          <w:color w:val="000000" w:themeColor="text1"/>
          <w:sz w:val="22"/>
          <w:szCs w:val="22"/>
        </w:rPr>
        <w:t xml:space="preserve">ere are </w:t>
      </w:r>
      <w:r w:rsidR="005D1195">
        <w:rPr>
          <w:rFonts w:ascii="Arial" w:hAnsi="Arial" w:cs="Arial"/>
          <w:color w:val="000000" w:themeColor="text1"/>
          <w:sz w:val="22"/>
          <w:szCs w:val="22"/>
        </w:rPr>
        <w:t>no window</w:t>
      </w:r>
      <w:r w:rsidR="00477984">
        <w:rPr>
          <w:rFonts w:ascii="Arial" w:hAnsi="Arial" w:cs="Arial"/>
          <w:color w:val="000000" w:themeColor="text1"/>
          <w:sz w:val="22"/>
          <w:szCs w:val="22"/>
        </w:rPr>
        <w:t>s</w:t>
      </w:r>
      <w:r w:rsidR="00DC49C5">
        <w:rPr>
          <w:rFonts w:ascii="Arial" w:hAnsi="Arial" w:cs="Arial"/>
          <w:color w:val="000000" w:themeColor="text1"/>
          <w:sz w:val="22"/>
          <w:szCs w:val="22"/>
        </w:rPr>
        <w:t xml:space="preserve"> proposed</w:t>
      </w:r>
      <w:r w:rsidR="005D1195">
        <w:rPr>
          <w:rFonts w:ascii="Arial" w:hAnsi="Arial" w:cs="Arial"/>
          <w:color w:val="000000" w:themeColor="text1"/>
          <w:sz w:val="22"/>
          <w:szCs w:val="22"/>
        </w:rPr>
        <w:t xml:space="preserve"> above ground floor ceiling level in</w:t>
      </w:r>
      <w:r w:rsidR="00DC49C5">
        <w:rPr>
          <w:rFonts w:ascii="Arial" w:hAnsi="Arial" w:cs="Arial"/>
          <w:color w:val="000000" w:themeColor="text1"/>
          <w:sz w:val="22"/>
          <w:szCs w:val="22"/>
        </w:rPr>
        <w:t xml:space="preserve"> the western side elevation</w:t>
      </w:r>
      <w:r w:rsidR="00C36A2D">
        <w:rPr>
          <w:rFonts w:ascii="Arial" w:hAnsi="Arial" w:cs="Arial"/>
          <w:color w:val="000000" w:themeColor="text1"/>
          <w:sz w:val="22"/>
          <w:szCs w:val="22"/>
        </w:rPr>
        <w:t xml:space="preserve"> of the proposed two storey extension</w:t>
      </w:r>
      <w:r w:rsidR="002655B1">
        <w:rPr>
          <w:rFonts w:ascii="Arial" w:hAnsi="Arial" w:cs="Arial"/>
          <w:color w:val="000000" w:themeColor="text1"/>
          <w:sz w:val="22"/>
          <w:szCs w:val="22"/>
        </w:rPr>
        <w:t xml:space="preserve"> and</w:t>
      </w:r>
      <w:r w:rsidR="005D1195">
        <w:rPr>
          <w:rFonts w:ascii="Arial" w:hAnsi="Arial" w:cs="Arial"/>
          <w:color w:val="000000" w:themeColor="text1"/>
          <w:sz w:val="22"/>
          <w:szCs w:val="22"/>
        </w:rPr>
        <w:t xml:space="preserve"> th</w:t>
      </w:r>
      <w:r w:rsidR="00142A16">
        <w:rPr>
          <w:rFonts w:ascii="Arial" w:hAnsi="Arial" w:cs="Arial"/>
          <w:color w:val="000000" w:themeColor="text1"/>
          <w:sz w:val="22"/>
          <w:szCs w:val="22"/>
        </w:rPr>
        <w:t>is neig</w:t>
      </w:r>
      <w:r w:rsidR="00B82A58">
        <w:rPr>
          <w:rFonts w:ascii="Arial" w:hAnsi="Arial" w:cs="Arial"/>
          <w:color w:val="000000" w:themeColor="text1"/>
          <w:sz w:val="22"/>
          <w:szCs w:val="22"/>
        </w:rPr>
        <w:t>h</w:t>
      </w:r>
      <w:r w:rsidR="00142A16">
        <w:rPr>
          <w:rFonts w:ascii="Arial" w:hAnsi="Arial" w:cs="Arial"/>
          <w:color w:val="000000" w:themeColor="text1"/>
          <w:sz w:val="22"/>
          <w:szCs w:val="22"/>
        </w:rPr>
        <w:t>bour</w:t>
      </w:r>
      <w:r w:rsidR="00B82A58">
        <w:rPr>
          <w:rFonts w:ascii="Arial" w:hAnsi="Arial" w:cs="Arial"/>
          <w:color w:val="000000" w:themeColor="text1"/>
          <w:sz w:val="22"/>
          <w:szCs w:val="22"/>
        </w:rPr>
        <w:t>’</w:t>
      </w:r>
      <w:r w:rsidR="00142A16">
        <w:rPr>
          <w:rFonts w:ascii="Arial" w:hAnsi="Arial" w:cs="Arial"/>
          <w:color w:val="000000" w:themeColor="text1"/>
          <w:sz w:val="22"/>
          <w:szCs w:val="22"/>
        </w:rPr>
        <w:t>s</w:t>
      </w:r>
      <w:r w:rsidR="00596707">
        <w:rPr>
          <w:rFonts w:ascii="Arial" w:hAnsi="Arial" w:cs="Arial"/>
          <w:color w:val="000000" w:themeColor="text1"/>
          <w:sz w:val="22"/>
          <w:szCs w:val="22"/>
        </w:rPr>
        <w:t xml:space="preserve"> eastern gable end</w:t>
      </w:r>
      <w:r w:rsidR="002655B1">
        <w:rPr>
          <w:rFonts w:ascii="Arial" w:hAnsi="Arial" w:cs="Arial"/>
          <w:color w:val="000000" w:themeColor="text1"/>
          <w:sz w:val="22"/>
          <w:szCs w:val="22"/>
        </w:rPr>
        <w:t xml:space="preserve"> (No. 61) is a blank flank wall at first floor level</w:t>
      </w:r>
      <w:r w:rsidR="00596707">
        <w:rPr>
          <w:rFonts w:ascii="Arial" w:hAnsi="Arial" w:cs="Arial"/>
          <w:color w:val="000000" w:themeColor="text1"/>
          <w:sz w:val="22"/>
          <w:szCs w:val="22"/>
        </w:rPr>
        <w:t xml:space="preserve">.  </w:t>
      </w:r>
      <w:r w:rsidR="00B82A58">
        <w:rPr>
          <w:rFonts w:ascii="Arial" w:hAnsi="Arial" w:cs="Arial"/>
          <w:color w:val="000000" w:themeColor="text1"/>
          <w:sz w:val="22"/>
          <w:szCs w:val="22"/>
        </w:rPr>
        <w:t>In view of this</w:t>
      </w:r>
      <w:r w:rsidR="00596707">
        <w:rPr>
          <w:rFonts w:ascii="Arial" w:hAnsi="Arial" w:cs="Arial"/>
          <w:color w:val="000000" w:themeColor="text1"/>
          <w:sz w:val="22"/>
          <w:szCs w:val="22"/>
        </w:rPr>
        <w:t>, it is not necessary to remove the Permitted Development right</w:t>
      </w:r>
      <w:r w:rsidR="0056377A">
        <w:rPr>
          <w:rFonts w:ascii="Arial" w:hAnsi="Arial" w:cs="Arial"/>
          <w:color w:val="000000" w:themeColor="text1"/>
          <w:sz w:val="22"/>
          <w:szCs w:val="22"/>
        </w:rPr>
        <w:t>s allowing window</w:t>
      </w:r>
      <w:r w:rsidR="005D4BBD">
        <w:rPr>
          <w:rFonts w:ascii="Arial" w:hAnsi="Arial" w:cs="Arial"/>
          <w:color w:val="000000" w:themeColor="text1"/>
          <w:sz w:val="22"/>
          <w:szCs w:val="22"/>
        </w:rPr>
        <w:t>(s)</w:t>
      </w:r>
      <w:r w:rsidR="0056377A">
        <w:rPr>
          <w:rFonts w:ascii="Arial" w:hAnsi="Arial" w:cs="Arial"/>
          <w:color w:val="000000" w:themeColor="text1"/>
          <w:sz w:val="22"/>
          <w:szCs w:val="22"/>
        </w:rPr>
        <w:t xml:space="preserve"> to be inserted above ground floor ceiling level in the </w:t>
      </w:r>
      <w:r w:rsidR="00C1099B">
        <w:rPr>
          <w:rFonts w:ascii="Arial" w:hAnsi="Arial" w:cs="Arial"/>
          <w:color w:val="000000" w:themeColor="text1"/>
          <w:sz w:val="22"/>
          <w:szCs w:val="22"/>
        </w:rPr>
        <w:t>western side elevation of the</w:t>
      </w:r>
      <w:r w:rsidR="00142A16">
        <w:rPr>
          <w:rFonts w:ascii="Arial" w:hAnsi="Arial" w:cs="Arial"/>
          <w:color w:val="000000" w:themeColor="text1"/>
          <w:sz w:val="22"/>
          <w:szCs w:val="22"/>
        </w:rPr>
        <w:t xml:space="preserve"> proposed</w:t>
      </w:r>
      <w:r w:rsidR="00C1099B">
        <w:rPr>
          <w:rFonts w:ascii="Arial" w:hAnsi="Arial" w:cs="Arial"/>
          <w:color w:val="000000" w:themeColor="text1"/>
          <w:sz w:val="22"/>
          <w:szCs w:val="22"/>
        </w:rPr>
        <w:t xml:space="preserve"> two-storey extension</w:t>
      </w:r>
      <w:r w:rsidR="00477984">
        <w:rPr>
          <w:rFonts w:ascii="Arial" w:hAnsi="Arial" w:cs="Arial"/>
          <w:color w:val="000000" w:themeColor="text1"/>
          <w:sz w:val="22"/>
          <w:szCs w:val="22"/>
        </w:rPr>
        <w:t>.</w:t>
      </w:r>
    </w:p>
    <w:p w14:paraId="5B55BE14" w14:textId="77777777" w:rsidR="0031130E" w:rsidRDefault="0031130E" w:rsidP="00DB13C3">
      <w:pPr>
        <w:spacing w:after="0" w:line="276" w:lineRule="auto"/>
        <w:jc w:val="both"/>
        <w:rPr>
          <w:rFonts w:ascii="Arial" w:hAnsi="Arial" w:cs="Arial"/>
          <w:color w:val="000000" w:themeColor="text1"/>
          <w:sz w:val="22"/>
          <w:szCs w:val="22"/>
        </w:rPr>
      </w:pPr>
    </w:p>
    <w:p w14:paraId="135B358C" w14:textId="0A5AA421" w:rsidR="0031130E" w:rsidRDefault="0031130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front extension will</w:t>
      </w:r>
      <w:r w:rsidR="00894097">
        <w:rPr>
          <w:rFonts w:ascii="Arial" w:hAnsi="Arial" w:cs="Arial"/>
          <w:color w:val="000000" w:themeColor="text1"/>
          <w:sz w:val="22"/>
          <w:szCs w:val="22"/>
        </w:rPr>
        <w:t xml:space="preserve"> be</w:t>
      </w:r>
      <w:r w:rsidR="00142A16">
        <w:rPr>
          <w:rFonts w:ascii="Arial" w:hAnsi="Arial" w:cs="Arial"/>
          <w:color w:val="000000" w:themeColor="text1"/>
          <w:sz w:val="22"/>
          <w:szCs w:val="22"/>
        </w:rPr>
        <w:t xml:space="preserve"> single storey and</w:t>
      </w:r>
      <w:r w:rsidR="00894097">
        <w:rPr>
          <w:rFonts w:ascii="Arial" w:hAnsi="Arial" w:cs="Arial"/>
          <w:color w:val="000000" w:themeColor="text1"/>
          <w:sz w:val="22"/>
          <w:szCs w:val="22"/>
        </w:rPr>
        <w:t xml:space="preserve"> sufficiently separated from the </w:t>
      </w:r>
      <w:r w:rsidR="00E036AD">
        <w:rPr>
          <w:rFonts w:ascii="Arial" w:hAnsi="Arial" w:cs="Arial"/>
          <w:color w:val="000000" w:themeColor="text1"/>
          <w:sz w:val="22"/>
          <w:szCs w:val="22"/>
        </w:rPr>
        <w:t>adjoining neighbour</w:t>
      </w:r>
      <w:r w:rsidR="002049D0">
        <w:rPr>
          <w:rFonts w:ascii="Arial" w:hAnsi="Arial" w:cs="Arial"/>
          <w:color w:val="000000" w:themeColor="text1"/>
          <w:sz w:val="22"/>
          <w:szCs w:val="22"/>
        </w:rPr>
        <w:t xml:space="preserve">ing properties by the </w:t>
      </w:r>
      <w:r w:rsidR="002F73BF">
        <w:rPr>
          <w:rFonts w:ascii="Arial" w:hAnsi="Arial" w:cs="Arial"/>
          <w:color w:val="000000" w:themeColor="text1"/>
          <w:sz w:val="22"/>
          <w:szCs w:val="22"/>
        </w:rPr>
        <w:t>gap provid</w:t>
      </w:r>
      <w:r w:rsidR="00142A16">
        <w:rPr>
          <w:rFonts w:ascii="Arial" w:hAnsi="Arial" w:cs="Arial"/>
          <w:color w:val="000000" w:themeColor="text1"/>
          <w:sz w:val="22"/>
          <w:szCs w:val="22"/>
        </w:rPr>
        <w:t>ed</w:t>
      </w:r>
      <w:r w:rsidR="002F73BF">
        <w:rPr>
          <w:rFonts w:ascii="Arial" w:hAnsi="Arial" w:cs="Arial"/>
          <w:color w:val="000000" w:themeColor="text1"/>
          <w:sz w:val="22"/>
          <w:szCs w:val="22"/>
        </w:rPr>
        <w:t xml:space="preserve"> by the link garaging, preventing any overshadowing or loss of light.  </w:t>
      </w:r>
      <w:r w:rsidR="00E036AD">
        <w:rPr>
          <w:rFonts w:ascii="Arial" w:hAnsi="Arial" w:cs="Arial"/>
          <w:color w:val="000000" w:themeColor="text1"/>
          <w:sz w:val="22"/>
          <w:szCs w:val="22"/>
        </w:rPr>
        <w:t xml:space="preserve"> </w:t>
      </w:r>
      <w:r>
        <w:rPr>
          <w:rFonts w:ascii="Arial" w:hAnsi="Arial" w:cs="Arial"/>
          <w:color w:val="000000" w:themeColor="text1"/>
          <w:sz w:val="22"/>
          <w:szCs w:val="22"/>
        </w:rPr>
        <w:t xml:space="preserve"> </w:t>
      </w:r>
    </w:p>
    <w:p w14:paraId="0A0CFFFC" w14:textId="77777777" w:rsidR="003E4487" w:rsidRDefault="003E4487" w:rsidP="00DB13C3">
      <w:pPr>
        <w:spacing w:after="0" w:line="276" w:lineRule="auto"/>
        <w:jc w:val="both"/>
        <w:rPr>
          <w:rFonts w:ascii="Arial" w:hAnsi="Arial" w:cs="Arial"/>
          <w:color w:val="000000" w:themeColor="text1"/>
          <w:sz w:val="22"/>
          <w:szCs w:val="22"/>
        </w:rPr>
      </w:pPr>
    </w:p>
    <w:p w14:paraId="3969F3FF" w14:textId="495C70D2" w:rsidR="003E4487" w:rsidRPr="00B659E3" w:rsidRDefault="0037074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the </w:t>
      </w:r>
      <w:r w:rsidR="00FB2845">
        <w:rPr>
          <w:rFonts w:ascii="Arial" w:hAnsi="Arial" w:cs="Arial"/>
          <w:color w:val="000000" w:themeColor="text1"/>
          <w:sz w:val="22"/>
          <w:szCs w:val="22"/>
        </w:rPr>
        <w:t>extension</w:t>
      </w:r>
      <w:r w:rsidR="00E94394">
        <w:rPr>
          <w:rFonts w:ascii="Arial" w:hAnsi="Arial" w:cs="Arial"/>
          <w:color w:val="000000" w:themeColor="text1"/>
          <w:sz w:val="22"/>
          <w:szCs w:val="22"/>
        </w:rPr>
        <w:t>s</w:t>
      </w:r>
      <w:r w:rsidR="00FB2845">
        <w:rPr>
          <w:rFonts w:ascii="Arial" w:hAnsi="Arial" w:cs="Arial"/>
          <w:color w:val="000000" w:themeColor="text1"/>
          <w:sz w:val="22"/>
          <w:szCs w:val="22"/>
        </w:rPr>
        <w:t xml:space="preserve"> will be built up to the adjoining proper</w:t>
      </w:r>
      <w:r w:rsidR="00E94394">
        <w:rPr>
          <w:rFonts w:ascii="Arial" w:hAnsi="Arial" w:cs="Arial"/>
          <w:color w:val="000000" w:themeColor="text1"/>
          <w:sz w:val="22"/>
          <w:szCs w:val="22"/>
        </w:rPr>
        <w:t>ties at No. 61 and 63 and may impact on the</w:t>
      </w:r>
      <w:r w:rsidR="0064547A">
        <w:rPr>
          <w:rFonts w:ascii="Arial" w:hAnsi="Arial" w:cs="Arial"/>
          <w:color w:val="000000" w:themeColor="text1"/>
          <w:sz w:val="22"/>
          <w:szCs w:val="22"/>
        </w:rPr>
        <w:t>ir</w:t>
      </w:r>
      <w:r w:rsidR="00E94394">
        <w:rPr>
          <w:rFonts w:ascii="Arial" w:hAnsi="Arial" w:cs="Arial"/>
          <w:color w:val="000000" w:themeColor="text1"/>
          <w:sz w:val="22"/>
          <w:szCs w:val="22"/>
        </w:rPr>
        <w:t xml:space="preserve"> party walls</w:t>
      </w:r>
      <w:r w:rsidR="0064547A">
        <w:rPr>
          <w:rFonts w:ascii="Arial" w:hAnsi="Arial" w:cs="Arial"/>
          <w:color w:val="000000" w:themeColor="text1"/>
          <w:sz w:val="22"/>
          <w:szCs w:val="22"/>
        </w:rPr>
        <w:t xml:space="preserve"> with the adjoining garages, it is noted below that certificate B has been signed to manage this and a</w:t>
      </w:r>
      <w:r w:rsidR="003E4487">
        <w:rPr>
          <w:rFonts w:ascii="Arial" w:hAnsi="Arial" w:cs="Arial"/>
          <w:color w:val="000000" w:themeColor="text1"/>
          <w:sz w:val="22"/>
          <w:szCs w:val="22"/>
        </w:rPr>
        <w:t>n informative, will draw the applicant’s attention</w:t>
      </w:r>
      <w:r w:rsidR="00E12A8B">
        <w:rPr>
          <w:rFonts w:ascii="Arial" w:hAnsi="Arial" w:cs="Arial"/>
          <w:color w:val="000000" w:themeColor="text1"/>
          <w:sz w:val="22"/>
          <w:szCs w:val="22"/>
        </w:rPr>
        <w:t xml:space="preserve"> to the fact that the planning permission does not allow</w:t>
      </w:r>
      <w:r w:rsidR="005D4BBD">
        <w:rPr>
          <w:rFonts w:ascii="Arial" w:hAnsi="Arial" w:cs="Arial"/>
          <w:color w:val="000000" w:themeColor="text1"/>
          <w:sz w:val="22"/>
          <w:szCs w:val="22"/>
        </w:rPr>
        <w:t xml:space="preserve"> the applicant </w:t>
      </w:r>
      <w:r w:rsidR="00E12A8B">
        <w:rPr>
          <w:rFonts w:ascii="Arial" w:hAnsi="Arial" w:cs="Arial"/>
          <w:color w:val="000000" w:themeColor="text1"/>
          <w:sz w:val="22"/>
          <w:szCs w:val="22"/>
        </w:rPr>
        <w:t xml:space="preserve">to build on land </w:t>
      </w:r>
      <w:r w:rsidR="0031130E">
        <w:rPr>
          <w:rFonts w:ascii="Arial" w:hAnsi="Arial" w:cs="Arial"/>
          <w:color w:val="000000" w:themeColor="text1"/>
          <w:sz w:val="22"/>
          <w:szCs w:val="22"/>
        </w:rPr>
        <w:t xml:space="preserve">outside of their ownership. </w:t>
      </w:r>
    </w:p>
    <w:p w14:paraId="21DA5A6D" w14:textId="77777777" w:rsidR="00DB13C3" w:rsidRPr="00A050F1" w:rsidRDefault="00DB13C3" w:rsidP="00DB13C3">
      <w:pPr>
        <w:spacing w:after="0" w:line="276" w:lineRule="auto"/>
        <w:jc w:val="both"/>
        <w:rPr>
          <w:rFonts w:ascii="Arial" w:hAnsi="Arial" w:cs="Arial"/>
          <w:color w:val="000000" w:themeColor="text1"/>
          <w:sz w:val="22"/>
          <w:szCs w:val="22"/>
        </w:rPr>
      </w:pPr>
    </w:p>
    <w:p w14:paraId="50CBD71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707A93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BF328E6" w14:textId="5AE125C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A74E6C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1C75236"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A9D8A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CEA56D0"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A440574" w14:textId="77777777" w:rsidR="005D7134" w:rsidRDefault="00E812EC"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existing plans were revised to show the existing parking arrangements including 2 parking spaces, one in the single garage and one in front of the garage, albeit</w:t>
      </w:r>
      <w:r w:rsidR="00DB4CEC">
        <w:rPr>
          <w:rFonts w:ascii="Arial" w:eastAsia="Times New Roman" w:hAnsi="Arial" w:cs="Arial"/>
          <w:kern w:val="0"/>
          <w:sz w:val="22"/>
          <w:szCs w:val="22"/>
          <w:lang w:eastAsia="en-GB"/>
          <w14:ligatures w14:val="none"/>
        </w:rPr>
        <w:t xml:space="preserve">, slightly overhanging the footway.  </w:t>
      </w:r>
    </w:p>
    <w:p w14:paraId="43FA6B81" w14:textId="77777777" w:rsidR="005D7134" w:rsidRDefault="005D7134" w:rsidP="006705B5">
      <w:pPr>
        <w:spacing w:after="0" w:line="276" w:lineRule="auto"/>
        <w:jc w:val="both"/>
        <w:rPr>
          <w:rFonts w:ascii="Arial" w:eastAsia="Times New Roman" w:hAnsi="Arial" w:cs="Arial"/>
          <w:kern w:val="0"/>
          <w:sz w:val="22"/>
          <w:szCs w:val="22"/>
          <w:lang w:eastAsia="en-GB"/>
          <w14:ligatures w14:val="none"/>
        </w:rPr>
      </w:pPr>
    </w:p>
    <w:p w14:paraId="4F91E35C" w14:textId="77777777" w:rsidR="005D7134" w:rsidRDefault="00072786"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As the conversion of the existing garage to living space, displaces </w:t>
      </w:r>
      <w:r w:rsidR="00B7056D">
        <w:rPr>
          <w:rFonts w:ascii="Arial" w:eastAsia="Times New Roman" w:hAnsi="Arial" w:cs="Arial"/>
          <w:kern w:val="0"/>
          <w:sz w:val="22"/>
          <w:szCs w:val="22"/>
          <w:lang w:eastAsia="en-GB"/>
          <w14:ligatures w14:val="none"/>
        </w:rPr>
        <w:t>one of the existing two spaces</w:t>
      </w:r>
      <w:r w:rsidR="00180F98">
        <w:rPr>
          <w:rFonts w:ascii="Arial" w:eastAsia="Times New Roman" w:hAnsi="Arial" w:cs="Arial"/>
          <w:kern w:val="0"/>
          <w:sz w:val="22"/>
          <w:szCs w:val="22"/>
          <w:lang w:eastAsia="en-GB"/>
          <w14:ligatures w14:val="none"/>
        </w:rPr>
        <w:t xml:space="preserve"> and the proposal will result in an additional 4</w:t>
      </w:r>
      <w:r w:rsidR="00180F98" w:rsidRPr="00180F98">
        <w:rPr>
          <w:rFonts w:ascii="Arial" w:eastAsia="Times New Roman" w:hAnsi="Arial" w:cs="Arial"/>
          <w:kern w:val="0"/>
          <w:sz w:val="22"/>
          <w:szCs w:val="22"/>
          <w:vertAlign w:val="superscript"/>
          <w:lang w:eastAsia="en-GB"/>
          <w14:ligatures w14:val="none"/>
        </w:rPr>
        <w:t>th</w:t>
      </w:r>
      <w:r w:rsidR="00180F98">
        <w:rPr>
          <w:rFonts w:ascii="Arial" w:eastAsia="Times New Roman" w:hAnsi="Arial" w:cs="Arial"/>
          <w:kern w:val="0"/>
          <w:sz w:val="22"/>
          <w:szCs w:val="22"/>
          <w:lang w:eastAsia="en-GB"/>
          <w14:ligatures w14:val="none"/>
        </w:rPr>
        <w:t xml:space="preserve"> bedroom, the Wiltshire Parking Standards requires 4+ bedroom properties to have 3 parking spaces. </w:t>
      </w:r>
      <w:r w:rsidR="00937623">
        <w:rPr>
          <w:rFonts w:ascii="Arial" w:eastAsia="Times New Roman" w:hAnsi="Arial" w:cs="Arial"/>
          <w:kern w:val="0"/>
          <w:sz w:val="22"/>
          <w:szCs w:val="22"/>
          <w:lang w:eastAsia="en-GB"/>
          <w14:ligatures w14:val="none"/>
        </w:rPr>
        <w:t xml:space="preserve"> </w:t>
      </w:r>
    </w:p>
    <w:p w14:paraId="73014F0B" w14:textId="77777777" w:rsidR="005D7134" w:rsidRDefault="005D7134" w:rsidP="006705B5">
      <w:pPr>
        <w:spacing w:after="0" w:line="276" w:lineRule="auto"/>
        <w:jc w:val="both"/>
        <w:rPr>
          <w:rFonts w:ascii="Arial" w:eastAsia="Times New Roman" w:hAnsi="Arial" w:cs="Arial"/>
          <w:kern w:val="0"/>
          <w:sz w:val="22"/>
          <w:szCs w:val="22"/>
          <w:lang w:eastAsia="en-GB"/>
          <w14:ligatures w14:val="none"/>
        </w:rPr>
      </w:pPr>
    </w:p>
    <w:p w14:paraId="6BEF5DD8" w14:textId="77777777" w:rsidR="00D458C4" w:rsidRPr="00D458C4" w:rsidRDefault="00D91CD9" w:rsidP="00D458C4">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line with the Highways Officer comments, the agent was asked to remove the front extension to allow the additional car parking spaces to comply with the required length of 4.8m</w:t>
      </w:r>
      <w:r w:rsidR="00B07AEF">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B07AEF">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This was resisted and the Highways Officer agreed to the two additional parking spaces forward of the front extension, accepting that the length available would only be approximately 3.</w:t>
      </w:r>
      <w:r w:rsidR="00DE46EA">
        <w:rPr>
          <w:rFonts w:ascii="Arial" w:eastAsia="Times New Roman" w:hAnsi="Arial" w:cs="Arial"/>
          <w:kern w:val="0"/>
          <w:sz w:val="22"/>
          <w:szCs w:val="22"/>
          <w:lang w:eastAsia="en-GB"/>
          <w14:ligatures w14:val="none"/>
        </w:rPr>
        <w:t>8</w:t>
      </w:r>
      <w:r>
        <w:rPr>
          <w:rFonts w:ascii="Arial" w:eastAsia="Times New Roman" w:hAnsi="Arial" w:cs="Arial"/>
          <w:kern w:val="0"/>
          <w:sz w:val="22"/>
          <w:szCs w:val="22"/>
          <w:lang w:eastAsia="en-GB"/>
          <w14:ligatures w14:val="none"/>
        </w:rPr>
        <w:t>m</w:t>
      </w:r>
      <w:r w:rsidR="00766115">
        <w:rPr>
          <w:rFonts w:ascii="Arial" w:eastAsia="Times New Roman" w:hAnsi="Arial" w:cs="Arial"/>
          <w:kern w:val="0"/>
          <w:sz w:val="22"/>
          <w:szCs w:val="22"/>
          <w:lang w:eastAsia="en-GB"/>
          <w14:ligatures w14:val="none"/>
        </w:rPr>
        <w:t xml:space="preserve"> and</w:t>
      </w:r>
      <w:r w:rsidR="00B07AEF">
        <w:rPr>
          <w:rFonts w:ascii="Arial" w:eastAsia="Times New Roman" w:hAnsi="Arial" w:cs="Arial"/>
          <w:kern w:val="0"/>
          <w:sz w:val="22"/>
          <w:szCs w:val="22"/>
          <w:lang w:eastAsia="en-GB"/>
          <w14:ligatures w14:val="none"/>
        </w:rPr>
        <w:t xml:space="preserve"> parked vehicles would overhang the footway, </w:t>
      </w:r>
      <w:proofErr w:type="gramStart"/>
      <w:r w:rsidR="00B07AEF">
        <w:rPr>
          <w:rFonts w:ascii="Arial" w:eastAsia="Times New Roman" w:hAnsi="Arial" w:cs="Arial"/>
          <w:kern w:val="0"/>
          <w:sz w:val="22"/>
          <w:szCs w:val="22"/>
          <w:lang w:eastAsia="en-GB"/>
          <w14:ligatures w14:val="none"/>
        </w:rPr>
        <w:t>similar to</w:t>
      </w:r>
      <w:proofErr w:type="gramEnd"/>
      <w:r w:rsidR="00B07AEF">
        <w:rPr>
          <w:rFonts w:ascii="Arial" w:eastAsia="Times New Roman" w:hAnsi="Arial" w:cs="Arial"/>
          <w:kern w:val="0"/>
          <w:sz w:val="22"/>
          <w:szCs w:val="22"/>
          <w:lang w:eastAsia="en-GB"/>
          <w14:ligatures w14:val="none"/>
        </w:rPr>
        <w:t xml:space="preserve"> the existing car parking </w:t>
      </w:r>
      <w:r w:rsidR="00B07AEF">
        <w:rPr>
          <w:rFonts w:ascii="Arial" w:eastAsia="Times New Roman" w:hAnsi="Arial" w:cs="Arial"/>
          <w:kern w:val="0"/>
          <w:sz w:val="22"/>
          <w:szCs w:val="22"/>
          <w:lang w:eastAsia="en-GB"/>
          <w14:ligatures w14:val="none"/>
        </w:rPr>
        <w:lastRenderedPageBreak/>
        <w:t xml:space="preserve">space in front of the garage. </w:t>
      </w:r>
      <w:r w:rsidR="00766115">
        <w:rPr>
          <w:rFonts w:ascii="Arial" w:eastAsia="Times New Roman" w:hAnsi="Arial" w:cs="Arial"/>
          <w:kern w:val="0"/>
          <w:sz w:val="22"/>
          <w:szCs w:val="22"/>
          <w:lang w:eastAsia="en-GB"/>
          <w14:ligatures w14:val="none"/>
        </w:rPr>
        <w:t xml:space="preserve"> </w:t>
      </w:r>
      <w:r w:rsidR="00D458C4" w:rsidRPr="00D458C4">
        <w:rPr>
          <w:rFonts w:ascii="Arial" w:eastAsia="Times New Roman" w:hAnsi="Arial" w:cs="Arial"/>
          <w:kern w:val="0"/>
          <w:sz w:val="22"/>
          <w:szCs w:val="22"/>
          <w:lang w:eastAsia="en-GB"/>
          <w14:ligatures w14:val="none"/>
        </w:rPr>
        <w:t>Whilst the proposed parking spaces fall below the standard depth, it is considered that, having regard to the cul-de-sac location, limited pedestrian activity and existing on-street parking availability, this represents an acceptable departure from the adopted standards and would not result in a material harm to highway safety.</w:t>
      </w:r>
    </w:p>
    <w:p w14:paraId="6676875A" w14:textId="77777777" w:rsidR="0064547A" w:rsidRPr="006705B5" w:rsidRDefault="0064547A" w:rsidP="006705B5">
      <w:pPr>
        <w:spacing w:after="0" w:line="276" w:lineRule="auto"/>
        <w:jc w:val="both"/>
        <w:rPr>
          <w:rFonts w:ascii="Arial" w:eastAsia="Times New Roman" w:hAnsi="Arial" w:cs="Arial"/>
          <w:i/>
          <w:iCs/>
          <w:color w:val="ED0000"/>
          <w:kern w:val="0"/>
          <w:sz w:val="22"/>
          <w:szCs w:val="22"/>
          <w:lang w:eastAsia="en-GB"/>
          <w14:ligatures w14:val="none"/>
        </w:rPr>
      </w:pPr>
    </w:p>
    <w:p w14:paraId="14D5E8D1" w14:textId="66DBCE2E" w:rsidR="00715C9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w:t>
      </w:r>
      <w:r w:rsidR="00C239C5">
        <w:rPr>
          <w:rFonts w:ascii="Arial" w:eastAsia="Times New Roman" w:hAnsi="Arial" w:cs="Arial"/>
          <w:color w:val="000000" w:themeColor="text1"/>
          <w:kern w:val="0"/>
          <w:sz w:val="22"/>
          <w:szCs w:val="22"/>
          <w:lang w:eastAsia="en-GB"/>
          <w14:ligatures w14:val="none"/>
        </w:rPr>
        <w:t>erefore, the</w:t>
      </w:r>
      <w:r w:rsidRPr="006705B5">
        <w:rPr>
          <w:rFonts w:ascii="Arial" w:eastAsia="Times New Roman" w:hAnsi="Arial" w:cs="Arial"/>
          <w:color w:val="000000" w:themeColor="text1"/>
          <w:kern w:val="0"/>
          <w:sz w:val="22"/>
          <w:szCs w:val="22"/>
          <w:lang w:eastAsia="en-GB"/>
          <w14:ligatures w14:val="none"/>
        </w:rPr>
        <w:t xml:space="preserve"> proposed development would not result in any adverse impact on highway safety. Adequate parking and turning provision is provided in accordance with Wiltshire’s adopted parking standards, and access arrangements are acceptable.</w:t>
      </w:r>
    </w:p>
    <w:p w14:paraId="772D8DE2" w14:textId="77777777" w:rsidR="00CF4CAB" w:rsidRDefault="00CF4CA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43B1C53" w14:textId="12715013" w:rsidR="00CF4CAB" w:rsidRDefault="00CF4CA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the proposed driveway extension to provide the additional car parking spaces</w:t>
      </w:r>
      <w:r w:rsidR="00D2503D">
        <w:rPr>
          <w:rFonts w:ascii="Arial" w:eastAsia="Times New Roman" w:hAnsi="Arial" w:cs="Arial"/>
          <w:color w:val="000000" w:themeColor="text1"/>
          <w:kern w:val="0"/>
          <w:sz w:val="22"/>
          <w:szCs w:val="22"/>
          <w:lang w:eastAsia="en-GB"/>
          <w14:ligatures w14:val="none"/>
        </w:rPr>
        <w:t xml:space="preserve"> is shorter in length</w:t>
      </w:r>
      <w:r w:rsidR="00F427A1">
        <w:rPr>
          <w:rFonts w:ascii="Arial" w:eastAsia="Times New Roman" w:hAnsi="Arial" w:cs="Arial"/>
          <w:color w:val="000000" w:themeColor="text1"/>
          <w:kern w:val="0"/>
          <w:sz w:val="22"/>
          <w:szCs w:val="22"/>
          <w:lang w:eastAsia="en-GB"/>
          <w14:ligatures w14:val="none"/>
        </w:rPr>
        <w:t xml:space="preserve">, a planning condition will ensure that the area is surfaced in a consolidated material to prevent gravel discharging onto the highway. </w:t>
      </w:r>
    </w:p>
    <w:p w14:paraId="1F19313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8165D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32BD92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372316" w14:textId="2663060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249BC0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122BAF4"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7C6AE6F6"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C2B7580"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1A47709E"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1B80AF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C891D43"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3347F63"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07CFF5"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6C1BF6C"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92D9D3" w14:textId="7BD1CF1A" w:rsidR="007F5003" w:rsidRPr="00E80432" w:rsidRDefault="00172A9E" w:rsidP="006705B5">
      <w:pPr>
        <w:spacing w:after="0" w:line="276" w:lineRule="auto"/>
        <w:jc w:val="both"/>
        <w:rPr>
          <w:rFonts w:ascii="Arial" w:eastAsia="Times New Roman" w:hAnsi="Arial" w:cs="Arial"/>
          <w:kern w:val="0"/>
          <w:sz w:val="22"/>
          <w:szCs w:val="22"/>
          <w:lang w:eastAsia="en-GB"/>
          <w14:ligatures w14:val="none"/>
        </w:rPr>
      </w:pPr>
      <w:r w:rsidRPr="00E80432">
        <w:rPr>
          <w:rFonts w:ascii="Arial" w:eastAsia="Times New Roman" w:hAnsi="Arial" w:cs="Arial"/>
          <w:kern w:val="0"/>
          <w:sz w:val="22"/>
          <w:szCs w:val="22"/>
          <w:lang w:eastAsia="en-GB"/>
          <w14:ligatures w14:val="none"/>
        </w:rPr>
        <w:t>It is noted that the proposed development will be</w:t>
      </w:r>
      <w:r w:rsidR="00996C05" w:rsidRPr="00E80432">
        <w:rPr>
          <w:rFonts w:ascii="Arial" w:eastAsia="Times New Roman" w:hAnsi="Arial" w:cs="Arial"/>
          <w:kern w:val="0"/>
          <w:sz w:val="22"/>
          <w:szCs w:val="22"/>
          <w:lang w:eastAsia="en-GB"/>
          <w14:ligatures w14:val="none"/>
        </w:rPr>
        <w:t xml:space="preserve"> located within the setting of </w:t>
      </w:r>
      <w:r w:rsidRPr="00E80432">
        <w:rPr>
          <w:rFonts w:ascii="Arial" w:eastAsia="Times New Roman" w:hAnsi="Arial" w:cs="Arial"/>
          <w:kern w:val="0"/>
          <w:sz w:val="22"/>
          <w:szCs w:val="22"/>
          <w:lang w:eastAsia="en-GB"/>
          <w14:ligatures w14:val="none"/>
        </w:rPr>
        <w:t xml:space="preserve">the </w:t>
      </w:r>
      <w:r w:rsidR="008C683D" w:rsidRPr="00E80432">
        <w:rPr>
          <w:rFonts w:ascii="Arial" w:eastAsia="Times New Roman" w:hAnsi="Arial" w:cs="Arial"/>
          <w:kern w:val="0"/>
          <w:sz w:val="22"/>
          <w:szCs w:val="22"/>
          <w:lang w:eastAsia="en-GB"/>
          <w14:ligatures w14:val="none"/>
        </w:rPr>
        <w:t>Pewsey Conservation Area</w:t>
      </w:r>
      <w:r w:rsidR="00996C05" w:rsidRPr="00E80432">
        <w:rPr>
          <w:rFonts w:ascii="Arial" w:eastAsia="Times New Roman" w:hAnsi="Arial" w:cs="Arial"/>
          <w:kern w:val="0"/>
          <w:sz w:val="22"/>
          <w:szCs w:val="22"/>
          <w:lang w:eastAsia="en-GB"/>
          <w14:ligatures w14:val="none"/>
        </w:rPr>
        <w:t xml:space="preserve"> Boundary</w:t>
      </w:r>
      <w:r w:rsidR="008C683D" w:rsidRPr="00E80432">
        <w:rPr>
          <w:rFonts w:ascii="Arial" w:eastAsia="Times New Roman" w:hAnsi="Arial" w:cs="Arial"/>
          <w:kern w:val="0"/>
          <w:sz w:val="22"/>
          <w:szCs w:val="22"/>
          <w:lang w:eastAsia="en-GB"/>
          <w14:ligatures w14:val="none"/>
        </w:rPr>
        <w:t>, which</w:t>
      </w:r>
      <w:r w:rsidR="007D0A7D" w:rsidRPr="00E80432">
        <w:rPr>
          <w:rFonts w:ascii="Arial" w:eastAsia="Times New Roman" w:hAnsi="Arial" w:cs="Arial"/>
          <w:kern w:val="0"/>
          <w:sz w:val="22"/>
          <w:szCs w:val="22"/>
          <w:lang w:eastAsia="en-GB"/>
          <w14:ligatures w14:val="none"/>
        </w:rPr>
        <w:t xml:space="preserve"> forms</w:t>
      </w:r>
      <w:r w:rsidR="008C683D" w:rsidRPr="00E80432">
        <w:rPr>
          <w:rFonts w:ascii="Arial" w:eastAsia="Times New Roman" w:hAnsi="Arial" w:cs="Arial"/>
          <w:kern w:val="0"/>
          <w:sz w:val="22"/>
          <w:szCs w:val="22"/>
          <w:lang w:eastAsia="en-GB"/>
          <w14:ligatures w14:val="none"/>
        </w:rPr>
        <w:t xml:space="preserve"> the northern side of Raffin Lane to the rear of the</w:t>
      </w:r>
      <w:r w:rsidR="00BB448C" w:rsidRPr="00E80432">
        <w:rPr>
          <w:rFonts w:ascii="Arial" w:eastAsia="Times New Roman" w:hAnsi="Arial" w:cs="Arial"/>
          <w:kern w:val="0"/>
          <w:sz w:val="22"/>
          <w:szCs w:val="22"/>
          <w:lang w:eastAsia="en-GB"/>
          <w14:ligatures w14:val="none"/>
        </w:rPr>
        <w:t xml:space="preserve"> property and the</w:t>
      </w:r>
      <w:r w:rsidR="00E80432">
        <w:rPr>
          <w:rFonts w:ascii="Arial" w:eastAsia="Times New Roman" w:hAnsi="Arial" w:cs="Arial"/>
          <w:kern w:val="0"/>
          <w:sz w:val="22"/>
          <w:szCs w:val="22"/>
          <w:lang w:eastAsia="en-GB"/>
          <w14:ligatures w14:val="none"/>
        </w:rPr>
        <w:t xml:space="preserve"> wider</w:t>
      </w:r>
      <w:r w:rsidR="00BB448C" w:rsidRPr="00E80432">
        <w:rPr>
          <w:rFonts w:ascii="Arial" w:eastAsia="Times New Roman" w:hAnsi="Arial" w:cs="Arial"/>
          <w:kern w:val="0"/>
          <w:sz w:val="22"/>
          <w:szCs w:val="22"/>
          <w:lang w:eastAsia="en-GB"/>
          <w14:ligatures w14:val="none"/>
        </w:rPr>
        <w:t xml:space="preserve"> estate</w:t>
      </w:r>
      <w:r w:rsidR="00F61925">
        <w:rPr>
          <w:rFonts w:ascii="Arial" w:eastAsia="Times New Roman" w:hAnsi="Arial" w:cs="Arial"/>
          <w:kern w:val="0"/>
          <w:sz w:val="22"/>
          <w:szCs w:val="22"/>
          <w:lang w:eastAsia="en-GB"/>
          <w14:ligatures w14:val="none"/>
        </w:rPr>
        <w:t>.</w:t>
      </w:r>
      <w:r w:rsidR="00BB448C" w:rsidRPr="00E80432">
        <w:rPr>
          <w:rFonts w:ascii="Arial" w:eastAsia="Times New Roman" w:hAnsi="Arial" w:cs="Arial"/>
          <w:kern w:val="0"/>
          <w:sz w:val="22"/>
          <w:szCs w:val="22"/>
          <w:lang w:eastAsia="en-GB"/>
          <w14:ligatures w14:val="none"/>
        </w:rPr>
        <w:t xml:space="preserve">  However, the road provides a sufficient separation distance</w:t>
      </w:r>
      <w:r w:rsidR="001E1AA5">
        <w:rPr>
          <w:rFonts w:ascii="Arial" w:eastAsia="Times New Roman" w:hAnsi="Arial" w:cs="Arial"/>
          <w:kern w:val="0"/>
          <w:sz w:val="22"/>
          <w:szCs w:val="22"/>
          <w:lang w:eastAsia="en-GB"/>
          <w14:ligatures w14:val="none"/>
        </w:rPr>
        <w:t xml:space="preserve"> from the proposed development</w:t>
      </w:r>
      <w:r w:rsidR="00F42519">
        <w:rPr>
          <w:rFonts w:ascii="Arial" w:eastAsia="Times New Roman" w:hAnsi="Arial" w:cs="Arial"/>
          <w:kern w:val="0"/>
          <w:sz w:val="22"/>
          <w:szCs w:val="22"/>
          <w:lang w:eastAsia="en-GB"/>
          <w14:ligatures w14:val="none"/>
        </w:rPr>
        <w:t>,</w:t>
      </w:r>
      <w:r w:rsidR="00BB448C" w:rsidRPr="00E80432">
        <w:rPr>
          <w:rFonts w:ascii="Arial" w:eastAsia="Times New Roman" w:hAnsi="Arial" w:cs="Arial"/>
          <w:kern w:val="0"/>
          <w:sz w:val="22"/>
          <w:szCs w:val="22"/>
          <w:lang w:eastAsia="en-GB"/>
          <w14:ligatures w14:val="none"/>
        </w:rPr>
        <w:t xml:space="preserve"> and the proposed external materials are acceptable, as they match those on the existing dwellings</w:t>
      </w:r>
      <w:r w:rsidR="00362033">
        <w:rPr>
          <w:rFonts w:ascii="Arial" w:eastAsia="Times New Roman" w:hAnsi="Arial" w:cs="Arial"/>
          <w:kern w:val="0"/>
          <w:sz w:val="22"/>
          <w:szCs w:val="22"/>
          <w:lang w:eastAsia="en-GB"/>
          <w14:ligatures w14:val="none"/>
        </w:rPr>
        <w:t xml:space="preserve"> within the </w:t>
      </w:r>
      <w:r w:rsidR="00F42519">
        <w:rPr>
          <w:rFonts w:ascii="Arial" w:eastAsia="Times New Roman" w:hAnsi="Arial" w:cs="Arial"/>
          <w:kern w:val="0"/>
          <w:sz w:val="22"/>
          <w:szCs w:val="22"/>
          <w:lang w:eastAsia="en-GB"/>
          <w14:ligatures w14:val="none"/>
        </w:rPr>
        <w:t xml:space="preserve">estate. </w:t>
      </w:r>
      <w:r w:rsidR="00BB448C" w:rsidRPr="00E80432">
        <w:rPr>
          <w:rFonts w:ascii="Arial" w:eastAsia="Times New Roman" w:hAnsi="Arial" w:cs="Arial"/>
          <w:kern w:val="0"/>
          <w:sz w:val="22"/>
          <w:szCs w:val="22"/>
          <w:lang w:eastAsia="en-GB"/>
          <w14:ligatures w14:val="none"/>
        </w:rPr>
        <w:t xml:space="preserve"> </w:t>
      </w:r>
      <w:r w:rsidR="00F61925">
        <w:rPr>
          <w:rFonts w:ascii="Arial" w:eastAsia="Times New Roman" w:hAnsi="Arial" w:cs="Arial"/>
          <w:kern w:val="0"/>
          <w:sz w:val="22"/>
          <w:szCs w:val="22"/>
          <w:lang w:eastAsia="en-GB"/>
          <w14:ligatures w14:val="none"/>
        </w:rPr>
        <w:t>As such</w:t>
      </w:r>
      <w:r w:rsidR="007F5003" w:rsidRPr="00E80432">
        <w:rPr>
          <w:rFonts w:ascii="Arial" w:eastAsia="Times New Roman" w:hAnsi="Arial" w:cs="Arial"/>
          <w:kern w:val="0"/>
          <w:sz w:val="22"/>
          <w:szCs w:val="22"/>
          <w:lang w:eastAsia="en-GB"/>
          <w14:ligatures w14:val="none"/>
        </w:rPr>
        <w:t>, the proposals will not have any impact upon the setting of the designated h</w:t>
      </w:r>
      <w:r w:rsidR="00E80432" w:rsidRPr="00E80432">
        <w:rPr>
          <w:rFonts w:ascii="Arial" w:eastAsia="Times New Roman" w:hAnsi="Arial" w:cs="Arial"/>
          <w:kern w:val="0"/>
          <w:sz w:val="22"/>
          <w:szCs w:val="22"/>
          <w:lang w:eastAsia="en-GB"/>
          <w14:ligatures w14:val="none"/>
        </w:rPr>
        <w:t xml:space="preserve">eritage asset. </w:t>
      </w:r>
    </w:p>
    <w:p w14:paraId="506EF478" w14:textId="77777777" w:rsidR="00172A9E" w:rsidRPr="006705B5" w:rsidRDefault="00172A9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6852DB" w14:textId="430BCC0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 xml:space="preserve">The proposal, by virtue of its scale, design, and use of materials, is considered to preserve the </w:t>
      </w:r>
      <w:r w:rsidRPr="00E80432">
        <w:rPr>
          <w:rFonts w:ascii="Arial" w:eastAsia="Times New Roman" w:hAnsi="Arial" w:cs="Arial"/>
          <w:kern w:val="0"/>
          <w:sz w:val="22"/>
          <w:szCs w:val="22"/>
          <w:lang w:eastAsia="en-GB"/>
          <w14:ligatures w14:val="none"/>
        </w:rPr>
        <w:t>character and appearance of the</w:t>
      </w:r>
      <w:r w:rsidR="00E80432" w:rsidRPr="00E80432">
        <w:rPr>
          <w:rFonts w:ascii="Arial" w:eastAsia="Times New Roman" w:hAnsi="Arial" w:cs="Arial"/>
          <w:kern w:val="0"/>
          <w:sz w:val="22"/>
          <w:szCs w:val="22"/>
          <w:lang w:eastAsia="en-GB"/>
          <w14:ligatures w14:val="none"/>
        </w:rPr>
        <w:t xml:space="preserve"> setting of the</w:t>
      </w:r>
      <w:r w:rsidRPr="00E80432">
        <w:rPr>
          <w:rFonts w:ascii="Arial" w:eastAsia="Times New Roman" w:hAnsi="Arial" w:cs="Arial"/>
          <w:kern w:val="0"/>
          <w:sz w:val="22"/>
          <w:szCs w:val="22"/>
          <w:lang w:eastAsia="en-GB"/>
          <w14:ligatures w14:val="none"/>
        </w:rPr>
        <w:t xml:space="preserve"> conservation area.</w:t>
      </w:r>
      <w:r w:rsidR="00E80432" w:rsidRPr="00E80432">
        <w:rPr>
          <w:rFonts w:ascii="Arial" w:eastAsia="Times New Roman" w:hAnsi="Arial" w:cs="Arial"/>
          <w:kern w:val="0"/>
          <w:sz w:val="22"/>
          <w:szCs w:val="22"/>
          <w:lang w:eastAsia="en-GB"/>
          <w14:ligatures w14:val="none"/>
        </w:rPr>
        <w:t xml:space="preserve"> </w:t>
      </w:r>
      <w:r w:rsidRPr="006705B5">
        <w:rPr>
          <w:rFonts w:ascii="Arial" w:eastAsia="Times New Roman" w:hAnsi="Arial" w:cs="Arial"/>
          <w:color w:val="ED0000"/>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w:t>
      </w:r>
      <w:r w:rsidR="00E80432">
        <w:rPr>
          <w:rFonts w:ascii="Arial" w:eastAsia="Times New Roman" w:hAnsi="Arial" w:cs="Arial"/>
          <w:color w:val="000000" w:themeColor="text1"/>
          <w:kern w:val="0"/>
          <w:sz w:val="22"/>
          <w:szCs w:val="22"/>
          <w:lang w:eastAsia="en-GB"/>
          <w14:ligatures w14:val="none"/>
        </w:rPr>
        <w:t xml:space="preserve">. </w:t>
      </w:r>
    </w:p>
    <w:p w14:paraId="0A3F7759"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6D8D6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688E7B" w14:textId="77777777" w:rsidR="00D458C4" w:rsidRDefault="00D458C4" w:rsidP="00D458C4">
      <w:pPr>
        <w:spacing w:after="0" w:line="276" w:lineRule="auto"/>
        <w:jc w:val="both"/>
        <w:rPr>
          <w:rFonts w:ascii="Arial" w:eastAsia="Times New Roman" w:hAnsi="Arial" w:cs="Arial"/>
          <w:color w:val="000000" w:themeColor="text1"/>
          <w:kern w:val="0"/>
          <w:sz w:val="22"/>
          <w:szCs w:val="22"/>
          <w:lang w:eastAsia="en-GB"/>
          <w14:ligatures w14:val="none"/>
        </w:rPr>
      </w:pPr>
      <w:r w:rsidRPr="00D458C4">
        <w:rPr>
          <w:rFonts w:ascii="Arial" w:eastAsia="Times New Roman" w:hAnsi="Arial" w:cs="Arial"/>
          <w:color w:val="000000" w:themeColor="text1"/>
          <w:kern w:val="0"/>
          <w:sz w:val="22"/>
          <w:szCs w:val="22"/>
          <w:lang w:eastAsia="en-GB"/>
          <w14:ligatures w14:val="none"/>
        </w:rPr>
        <w:t>In accordance with Section 72(1) of the Planning (Listed Buildings and Conservation Areas) Act 1990, special attention has been given to the desirability of preserving or enhancing the character and appearance of the Conservation Area. For the reasons set out above, the proposal would preserve the setting of the Conservation Area.</w:t>
      </w:r>
      <w:r w:rsidRPr="00D458C4">
        <w:rPr>
          <w:rFonts w:ascii="Arial" w:eastAsia="Times New Roman" w:hAnsi="Arial" w:cs="Arial"/>
          <w:color w:val="000000" w:themeColor="text1"/>
          <w:kern w:val="0"/>
          <w:sz w:val="22"/>
          <w:szCs w:val="22"/>
          <w:lang w:eastAsia="en-GB"/>
          <w14:ligatures w14:val="none"/>
        </w:rPr>
        <w:t xml:space="preserve"> </w:t>
      </w:r>
    </w:p>
    <w:p w14:paraId="5D7FFC50" w14:textId="77777777" w:rsidR="00D458C4" w:rsidRDefault="00D458C4" w:rsidP="00D458C4">
      <w:pPr>
        <w:spacing w:after="0" w:line="276" w:lineRule="auto"/>
        <w:jc w:val="both"/>
        <w:rPr>
          <w:rFonts w:ascii="Arial" w:eastAsia="Times New Roman" w:hAnsi="Arial" w:cs="Arial"/>
          <w:color w:val="000000" w:themeColor="text1"/>
          <w:kern w:val="0"/>
          <w:sz w:val="22"/>
          <w:szCs w:val="22"/>
          <w:lang w:eastAsia="en-GB"/>
          <w14:ligatures w14:val="none"/>
        </w:rPr>
      </w:pPr>
    </w:p>
    <w:p w14:paraId="4681FA77" w14:textId="2FFFB295" w:rsidR="00D458C4" w:rsidRPr="006705B5" w:rsidRDefault="00D458C4" w:rsidP="00D458C4">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72</w:t>
      </w:r>
      <w:r>
        <w:rPr>
          <w:rFonts w:ascii="Arial" w:eastAsia="Times New Roman" w:hAnsi="Arial" w:cs="Arial"/>
          <w:color w:val="000000" w:themeColor="text1"/>
          <w:kern w:val="0"/>
          <w:sz w:val="22"/>
          <w:szCs w:val="22"/>
          <w:lang w:eastAsia="en-GB"/>
          <w14:ligatures w14:val="none"/>
        </w:rPr>
        <w:t>(1)</w:t>
      </w:r>
      <w:r w:rsidRPr="006705B5">
        <w:rPr>
          <w:rFonts w:ascii="Arial" w:eastAsia="Times New Roman" w:hAnsi="Arial" w:cs="Arial"/>
          <w:color w:val="000000" w:themeColor="text1"/>
          <w:kern w:val="0"/>
          <w:sz w:val="22"/>
          <w:szCs w:val="22"/>
          <w:lang w:eastAsia="en-GB"/>
          <w14:ligatures w14:val="none"/>
        </w:rPr>
        <w:t xml:space="preserve"> of the Planning (Listed Buildings and Conservation Areas) Act 1990, as well as the relevant provisions of the NPPF.</w:t>
      </w:r>
    </w:p>
    <w:p w14:paraId="64CF2181" w14:textId="03727456" w:rsidR="00D458C4" w:rsidRPr="00D458C4" w:rsidRDefault="00D458C4" w:rsidP="00D458C4">
      <w:pPr>
        <w:spacing w:after="0" w:line="276" w:lineRule="auto"/>
        <w:jc w:val="both"/>
        <w:rPr>
          <w:rFonts w:ascii="Arial" w:eastAsia="Times New Roman" w:hAnsi="Arial" w:cs="Arial"/>
          <w:color w:val="000000" w:themeColor="text1"/>
          <w:kern w:val="0"/>
          <w:sz w:val="22"/>
          <w:szCs w:val="22"/>
          <w:lang w:eastAsia="en-GB"/>
          <w14:ligatures w14:val="none"/>
        </w:rPr>
      </w:pPr>
    </w:p>
    <w:p w14:paraId="419283E9" w14:textId="77777777" w:rsidR="00D458C4" w:rsidRDefault="00D458C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D670F3" w14:textId="331EDB29"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BB7ED8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A1FFFF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8AAF80D" w14:textId="05912B2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F87180">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AEA4658" w14:textId="77777777" w:rsidR="00D458C4" w:rsidRDefault="00D458C4" w:rsidP="00F40F2D">
      <w:pPr>
        <w:spacing w:after="0" w:line="276" w:lineRule="auto"/>
        <w:jc w:val="both"/>
        <w:rPr>
          <w:rFonts w:ascii="Arial" w:eastAsia="Times New Roman" w:hAnsi="Arial" w:cs="Arial"/>
          <w:kern w:val="0"/>
          <w:sz w:val="22"/>
          <w:szCs w:val="22"/>
          <w:lang w:eastAsia="en-GB"/>
          <w14:ligatures w14:val="none"/>
        </w:rPr>
      </w:pPr>
    </w:p>
    <w:p w14:paraId="20204673" w14:textId="1C36FCC5" w:rsidR="00D458C4" w:rsidRPr="00D458C4" w:rsidRDefault="00D458C4" w:rsidP="00D458C4">
      <w:pPr>
        <w:spacing w:after="0" w:line="276" w:lineRule="auto"/>
        <w:jc w:val="both"/>
        <w:rPr>
          <w:rFonts w:ascii="Arial" w:eastAsia="Times New Roman" w:hAnsi="Arial" w:cs="Arial"/>
          <w:kern w:val="0"/>
          <w:sz w:val="22"/>
          <w:szCs w:val="22"/>
          <w:lang w:eastAsia="en-GB"/>
          <w14:ligatures w14:val="none"/>
        </w:rPr>
      </w:pPr>
      <w:r w:rsidRPr="00D458C4">
        <w:rPr>
          <w:rFonts w:ascii="Arial" w:eastAsia="Times New Roman" w:hAnsi="Arial" w:cs="Arial"/>
          <w:kern w:val="0"/>
          <w:sz w:val="22"/>
          <w:szCs w:val="22"/>
          <w:lang w:eastAsia="en-GB"/>
          <w14:ligatures w14:val="none"/>
        </w:rPr>
        <w:t>The site lies within the North Wessex Downs National Landscape. Given the modest scale of the proposal and its location within an established residential curtilage</w:t>
      </w:r>
      <w:r w:rsidRPr="00D458C4">
        <w:rPr>
          <w:rFonts w:ascii="Arial" w:eastAsia="Times New Roman" w:hAnsi="Arial" w:cs="Arial"/>
          <w:kern w:val="0"/>
          <w:sz w:val="22"/>
          <w:szCs w:val="22"/>
          <w:lang w:eastAsia="en-GB"/>
          <w14:ligatures w14:val="none"/>
        </w:rPr>
        <w:t xml:space="preserve"> </w:t>
      </w:r>
      <w:r w:rsidRPr="008040A7">
        <w:rPr>
          <w:rFonts w:ascii="Arial" w:eastAsia="Times New Roman" w:hAnsi="Arial" w:cs="Arial"/>
          <w:kern w:val="0"/>
          <w:sz w:val="22"/>
          <w:szCs w:val="22"/>
          <w:lang w:eastAsia="en-GB"/>
          <w14:ligatures w14:val="none"/>
        </w:rPr>
        <w:t>within the built-up area of Pewsey</w:t>
      </w:r>
      <w:r w:rsidRPr="00D458C4">
        <w:rPr>
          <w:rFonts w:ascii="Arial" w:eastAsia="Times New Roman" w:hAnsi="Arial" w:cs="Arial"/>
          <w:kern w:val="0"/>
          <w:sz w:val="22"/>
          <w:szCs w:val="22"/>
          <w:lang w:eastAsia="en-GB"/>
          <w14:ligatures w14:val="none"/>
        </w:rPr>
        <w:t>, the development will not result in harm to the natural beauty or scenic qualities of the area.</w:t>
      </w:r>
    </w:p>
    <w:p w14:paraId="4DB7F552" w14:textId="77777777" w:rsidR="008040A7" w:rsidRPr="00F40F2D" w:rsidRDefault="008040A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3963196" w14:textId="0571CFB9"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8040A7">
        <w:rPr>
          <w:rFonts w:ascii="Arial" w:eastAsia="Times New Roman" w:hAnsi="Arial" w:cs="Arial"/>
          <w:kern w:val="0"/>
          <w:sz w:val="22"/>
          <w:szCs w:val="22"/>
          <w:lang w:eastAsia="en-GB"/>
          <w14:ligatures w14:val="none"/>
        </w:rPr>
        <w:t xml:space="preserve">North Wessex Downs </w:t>
      </w:r>
      <w:r w:rsidRPr="00F40F2D">
        <w:rPr>
          <w:rFonts w:ascii="Arial" w:eastAsia="Times New Roman" w:hAnsi="Arial" w:cs="Arial"/>
          <w:color w:val="000000" w:themeColor="text1"/>
          <w:kern w:val="0"/>
          <w:sz w:val="22"/>
          <w:szCs w:val="22"/>
          <w:lang w:eastAsia="en-GB"/>
          <w14:ligatures w14:val="none"/>
        </w:rPr>
        <w:t xml:space="preserve">National Landscape. </w:t>
      </w:r>
    </w:p>
    <w:p w14:paraId="23F904B6"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3367CF5" w14:textId="74056688"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F87180">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C647760"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449CCE" w14:textId="574C9212"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2440594A"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53AE262D"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32A1707" w14:textId="47513E53" w:rsidR="00072606" w:rsidRDefault="00072606"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existing manhole will be retained behind the proposed two-storey side extension and </w:t>
      </w:r>
      <w:r w:rsidR="004128A8">
        <w:rPr>
          <w:rFonts w:ascii="Arial" w:eastAsia="Times New Roman" w:hAnsi="Arial" w:cs="Arial"/>
          <w:color w:val="000000" w:themeColor="text1"/>
          <w:kern w:val="0"/>
          <w:sz w:val="22"/>
          <w:szCs w:val="22"/>
          <w:lang w:eastAsia="en-GB"/>
          <w14:ligatures w14:val="none"/>
        </w:rPr>
        <w:t>some</w:t>
      </w:r>
      <w:r>
        <w:rPr>
          <w:rFonts w:ascii="Arial" w:eastAsia="Times New Roman" w:hAnsi="Arial" w:cs="Arial"/>
          <w:color w:val="000000" w:themeColor="text1"/>
          <w:kern w:val="0"/>
          <w:sz w:val="22"/>
          <w:szCs w:val="22"/>
          <w:lang w:eastAsia="en-GB"/>
          <w14:ligatures w14:val="none"/>
        </w:rPr>
        <w:t xml:space="preserve"> new soil pipe</w:t>
      </w:r>
      <w:r w:rsidR="004128A8">
        <w:rPr>
          <w:rFonts w:ascii="Arial" w:eastAsia="Times New Roman" w:hAnsi="Arial" w:cs="Arial"/>
          <w:color w:val="000000" w:themeColor="text1"/>
          <w:kern w:val="0"/>
          <w:sz w:val="22"/>
          <w:szCs w:val="22"/>
          <w:lang w:eastAsia="en-GB"/>
          <w14:ligatures w14:val="none"/>
        </w:rPr>
        <w:t>s are</w:t>
      </w:r>
      <w:r>
        <w:rPr>
          <w:rFonts w:ascii="Arial" w:eastAsia="Times New Roman" w:hAnsi="Arial" w:cs="Arial"/>
          <w:color w:val="000000" w:themeColor="text1"/>
          <w:kern w:val="0"/>
          <w:sz w:val="22"/>
          <w:szCs w:val="22"/>
          <w:lang w:eastAsia="en-GB"/>
          <w14:ligatures w14:val="none"/>
        </w:rPr>
        <w:t xml:space="preserve"> proposed. </w:t>
      </w:r>
    </w:p>
    <w:p w14:paraId="77531E45" w14:textId="77777777" w:rsidR="00072606" w:rsidRPr="001B34A3" w:rsidRDefault="00072606"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73053A6" w14:textId="3AACB765" w:rsidR="00364832" w:rsidRDefault="00364832" w:rsidP="0036483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Details of the surfacing of the driveway</w:t>
      </w:r>
      <w:r w:rsidR="008C5051">
        <w:rPr>
          <w:rFonts w:ascii="Arial" w:eastAsia="Times New Roman" w:hAnsi="Arial" w:cs="Arial"/>
          <w:color w:val="000000" w:themeColor="text1"/>
          <w:kern w:val="0"/>
          <w:sz w:val="22"/>
          <w:szCs w:val="22"/>
          <w:lang w:eastAsia="en-GB"/>
          <w14:ligatures w14:val="none"/>
        </w:rPr>
        <w:t xml:space="preserve"> extension</w:t>
      </w:r>
      <w:r>
        <w:rPr>
          <w:rFonts w:ascii="Arial" w:eastAsia="Times New Roman" w:hAnsi="Arial" w:cs="Arial"/>
          <w:color w:val="000000" w:themeColor="text1"/>
          <w:kern w:val="0"/>
          <w:sz w:val="22"/>
          <w:szCs w:val="22"/>
          <w:lang w:eastAsia="en-GB"/>
          <w14:ligatures w14:val="none"/>
        </w:rPr>
        <w:t xml:space="preserve"> have not been provided in relation to whether it</w:t>
      </w:r>
      <w:r w:rsidR="008C5051">
        <w:rPr>
          <w:rFonts w:ascii="Arial" w:eastAsia="Times New Roman" w:hAnsi="Arial" w:cs="Arial"/>
          <w:color w:val="000000" w:themeColor="text1"/>
          <w:kern w:val="0"/>
          <w:sz w:val="22"/>
          <w:szCs w:val="22"/>
          <w:lang w:eastAsia="en-GB"/>
          <w14:ligatures w14:val="none"/>
        </w:rPr>
        <w:t xml:space="preserve"> will comprise a permeable or non-permeable surface.  However</w:t>
      </w:r>
      <w:r w:rsidR="00DC2683">
        <w:rPr>
          <w:rFonts w:ascii="Arial" w:eastAsia="Times New Roman" w:hAnsi="Arial" w:cs="Arial"/>
          <w:color w:val="000000" w:themeColor="text1"/>
          <w:kern w:val="0"/>
          <w:sz w:val="22"/>
          <w:szCs w:val="22"/>
          <w:lang w:eastAsia="en-GB"/>
          <w14:ligatures w14:val="none"/>
        </w:rPr>
        <w:t>,</w:t>
      </w:r>
      <w:r w:rsidR="008C5051">
        <w:rPr>
          <w:rFonts w:ascii="Arial" w:eastAsia="Times New Roman" w:hAnsi="Arial" w:cs="Arial"/>
          <w:color w:val="000000" w:themeColor="text1"/>
          <w:kern w:val="0"/>
          <w:sz w:val="22"/>
          <w:szCs w:val="22"/>
          <w:lang w:eastAsia="en-GB"/>
          <w14:ligatures w14:val="none"/>
        </w:rPr>
        <w:t xml:space="preserve"> this will be managed with a planning conditio</w:t>
      </w:r>
      <w:r w:rsidR="002A6007">
        <w:rPr>
          <w:rFonts w:ascii="Arial" w:eastAsia="Times New Roman" w:hAnsi="Arial" w:cs="Arial"/>
          <w:color w:val="000000" w:themeColor="text1"/>
          <w:kern w:val="0"/>
          <w:sz w:val="22"/>
          <w:szCs w:val="22"/>
          <w:lang w:eastAsia="en-GB"/>
          <w14:ligatures w14:val="none"/>
        </w:rPr>
        <w:t xml:space="preserve">n to ensure that </w:t>
      </w:r>
      <w:r w:rsidR="00DC2683">
        <w:rPr>
          <w:rFonts w:ascii="Arial" w:eastAsia="Times New Roman" w:hAnsi="Arial" w:cs="Arial"/>
          <w:color w:val="000000" w:themeColor="text1"/>
          <w:kern w:val="0"/>
          <w:sz w:val="22"/>
          <w:szCs w:val="22"/>
          <w:lang w:eastAsia="en-GB"/>
          <w14:ligatures w14:val="none"/>
        </w:rPr>
        <w:t>surface water</w:t>
      </w:r>
      <w:r w:rsidR="006A52CE">
        <w:rPr>
          <w:rFonts w:ascii="Arial" w:eastAsia="Times New Roman" w:hAnsi="Arial" w:cs="Arial"/>
          <w:color w:val="000000" w:themeColor="text1"/>
          <w:kern w:val="0"/>
          <w:sz w:val="22"/>
          <w:szCs w:val="22"/>
          <w:lang w:eastAsia="en-GB"/>
          <w14:ligatures w14:val="none"/>
        </w:rPr>
        <w:t xml:space="preserve"> is</w:t>
      </w:r>
      <w:r w:rsidR="00F427A1">
        <w:rPr>
          <w:rFonts w:ascii="Arial" w:eastAsia="Times New Roman" w:hAnsi="Arial" w:cs="Arial"/>
          <w:color w:val="000000" w:themeColor="text1"/>
          <w:kern w:val="0"/>
          <w:sz w:val="22"/>
          <w:szCs w:val="22"/>
          <w:lang w:eastAsia="en-GB"/>
          <w14:ligatures w14:val="none"/>
        </w:rPr>
        <w:t xml:space="preserve"> properly drained and</w:t>
      </w:r>
      <w:r w:rsidR="00DC2683">
        <w:rPr>
          <w:rFonts w:ascii="Arial" w:eastAsia="Times New Roman" w:hAnsi="Arial" w:cs="Arial"/>
          <w:color w:val="000000" w:themeColor="text1"/>
          <w:kern w:val="0"/>
          <w:sz w:val="22"/>
          <w:szCs w:val="22"/>
          <w:lang w:eastAsia="en-GB"/>
          <w14:ligatures w14:val="none"/>
        </w:rPr>
        <w:t xml:space="preserve"> does not discharge onto the public highway. </w:t>
      </w:r>
    </w:p>
    <w:p w14:paraId="704C3774" w14:textId="77777777" w:rsidR="008040A7" w:rsidRPr="00362D8F" w:rsidRDefault="008040A7"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14C67B7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FB4DDF8"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B4692F"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0C33EDBE"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562C90B6" w14:textId="02A1342F" w:rsidR="00200044" w:rsidRPr="00F27B32" w:rsidRDefault="00F27B32"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It is noted that certificate B has been signed and the requisite notice served on the </w:t>
      </w:r>
      <w:r w:rsidR="009135CF">
        <w:rPr>
          <w:rFonts w:ascii="Arial" w:eastAsia="Times New Roman" w:hAnsi="Arial" w:cs="Arial"/>
          <w:kern w:val="0"/>
          <w:sz w:val="22"/>
          <w:szCs w:val="22"/>
          <w:lang w:eastAsia="en-GB"/>
          <w14:ligatures w14:val="none"/>
        </w:rPr>
        <w:t>occupiers of</w:t>
      </w:r>
      <w:r w:rsidR="00654A8D">
        <w:rPr>
          <w:rFonts w:ascii="Arial" w:eastAsia="Times New Roman" w:hAnsi="Arial" w:cs="Arial"/>
          <w:kern w:val="0"/>
          <w:sz w:val="22"/>
          <w:szCs w:val="22"/>
          <w:lang w:eastAsia="en-GB"/>
          <w14:ligatures w14:val="none"/>
        </w:rPr>
        <w:t xml:space="preserve"> the adjoining neighbours at Nos 61</w:t>
      </w:r>
      <w:r w:rsidR="00B24155">
        <w:rPr>
          <w:rFonts w:ascii="Arial" w:eastAsia="Times New Roman" w:hAnsi="Arial" w:cs="Arial"/>
          <w:kern w:val="0"/>
          <w:sz w:val="22"/>
          <w:szCs w:val="22"/>
          <w:lang w:eastAsia="en-GB"/>
          <w14:ligatures w14:val="none"/>
        </w:rPr>
        <w:t xml:space="preserve"> and 63</w:t>
      </w:r>
      <w:r w:rsidR="00654A8D">
        <w:rPr>
          <w:rFonts w:ascii="Arial" w:eastAsia="Times New Roman" w:hAnsi="Arial" w:cs="Arial"/>
          <w:kern w:val="0"/>
          <w:sz w:val="22"/>
          <w:szCs w:val="22"/>
          <w:lang w:eastAsia="en-GB"/>
          <w14:ligatures w14:val="none"/>
        </w:rPr>
        <w:t>, to reflect th</w:t>
      </w:r>
      <w:r w:rsidR="00B24155">
        <w:rPr>
          <w:rFonts w:ascii="Arial" w:eastAsia="Times New Roman" w:hAnsi="Arial" w:cs="Arial"/>
          <w:kern w:val="0"/>
          <w:sz w:val="22"/>
          <w:szCs w:val="22"/>
          <w:lang w:eastAsia="en-GB"/>
          <w14:ligatures w14:val="none"/>
        </w:rPr>
        <w:t>at the proposed extension</w:t>
      </w:r>
      <w:r w:rsidR="00607BE0">
        <w:rPr>
          <w:rFonts w:ascii="Arial" w:eastAsia="Times New Roman" w:hAnsi="Arial" w:cs="Arial"/>
          <w:kern w:val="0"/>
          <w:sz w:val="22"/>
          <w:szCs w:val="22"/>
          <w:lang w:eastAsia="en-GB"/>
          <w14:ligatures w14:val="none"/>
        </w:rPr>
        <w:t>s</w:t>
      </w:r>
      <w:r w:rsidR="00B24155">
        <w:rPr>
          <w:rFonts w:ascii="Arial" w:eastAsia="Times New Roman" w:hAnsi="Arial" w:cs="Arial"/>
          <w:kern w:val="0"/>
          <w:sz w:val="22"/>
          <w:szCs w:val="22"/>
          <w:lang w:eastAsia="en-GB"/>
          <w14:ligatures w14:val="none"/>
        </w:rPr>
        <w:t xml:space="preserve"> will be built up to and </w:t>
      </w:r>
      <w:r w:rsidR="00744CF8">
        <w:rPr>
          <w:rFonts w:ascii="Arial" w:eastAsia="Times New Roman" w:hAnsi="Arial" w:cs="Arial"/>
          <w:kern w:val="0"/>
          <w:sz w:val="22"/>
          <w:szCs w:val="22"/>
          <w:lang w:eastAsia="en-GB"/>
          <w14:ligatures w14:val="none"/>
        </w:rPr>
        <w:t>may affect</w:t>
      </w:r>
      <w:r w:rsidR="00B24155">
        <w:rPr>
          <w:rFonts w:ascii="Arial" w:eastAsia="Times New Roman" w:hAnsi="Arial" w:cs="Arial"/>
          <w:kern w:val="0"/>
          <w:sz w:val="22"/>
          <w:szCs w:val="22"/>
          <w:lang w:eastAsia="en-GB"/>
          <w14:ligatures w14:val="none"/>
        </w:rPr>
        <w:t xml:space="preserve"> the party wall between these dwellinghouses. </w:t>
      </w:r>
      <w:r w:rsidR="00654A8D">
        <w:rPr>
          <w:rFonts w:ascii="Arial" w:eastAsia="Times New Roman" w:hAnsi="Arial" w:cs="Arial"/>
          <w:kern w:val="0"/>
          <w:sz w:val="22"/>
          <w:szCs w:val="22"/>
          <w:lang w:eastAsia="en-GB"/>
          <w14:ligatures w14:val="none"/>
        </w:rPr>
        <w:t xml:space="preserve"> </w:t>
      </w:r>
    </w:p>
    <w:p w14:paraId="152A9F68" w14:textId="77777777" w:rsidR="00F27B32" w:rsidRPr="00394AB3" w:rsidRDefault="00F27B32" w:rsidP="009C1702">
      <w:pPr>
        <w:spacing w:after="0" w:line="276" w:lineRule="auto"/>
        <w:jc w:val="both"/>
        <w:rPr>
          <w:rFonts w:ascii="Arial" w:eastAsia="Times New Roman" w:hAnsi="Arial" w:cs="Arial"/>
          <w:i/>
          <w:iCs/>
          <w:color w:val="FF0000"/>
          <w:kern w:val="0"/>
          <w:sz w:val="22"/>
          <w:szCs w:val="22"/>
          <w:lang w:eastAsia="en-GB"/>
          <w14:ligatures w14:val="none"/>
        </w:rPr>
      </w:pPr>
    </w:p>
    <w:p w14:paraId="06B870E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CD139F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AAB5D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2B84206"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31C9B71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282088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18E2A1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5F08DC9"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87C607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68D863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E634679"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38D363A" w14:textId="77777777" w:rsidR="00AC7627" w:rsidRPr="009C1702" w:rsidRDefault="00AC7627" w:rsidP="009C1702">
      <w:pPr>
        <w:spacing w:after="0" w:line="276" w:lineRule="auto"/>
        <w:jc w:val="both"/>
        <w:rPr>
          <w:rFonts w:ascii="Arial" w:eastAsia="Times New Roman" w:hAnsi="Arial" w:cs="Arial"/>
          <w:color w:val="FF0000"/>
          <w:kern w:val="0"/>
          <w:sz w:val="22"/>
          <w:szCs w:val="22"/>
          <w:lang w:eastAsia="en-GB"/>
          <w14:ligatures w14:val="none"/>
        </w:rPr>
      </w:pPr>
    </w:p>
    <w:p w14:paraId="01935CE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D601F0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A6D"/>
    <w:rsid w:val="000177F9"/>
    <w:rsid w:val="000204FB"/>
    <w:rsid w:val="000221CB"/>
    <w:rsid w:val="00033847"/>
    <w:rsid w:val="00036B7E"/>
    <w:rsid w:val="00043B9C"/>
    <w:rsid w:val="000562E5"/>
    <w:rsid w:val="000610AC"/>
    <w:rsid w:val="00063A02"/>
    <w:rsid w:val="00063D1C"/>
    <w:rsid w:val="0006701C"/>
    <w:rsid w:val="00070826"/>
    <w:rsid w:val="00071E19"/>
    <w:rsid w:val="00072606"/>
    <w:rsid w:val="00072691"/>
    <w:rsid w:val="00072786"/>
    <w:rsid w:val="0007377C"/>
    <w:rsid w:val="0007735A"/>
    <w:rsid w:val="000815DE"/>
    <w:rsid w:val="0008454F"/>
    <w:rsid w:val="00085C56"/>
    <w:rsid w:val="00091944"/>
    <w:rsid w:val="00093398"/>
    <w:rsid w:val="00097010"/>
    <w:rsid w:val="000B4864"/>
    <w:rsid w:val="000B55F1"/>
    <w:rsid w:val="000B66D7"/>
    <w:rsid w:val="000B6B01"/>
    <w:rsid w:val="000C0C6E"/>
    <w:rsid w:val="000C52FE"/>
    <w:rsid w:val="000C7F98"/>
    <w:rsid w:val="000D0858"/>
    <w:rsid w:val="000D5836"/>
    <w:rsid w:val="000E063D"/>
    <w:rsid w:val="000E18EB"/>
    <w:rsid w:val="000E3030"/>
    <w:rsid w:val="000E6021"/>
    <w:rsid w:val="000E7462"/>
    <w:rsid w:val="000F3916"/>
    <w:rsid w:val="001009A8"/>
    <w:rsid w:val="001044B1"/>
    <w:rsid w:val="00111D21"/>
    <w:rsid w:val="001324F2"/>
    <w:rsid w:val="00134D23"/>
    <w:rsid w:val="00141929"/>
    <w:rsid w:val="0014198B"/>
    <w:rsid w:val="00141E63"/>
    <w:rsid w:val="00142A16"/>
    <w:rsid w:val="001454C2"/>
    <w:rsid w:val="00152901"/>
    <w:rsid w:val="0016162B"/>
    <w:rsid w:val="00162405"/>
    <w:rsid w:val="001647C8"/>
    <w:rsid w:val="00172A9E"/>
    <w:rsid w:val="00180F98"/>
    <w:rsid w:val="0018298F"/>
    <w:rsid w:val="0019776C"/>
    <w:rsid w:val="001A2A36"/>
    <w:rsid w:val="001A2D27"/>
    <w:rsid w:val="001A4142"/>
    <w:rsid w:val="001A527B"/>
    <w:rsid w:val="001A6E40"/>
    <w:rsid w:val="001B34A3"/>
    <w:rsid w:val="001C0267"/>
    <w:rsid w:val="001C2D9D"/>
    <w:rsid w:val="001C30C8"/>
    <w:rsid w:val="001C73A5"/>
    <w:rsid w:val="001D279F"/>
    <w:rsid w:val="001D2B00"/>
    <w:rsid w:val="001D3964"/>
    <w:rsid w:val="001E0BD8"/>
    <w:rsid w:val="001E1AA5"/>
    <w:rsid w:val="001E5127"/>
    <w:rsid w:val="001E7F98"/>
    <w:rsid w:val="001F17EC"/>
    <w:rsid w:val="001F1A84"/>
    <w:rsid w:val="001F401A"/>
    <w:rsid w:val="00200044"/>
    <w:rsid w:val="00200C1A"/>
    <w:rsid w:val="002049D0"/>
    <w:rsid w:val="002056F3"/>
    <w:rsid w:val="002079C9"/>
    <w:rsid w:val="002100CF"/>
    <w:rsid w:val="00211930"/>
    <w:rsid w:val="00212556"/>
    <w:rsid w:val="0021365F"/>
    <w:rsid w:val="0021429B"/>
    <w:rsid w:val="0021435E"/>
    <w:rsid w:val="002175E1"/>
    <w:rsid w:val="002215A6"/>
    <w:rsid w:val="00221D04"/>
    <w:rsid w:val="00247CD5"/>
    <w:rsid w:val="00254A7B"/>
    <w:rsid w:val="002655B1"/>
    <w:rsid w:val="00276C28"/>
    <w:rsid w:val="00284692"/>
    <w:rsid w:val="002940F1"/>
    <w:rsid w:val="00296162"/>
    <w:rsid w:val="002A2B1B"/>
    <w:rsid w:val="002A4325"/>
    <w:rsid w:val="002A6007"/>
    <w:rsid w:val="002A7D08"/>
    <w:rsid w:val="002B3C19"/>
    <w:rsid w:val="002B67AF"/>
    <w:rsid w:val="002B7220"/>
    <w:rsid w:val="002C39F8"/>
    <w:rsid w:val="002C5B77"/>
    <w:rsid w:val="002C64FD"/>
    <w:rsid w:val="002C7D54"/>
    <w:rsid w:val="002D20C0"/>
    <w:rsid w:val="002D764D"/>
    <w:rsid w:val="002D7C46"/>
    <w:rsid w:val="002E6C51"/>
    <w:rsid w:val="002E7BA2"/>
    <w:rsid w:val="002F73BF"/>
    <w:rsid w:val="0030007E"/>
    <w:rsid w:val="00302D05"/>
    <w:rsid w:val="003030A4"/>
    <w:rsid w:val="00307390"/>
    <w:rsid w:val="00307EDA"/>
    <w:rsid w:val="0031130E"/>
    <w:rsid w:val="00312C7F"/>
    <w:rsid w:val="00315AE0"/>
    <w:rsid w:val="00331E7A"/>
    <w:rsid w:val="00332D09"/>
    <w:rsid w:val="003342BE"/>
    <w:rsid w:val="00335B14"/>
    <w:rsid w:val="0034035C"/>
    <w:rsid w:val="003415BB"/>
    <w:rsid w:val="00362033"/>
    <w:rsid w:val="00362D8F"/>
    <w:rsid w:val="00364013"/>
    <w:rsid w:val="00364832"/>
    <w:rsid w:val="00370746"/>
    <w:rsid w:val="00371103"/>
    <w:rsid w:val="00371C0F"/>
    <w:rsid w:val="003727C5"/>
    <w:rsid w:val="00372E76"/>
    <w:rsid w:val="0037425B"/>
    <w:rsid w:val="003774FF"/>
    <w:rsid w:val="0038668B"/>
    <w:rsid w:val="00393433"/>
    <w:rsid w:val="00394AB3"/>
    <w:rsid w:val="003A202C"/>
    <w:rsid w:val="003A2DD3"/>
    <w:rsid w:val="003A7995"/>
    <w:rsid w:val="003B71C8"/>
    <w:rsid w:val="003C7574"/>
    <w:rsid w:val="003D0F3E"/>
    <w:rsid w:val="003D636D"/>
    <w:rsid w:val="003E08E2"/>
    <w:rsid w:val="003E2BA9"/>
    <w:rsid w:val="003E4487"/>
    <w:rsid w:val="003F076A"/>
    <w:rsid w:val="003F5922"/>
    <w:rsid w:val="00400FB2"/>
    <w:rsid w:val="004021FB"/>
    <w:rsid w:val="004128A8"/>
    <w:rsid w:val="004130CC"/>
    <w:rsid w:val="004158E9"/>
    <w:rsid w:val="004212F8"/>
    <w:rsid w:val="00422C35"/>
    <w:rsid w:val="004268A1"/>
    <w:rsid w:val="00436306"/>
    <w:rsid w:val="00436D0A"/>
    <w:rsid w:val="004407D1"/>
    <w:rsid w:val="004414AD"/>
    <w:rsid w:val="00441FC9"/>
    <w:rsid w:val="00446113"/>
    <w:rsid w:val="00450181"/>
    <w:rsid w:val="00454C71"/>
    <w:rsid w:val="004649E9"/>
    <w:rsid w:val="00464AE2"/>
    <w:rsid w:val="00465C63"/>
    <w:rsid w:val="004713E6"/>
    <w:rsid w:val="00471EBD"/>
    <w:rsid w:val="004773E8"/>
    <w:rsid w:val="00477984"/>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2314"/>
    <w:rsid w:val="004F635C"/>
    <w:rsid w:val="004F65E7"/>
    <w:rsid w:val="00515980"/>
    <w:rsid w:val="0051645C"/>
    <w:rsid w:val="0052069C"/>
    <w:rsid w:val="00520E30"/>
    <w:rsid w:val="0054068B"/>
    <w:rsid w:val="00540D13"/>
    <w:rsid w:val="00550749"/>
    <w:rsid w:val="00561A9C"/>
    <w:rsid w:val="0056377A"/>
    <w:rsid w:val="00572377"/>
    <w:rsid w:val="00582EB0"/>
    <w:rsid w:val="00586C5D"/>
    <w:rsid w:val="005935B2"/>
    <w:rsid w:val="0059524B"/>
    <w:rsid w:val="00596707"/>
    <w:rsid w:val="00596B96"/>
    <w:rsid w:val="00597BBB"/>
    <w:rsid w:val="005A2832"/>
    <w:rsid w:val="005A2CD7"/>
    <w:rsid w:val="005A5492"/>
    <w:rsid w:val="005B0FD5"/>
    <w:rsid w:val="005B3D7F"/>
    <w:rsid w:val="005B49E3"/>
    <w:rsid w:val="005C1D3F"/>
    <w:rsid w:val="005D04A7"/>
    <w:rsid w:val="005D1195"/>
    <w:rsid w:val="005D13DC"/>
    <w:rsid w:val="005D24B8"/>
    <w:rsid w:val="005D30AB"/>
    <w:rsid w:val="005D4BBD"/>
    <w:rsid w:val="005D4FBF"/>
    <w:rsid w:val="005D7134"/>
    <w:rsid w:val="005E0776"/>
    <w:rsid w:val="005E0F78"/>
    <w:rsid w:val="005E2BAD"/>
    <w:rsid w:val="00607BE0"/>
    <w:rsid w:val="00611409"/>
    <w:rsid w:val="00615302"/>
    <w:rsid w:val="006164A3"/>
    <w:rsid w:val="00616DC2"/>
    <w:rsid w:val="0062138F"/>
    <w:rsid w:val="0062234B"/>
    <w:rsid w:val="006223D3"/>
    <w:rsid w:val="006242FB"/>
    <w:rsid w:val="00631B2E"/>
    <w:rsid w:val="0063206F"/>
    <w:rsid w:val="006407C9"/>
    <w:rsid w:val="00640FEC"/>
    <w:rsid w:val="00643C57"/>
    <w:rsid w:val="0064409C"/>
    <w:rsid w:val="0064547A"/>
    <w:rsid w:val="00647E0D"/>
    <w:rsid w:val="00653CA6"/>
    <w:rsid w:val="00654A8D"/>
    <w:rsid w:val="00662C0A"/>
    <w:rsid w:val="00663D3A"/>
    <w:rsid w:val="00664B60"/>
    <w:rsid w:val="006656F8"/>
    <w:rsid w:val="0066737B"/>
    <w:rsid w:val="006705B5"/>
    <w:rsid w:val="00672C59"/>
    <w:rsid w:val="00673B87"/>
    <w:rsid w:val="00676B89"/>
    <w:rsid w:val="00680DA9"/>
    <w:rsid w:val="00683C17"/>
    <w:rsid w:val="00696570"/>
    <w:rsid w:val="006A15F9"/>
    <w:rsid w:val="006A52CE"/>
    <w:rsid w:val="006A6EB8"/>
    <w:rsid w:val="006A735A"/>
    <w:rsid w:val="006B1193"/>
    <w:rsid w:val="006B6C79"/>
    <w:rsid w:val="006C190D"/>
    <w:rsid w:val="006C2EF8"/>
    <w:rsid w:val="006C5A72"/>
    <w:rsid w:val="006D1073"/>
    <w:rsid w:val="006D4A80"/>
    <w:rsid w:val="006E139C"/>
    <w:rsid w:val="006F656A"/>
    <w:rsid w:val="00700CB3"/>
    <w:rsid w:val="00711058"/>
    <w:rsid w:val="00714FE5"/>
    <w:rsid w:val="00715057"/>
    <w:rsid w:val="00715C9B"/>
    <w:rsid w:val="007235F5"/>
    <w:rsid w:val="0072567C"/>
    <w:rsid w:val="007325BC"/>
    <w:rsid w:val="00742C35"/>
    <w:rsid w:val="00744CF8"/>
    <w:rsid w:val="00744E80"/>
    <w:rsid w:val="00750FD1"/>
    <w:rsid w:val="00755B0D"/>
    <w:rsid w:val="007638C3"/>
    <w:rsid w:val="00766115"/>
    <w:rsid w:val="00771C95"/>
    <w:rsid w:val="00790038"/>
    <w:rsid w:val="00793652"/>
    <w:rsid w:val="007B70B8"/>
    <w:rsid w:val="007C1403"/>
    <w:rsid w:val="007C165F"/>
    <w:rsid w:val="007C16C8"/>
    <w:rsid w:val="007C28D5"/>
    <w:rsid w:val="007C6DE3"/>
    <w:rsid w:val="007D0A7D"/>
    <w:rsid w:val="007D187B"/>
    <w:rsid w:val="007D390B"/>
    <w:rsid w:val="007D4B14"/>
    <w:rsid w:val="007D5706"/>
    <w:rsid w:val="007D6521"/>
    <w:rsid w:val="007E229B"/>
    <w:rsid w:val="007E4274"/>
    <w:rsid w:val="007E4322"/>
    <w:rsid w:val="007F3ABA"/>
    <w:rsid w:val="007F5003"/>
    <w:rsid w:val="0080058A"/>
    <w:rsid w:val="00802C50"/>
    <w:rsid w:val="008040A7"/>
    <w:rsid w:val="00805784"/>
    <w:rsid w:val="00810B9F"/>
    <w:rsid w:val="008176BD"/>
    <w:rsid w:val="0083213E"/>
    <w:rsid w:val="00836D7D"/>
    <w:rsid w:val="008376A8"/>
    <w:rsid w:val="0084670A"/>
    <w:rsid w:val="00852CAC"/>
    <w:rsid w:val="00855117"/>
    <w:rsid w:val="0085527B"/>
    <w:rsid w:val="00862AEC"/>
    <w:rsid w:val="0086379F"/>
    <w:rsid w:val="00863A14"/>
    <w:rsid w:val="00867EFD"/>
    <w:rsid w:val="0087005A"/>
    <w:rsid w:val="0087744B"/>
    <w:rsid w:val="00877722"/>
    <w:rsid w:val="008822ED"/>
    <w:rsid w:val="00884A97"/>
    <w:rsid w:val="00892438"/>
    <w:rsid w:val="00894097"/>
    <w:rsid w:val="008A0F17"/>
    <w:rsid w:val="008A1574"/>
    <w:rsid w:val="008A3152"/>
    <w:rsid w:val="008A3A54"/>
    <w:rsid w:val="008A4252"/>
    <w:rsid w:val="008A4A27"/>
    <w:rsid w:val="008B30BE"/>
    <w:rsid w:val="008B578F"/>
    <w:rsid w:val="008C2176"/>
    <w:rsid w:val="008C2C2F"/>
    <w:rsid w:val="008C3D5B"/>
    <w:rsid w:val="008C5051"/>
    <w:rsid w:val="008C67C6"/>
    <w:rsid w:val="008C683D"/>
    <w:rsid w:val="008C704F"/>
    <w:rsid w:val="008D4430"/>
    <w:rsid w:val="008D694B"/>
    <w:rsid w:val="008D6CBD"/>
    <w:rsid w:val="008D7802"/>
    <w:rsid w:val="008E107E"/>
    <w:rsid w:val="008E1DB8"/>
    <w:rsid w:val="008E3EA2"/>
    <w:rsid w:val="008E684D"/>
    <w:rsid w:val="008F0D3D"/>
    <w:rsid w:val="008F12AD"/>
    <w:rsid w:val="008F1CF8"/>
    <w:rsid w:val="008F6030"/>
    <w:rsid w:val="009135CF"/>
    <w:rsid w:val="00921A38"/>
    <w:rsid w:val="0092325F"/>
    <w:rsid w:val="00924221"/>
    <w:rsid w:val="0092586B"/>
    <w:rsid w:val="009260BF"/>
    <w:rsid w:val="00931E2A"/>
    <w:rsid w:val="00932A4E"/>
    <w:rsid w:val="009350D4"/>
    <w:rsid w:val="00937623"/>
    <w:rsid w:val="00953A95"/>
    <w:rsid w:val="0096071E"/>
    <w:rsid w:val="00960B67"/>
    <w:rsid w:val="00961C4E"/>
    <w:rsid w:val="00965A06"/>
    <w:rsid w:val="00967DCB"/>
    <w:rsid w:val="00970A8A"/>
    <w:rsid w:val="0097142B"/>
    <w:rsid w:val="00972DD7"/>
    <w:rsid w:val="00974EA2"/>
    <w:rsid w:val="0098087B"/>
    <w:rsid w:val="009858F4"/>
    <w:rsid w:val="00990A8B"/>
    <w:rsid w:val="00996C05"/>
    <w:rsid w:val="00997B32"/>
    <w:rsid w:val="009A12D6"/>
    <w:rsid w:val="009A1B10"/>
    <w:rsid w:val="009A7BFF"/>
    <w:rsid w:val="009B63DB"/>
    <w:rsid w:val="009B7AD7"/>
    <w:rsid w:val="009C1702"/>
    <w:rsid w:val="009C2380"/>
    <w:rsid w:val="009C3071"/>
    <w:rsid w:val="009C36DF"/>
    <w:rsid w:val="009C3A91"/>
    <w:rsid w:val="009C4A50"/>
    <w:rsid w:val="009D47BD"/>
    <w:rsid w:val="009E1642"/>
    <w:rsid w:val="009E77F7"/>
    <w:rsid w:val="009F1BA2"/>
    <w:rsid w:val="009F684B"/>
    <w:rsid w:val="00A050F1"/>
    <w:rsid w:val="00A102EC"/>
    <w:rsid w:val="00A10D10"/>
    <w:rsid w:val="00A171A2"/>
    <w:rsid w:val="00A23312"/>
    <w:rsid w:val="00A23603"/>
    <w:rsid w:val="00A241C0"/>
    <w:rsid w:val="00A24AEC"/>
    <w:rsid w:val="00A3010D"/>
    <w:rsid w:val="00A34EB7"/>
    <w:rsid w:val="00A4593E"/>
    <w:rsid w:val="00A45A3E"/>
    <w:rsid w:val="00A46019"/>
    <w:rsid w:val="00A53CF5"/>
    <w:rsid w:val="00A55952"/>
    <w:rsid w:val="00A6662C"/>
    <w:rsid w:val="00A71295"/>
    <w:rsid w:val="00A772D3"/>
    <w:rsid w:val="00A81CF7"/>
    <w:rsid w:val="00A85226"/>
    <w:rsid w:val="00AB52C2"/>
    <w:rsid w:val="00AC01A4"/>
    <w:rsid w:val="00AC2D31"/>
    <w:rsid w:val="00AC7627"/>
    <w:rsid w:val="00AD15B3"/>
    <w:rsid w:val="00AD2BC0"/>
    <w:rsid w:val="00AD39FA"/>
    <w:rsid w:val="00AE028B"/>
    <w:rsid w:val="00AE04FE"/>
    <w:rsid w:val="00AF193A"/>
    <w:rsid w:val="00AF2650"/>
    <w:rsid w:val="00AF2AF9"/>
    <w:rsid w:val="00B01936"/>
    <w:rsid w:val="00B07AEF"/>
    <w:rsid w:val="00B111D2"/>
    <w:rsid w:val="00B16D71"/>
    <w:rsid w:val="00B1710B"/>
    <w:rsid w:val="00B222E7"/>
    <w:rsid w:val="00B24155"/>
    <w:rsid w:val="00B3075F"/>
    <w:rsid w:val="00B44C99"/>
    <w:rsid w:val="00B44EC9"/>
    <w:rsid w:val="00B52C0E"/>
    <w:rsid w:val="00B54DA2"/>
    <w:rsid w:val="00B633AB"/>
    <w:rsid w:val="00B659E3"/>
    <w:rsid w:val="00B7056D"/>
    <w:rsid w:val="00B71530"/>
    <w:rsid w:val="00B71D0E"/>
    <w:rsid w:val="00B7214D"/>
    <w:rsid w:val="00B82691"/>
    <w:rsid w:val="00B82A58"/>
    <w:rsid w:val="00B860D6"/>
    <w:rsid w:val="00B90430"/>
    <w:rsid w:val="00B915D4"/>
    <w:rsid w:val="00B96A41"/>
    <w:rsid w:val="00BA2753"/>
    <w:rsid w:val="00BB2465"/>
    <w:rsid w:val="00BB448C"/>
    <w:rsid w:val="00BB4582"/>
    <w:rsid w:val="00BB5ECE"/>
    <w:rsid w:val="00BB7690"/>
    <w:rsid w:val="00BD6B4D"/>
    <w:rsid w:val="00BE579C"/>
    <w:rsid w:val="00BE5C93"/>
    <w:rsid w:val="00BE5F7B"/>
    <w:rsid w:val="00BF1DB2"/>
    <w:rsid w:val="00BF7456"/>
    <w:rsid w:val="00C0131A"/>
    <w:rsid w:val="00C03688"/>
    <w:rsid w:val="00C1099B"/>
    <w:rsid w:val="00C1522E"/>
    <w:rsid w:val="00C21B1F"/>
    <w:rsid w:val="00C224C6"/>
    <w:rsid w:val="00C239C5"/>
    <w:rsid w:val="00C261CE"/>
    <w:rsid w:val="00C27C39"/>
    <w:rsid w:val="00C318BF"/>
    <w:rsid w:val="00C326D3"/>
    <w:rsid w:val="00C36A2D"/>
    <w:rsid w:val="00C37EDD"/>
    <w:rsid w:val="00C40230"/>
    <w:rsid w:val="00C41B8C"/>
    <w:rsid w:val="00C43BC6"/>
    <w:rsid w:val="00C44C6D"/>
    <w:rsid w:val="00C45665"/>
    <w:rsid w:val="00C508EE"/>
    <w:rsid w:val="00C54480"/>
    <w:rsid w:val="00C54B40"/>
    <w:rsid w:val="00C56E69"/>
    <w:rsid w:val="00C575A0"/>
    <w:rsid w:val="00C66E1F"/>
    <w:rsid w:val="00C728F9"/>
    <w:rsid w:val="00C73630"/>
    <w:rsid w:val="00C760C4"/>
    <w:rsid w:val="00C777DF"/>
    <w:rsid w:val="00C81A53"/>
    <w:rsid w:val="00C8654A"/>
    <w:rsid w:val="00C86A61"/>
    <w:rsid w:val="00CA3A97"/>
    <w:rsid w:val="00CB0068"/>
    <w:rsid w:val="00CB6B3B"/>
    <w:rsid w:val="00CC51B9"/>
    <w:rsid w:val="00CC552A"/>
    <w:rsid w:val="00CC57A0"/>
    <w:rsid w:val="00CD745F"/>
    <w:rsid w:val="00CE7093"/>
    <w:rsid w:val="00CF3403"/>
    <w:rsid w:val="00CF4CAB"/>
    <w:rsid w:val="00CF4F6C"/>
    <w:rsid w:val="00CF7529"/>
    <w:rsid w:val="00D06D32"/>
    <w:rsid w:val="00D10A90"/>
    <w:rsid w:val="00D14841"/>
    <w:rsid w:val="00D15F32"/>
    <w:rsid w:val="00D20665"/>
    <w:rsid w:val="00D22F8E"/>
    <w:rsid w:val="00D2503D"/>
    <w:rsid w:val="00D30109"/>
    <w:rsid w:val="00D31E3B"/>
    <w:rsid w:val="00D32D01"/>
    <w:rsid w:val="00D350B3"/>
    <w:rsid w:val="00D35EB5"/>
    <w:rsid w:val="00D3717E"/>
    <w:rsid w:val="00D42EA5"/>
    <w:rsid w:val="00D44370"/>
    <w:rsid w:val="00D458C4"/>
    <w:rsid w:val="00D5047C"/>
    <w:rsid w:val="00D50CF6"/>
    <w:rsid w:val="00D552C5"/>
    <w:rsid w:val="00D7435B"/>
    <w:rsid w:val="00D831EE"/>
    <w:rsid w:val="00D859CC"/>
    <w:rsid w:val="00D902FA"/>
    <w:rsid w:val="00D907C3"/>
    <w:rsid w:val="00D91CD9"/>
    <w:rsid w:val="00DA41A3"/>
    <w:rsid w:val="00DB13C3"/>
    <w:rsid w:val="00DB4CEC"/>
    <w:rsid w:val="00DB7D89"/>
    <w:rsid w:val="00DC0041"/>
    <w:rsid w:val="00DC2683"/>
    <w:rsid w:val="00DC49C5"/>
    <w:rsid w:val="00DC6E07"/>
    <w:rsid w:val="00DD0655"/>
    <w:rsid w:val="00DD2D61"/>
    <w:rsid w:val="00DD3125"/>
    <w:rsid w:val="00DD3F9C"/>
    <w:rsid w:val="00DD41C3"/>
    <w:rsid w:val="00DD5DF9"/>
    <w:rsid w:val="00DD76CB"/>
    <w:rsid w:val="00DE01F0"/>
    <w:rsid w:val="00DE442D"/>
    <w:rsid w:val="00DE46EA"/>
    <w:rsid w:val="00DF2FE5"/>
    <w:rsid w:val="00DF7583"/>
    <w:rsid w:val="00E0076E"/>
    <w:rsid w:val="00E0301C"/>
    <w:rsid w:val="00E036AD"/>
    <w:rsid w:val="00E10F53"/>
    <w:rsid w:val="00E12366"/>
    <w:rsid w:val="00E12A8B"/>
    <w:rsid w:val="00E162CA"/>
    <w:rsid w:val="00E16B1D"/>
    <w:rsid w:val="00E320A2"/>
    <w:rsid w:val="00E37C6D"/>
    <w:rsid w:val="00E43C15"/>
    <w:rsid w:val="00E4449B"/>
    <w:rsid w:val="00E51166"/>
    <w:rsid w:val="00E57D1F"/>
    <w:rsid w:val="00E61170"/>
    <w:rsid w:val="00E61ADC"/>
    <w:rsid w:val="00E70135"/>
    <w:rsid w:val="00E70D98"/>
    <w:rsid w:val="00E74703"/>
    <w:rsid w:val="00E80432"/>
    <w:rsid w:val="00E812EC"/>
    <w:rsid w:val="00E90A3F"/>
    <w:rsid w:val="00E91652"/>
    <w:rsid w:val="00E94394"/>
    <w:rsid w:val="00E95266"/>
    <w:rsid w:val="00E977C4"/>
    <w:rsid w:val="00EB421A"/>
    <w:rsid w:val="00EC2E4E"/>
    <w:rsid w:val="00EC4215"/>
    <w:rsid w:val="00EC4E9E"/>
    <w:rsid w:val="00EE47DB"/>
    <w:rsid w:val="00EE5C03"/>
    <w:rsid w:val="00EE6AA5"/>
    <w:rsid w:val="00EE7315"/>
    <w:rsid w:val="00EE74E4"/>
    <w:rsid w:val="00EF0DA4"/>
    <w:rsid w:val="00F005A4"/>
    <w:rsid w:val="00F01283"/>
    <w:rsid w:val="00F07D8C"/>
    <w:rsid w:val="00F1263F"/>
    <w:rsid w:val="00F1491F"/>
    <w:rsid w:val="00F15E48"/>
    <w:rsid w:val="00F17D1C"/>
    <w:rsid w:val="00F2477F"/>
    <w:rsid w:val="00F272A5"/>
    <w:rsid w:val="00F27B32"/>
    <w:rsid w:val="00F307F4"/>
    <w:rsid w:val="00F335B4"/>
    <w:rsid w:val="00F33A0F"/>
    <w:rsid w:val="00F400B5"/>
    <w:rsid w:val="00F40F2D"/>
    <w:rsid w:val="00F42519"/>
    <w:rsid w:val="00F427A1"/>
    <w:rsid w:val="00F50F61"/>
    <w:rsid w:val="00F61925"/>
    <w:rsid w:val="00F7017C"/>
    <w:rsid w:val="00F7609E"/>
    <w:rsid w:val="00F77540"/>
    <w:rsid w:val="00F835ED"/>
    <w:rsid w:val="00F8423F"/>
    <w:rsid w:val="00F85D5A"/>
    <w:rsid w:val="00F86303"/>
    <w:rsid w:val="00F87180"/>
    <w:rsid w:val="00F9178A"/>
    <w:rsid w:val="00F932D6"/>
    <w:rsid w:val="00F94B06"/>
    <w:rsid w:val="00FA3D27"/>
    <w:rsid w:val="00FA3DF1"/>
    <w:rsid w:val="00FA5EC3"/>
    <w:rsid w:val="00FB193A"/>
    <w:rsid w:val="00FB2845"/>
    <w:rsid w:val="00FC07FD"/>
    <w:rsid w:val="00FC7EA4"/>
    <w:rsid w:val="00FD0031"/>
    <w:rsid w:val="00FD61A0"/>
    <w:rsid w:val="00FD7F4A"/>
    <w:rsid w:val="00FE250F"/>
    <w:rsid w:val="00FE5CDF"/>
    <w:rsid w:val="00FF21CE"/>
    <w:rsid w:val="00FF3D73"/>
    <w:rsid w:val="00FF6C7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6BB0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2517</Words>
  <Characters>14347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salesforceId:cf314d46-69ac-4cea-9784-a4d741d2e219</dc:subject>
  <dc:creator>O'Donoghue, Ruaridh</dc:creator>
  <cp:keywords/>
  <dc:description/>
  <cp:lastModifiedBy>O'Donoghue, Ruaridh</cp:lastModifiedBy>
  <cp:revision>3</cp:revision>
  <dcterms:created xsi:type="dcterms:W3CDTF">2026-06-17T18:36:00Z</dcterms:created>
  <dcterms:modified xsi:type="dcterms:W3CDTF">2026-06-18T14:45:00Z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069Q300000QdDWHIA3</vt:lpwstr>
  </property>
</Properties>
</file>