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FC678" w14:textId="3403F369"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563852">
        <w:rPr>
          <w:rFonts w:ascii="Arial" w:hAnsi="Arial" w:cs="Arial"/>
          <w:b/>
          <w:bCs/>
          <w:sz w:val="28"/>
          <w:szCs w:val="28"/>
        </w:rPr>
        <w:t xml:space="preserve"> </w:t>
      </w:r>
      <w:r w:rsidR="00E03670">
        <w:rPr>
          <w:rFonts w:ascii="Arial" w:hAnsi="Arial" w:cs="Arial"/>
          <w:b/>
          <w:bCs/>
          <w:sz w:val="28"/>
          <w:szCs w:val="28"/>
        </w:rPr>
        <w:t>PLANNING PERMISSION</w:t>
      </w:r>
    </w:p>
    <w:p w14:paraId="793DD5A3"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439CBB8" w14:textId="77777777" w:rsidR="00683C17" w:rsidRPr="00F7609E"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681"/>
        <w:gridCol w:w="6520"/>
      </w:tblGrid>
      <w:tr w:rsidR="00477CC4" w14:paraId="424DFE48" w14:textId="77777777" w:rsidTr="00563852">
        <w:tc>
          <w:tcPr>
            <w:tcW w:w="3681" w:type="dxa"/>
          </w:tcPr>
          <w:p w14:paraId="4849354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520" w:type="dxa"/>
          </w:tcPr>
          <w:p w14:paraId="3B8D99B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PL/2025/09391</w:t>
            </w:r>
          </w:p>
        </w:tc>
      </w:tr>
      <w:tr w:rsidR="00477CC4" w14:paraId="58415E0A" w14:textId="77777777" w:rsidTr="00563852">
        <w:tc>
          <w:tcPr>
            <w:tcW w:w="3681" w:type="dxa"/>
          </w:tcPr>
          <w:p w14:paraId="4520E7F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520" w:type="dxa"/>
          </w:tcPr>
          <w:p w14:paraId="1A7010C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034CB9B" w14:textId="77777777" w:rsidTr="00563852">
        <w:tc>
          <w:tcPr>
            <w:tcW w:w="3681" w:type="dxa"/>
          </w:tcPr>
          <w:p w14:paraId="5EC1901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520" w:type="dxa"/>
          </w:tcPr>
          <w:p w14:paraId="42C239E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Cereal Partners, Staverton, Trowbridge, </w:t>
            </w:r>
            <w:proofErr w:type="spellStart"/>
            <w:r w:rsidRPr="00151532">
              <w:rPr>
                <w:rFonts w:ascii="Arial" w:hAnsi="Arial" w:cs="Arial"/>
                <w:sz w:val="22"/>
                <w:szCs w:val="22"/>
              </w:rPr>
              <w:t>BA14</w:t>
            </w:r>
            <w:proofErr w:type="spellEnd"/>
            <w:r w:rsidRPr="00151532">
              <w:rPr>
                <w:rFonts w:ascii="Arial" w:hAnsi="Arial" w:cs="Arial"/>
                <w:sz w:val="22"/>
                <w:szCs w:val="22"/>
              </w:rPr>
              <w:t xml:space="preserve"> </w:t>
            </w:r>
            <w:proofErr w:type="spellStart"/>
            <w:r w:rsidRPr="00151532">
              <w:rPr>
                <w:rFonts w:ascii="Arial" w:hAnsi="Arial" w:cs="Arial"/>
                <w:sz w:val="22"/>
                <w:szCs w:val="22"/>
              </w:rPr>
              <w:t>6PG</w:t>
            </w:r>
            <w:proofErr w:type="spellEnd"/>
          </w:p>
        </w:tc>
      </w:tr>
      <w:tr w:rsidR="00477CC4" w14:paraId="5607D954" w14:textId="77777777" w:rsidTr="00563852">
        <w:tc>
          <w:tcPr>
            <w:tcW w:w="3681" w:type="dxa"/>
          </w:tcPr>
          <w:p w14:paraId="7473CDFA"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520" w:type="dxa"/>
          </w:tcPr>
          <w:p w14:paraId="19B1D367"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Construction of new factory building (use class </w:t>
            </w:r>
            <w:proofErr w:type="spellStart"/>
            <w:r w:rsidRPr="00151532">
              <w:rPr>
                <w:rFonts w:ascii="Arial" w:hAnsi="Arial" w:cs="Arial"/>
                <w:sz w:val="22"/>
                <w:szCs w:val="22"/>
              </w:rPr>
              <w:t>b2</w:t>
            </w:r>
            <w:proofErr w:type="spellEnd"/>
            <w:r w:rsidRPr="00151532">
              <w:rPr>
                <w:rFonts w:ascii="Arial" w:hAnsi="Arial" w:cs="Arial"/>
                <w:sz w:val="22"/>
                <w:szCs w:val="22"/>
              </w:rPr>
              <w:t>) and associated works/infrastructure (</w:t>
            </w:r>
            <w:proofErr w:type="spellStart"/>
            <w:r w:rsidRPr="00151532">
              <w:rPr>
                <w:rFonts w:ascii="Arial" w:hAnsi="Arial" w:cs="Arial"/>
                <w:sz w:val="22"/>
                <w:szCs w:val="22"/>
              </w:rPr>
              <w:t>2no.silos</w:t>
            </w:r>
            <w:proofErr w:type="spellEnd"/>
            <w:r w:rsidRPr="00151532">
              <w:rPr>
                <w:rFonts w:ascii="Arial" w:hAnsi="Arial" w:cs="Arial"/>
                <w:sz w:val="22"/>
                <w:szCs w:val="22"/>
              </w:rPr>
              <w:t>)</w:t>
            </w:r>
          </w:p>
        </w:tc>
      </w:tr>
      <w:tr w:rsidR="00477CC4" w14:paraId="65369ED7" w14:textId="77777777" w:rsidTr="00563852">
        <w:tc>
          <w:tcPr>
            <w:tcW w:w="3681" w:type="dxa"/>
          </w:tcPr>
          <w:p w14:paraId="06294D3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520" w:type="dxa"/>
          </w:tcPr>
          <w:p w14:paraId="79845826"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7B7893D1" w14:textId="77777777" w:rsidR="00F7609E" w:rsidRPr="00F7609E" w:rsidRDefault="00F7609E" w:rsidP="00F7609E">
      <w:pPr>
        <w:spacing w:line="276" w:lineRule="auto"/>
        <w:jc w:val="both"/>
        <w:rPr>
          <w:rFonts w:ascii="Arial" w:hAnsi="Arial" w:cs="Arial"/>
          <w:sz w:val="22"/>
          <w:szCs w:val="22"/>
        </w:rPr>
      </w:pPr>
    </w:p>
    <w:p w14:paraId="5BCBA07A" w14:textId="66FEDD57" w:rsidR="00683C17" w:rsidRDefault="00683C17" w:rsidP="00683C1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FB2225">
        <w:rPr>
          <w:rFonts w:ascii="Arial" w:hAnsi="Arial" w:cs="Arial"/>
          <w:b/>
          <w:bCs/>
          <w:sz w:val="22"/>
          <w:szCs w:val="22"/>
        </w:rPr>
        <w:t xml:space="preserve">:  </w:t>
      </w:r>
      <w:r w:rsidR="00FB2225">
        <w:rPr>
          <w:rFonts w:ascii="Arial" w:hAnsi="Arial" w:cs="Arial"/>
          <w:sz w:val="22"/>
          <w:szCs w:val="22"/>
        </w:rPr>
        <w:t xml:space="preserve">The application site relates to an existing and established factory site located in Staverton, to the south of the River Avon. </w:t>
      </w:r>
    </w:p>
    <w:p w14:paraId="390B1A17" w14:textId="77777777" w:rsidR="00FB2225" w:rsidRDefault="00FB2225" w:rsidP="00683C17">
      <w:pPr>
        <w:spacing w:line="276" w:lineRule="auto"/>
        <w:jc w:val="both"/>
        <w:outlineLvl w:val="2"/>
        <w:rPr>
          <w:rFonts w:ascii="Arial" w:hAnsi="Arial" w:cs="Arial"/>
          <w:sz w:val="22"/>
          <w:szCs w:val="22"/>
        </w:rPr>
      </w:pPr>
    </w:p>
    <w:p w14:paraId="3CD27A1B" w14:textId="27986728" w:rsidR="00FB2225" w:rsidRDefault="00FB2225" w:rsidP="00683C17">
      <w:pPr>
        <w:spacing w:line="276" w:lineRule="auto"/>
        <w:jc w:val="both"/>
        <w:outlineLvl w:val="2"/>
        <w:rPr>
          <w:rFonts w:ascii="Arial" w:hAnsi="Arial" w:cs="Arial"/>
          <w:sz w:val="22"/>
          <w:szCs w:val="22"/>
        </w:rPr>
      </w:pPr>
      <w:r>
        <w:rPr>
          <w:rFonts w:ascii="Arial" w:hAnsi="Arial" w:cs="Arial"/>
          <w:sz w:val="22"/>
          <w:szCs w:val="22"/>
        </w:rPr>
        <w:t xml:space="preserve">The application site is located within various buffer zones associated with the Bath and Bradford on Avon Bat Special Area of Conservation (SAC).  There is a bridleway to the south of the existing factory (reference </w:t>
      </w:r>
      <w:proofErr w:type="spellStart"/>
      <w:r>
        <w:rPr>
          <w:rFonts w:ascii="Arial" w:hAnsi="Arial" w:cs="Arial"/>
          <w:sz w:val="22"/>
          <w:szCs w:val="22"/>
        </w:rPr>
        <w:t>STAV1</w:t>
      </w:r>
      <w:proofErr w:type="spellEnd"/>
      <w:r>
        <w:rPr>
          <w:rFonts w:ascii="Arial" w:hAnsi="Arial" w:cs="Arial"/>
          <w:sz w:val="22"/>
          <w:szCs w:val="22"/>
        </w:rPr>
        <w:t xml:space="preserve">), but this would not be impacted by the proposals. </w:t>
      </w:r>
    </w:p>
    <w:p w14:paraId="04344596" w14:textId="77777777" w:rsidR="00840C11" w:rsidRDefault="00840C11" w:rsidP="00683C17">
      <w:pPr>
        <w:spacing w:line="276" w:lineRule="auto"/>
        <w:jc w:val="both"/>
        <w:outlineLvl w:val="2"/>
        <w:rPr>
          <w:rFonts w:ascii="Arial" w:hAnsi="Arial" w:cs="Arial"/>
          <w:sz w:val="22"/>
          <w:szCs w:val="22"/>
        </w:rPr>
      </w:pPr>
    </w:p>
    <w:p w14:paraId="0C1E9EBD" w14:textId="7096B41B" w:rsidR="00840C11" w:rsidRDefault="00840C11" w:rsidP="00683C17">
      <w:pPr>
        <w:spacing w:line="276" w:lineRule="auto"/>
        <w:jc w:val="both"/>
        <w:outlineLvl w:val="2"/>
        <w:rPr>
          <w:rFonts w:ascii="Arial" w:hAnsi="Arial" w:cs="Arial"/>
          <w:sz w:val="22"/>
          <w:szCs w:val="22"/>
        </w:rPr>
      </w:pPr>
      <w:r>
        <w:rPr>
          <w:rFonts w:ascii="Arial" w:hAnsi="Arial" w:cs="Arial"/>
          <w:sz w:val="22"/>
          <w:szCs w:val="22"/>
        </w:rPr>
        <w:t>With reference to the Flood Map for Planning</w:t>
      </w:r>
      <w:r>
        <w:rPr>
          <w:rStyle w:val="FootnoteReference"/>
          <w:rFonts w:ascii="Arial" w:hAnsi="Arial" w:cs="Arial"/>
          <w:sz w:val="22"/>
          <w:szCs w:val="22"/>
        </w:rPr>
        <w:footnoteReference w:id="1"/>
      </w:r>
      <w:r>
        <w:rPr>
          <w:rFonts w:ascii="Arial" w:hAnsi="Arial" w:cs="Arial"/>
          <w:sz w:val="22"/>
          <w:szCs w:val="22"/>
        </w:rPr>
        <w:t xml:space="preserve"> the site </w:t>
      </w:r>
      <w:proofErr w:type="gramStart"/>
      <w:r>
        <w:rPr>
          <w:rFonts w:ascii="Arial" w:hAnsi="Arial" w:cs="Arial"/>
          <w:sz w:val="22"/>
          <w:szCs w:val="22"/>
        </w:rPr>
        <w:t>is located in</w:t>
      </w:r>
      <w:proofErr w:type="gramEnd"/>
      <w:r>
        <w:rPr>
          <w:rFonts w:ascii="Arial" w:hAnsi="Arial" w:cs="Arial"/>
          <w:sz w:val="22"/>
          <w:szCs w:val="22"/>
        </w:rPr>
        <w:t xml:space="preserve"> Flood Zones 2 and 3, with aspects of the site also being susceptible to surface water flooding.  The Council’s Strategic Flood Risk Assessment (</w:t>
      </w:r>
      <w:proofErr w:type="spellStart"/>
      <w:r>
        <w:rPr>
          <w:rFonts w:ascii="Arial" w:hAnsi="Arial" w:cs="Arial"/>
          <w:sz w:val="22"/>
          <w:szCs w:val="22"/>
        </w:rPr>
        <w:t>SFRA</w:t>
      </w:r>
      <w:proofErr w:type="spellEnd"/>
      <w:r>
        <w:rPr>
          <w:rFonts w:ascii="Arial" w:hAnsi="Arial" w:cs="Arial"/>
          <w:sz w:val="22"/>
          <w:szCs w:val="22"/>
        </w:rPr>
        <w:t xml:space="preserve">), also illustrates part of the site falling in an </w:t>
      </w:r>
      <w:r w:rsidR="00E06000">
        <w:rPr>
          <w:rFonts w:ascii="Arial" w:hAnsi="Arial" w:cs="Arial"/>
          <w:sz w:val="22"/>
          <w:szCs w:val="22"/>
        </w:rPr>
        <w:t xml:space="preserve">area susceptible to high groundwater flooding, as shown in the below extract: </w:t>
      </w:r>
    </w:p>
    <w:p w14:paraId="692D63A6" w14:textId="77777777" w:rsidR="00E06000" w:rsidRDefault="00E06000" w:rsidP="00683C17">
      <w:pPr>
        <w:spacing w:line="276" w:lineRule="auto"/>
        <w:jc w:val="both"/>
        <w:outlineLvl w:val="2"/>
        <w:rPr>
          <w:rFonts w:ascii="Arial" w:hAnsi="Arial" w:cs="Arial"/>
          <w:sz w:val="22"/>
          <w:szCs w:val="22"/>
        </w:rPr>
      </w:pPr>
    </w:p>
    <w:p w14:paraId="0B2FC427" w14:textId="767CE8F0" w:rsidR="00E06000" w:rsidRDefault="00E06000" w:rsidP="00683C17">
      <w:pPr>
        <w:spacing w:line="276" w:lineRule="auto"/>
        <w:jc w:val="both"/>
        <w:outlineLvl w:val="2"/>
        <w:rPr>
          <w:rFonts w:ascii="Arial" w:hAnsi="Arial" w:cs="Arial"/>
          <w:sz w:val="22"/>
          <w:szCs w:val="22"/>
        </w:rPr>
      </w:pPr>
      <w:r w:rsidRPr="00E06000">
        <w:rPr>
          <w:rFonts w:ascii="Arial" w:hAnsi="Arial" w:cs="Arial"/>
          <w:noProof/>
          <w:sz w:val="22"/>
          <w:szCs w:val="22"/>
        </w:rPr>
        <w:drawing>
          <wp:inline distT="0" distB="0" distL="0" distR="0" wp14:anchorId="31012A56" wp14:editId="61668521">
            <wp:extent cx="6479540" cy="2424430"/>
            <wp:effectExtent l="0" t="0" r="0" b="0"/>
            <wp:docPr id="64977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7929" name=""/>
                    <pic:cNvPicPr/>
                  </pic:nvPicPr>
                  <pic:blipFill>
                    <a:blip r:embed="rId11"/>
                    <a:stretch>
                      <a:fillRect/>
                    </a:stretch>
                  </pic:blipFill>
                  <pic:spPr>
                    <a:xfrm>
                      <a:off x="0" y="0"/>
                      <a:ext cx="6479540" cy="2424430"/>
                    </a:xfrm>
                    <a:prstGeom prst="rect">
                      <a:avLst/>
                    </a:prstGeom>
                  </pic:spPr>
                </pic:pic>
              </a:graphicData>
            </a:graphic>
          </wp:inline>
        </w:drawing>
      </w:r>
    </w:p>
    <w:p w14:paraId="30024D55" w14:textId="77777777" w:rsidR="00FB2225" w:rsidRDefault="00FB2225" w:rsidP="00683C17">
      <w:pPr>
        <w:spacing w:line="276" w:lineRule="auto"/>
        <w:jc w:val="both"/>
        <w:outlineLvl w:val="2"/>
        <w:rPr>
          <w:rFonts w:ascii="Arial" w:hAnsi="Arial" w:cs="Arial"/>
          <w:sz w:val="22"/>
          <w:szCs w:val="22"/>
        </w:rPr>
      </w:pPr>
    </w:p>
    <w:p w14:paraId="2DD8435C" w14:textId="1B175DC5" w:rsidR="00683C17" w:rsidRDefault="008C38F4" w:rsidP="003A1C42">
      <w:pPr>
        <w:spacing w:line="276" w:lineRule="auto"/>
        <w:jc w:val="both"/>
        <w:outlineLvl w:val="2"/>
        <w:rPr>
          <w:rFonts w:ascii="Arial" w:hAnsi="Arial" w:cs="Arial"/>
          <w:color w:val="FF0000"/>
          <w:sz w:val="22"/>
          <w:szCs w:val="22"/>
        </w:rPr>
      </w:pPr>
      <w:r>
        <w:rPr>
          <w:rFonts w:ascii="Arial" w:hAnsi="Arial" w:cs="Arial"/>
          <w:sz w:val="22"/>
          <w:szCs w:val="22"/>
        </w:rPr>
        <w:t xml:space="preserve">There is a Grade II listed </w:t>
      </w:r>
      <w:r w:rsidR="00070F21">
        <w:rPr>
          <w:rFonts w:ascii="Arial" w:hAnsi="Arial" w:cs="Arial"/>
          <w:sz w:val="22"/>
          <w:szCs w:val="22"/>
        </w:rPr>
        <w:t xml:space="preserve">bridge to the west of the existing factory site, </w:t>
      </w:r>
      <w:r w:rsidR="00A9515D">
        <w:rPr>
          <w:rFonts w:ascii="Arial" w:hAnsi="Arial" w:cs="Arial"/>
          <w:sz w:val="22"/>
          <w:szCs w:val="22"/>
        </w:rPr>
        <w:t>the setting of which is already influenced by the existing factory buil</w:t>
      </w:r>
      <w:r w:rsidR="00A7118B">
        <w:rPr>
          <w:rFonts w:ascii="Arial" w:hAnsi="Arial" w:cs="Arial"/>
          <w:sz w:val="22"/>
          <w:szCs w:val="22"/>
        </w:rPr>
        <w:t>dings</w:t>
      </w:r>
      <w:r w:rsidR="00A9515D">
        <w:rPr>
          <w:rFonts w:ascii="Arial" w:hAnsi="Arial" w:cs="Arial"/>
          <w:sz w:val="22"/>
          <w:szCs w:val="22"/>
        </w:rPr>
        <w:t xml:space="preserve"> and infrastructure.  The listed bridge </w:t>
      </w:r>
      <w:r w:rsidR="00B92B42">
        <w:rPr>
          <w:rFonts w:ascii="Arial" w:hAnsi="Arial" w:cs="Arial"/>
          <w:sz w:val="22"/>
          <w:szCs w:val="22"/>
        </w:rPr>
        <w:t xml:space="preserve">is well trafficked at present, as it is the main </w:t>
      </w:r>
      <w:r w:rsidR="0057263C">
        <w:rPr>
          <w:rFonts w:ascii="Arial" w:hAnsi="Arial" w:cs="Arial"/>
          <w:sz w:val="22"/>
          <w:szCs w:val="22"/>
        </w:rPr>
        <w:t xml:space="preserve">route between Hilperton, Staverton, Holt and Bradford on Avon. </w:t>
      </w:r>
    </w:p>
    <w:p w14:paraId="0B766252" w14:textId="77777777" w:rsidR="00683C17" w:rsidRDefault="00683C17" w:rsidP="00683C17">
      <w:pPr>
        <w:spacing w:line="276" w:lineRule="auto"/>
        <w:jc w:val="both"/>
        <w:outlineLvl w:val="2"/>
        <w:rPr>
          <w:rFonts w:ascii="Arial" w:hAnsi="Arial" w:cs="Arial"/>
          <w:b/>
          <w:bCs/>
          <w:sz w:val="22"/>
          <w:szCs w:val="22"/>
        </w:rPr>
      </w:pPr>
    </w:p>
    <w:p w14:paraId="32819BEC" w14:textId="3B21F46C" w:rsidR="00C8599C" w:rsidRDefault="00F7609E" w:rsidP="00C8599C">
      <w:pPr>
        <w:spacing w:line="276" w:lineRule="auto"/>
        <w:jc w:val="both"/>
        <w:outlineLvl w:val="2"/>
        <w:rPr>
          <w:rFonts w:ascii="Arial" w:hAnsi="Arial" w:cs="Arial"/>
          <w:sz w:val="22"/>
          <w:szCs w:val="22"/>
        </w:rPr>
      </w:pPr>
      <w:r w:rsidRPr="00F7609E">
        <w:rPr>
          <w:rFonts w:ascii="Arial" w:hAnsi="Arial" w:cs="Arial"/>
          <w:b/>
          <w:bCs/>
          <w:sz w:val="22"/>
          <w:szCs w:val="22"/>
        </w:rPr>
        <w:t>PROPOSAL</w:t>
      </w:r>
      <w:r w:rsidR="00C8599C">
        <w:rPr>
          <w:rFonts w:ascii="Arial" w:hAnsi="Arial" w:cs="Arial"/>
          <w:b/>
          <w:bCs/>
          <w:sz w:val="22"/>
          <w:szCs w:val="22"/>
        </w:rPr>
        <w:t xml:space="preserve">:  </w:t>
      </w:r>
      <w:r w:rsidR="00C8599C" w:rsidRPr="00E20251">
        <w:rPr>
          <w:rFonts w:ascii="Arial" w:hAnsi="Arial" w:cs="Arial"/>
          <w:sz w:val="22"/>
          <w:szCs w:val="22"/>
        </w:rPr>
        <w:t>The proposal is</w:t>
      </w:r>
      <w:r w:rsidR="00E20251">
        <w:rPr>
          <w:rFonts w:ascii="Arial" w:hAnsi="Arial" w:cs="Arial"/>
          <w:sz w:val="22"/>
          <w:szCs w:val="22"/>
        </w:rPr>
        <w:t xml:space="preserve"> seeking planning permission</w:t>
      </w:r>
      <w:r w:rsidR="00C8599C" w:rsidRPr="00E20251">
        <w:rPr>
          <w:rFonts w:ascii="Arial" w:hAnsi="Arial" w:cs="Arial"/>
          <w:sz w:val="22"/>
          <w:szCs w:val="22"/>
        </w:rPr>
        <w:t xml:space="preserve"> for the construction of a new factory building (Use Class </w:t>
      </w:r>
      <w:proofErr w:type="spellStart"/>
      <w:r w:rsidR="00C8599C" w:rsidRPr="00E20251">
        <w:rPr>
          <w:rFonts w:ascii="Arial" w:hAnsi="Arial" w:cs="Arial"/>
          <w:sz w:val="22"/>
          <w:szCs w:val="22"/>
        </w:rPr>
        <w:t>B2</w:t>
      </w:r>
      <w:proofErr w:type="spellEnd"/>
      <w:r w:rsidR="00C8599C" w:rsidRPr="00E20251">
        <w:rPr>
          <w:rFonts w:ascii="Arial" w:hAnsi="Arial" w:cs="Arial"/>
          <w:sz w:val="22"/>
          <w:szCs w:val="22"/>
        </w:rPr>
        <w:t>) and associated infrastructure, including two new silos, within the north</w:t>
      </w:r>
      <w:r w:rsidR="00C8599C" w:rsidRPr="00E20251">
        <w:rPr>
          <w:rFonts w:ascii="Cambria Math" w:hAnsi="Cambria Math" w:cs="Cambria Math"/>
          <w:sz w:val="22"/>
          <w:szCs w:val="22"/>
        </w:rPr>
        <w:t>‑</w:t>
      </w:r>
      <w:r w:rsidR="00C8599C" w:rsidRPr="00E20251">
        <w:rPr>
          <w:rFonts w:ascii="Arial" w:hAnsi="Arial" w:cs="Arial"/>
          <w:sz w:val="22"/>
          <w:szCs w:val="22"/>
        </w:rPr>
        <w:t>east corner of the existing Cereal Partners UK (</w:t>
      </w:r>
      <w:proofErr w:type="spellStart"/>
      <w:r w:rsidR="00C8599C" w:rsidRPr="00E20251">
        <w:rPr>
          <w:rFonts w:ascii="Arial" w:hAnsi="Arial" w:cs="Arial"/>
          <w:sz w:val="22"/>
          <w:szCs w:val="22"/>
        </w:rPr>
        <w:t>CPUK</w:t>
      </w:r>
      <w:proofErr w:type="spellEnd"/>
      <w:r w:rsidR="00C8599C" w:rsidRPr="00E20251">
        <w:rPr>
          <w:rFonts w:ascii="Arial" w:hAnsi="Arial" w:cs="Arial"/>
          <w:sz w:val="22"/>
          <w:szCs w:val="22"/>
        </w:rPr>
        <w:t>) factory site at Staverton, Trowbridge.</w:t>
      </w:r>
    </w:p>
    <w:p w14:paraId="32D63415" w14:textId="77777777" w:rsidR="00DD3E23" w:rsidRDefault="00DD3E23" w:rsidP="00C8599C">
      <w:pPr>
        <w:spacing w:line="276" w:lineRule="auto"/>
        <w:jc w:val="both"/>
        <w:outlineLvl w:val="2"/>
        <w:rPr>
          <w:rFonts w:ascii="Arial" w:hAnsi="Arial" w:cs="Arial"/>
          <w:sz w:val="22"/>
          <w:szCs w:val="22"/>
        </w:rPr>
      </w:pPr>
    </w:p>
    <w:p w14:paraId="10A15E85" w14:textId="7E1E166C" w:rsidR="00A0539F" w:rsidRDefault="00DD3E23" w:rsidP="00C8599C">
      <w:pPr>
        <w:spacing w:line="276" w:lineRule="auto"/>
        <w:jc w:val="both"/>
        <w:outlineLvl w:val="2"/>
        <w:rPr>
          <w:rFonts w:ascii="Arial" w:hAnsi="Arial" w:cs="Arial"/>
          <w:sz w:val="22"/>
          <w:szCs w:val="22"/>
        </w:rPr>
      </w:pPr>
      <w:r>
        <w:rPr>
          <w:rFonts w:ascii="Arial" w:hAnsi="Arial" w:cs="Arial"/>
          <w:sz w:val="22"/>
          <w:szCs w:val="22"/>
        </w:rPr>
        <w:t>The proposal is in effect an</w:t>
      </w:r>
      <w:r w:rsidR="00C8599C" w:rsidRPr="00E20251">
        <w:rPr>
          <w:rFonts w:ascii="Arial" w:hAnsi="Arial" w:cs="Arial"/>
          <w:sz w:val="22"/>
          <w:szCs w:val="22"/>
        </w:rPr>
        <w:t xml:space="preserve"> extension </w:t>
      </w:r>
      <w:r w:rsidR="00097EAC">
        <w:rPr>
          <w:rFonts w:ascii="Arial" w:hAnsi="Arial" w:cs="Arial"/>
          <w:sz w:val="22"/>
          <w:szCs w:val="22"/>
        </w:rPr>
        <w:t>to the existing factory, comprising a</w:t>
      </w:r>
      <w:r w:rsidR="00C8599C" w:rsidRPr="00E20251">
        <w:rPr>
          <w:rFonts w:ascii="Arial" w:hAnsi="Arial" w:cs="Arial"/>
          <w:sz w:val="22"/>
          <w:szCs w:val="22"/>
        </w:rPr>
        <w:t xml:space="preserve">pproximately 2400 sqm (ground floor plus </w:t>
      </w:r>
      <w:r w:rsidR="00A0539F">
        <w:rPr>
          <w:rFonts w:ascii="Arial" w:hAnsi="Arial" w:cs="Arial"/>
          <w:sz w:val="22"/>
          <w:szCs w:val="22"/>
        </w:rPr>
        <w:t xml:space="preserve">a </w:t>
      </w:r>
      <w:r w:rsidR="00C8599C" w:rsidRPr="00E20251">
        <w:rPr>
          <w:rFonts w:ascii="Arial" w:hAnsi="Arial" w:cs="Arial"/>
          <w:sz w:val="22"/>
          <w:szCs w:val="22"/>
        </w:rPr>
        <w:t>mezzanine)</w:t>
      </w:r>
      <w:r w:rsidR="009A3DF3">
        <w:rPr>
          <w:rFonts w:ascii="Arial" w:hAnsi="Arial" w:cs="Arial"/>
          <w:sz w:val="22"/>
          <w:szCs w:val="22"/>
        </w:rPr>
        <w:t xml:space="preserve">, with </w:t>
      </w:r>
      <w:r w:rsidR="009A3DF3" w:rsidRPr="009A3DF3">
        <w:rPr>
          <w:rFonts w:ascii="Arial" w:hAnsi="Arial" w:cs="Arial"/>
          <w:sz w:val="22"/>
          <w:szCs w:val="22"/>
        </w:rPr>
        <w:t xml:space="preserve">a building height of </w:t>
      </w:r>
      <w:proofErr w:type="spellStart"/>
      <w:r w:rsidR="009A3DF3" w:rsidRPr="009A3DF3">
        <w:rPr>
          <w:rFonts w:ascii="Arial" w:hAnsi="Arial" w:cs="Arial"/>
          <w:sz w:val="22"/>
          <w:szCs w:val="22"/>
        </w:rPr>
        <w:t>20m</w:t>
      </w:r>
      <w:proofErr w:type="spellEnd"/>
      <w:r w:rsidR="009A3DF3">
        <w:rPr>
          <w:rFonts w:ascii="Arial" w:hAnsi="Arial" w:cs="Arial"/>
          <w:sz w:val="22"/>
          <w:szCs w:val="22"/>
        </w:rPr>
        <w:t xml:space="preserve">, </w:t>
      </w:r>
      <w:r w:rsidR="00C8599C" w:rsidRPr="00E20251">
        <w:rPr>
          <w:rFonts w:ascii="Arial" w:hAnsi="Arial" w:cs="Arial"/>
          <w:sz w:val="22"/>
          <w:szCs w:val="22"/>
        </w:rPr>
        <w:t xml:space="preserve">to support the manufacture of </w:t>
      </w:r>
      <w:r w:rsidR="00A0539F">
        <w:rPr>
          <w:rFonts w:ascii="Arial" w:hAnsi="Arial" w:cs="Arial"/>
          <w:sz w:val="22"/>
          <w:szCs w:val="22"/>
        </w:rPr>
        <w:t>‘</w:t>
      </w:r>
      <w:r w:rsidR="00C8599C" w:rsidRPr="00E20251">
        <w:rPr>
          <w:rFonts w:ascii="Arial" w:hAnsi="Arial" w:cs="Arial"/>
          <w:sz w:val="22"/>
          <w:szCs w:val="22"/>
        </w:rPr>
        <w:t>ready</w:t>
      </w:r>
      <w:r w:rsidR="00A0539F">
        <w:rPr>
          <w:rFonts w:ascii="Arial" w:hAnsi="Arial" w:cs="Arial"/>
          <w:sz w:val="22"/>
          <w:szCs w:val="22"/>
        </w:rPr>
        <w:t xml:space="preserve"> </w:t>
      </w:r>
      <w:r w:rsidR="00C8599C" w:rsidRPr="00E20251">
        <w:rPr>
          <w:rFonts w:ascii="Arial" w:hAnsi="Arial" w:cs="Arial"/>
          <w:sz w:val="22"/>
          <w:szCs w:val="22"/>
        </w:rPr>
        <w:t>to</w:t>
      </w:r>
      <w:r w:rsidR="00A0539F">
        <w:rPr>
          <w:rFonts w:ascii="Cambria Math" w:hAnsi="Cambria Math" w:cs="Cambria Math"/>
          <w:sz w:val="22"/>
          <w:szCs w:val="22"/>
        </w:rPr>
        <w:t xml:space="preserve"> </w:t>
      </w:r>
      <w:r w:rsidR="00C8599C" w:rsidRPr="00E20251">
        <w:rPr>
          <w:rFonts w:ascii="Arial" w:hAnsi="Arial" w:cs="Arial"/>
          <w:sz w:val="22"/>
          <w:szCs w:val="22"/>
        </w:rPr>
        <w:t>eat</w:t>
      </w:r>
      <w:r w:rsidR="00A0539F">
        <w:rPr>
          <w:rFonts w:ascii="Arial" w:hAnsi="Arial" w:cs="Arial"/>
          <w:sz w:val="22"/>
          <w:szCs w:val="22"/>
        </w:rPr>
        <w:t>’</w:t>
      </w:r>
      <w:r w:rsidR="00C8599C" w:rsidRPr="00E20251">
        <w:rPr>
          <w:rFonts w:ascii="Arial" w:hAnsi="Arial" w:cs="Arial"/>
          <w:sz w:val="22"/>
          <w:szCs w:val="22"/>
        </w:rPr>
        <w:t xml:space="preserve"> breakfast cereals.</w:t>
      </w:r>
      <w:r w:rsidR="009A3DF3">
        <w:rPr>
          <w:rFonts w:ascii="Arial" w:hAnsi="Arial" w:cs="Arial"/>
          <w:sz w:val="22"/>
          <w:szCs w:val="22"/>
        </w:rPr>
        <w:t xml:space="preserve">  </w:t>
      </w:r>
      <w:r w:rsidR="00C8599C" w:rsidRPr="00E20251">
        <w:rPr>
          <w:rFonts w:ascii="Arial" w:hAnsi="Arial" w:cs="Arial"/>
          <w:sz w:val="22"/>
          <w:szCs w:val="22"/>
        </w:rPr>
        <w:t xml:space="preserve">The building is intended to provide additional space for raw material intake, processing, packaging </w:t>
      </w:r>
      <w:r w:rsidR="00C8599C" w:rsidRPr="00E20251">
        <w:rPr>
          <w:rFonts w:ascii="Arial" w:hAnsi="Arial" w:cs="Arial"/>
          <w:sz w:val="22"/>
          <w:szCs w:val="22"/>
        </w:rPr>
        <w:lastRenderedPageBreak/>
        <w:t>and storage, enabling production levels to return to historical peak levels (around 2020)</w:t>
      </w:r>
      <w:r w:rsidR="00A0539F">
        <w:rPr>
          <w:rFonts w:ascii="Arial" w:hAnsi="Arial" w:cs="Arial"/>
          <w:sz w:val="22"/>
          <w:szCs w:val="22"/>
        </w:rPr>
        <w:t>, as stated in 3.1 of the submitted Planning, Design and Access Statement</w:t>
      </w:r>
      <w:r w:rsidR="00C8599C" w:rsidRPr="00E20251">
        <w:rPr>
          <w:rFonts w:ascii="Arial" w:hAnsi="Arial" w:cs="Arial"/>
          <w:sz w:val="22"/>
          <w:szCs w:val="22"/>
        </w:rPr>
        <w:t>.</w:t>
      </w:r>
    </w:p>
    <w:p w14:paraId="227A379C" w14:textId="77777777" w:rsidR="00A0539F" w:rsidRDefault="00A0539F" w:rsidP="00C8599C">
      <w:pPr>
        <w:spacing w:line="276" w:lineRule="auto"/>
        <w:jc w:val="both"/>
        <w:outlineLvl w:val="2"/>
        <w:rPr>
          <w:rFonts w:ascii="Arial" w:hAnsi="Arial" w:cs="Arial"/>
          <w:sz w:val="22"/>
          <w:szCs w:val="22"/>
        </w:rPr>
      </w:pPr>
    </w:p>
    <w:p w14:paraId="3A017789" w14:textId="510D6B96" w:rsidR="00C8599C" w:rsidRDefault="00C8599C" w:rsidP="00C8599C">
      <w:pPr>
        <w:spacing w:line="276" w:lineRule="auto"/>
        <w:jc w:val="both"/>
        <w:outlineLvl w:val="2"/>
        <w:rPr>
          <w:rFonts w:ascii="Arial" w:hAnsi="Arial" w:cs="Arial"/>
          <w:sz w:val="22"/>
          <w:szCs w:val="22"/>
        </w:rPr>
      </w:pPr>
      <w:r w:rsidRPr="00E20251">
        <w:rPr>
          <w:rFonts w:ascii="Arial" w:hAnsi="Arial" w:cs="Arial"/>
          <w:sz w:val="22"/>
          <w:szCs w:val="22"/>
        </w:rPr>
        <w:t xml:space="preserve">The new structure </w:t>
      </w:r>
      <w:r w:rsidR="00184704">
        <w:rPr>
          <w:rFonts w:ascii="Arial" w:hAnsi="Arial" w:cs="Arial"/>
          <w:sz w:val="22"/>
          <w:szCs w:val="22"/>
        </w:rPr>
        <w:t xml:space="preserve">would </w:t>
      </w:r>
      <w:r w:rsidRPr="00E20251">
        <w:rPr>
          <w:rFonts w:ascii="Arial" w:hAnsi="Arial" w:cs="Arial"/>
          <w:sz w:val="22"/>
          <w:szCs w:val="22"/>
        </w:rPr>
        <w:t>be located on an existing area of hardstanding, away from nearby residential properties and the public highway, and w</w:t>
      </w:r>
      <w:r w:rsidR="00A0539F">
        <w:rPr>
          <w:rFonts w:ascii="Arial" w:hAnsi="Arial" w:cs="Arial"/>
          <w:sz w:val="22"/>
          <w:szCs w:val="22"/>
        </w:rPr>
        <w:t>ould be</w:t>
      </w:r>
      <w:r w:rsidRPr="00E20251">
        <w:rPr>
          <w:rFonts w:ascii="Arial" w:hAnsi="Arial" w:cs="Arial"/>
          <w:sz w:val="22"/>
          <w:szCs w:val="22"/>
        </w:rPr>
        <w:t xml:space="preserve"> </w:t>
      </w:r>
      <w:r w:rsidR="00184704">
        <w:rPr>
          <w:rFonts w:ascii="Arial" w:hAnsi="Arial" w:cs="Arial"/>
          <w:sz w:val="22"/>
          <w:szCs w:val="22"/>
        </w:rPr>
        <w:t>connected</w:t>
      </w:r>
      <w:r w:rsidRPr="00E20251">
        <w:rPr>
          <w:rFonts w:ascii="Arial" w:hAnsi="Arial" w:cs="Arial"/>
          <w:sz w:val="22"/>
          <w:szCs w:val="22"/>
        </w:rPr>
        <w:t xml:space="preserve"> to the existing factory via an enclosed link</w:t>
      </w:r>
      <w:r w:rsidR="00184704">
        <w:rPr>
          <w:rFonts w:ascii="Arial" w:hAnsi="Arial" w:cs="Arial"/>
          <w:sz w:val="22"/>
          <w:szCs w:val="22"/>
        </w:rPr>
        <w:t xml:space="preserve">, as illustrated in the </w:t>
      </w:r>
      <w:r w:rsidR="0014351B">
        <w:rPr>
          <w:rFonts w:ascii="Arial" w:hAnsi="Arial" w:cs="Arial"/>
          <w:sz w:val="22"/>
          <w:szCs w:val="22"/>
        </w:rPr>
        <w:t>extract below</w:t>
      </w:r>
      <w:r w:rsidR="00184704">
        <w:rPr>
          <w:rFonts w:ascii="Arial" w:hAnsi="Arial" w:cs="Arial"/>
          <w:sz w:val="22"/>
          <w:szCs w:val="22"/>
        </w:rPr>
        <w:t xml:space="preserve"> taken from the submitted proposed site plan (</w:t>
      </w:r>
      <w:r w:rsidR="0014351B">
        <w:rPr>
          <w:rFonts w:ascii="Arial" w:hAnsi="Arial" w:cs="Arial"/>
          <w:sz w:val="22"/>
          <w:szCs w:val="22"/>
        </w:rPr>
        <w:t>drawing no.</w:t>
      </w:r>
      <w:r w:rsidR="00184704">
        <w:rPr>
          <w:rFonts w:ascii="Arial" w:hAnsi="Arial" w:cs="Arial"/>
          <w:sz w:val="22"/>
          <w:szCs w:val="22"/>
        </w:rPr>
        <w:t xml:space="preserve"> </w:t>
      </w:r>
      <w:r w:rsidR="0014351B" w:rsidRPr="0014351B">
        <w:rPr>
          <w:rFonts w:ascii="Arial" w:hAnsi="Arial" w:cs="Arial"/>
          <w:sz w:val="22"/>
          <w:szCs w:val="22"/>
        </w:rPr>
        <w:t>01005</w:t>
      </w:r>
      <w:r w:rsidR="0014351B">
        <w:rPr>
          <w:rFonts w:ascii="Arial" w:hAnsi="Arial" w:cs="Arial"/>
          <w:sz w:val="22"/>
          <w:szCs w:val="22"/>
        </w:rPr>
        <w:t>)</w:t>
      </w:r>
    </w:p>
    <w:p w14:paraId="3D549DBC" w14:textId="77777777" w:rsidR="00184704" w:rsidRDefault="00184704" w:rsidP="00C8599C">
      <w:pPr>
        <w:spacing w:line="276" w:lineRule="auto"/>
        <w:jc w:val="both"/>
        <w:outlineLvl w:val="2"/>
        <w:rPr>
          <w:rFonts w:ascii="Arial" w:hAnsi="Arial" w:cs="Arial"/>
          <w:sz w:val="22"/>
          <w:szCs w:val="22"/>
        </w:rPr>
      </w:pPr>
    </w:p>
    <w:p w14:paraId="53019A34" w14:textId="6A914D3C" w:rsidR="00184704" w:rsidRDefault="00184704" w:rsidP="00C8599C">
      <w:pPr>
        <w:spacing w:line="276" w:lineRule="auto"/>
        <w:jc w:val="both"/>
        <w:outlineLvl w:val="2"/>
        <w:rPr>
          <w:rFonts w:ascii="Arial" w:hAnsi="Arial" w:cs="Arial"/>
          <w:sz w:val="22"/>
          <w:szCs w:val="22"/>
        </w:rPr>
      </w:pPr>
      <w:r w:rsidRPr="00184704">
        <w:rPr>
          <w:rFonts w:ascii="Arial" w:hAnsi="Arial" w:cs="Arial"/>
          <w:noProof/>
          <w:sz w:val="22"/>
          <w:szCs w:val="22"/>
        </w:rPr>
        <w:drawing>
          <wp:inline distT="0" distB="0" distL="0" distR="0" wp14:anchorId="634CE371" wp14:editId="323C3DA3">
            <wp:extent cx="6381750" cy="3820753"/>
            <wp:effectExtent l="0" t="0" r="0" b="8890"/>
            <wp:docPr id="1490834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34866" name=""/>
                    <pic:cNvPicPr/>
                  </pic:nvPicPr>
                  <pic:blipFill rotWithShape="1">
                    <a:blip r:embed="rId12"/>
                    <a:srcRect l="1666" t="2673" r="8911"/>
                    <a:stretch>
                      <a:fillRect/>
                    </a:stretch>
                  </pic:blipFill>
                  <pic:spPr bwMode="auto">
                    <a:xfrm>
                      <a:off x="0" y="0"/>
                      <a:ext cx="6405114" cy="3834741"/>
                    </a:xfrm>
                    <a:prstGeom prst="rect">
                      <a:avLst/>
                    </a:prstGeom>
                    <a:ln>
                      <a:noFill/>
                    </a:ln>
                    <a:extLst>
                      <a:ext uri="{53640926-AAD7-44D8-BBD7-CCE9431645EC}">
                        <a14:shadowObscured xmlns:a14="http://schemas.microsoft.com/office/drawing/2010/main"/>
                      </a:ext>
                    </a:extLst>
                  </pic:spPr>
                </pic:pic>
              </a:graphicData>
            </a:graphic>
          </wp:inline>
        </w:drawing>
      </w:r>
    </w:p>
    <w:p w14:paraId="3A6FC40D" w14:textId="77777777" w:rsidR="00A0539F" w:rsidRPr="00E20251" w:rsidRDefault="00A0539F" w:rsidP="00C8599C">
      <w:pPr>
        <w:spacing w:line="276" w:lineRule="auto"/>
        <w:jc w:val="both"/>
        <w:outlineLvl w:val="2"/>
        <w:rPr>
          <w:rFonts w:ascii="Arial" w:hAnsi="Arial" w:cs="Arial"/>
          <w:sz w:val="22"/>
          <w:szCs w:val="22"/>
        </w:rPr>
      </w:pPr>
    </w:p>
    <w:p w14:paraId="4FF46926" w14:textId="70147202" w:rsidR="00C8599C" w:rsidRPr="00E20251" w:rsidRDefault="00C8599C" w:rsidP="00C8599C">
      <w:pPr>
        <w:spacing w:line="276" w:lineRule="auto"/>
        <w:jc w:val="both"/>
        <w:outlineLvl w:val="2"/>
        <w:rPr>
          <w:rFonts w:ascii="Arial" w:hAnsi="Arial" w:cs="Arial"/>
          <w:sz w:val="22"/>
          <w:szCs w:val="22"/>
        </w:rPr>
      </w:pPr>
      <w:r w:rsidRPr="00E20251">
        <w:rPr>
          <w:rFonts w:ascii="Arial" w:hAnsi="Arial" w:cs="Arial"/>
          <w:sz w:val="22"/>
          <w:szCs w:val="22"/>
        </w:rPr>
        <w:t>The</w:t>
      </w:r>
      <w:r w:rsidR="00EE2682">
        <w:rPr>
          <w:rFonts w:ascii="Arial" w:hAnsi="Arial" w:cs="Arial"/>
          <w:sz w:val="22"/>
          <w:szCs w:val="22"/>
        </w:rPr>
        <w:t xml:space="preserve"> submitted Planning, Design and Access Statement </w:t>
      </w:r>
      <w:r w:rsidRPr="00E20251">
        <w:rPr>
          <w:rFonts w:ascii="Arial" w:hAnsi="Arial" w:cs="Arial"/>
          <w:sz w:val="22"/>
          <w:szCs w:val="22"/>
        </w:rPr>
        <w:t>describe</w:t>
      </w:r>
      <w:r w:rsidR="00EE2682">
        <w:rPr>
          <w:rFonts w:ascii="Arial" w:hAnsi="Arial" w:cs="Arial"/>
          <w:sz w:val="22"/>
          <w:szCs w:val="22"/>
        </w:rPr>
        <w:t>s the proposal</w:t>
      </w:r>
      <w:r w:rsidRPr="00E20251">
        <w:rPr>
          <w:rFonts w:ascii="Arial" w:hAnsi="Arial" w:cs="Arial"/>
          <w:sz w:val="22"/>
          <w:szCs w:val="22"/>
        </w:rPr>
        <w:t xml:space="preserve"> as a strategic investment (£</w:t>
      </w:r>
      <w:proofErr w:type="spellStart"/>
      <w:r w:rsidRPr="00E20251">
        <w:rPr>
          <w:rFonts w:ascii="Arial" w:hAnsi="Arial" w:cs="Arial"/>
          <w:sz w:val="22"/>
          <w:szCs w:val="22"/>
        </w:rPr>
        <w:t>67m</w:t>
      </w:r>
      <w:proofErr w:type="spellEnd"/>
      <w:r w:rsidRPr="00E20251">
        <w:rPr>
          <w:rFonts w:ascii="Arial" w:hAnsi="Arial" w:cs="Arial"/>
          <w:sz w:val="22"/>
          <w:szCs w:val="22"/>
        </w:rPr>
        <w:t>) to support future growth, improve operational efficiency, and ensure the long</w:t>
      </w:r>
      <w:r w:rsidRPr="00E20251">
        <w:rPr>
          <w:rFonts w:ascii="Cambria Math" w:hAnsi="Cambria Math" w:cs="Cambria Math"/>
          <w:sz w:val="22"/>
          <w:szCs w:val="22"/>
        </w:rPr>
        <w:t>‑</w:t>
      </w:r>
      <w:r w:rsidRPr="00E20251">
        <w:rPr>
          <w:rFonts w:ascii="Arial" w:hAnsi="Arial" w:cs="Arial"/>
          <w:sz w:val="22"/>
          <w:szCs w:val="22"/>
        </w:rPr>
        <w:t>term viability of the Staverton site.</w:t>
      </w:r>
      <w:r w:rsidR="00EE2682">
        <w:rPr>
          <w:rFonts w:ascii="Arial" w:hAnsi="Arial" w:cs="Arial"/>
          <w:sz w:val="22"/>
          <w:szCs w:val="22"/>
        </w:rPr>
        <w:t xml:space="preserve">  </w:t>
      </w:r>
      <w:r w:rsidRPr="00E20251">
        <w:rPr>
          <w:rFonts w:ascii="Arial" w:hAnsi="Arial" w:cs="Arial"/>
          <w:sz w:val="22"/>
          <w:szCs w:val="22"/>
        </w:rPr>
        <w:t>It is expected to result in:</w:t>
      </w:r>
    </w:p>
    <w:p w14:paraId="6E72C58C" w14:textId="77777777" w:rsidR="00C8599C" w:rsidRPr="00E20251" w:rsidRDefault="00C8599C" w:rsidP="00C8599C">
      <w:pPr>
        <w:spacing w:line="276" w:lineRule="auto"/>
        <w:jc w:val="both"/>
        <w:outlineLvl w:val="2"/>
        <w:rPr>
          <w:rFonts w:ascii="Arial" w:hAnsi="Arial" w:cs="Arial"/>
          <w:sz w:val="22"/>
          <w:szCs w:val="22"/>
        </w:rPr>
      </w:pPr>
    </w:p>
    <w:p w14:paraId="44117788" w14:textId="746F3582" w:rsidR="00C8599C" w:rsidRPr="00EE2682" w:rsidRDefault="00C8599C" w:rsidP="001F23D3">
      <w:pPr>
        <w:pStyle w:val="ListParagraph"/>
        <w:numPr>
          <w:ilvl w:val="0"/>
          <w:numId w:val="14"/>
        </w:numPr>
        <w:spacing w:line="276" w:lineRule="auto"/>
        <w:jc w:val="both"/>
        <w:outlineLvl w:val="2"/>
        <w:rPr>
          <w:rFonts w:ascii="Arial" w:hAnsi="Arial" w:cs="Arial"/>
          <w:sz w:val="22"/>
          <w:szCs w:val="22"/>
        </w:rPr>
      </w:pPr>
      <w:r w:rsidRPr="00EE2682">
        <w:rPr>
          <w:rFonts w:ascii="Arial" w:hAnsi="Arial" w:cs="Arial"/>
          <w:sz w:val="22"/>
          <w:szCs w:val="22"/>
        </w:rPr>
        <w:t>Around 50 new jobs</w:t>
      </w:r>
      <w:r w:rsidR="00AC4F3B">
        <w:rPr>
          <w:rFonts w:ascii="Arial" w:hAnsi="Arial" w:cs="Arial"/>
          <w:sz w:val="22"/>
          <w:szCs w:val="22"/>
        </w:rPr>
        <w:t>;</w:t>
      </w:r>
    </w:p>
    <w:p w14:paraId="6D2376FE" w14:textId="560B5766" w:rsidR="00C8599C" w:rsidRPr="00EE2682" w:rsidRDefault="00C8599C" w:rsidP="001F23D3">
      <w:pPr>
        <w:pStyle w:val="ListParagraph"/>
        <w:numPr>
          <w:ilvl w:val="0"/>
          <w:numId w:val="14"/>
        </w:numPr>
        <w:spacing w:line="276" w:lineRule="auto"/>
        <w:jc w:val="both"/>
        <w:outlineLvl w:val="2"/>
        <w:rPr>
          <w:rFonts w:ascii="Arial" w:hAnsi="Arial" w:cs="Arial"/>
          <w:sz w:val="22"/>
          <w:szCs w:val="22"/>
        </w:rPr>
      </w:pPr>
      <w:r w:rsidRPr="00EE2682">
        <w:rPr>
          <w:rFonts w:ascii="Arial" w:hAnsi="Arial" w:cs="Arial"/>
          <w:sz w:val="22"/>
          <w:szCs w:val="22"/>
        </w:rPr>
        <w:t>Additional employment during the construction phase</w:t>
      </w:r>
      <w:r w:rsidR="00AC4F3B">
        <w:rPr>
          <w:rFonts w:ascii="Arial" w:hAnsi="Arial" w:cs="Arial"/>
          <w:sz w:val="22"/>
          <w:szCs w:val="22"/>
        </w:rPr>
        <w:t>;</w:t>
      </w:r>
    </w:p>
    <w:p w14:paraId="0498DF45" w14:textId="77777777" w:rsidR="00C8599C" w:rsidRPr="00EE2682" w:rsidRDefault="00C8599C" w:rsidP="001F23D3">
      <w:pPr>
        <w:pStyle w:val="ListParagraph"/>
        <w:numPr>
          <w:ilvl w:val="0"/>
          <w:numId w:val="14"/>
        </w:numPr>
        <w:spacing w:line="276" w:lineRule="auto"/>
        <w:jc w:val="both"/>
        <w:outlineLvl w:val="2"/>
        <w:rPr>
          <w:rFonts w:ascii="Arial" w:hAnsi="Arial" w:cs="Arial"/>
          <w:sz w:val="22"/>
          <w:szCs w:val="22"/>
        </w:rPr>
      </w:pPr>
      <w:r w:rsidRPr="00EE2682">
        <w:rPr>
          <w:rFonts w:ascii="Arial" w:hAnsi="Arial" w:cs="Arial"/>
          <w:sz w:val="22"/>
          <w:szCs w:val="22"/>
        </w:rPr>
        <w:t>Approximately 21 additional daily deliveries, accommodated within existing access arrangements.</w:t>
      </w:r>
    </w:p>
    <w:p w14:paraId="4CAB66FA" w14:textId="77777777" w:rsidR="00D10177" w:rsidRDefault="00D10177" w:rsidP="00C8599C">
      <w:pPr>
        <w:spacing w:line="276" w:lineRule="auto"/>
        <w:jc w:val="both"/>
        <w:outlineLvl w:val="2"/>
        <w:rPr>
          <w:rFonts w:ascii="Arial" w:hAnsi="Arial" w:cs="Arial"/>
          <w:sz w:val="22"/>
          <w:szCs w:val="22"/>
        </w:rPr>
      </w:pPr>
    </w:p>
    <w:p w14:paraId="10839AF9" w14:textId="1E701DA2" w:rsidR="00C8599C" w:rsidRDefault="00C653A5" w:rsidP="00C8599C">
      <w:pPr>
        <w:spacing w:line="276" w:lineRule="auto"/>
        <w:jc w:val="both"/>
        <w:outlineLvl w:val="2"/>
        <w:rPr>
          <w:rFonts w:ascii="Arial" w:hAnsi="Arial" w:cs="Arial"/>
          <w:sz w:val="22"/>
          <w:szCs w:val="22"/>
        </w:rPr>
      </w:pPr>
      <w:r>
        <w:rPr>
          <w:rFonts w:ascii="Arial" w:hAnsi="Arial" w:cs="Arial"/>
          <w:sz w:val="22"/>
          <w:szCs w:val="22"/>
        </w:rPr>
        <w:t xml:space="preserve">Section 6.3 of the Planning, Design and Access Statement confirms that </w:t>
      </w:r>
      <w:r w:rsidR="003C66DE">
        <w:rPr>
          <w:rFonts w:ascii="Arial" w:hAnsi="Arial" w:cs="Arial"/>
          <w:sz w:val="22"/>
          <w:szCs w:val="22"/>
        </w:rPr>
        <w:t xml:space="preserve">there would be no </w:t>
      </w:r>
      <w:r w:rsidR="00C8599C" w:rsidRPr="00E20251">
        <w:rPr>
          <w:rFonts w:ascii="Arial" w:hAnsi="Arial" w:cs="Arial"/>
          <w:sz w:val="22"/>
          <w:szCs w:val="22"/>
        </w:rPr>
        <w:t xml:space="preserve">additional car parking, as </w:t>
      </w:r>
      <w:r w:rsidR="00C661BE">
        <w:rPr>
          <w:rFonts w:ascii="Arial" w:hAnsi="Arial" w:cs="Arial"/>
          <w:sz w:val="22"/>
          <w:szCs w:val="22"/>
        </w:rPr>
        <w:t xml:space="preserve">the </w:t>
      </w:r>
      <w:r w:rsidR="00C8599C" w:rsidRPr="00E20251">
        <w:rPr>
          <w:rFonts w:ascii="Arial" w:hAnsi="Arial" w:cs="Arial"/>
          <w:sz w:val="22"/>
          <w:szCs w:val="22"/>
        </w:rPr>
        <w:t>existing provision is considered sufficient</w:t>
      </w:r>
      <w:r w:rsidR="00663855">
        <w:rPr>
          <w:rFonts w:ascii="Arial" w:hAnsi="Arial" w:cs="Arial"/>
          <w:sz w:val="22"/>
          <w:szCs w:val="22"/>
        </w:rPr>
        <w:t xml:space="preserve"> to accommodate the additional traffic associated with the proposed new development.  </w:t>
      </w:r>
      <w:r w:rsidR="003B60E8" w:rsidRPr="003B60E8">
        <w:rPr>
          <w:rFonts w:ascii="Arial" w:hAnsi="Arial" w:cs="Arial"/>
          <w:sz w:val="22"/>
          <w:szCs w:val="22"/>
        </w:rPr>
        <w:t xml:space="preserve">The development would result in approximately 21 additional delivery events per day, equating to 42 vehicle movements (two-way trips). </w:t>
      </w:r>
    </w:p>
    <w:p w14:paraId="01A7AA09" w14:textId="77777777" w:rsidR="00663855" w:rsidRPr="00E20251" w:rsidRDefault="00663855" w:rsidP="00C8599C">
      <w:pPr>
        <w:spacing w:line="276" w:lineRule="auto"/>
        <w:jc w:val="both"/>
        <w:outlineLvl w:val="2"/>
        <w:rPr>
          <w:rFonts w:ascii="Arial" w:hAnsi="Arial" w:cs="Arial"/>
          <w:sz w:val="22"/>
          <w:szCs w:val="22"/>
        </w:rPr>
      </w:pPr>
    </w:p>
    <w:p w14:paraId="23DD0E23" w14:textId="77777777" w:rsidR="00C8599C" w:rsidRDefault="00C8599C" w:rsidP="00C8599C">
      <w:pPr>
        <w:spacing w:line="276" w:lineRule="auto"/>
        <w:jc w:val="both"/>
        <w:outlineLvl w:val="2"/>
        <w:rPr>
          <w:rFonts w:ascii="Arial" w:hAnsi="Arial" w:cs="Arial"/>
          <w:sz w:val="22"/>
          <w:szCs w:val="22"/>
        </w:rPr>
      </w:pPr>
      <w:r w:rsidRPr="00E20251">
        <w:rPr>
          <w:rFonts w:ascii="Arial" w:hAnsi="Arial" w:cs="Arial"/>
          <w:sz w:val="22"/>
          <w:szCs w:val="22"/>
        </w:rPr>
        <w:t>The design is described as functional and purposeful, with a simple industrial form dictated by manufacturing needs, including a milling tower as the tallest element, and materials chosen for durability, hygiene and efficiency.</w:t>
      </w:r>
    </w:p>
    <w:p w14:paraId="464781D9" w14:textId="77777777" w:rsidR="00CA162E" w:rsidRDefault="00CA162E" w:rsidP="00C8599C">
      <w:pPr>
        <w:spacing w:line="276" w:lineRule="auto"/>
        <w:jc w:val="both"/>
        <w:outlineLvl w:val="2"/>
        <w:rPr>
          <w:rFonts w:ascii="Arial" w:hAnsi="Arial" w:cs="Arial"/>
          <w:sz w:val="22"/>
          <w:szCs w:val="22"/>
        </w:rPr>
      </w:pPr>
    </w:p>
    <w:p w14:paraId="6BB26147" w14:textId="77777777" w:rsidR="00CA162E" w:rsidRDefault="00CA162E" w:rsidP="00C8599C">
      <w:pPr>
        <w:spacing w:line="276" w:lineRule="auto"/>
        <w:jc w:val="both"/>
        <w:outlineLvl w:val="2"/>
        <w:rPr>
          <w:rFonts w:ascii="Arial" w:hAnsi="Arial" w:cs="Arial"/>
          <w:sz w:val="22"/>
          <w:szCs w:val="22"/>
        </w:rPr>
      </w:pPr>
    </w:p>
    <w:p w14:paraId="5584C08E" w14:textId="77777777" w:rsidR="00701109" w:rsidRDefault="00701109" w:rsidP="00C8599C">
      <w:pPr>
        <w:spacing w:line="276" w:lineRule="auto"/>
        <w:jc w:val="both"/>
        <w:outlineLvl w:val="2"/>
        <w:rPr>
          <w:rFonts w:ascii="Arial" w:hAnsi="Arial" w:cs="Arial"/>
          <w:sz w:val="22"/>
          <w:szCs w:val="22"/>
        </w:rPr>
      </w:pPr>
    </w:p>
    <w:p w14:paraId="700A7142" w14:textId="77777777" w:rsidR="00701109" w:rsidRDefault="00701109" w:rsidP="00C8599C">
      <w:pPr>
        <w:spacing w:line="276" w:lineRule="auto"/>
        <w:jc w:val="both"/>
        <w:outlineLvl w:val="2"/>
        <w:rPr>
          <w:rFonts w:ascii="Arial" w:hAnsi="Arial" w:cs="Arial"/>
          <w:sz w:val="22"/>
          <w:szCs w:val="22"/>
        </w:rPr>
      </w:pPr>
    </w:p>
    <w:p w14:paraId="503ED889" w14:textId="303C668B" w:rsidR="00701109" w:rsidRDefault="00003CF8" w:rsidP="004B185B">
      <w:pPr>
        <w:spacing w:line="276" w:lineRule="auto"/>
        <w:jc w:val="center"/>
        <w:outlineLvl w:val="2"/>
        <w:rPr>
          <w:rFonts w:ascii="Arial" w:hAnsi="Arial" w:cs="Arial"/>
          <w:sz w:val="22"/>
          <w:szCs w:val="22"/>
        </w:rPr>
      </w:pPr>
      <w:r w:rsidRPr="00003CF8">
        <w:rPr>
          <w:rFonts w:ascii="Arial" w:hAnsi="Arial" w:cs="Arial"/>
          <w:noProof/>
          <w:sz w:val="22"/>
          <w:szCs w:val="22"/>
        </w:rPr>
        <w:lastRenderedPageBreak/>
        <w:drawing>
          <wp:inline distT="0" distB="0" distL="0" distR="0" wp14:anchorId="1836B991" wp14:editId="3B4B8A42">
            <wp:extent cx="6479540" cy="4097655"/>
            <wp:effectExtent l="0" t="0" r="0" b="0"/>
            <wp:docPr id="556685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85155" name=""/>
                    <pic:cNvPicPr/>
                  </pic:nvPicPr>
                  <pic:blipFill>
                    <a:blip r:embed="rId13"/>
                    <a:stretch>
                      <a:fillRect/>
                    </a:stretch>
                  </pic:blipFill>
                  <pic:spPr>
                    <a:xfrm>
                      <a:off x="0" y="0"/>
                      <a:ext cx="6479540" cy="4097655"/>
                    </a:xfrm>
                    <a:prstGeom prst="rect">
                      <a:avLst/>
                    </a:prstGeom>
                  </pic:spPr>
                </pic:pic>
              </a:graphicData>
            </a:graphic>
          </wp:inline>
        </w:drawing>
      </w:r>
    </w:p>
    <w:p w14:paraId="5DC68F6C" w14:textId="317218A3" w:rsidR="00830D56" w:rsidRDefault="00830D56" w:rsidP="004B185B">
      <w:pPr>
        <w:spacing w:line="276" w:lineRule="auto"/>
        <w:jc w:val="center"/>
        <w:outlineLvl w:val="2"/>
        <w:rPr>
          <w:rFonts w:ascii="Arial" w:hAnsi="Arial" w:cs="Arial"/>
          <w:i/>
          <w:iCs/>
          <w:sz w:val="22"/>
          <w:szCs w:val="22"/>
        </w:rPr>
      </w:pPr>
      <w:r>
        <w:rPr>
          <w:rFonts w:ascii="Arial" w:hAnsi="Arial" w:cs="Arial"/>
          <w:i/>
          <w:iCs/>
          <w:sz w:val="22"/>
          <w:szCs w:val="22"/>
        </w:rPr>
        <w:t xml:space="preserve">Extract </w:t>
      </w:r>
      <w:r w:rsidR="000C6F8B">
        <w:rPr>
          <w:rFonts w:ascii="Arial" w:hAnsi="Arial" w:cs="Arial"/>
          <w:i/>
          <w:iCs/>
          <w:sz w:val="22"/>
          <w:szCs w:val="22"/>
        </w:rPr>
        <w:t>of the ISO Plan View of the Proposed Building – drawing no. 01002</w:t>
      </w:r>
    </w:p>
    <w:p w14:paraId="184BD0B9" w14:textId="77777777" w:rsidR="00683C17" w:rsidRDefault="00683C17" w:rsidP="00683C17">
      <w:pPr>
        <w:spacing w:line="276" w:lineRule="auto"/>
        <w:jc w:val="both"/>
        <w:outlineLvl w:val="2"/>
        <w:rPr>
          <w:rFonts w:ascii="Arial" w:hAnsi="Arial" w:cs="Arial"/>
          <w:sz w:val="22"/>
          <w:szCs w:val="22"/>
        </w:rPr>
      </w:pPr>
    </w:p>
    <w:p w14:paraId="2F93108A" w14:textId="6ACB0287" w:rsidR="00F7609E" w:rsidRDefault="00D02564" w:rsidP="00683C17">
      <w:pPr>
        <w:spacing w:line="276" w:lineRule="auto"/>
        <w:jc w:val="both"/>
        <w:outlineLvl w:val="2"/>
        <w:rPr>
          <w:rFonts w:ascii="Arial" w:hAnsi="Arial" w:cs="Arial"/>
          <w:sz w:val="22"/>
          <w:szCs w:val="22"/>
        </w:rPr>
      </w:pPr>
      <w:r>
        <w:rPr>
          <w:rFonts w:ascii="Arial" w:hAnsi="Arial" w:cs="Arial"/>
          <w:b/>
          <w:bCs/>
          <w:sz w:val="22"/>
          <w:szCs w:val="22"/>
        </w:rPr>
        <w:t xml:space="preserve">RELEVANT </w:t>
      </w:r>
      <w:r w:rsidR="00F7609E" w:rsidRPr="00F7609E">
        <w:rPr>
          <w:rFonts w:ascii="Arial" w:hAnsi="Arial" w:cs="Arial"/>
          <w:b/>
          <w:bCs/>
          <w:sz w:val="22"/>
          <w:szCs w:val="22"/>
        </w:rPr>
        <w:t>PLANNING HISTORY</w:t>
      </w:r>
      <w:r>
        <w:rPr>
          <w:rFonts w:ascii="Arial" w:hAnsi="Arial" w:cs="Arial"/>
          <w:b/>
          <w:bCs/>
          <w:sz w:val="22"/>
          <w:szCs w:val="22"/>
        </w:rPr>
        <w:t xml:space="preserve">: </w:t>
      </w:r>
      <w:r>
        <w:rPr>
          <w:rFonts w:ascii="Arial" w:hAnsi="Arial" w:cs="Arial"/>
          <w:sz w:val="22"/>
          <w:szCs w:val="22"/>
        </w:rPr>
        <w:t>There is a lot of planning history on this site, but the most recent applications on this site, as listed below:</w:t>
      </w:r>
    </w:p>
    <w:p w14:paraId="1AA9FC27" w14:textId="77777777" w:rsidR="00D02564" w:rsidRDefault="00D02564" w:rsidP="00683C17">
      <w:pPr>
        <w:spacing w:line="276" w:lineRule="auto"/>
        <w:jc w:val="both"/>
        <w:outlineLvl w:val="2"/>
        <w:rPr>
          <w:rFonts w:ascii="Arial" w:hAnsi="Arial" w:cs="Arial"/>
          <w:sz w:val="22"/>
          <w:szCs w:val="22"/>
        </w:rPr>
      </w:pPr>
    </w:p>
    <w:p w14:paraId="27C9DB4A" w14:textId="7BDCFDD6" w:rsidR="00D02564" w:rsidRDefault="002941DE" w:rsidP="00683C17">
      <w:pPr>
        <w:spacing w:line="276" w:lineRule="auto"/>
        <w:jc w:val="both"/>
        <w:outlineLvl w:val="2"/>
        <w:rPr>
          <w:rFonts w:ascii="Arial" w:hAnsi="Arial" w:cs="Arial"/>
          <w:sz w:val="22"/>
          <w:szCs w:val="22"/>
        </w:rPr>
      </w:pPr>
      <w:r w:rsidRPr="00D6500C">
        <w:rPr>
          <w:rFonts w:ascii="Arial" w:hAnsi="Arial" w:cs="Arial"/>
          <w:sz w:val="22"/>
          <w:szCs w:val="22"/>
        </w:rPr>
        <w:t xml:space="preserve">PL/2025/09515 - Screening Opinion - TCPA EIA 2006 – </w:t>
      </w:r>
      <w:r w:rsidR="001F62C7" w:rsidRPr="001F62C7">
        <w:rPr>
          <w:rFonts w:ascii="Arial" w:hAnsi="Arial" w:cs="Arial"/>
          <w:sz w:val="22"/>
          <w:szCs w:val="22"/>
        </w:rPr>
        <w:t>Request to provide a formal EIA Screening Opinion from the Local Planning Authority under Regulation 6 of the Town and Country Planning (Environmental Impact Assessment) Regulations 2017 (the ‘EIA Regulations’) to determine whether the construction of a new factory building at the Cereal Partners manufacturing site in Staverton, Trowbridge constitutes ‘EIA development’ (as defined in Regulation 6 (2))</w:t>
      </w:r>
      <w:r w:rsidR="008F619E">
        <w:rPr>
          <w:rFonts w:ascii="Arial" w:hAnsi="Arial" w:cs="Arial"/>
          <w:sz w:val="22"/>
          <w:szCs w:val="22"/>
        </w:rPr>
        <w:t xml:space="preserve"> </w:t>
      </w:r>
      <w:r w:rsidR="00213912">
        <w:rPr>
          <w:rFonts w:ascii="Arial" w:hAnsi="Arial" w:cs="Arial"/>
          <w:sz w:val="22"/>
          <w:szCs w:val="22"/>
        </w:rPr>
        <w:t>– EIA not required</w:t>
      </w:r>
    </w:p>
    <w:p w14:paraId="3ED95979" w14:textId="77777777" w:rsidR="001F62C7" w:rsidRDefault="001F62C7" w:rsidP="00683C17">
      <w:pPr>
        <w:spacing w:line="276" w:lineRule="auto"/>
        <w:jc w:val="both"/>
        <w:outlineLvl w:val="2"/>
        <w:rPr>
          <w:rFonts w:ascii="Arial" w:hAnsi="Arial" w:cs="Arial"/>
          <w:sz w:val="22"/>
          <w:szCs w:val="22"/>
        </w:rPr>
      </w:pPr>
    </w:p>
    <w:p w14:paraId="4407BF6C" w14:textId="3E94B7EA" w:rsidR="001F62C7" w:rsidRDefault="001F62C7" w:rsidP="00683C17">
      <w:pPr>
        <w:spacing w:line="276" w:lineRule="auto"/>
        <w:jc w:val="both"/>
        <w:outlineLvl w:val="2"/>
        <w:rPr>
          <w:rFonts w:ascii="Arial" w:hAnsi="Arial" w:cs="Arial"/>
          <w:sz w:val="22"/>
          <w:szCs w:val="22"/>
        </w:rPr>
      </w:pPr>
      <w:r w:rsidRPr="00D6500C">
        <w:rPr>
          <w:rFonts w:ascii="Arial" w:hAnsi="Arial" w:cs="Arial"/>
          <w:sz w:val="22"/>
          <w:szCs w:val="22"/>
        </w:rPr>
        <w:t xml:space="preserve">PL/2025/09247 - Screening Opinion - TCPA EIA 2006 – Request for Screening Opinion </w:t>
      </w:r>
      <w:r w:rsidR="00CE4047" w:rsidRPr="00D6500C">
        <w:rPr>
          <w:rFonts w:ascii="Arial" w:hAnsi="Arial" w:cs="Arial"/>
          <w:sz w:val="22"/>
          <w:szCs w:val="22"/>
        </w:rPr>
        <w:t xml:space="preserve">under the Town &amp; Country Planning (Environmental Impact Assessment) Regulations 2017 in respect of proposed flood defence measures as submitted under planning application ref: </w:t>
      </w:r>
      <w:r w:rsidR="00A24188" w:rsidRPr="00D6500C">
        <w:rPr>
          <w:rFonts w:ascii="Arial" w:hAnsi="Arial" w:cs="Arial"/>
          <w:sz w:val="22"/>
          <w:szCs w:val="22"/>
        </w:rPr>
        <w:t>PL</w:t>
      </w:r>
      <w:r w:rsidR="00CE4047" w:rsidRPr="00D6500C">
        <w:rPr>
          <w:rFonts w:ascii="Arial" w:hAnsi="Arial" w:cs="Arial"/>
          <w:sz w:val="22"/>
          <w:szCs w:val="22"/>
        </w:rPr>
        <w:t>/2025/07023</w:t>
      </w:r>
      <w:r w:rsidR="008F619E">
        <w:rPr>
          <w:rFonts w:ascii="Arial" w:hAnsi="Arial" w:cs="Arial"/>
          <w:sz w:val="22"/>
          <w:szCs w:val="22"/>
        </w:rPr>
        <w:t xml:space="preserve"> – Undetermined </w:t>
      </w:r>
    </w:p>
    <w:p w14:paraId="2815A5FD" w14:textId="77777777" w:rsidR="008F619E" w:rsidRDefault="008F619E" w:rsidP="00683C17">
      <w:pPr>
        <w:spacing w:line="276" w:lineRule="auto"/>
        <w:jc w:val="both"/>
        <w:outlineLvl w:val="2"/>
        <w:rPr>
          <w:rFonts w:ascii="Arial" w:hAnsi="Arial" w:cs="Arial"/>
          <w:sz w:val="22"/>
          <w:szCs w:val="22"/>
        </w:rPr>
      </w:pPr>
    </w:p>
    <w:p w14:paraId="0F59F51B" w14:textId="544DF413" w:rsidR="008F619E" w:rsidRDefault="008F619E" w:rsidP="00683C17">
      <w:pPr>
        <w:spacing w:line="276" w:lineRule="auto"/>
        <w:jc w:val="both"/>
        <w:outlineLvl w:val="2"/>
        <w:rPr>
          <w:rFonts w:ascii="Arial" w:hAnsi="Arial" w:cs="Arial"/>
          <w:sz w:val="22"/>
          <w:szCs w:val="22"/>
        </w:rPr>
      </w:pPr>
      <w:r w:rsidRPr="00D6500C">
        <w:rPr>
          <w:rFonts w:ascii="Arial" w:hAnsi="Arial" w:cs="Arial"/>
          <w:sz w:val="22"/>
          <w:szCs w:val="22"/>
        </w:rPr>
        <w:t xml:space="preserve">PL/2025/07023 - Full planning permission – Installation of Flood Resilience Measures approx. 490 metres in length to include; removal of existing concrete kerb and replacement with new (max </w:t>
      </w:r>
      <w:proofErr w:type="spellStart"/>
      <w:r w:rsidRPr="00D6500C">
        <w:rPr>
          <w:rFonts w:ascii="Arial" w:hAnsi="Arial" w:cs="Arial"/>
          <w:sz w:val="22"/>
          <w:szCs w:val="22"/>
        </w:rPr>
        <w:t>450mm</w:t>
      </w:r>
      <w:proofErr w:type="spellEnd"/>
      <w:r w:rsidRPr="00D6500C">
        <w:rPr>
          <w:rFonts w:ascii="Arial" w:hAnsi="Arial" w:cs="Arial"/>
          <w:sz w:val="22"/>
          <w:szCs w:val="22"/>
        </w:rPr>
        <w:t xml:space="preserve"> </w:t>
      </w:r>
      <w:r w:rsidR="00213912">
        <w:rPr>
          <w:rFonts w:ascii="Arial" w:hAnsi="Arial" w:cs="Arial"/>
          <w:sz w:val="22"/>
          <w:szCs w:val="22"/>
        </w:rPr>
        <w:t>in</w:t>
      </w:r>
      <w:r w:rsidRPr="00D6500C">
        <w:rPr>
          <w:rFonts w:ascii="Arial" w:hAnsi="Arial" w:cs="Arial"/>
          <w:sz w:val="22"/>
          <w:szCs w:val="22"/>
        </w:rPr>
        <w:t xml:space="preserve"> height), installation of new concrete kerb (</w:t>
      </w:r>
      <w:proofErr w:type="spellStart"/>
      <w:r w:rsidRPr="00D6500C">
        <w:rPr>
          <w:rFonts w:ascii="Arial" w:hAnsi="Arial" w:cs="Arial"/>
          <w:sz w:val="22"/>
          <w:szCs w:val="22"/>
        </w:rPr>
        <w:t>450mm</w:t>
      </w:r>
      <w:proofErr w:type="spellEnd"/>
      <w:r w:rsidRPr="00D6500C">
        <w:rPr>
          <w:rFonts w:ascii="Arial" w:hAnsi="Arial" w:cs="Arial"/>
          <w:sz w:val="22"/>
          <w:szCs w:val="22"/>
        </w:rPr>
        <w:t xml:space="preserve"> in height) and flood gates</w:t>
      </w:r>
      <w:r>
        <w:rPr>
          <w:rFonts w:ascii="Arial" w:hAnsi="Arial" w:cs="Arial"/>
          <w:sz w:val="22"/>
          <w:szCs w:val="22"/>
        </w:rPr>
        <w:t xml:space="preserve"> – Undetermined </w:t>
      </w:r>
    </w:p>
    <w:p w14:paraId="34CEA175" w14:textId="77777777" w:rsidR="008F619E" w:rsidRDefault="008F619E" w:rsidP="00683C17">
      <w:pPr>
        <w:spacing w:line="276" w:lineRule="auto"/>
        <w:jc w:val="both"/>
        <w:outlineLvl w:val="2"/>
        <w:rPr>
          <w:rFonts w:ascii="Arial" w:hAnsi="Arial" w:cs="Arial"/>
          <w:sz w:val="22"/>
          <w:szCs w:val="22"/>
        </w:rPr>
      </w:pPr>
    </w:p>
    <w:p w14:paraId="37EE54FA" w14:textId="5C6D7809" w:rsidR="0029187E" w:rsidRPr="008F619E" w:rsidRDefault="008F619E" w:rsidP="00683C17">
      <w:pPr>
        <w:spacing w:line="276" w:lineRule="auto"/>
        <w:jc w:val="both"/>
        <w:outlineLvl w:val="2"/>
        <w:rPr>
          <w:rFonts w:ascii="Arial" w:hAnsi="Arial" w:cs="Arial"/>
          <w:sz w:val="22"/>
          <w:szCs w:val="22"/>
        </w:rPr>
      </w:pPr>
      <w:r w:rsidRPr="00D6500C">
        <w:rPr>
          <w:rFonts w:ascii="Arial" w:hAnsi="Arial" w:cs="Arial"/>
          <w:sz w:val="22"/>
          <w:szCs w:val="22"/>
        </w:rPr>
        <w:t>21/01038/FUL - Full planning permission Decision - Approve with Conditions Date: 20/4/2021 – Proposed new sprinkler tanks, pump house and associated foundation bas</w:t>
      </w:r>
      <w:r>
        <w:rPr>
          <w:rFonts w:ascii="Arial" w:hAnsi="Arial" w:cs="Arial"/>
          <w:sz w:val="22"/>
          <w:szCs w:val="22"/>
        </w:rPr>
        <w:t>e</w:t>
      </w:r>
    </w:p>
    <w:p w14:paraId="368CEAE1" w14:textId="77777777" w:rsidR="006F5FC1" w:rsidRPr="00F7609E" w:rsidRDefault="006F5FC1" w:rsidP="00683C17">
      <w:pPr>
        <w:spacing w:line="276" w:lineRule="auto"/>
        <w:jc w:val="both"/>
        <w:outlineLvl w:val="2"/>
        <w:rPr>
          <w:rFonts w:ascii="Arial" w:hAnsi="Arial" w:cs="Arial"/>
          <w:b/>
          <w:bCs/>
          <w:sz w:val="22"/>
          <w:szCs w:val="22"/>
        </w:rPr>
      </w:pPr>
    </w:p>
    <w:p w14:paraId="20FA453E" w14:textId="72395612" w:rsidR="00E35059" w:rsidRDefault="00F7609E" w:rsidP="00237634">
      <w:pPr>
        <w:spacing w:line="276" w:lineRule="auto"/>
        <w:jc w:val="both"/>
        <w:rPr>
          <w:rFonts w:ascii="Arial" w:hAnsi="Arial" w:cs="Arial"/>
          <w:b/>
          <w:bCs/>
          <w:sz w:val="22"/>
          <w:szCs w:val="22"/>
        </w:rPr>
      </w:pPr>
      <w:r w:rsidRPr="00F7609E">
        <w:rPr>
          <w:rFonts w:ascii="Arial" w:hAnsi="Arial" w:cs="Arial"/>
          <w:b/>
          <w:bCs/>
          <w:sz w:val="22"/>
          <w:szCs w:val="22"/>
        </w:rPr>
        <w:t>RELEVANT LEGISLATION, POLICIES AND GUIDANCE</w:t>
      </w:r>
    </w:p>
    <w:p w14:paraId="5B62D6D5" w14:textId="77777777" w:rsidR="00237634" w:rsidRDefault="00237634" w:rsidP="00237634">
      <w:pPr>
        <w:spacing w:line="276" w:lineRule="auto"/>
        <w:jc w:val="both"/>
        <w:rPr>
          <w:rFonts w:ascii="Arial" w:hAnsi="Arial" w:cs="Arial"/>
          <w:b/>
          <w:bCs/>
          <w:sz w:val="22"/>
          <w:szCs w:val="22"/>
        </w:rPr>
      </w:pPr>
    </w:p>
    <w:p w14:paraId="6781AEDD" w14:textId="3D008D8F" w:rsidR="00237634" w:rsidRDefault="00237634" w:rsidP="000B6693">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Pr="000B6693">
        <w:rPr>
          <w:rFonts w:ascii="Arial" w:hAnsi="Arial" w:cs="Arial"/>
          <w:sz w:val="22"/>
          <w:szCs w:val="22"/>
        </w:rPr>
        <w:t xml:space="preserve">: </w:t>
      </w:r>
      <w:r w:rsidRPr="008C5404">
        <w:rPr>
          <w:rFonts w:ascii="Arial" w:hAnsi="Arial" w:cs="Arial"/>
          <w:sz w:val="22"/>
          <w:szCs w:val="22"/>
        </w:rPr>
        <w:t>National Planning Policy Framework (NPPF)</w:t>
      </w:r>
      <w:r w:rsidR="000B6693">
        <w:rPr>
          <w:rFonts w:ascii="Arial" w:hAnsi="Arial" w:cs="Arial"/>
          <w:sz w:val="22"/>
          <w:szCs w:val="22"/>
        </w:rPr>
        <w:t xml:space="preserve">; </w:t>
      </w:r>
      <w:r w:rsidRPr="008C5404">
        <w:rPr>
          <w:rFonts w:ascii="Arial" w:hAnsi="Arial" w:cs="Arial"/>
          <w:sz w:val="22"/>
          <w:szCs w:val="22"/>
        </w:rPr>
        <w:t>Planning Practice Guidance (PPG)</w:t>
      </w:r>
      <w:r w:rsidR="000B6693">
        <w:rPr>
          <w:rFonts w:ascii="Arial" w:hAnsi="Arial" w:cs="Arial"/>
          <w:sz w:val="22"/>
          <w:szCs w:val="22"/>
        </w:rPr>
        <w:t xml:space="preserve">; </w:t>
      </w:r>
      <w:r w:rsidRPr="000B6693">
        <w:rPr>
          <w:rFonts w:ascii="Arial" w:hAnsi="Arial" w:cs="Arial"/>
          <w:sz w:val="22"/>
          <w:szCs w:val="22"/>
        </w:rPr>
        <w:t>National Design Guide</w:t>
      </w:r>
    </w:p>
    <w:p w14:paraId="0AAE39B8" w14:textId="77777777" w:rsidR="000B6693" w:rsidRPr="000B6693" w:rsidRDefault="000B6693" w:rsidP="000B6693">
      <w:pPr>
        <w:spacing w:line="276" w:lineRule="auto"/>
        <w:jc w:val="both"/>
        <w:rPr>
          <w:rFonts w:ascii="Arial" w:hAnsi="Arial" w:cs="Arial"/>
          <w:sz w:val="22"/>
          <w:szCs w:val="22"/>
        </w:rPr>
      </w:pPr>
    </w:p>
    <w:p w14:paraId="2396FF62" w14:textId="446EF1D9" w:rsidR="00533E0C" w:rsidRDefault="00533E0C" w:rsidP="00533E0C">
      <w:pPr>
        <w:spacing w:line="276" w:lineRule="auto"/>
        <w:jc w:val="both"/>
        <w:rPr>
          <w:rFonts w:ascii="Arial" w:hAnsi="Arial" w:cs="Arial"/>
          <w:sz w:val="22"/>
          <w:szCs w:val="22"/>
        </w:rPr>
      </w:pPr>
      <w:r w:rsidRPr="000B4E91">
        <w:rPr>
          <w:rFonts w:ascii="Arial" w:hAnsi="Arial" w:cs="Arial"/>
          <w:sz w:val="22"/>
          <w:szCs w:val="22"/>
          <w:u w:val="single"/>
        </w:rPr>
        <w:lastRenderedPageBreak/>
        <w:t>Development Plan</w:t>
      </w:r>
      <w:r w:rsidRPr="000B6693">
        <w:rPr>
          <w:rFonts w:ascii="Arial" w:hAnsi="Arial" w:cs="Arial"/>
          <w:sz w:val="22"/>
          <w:szCs w:val="22"/>
        </w:rPr>
        <w:t>:</w:t>
      </w:r>
      <w:r w:rsidR="000B6693">
        <w:rPr>
          <w:rFonts w:ascii="Arial" w:hAnsi="Arial" w:cs="Arial"/>
          <w:sz w:val="22"/>
          <w:szCs w:val="22"/>
        </w:rPr>
        <w:t xml:space="preserve">  </w:t>
      </w:r>
      <w:r w:rsidRPr="000B6693">
        <w:rPr>
          <w:rFonts w:ascii="Arial" w:hAnsi="Arial" w:cs="Arial"/>
          <w:sz w:val="22"/>
          <w:szCs w:val="22"/>
        </w:rPr>
        <w:t>The development plan for Wiltshire comprises the Wiltshire Core Strategy (WCS) (adopted January 2015)</w:t>
      </w:r>
      <w:r w:rsidR="001A33F3" w:rsidRPr="000B6693">
        <w:rPr>
          <w:rFonts w:ascii="Arial" w:hAnsi="Arial" w:cs="Arial"/>
          <w:b/>
          <w:bCs/>
          <w:sz w:val="22"/>
          <w:szCs w:val="22"/>
        </w:rPr>
        <w:t xml:space="preserve"> </w:t>
      </w:r>
      <w:r w:rsidR="001A33F3" w:rsidRPr="000B6693">
        <w:rPr>
          <w:rFonts w:ascii="Arial" w:hAnsi="Arial" w:cs="Arial"/>
          <w:sz w:val="22"/>
          <w:szCs w:val="22"/>
        </w:rPr>
        <w:t>and any made neighbourhood plans</w:t>
      </w:r>
      <w:r w:rsidRPr="000B6693">
        <w:rPr>
          <w:rFonts w:ascii="Arial" w:hAnsi="Arial" w:cs="Arial"/>
          <w:sz w:val="22"/>
          <w:szCs w:val="22"/>
        </w:rPr>
        <w:t xml:space="preserve">, which </w:t>
      </w:r>
      <w:r w:rsidR="000B6693" w:rsidRPr="000B6693">
        <w:rPr>
          <w:rFonts w:ascii="Arial" w:hAnsi="Arial" w:cs="Arial"/>
          <w:sz w:val="22"/>
          <w:szCs w:val="22"/>
        </w:rPr>
        <w:t>remain</w:t>
      </w:r>
      <w:r w:rsidRPr="000B6693">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2D01728" w14:textId="77777777" w:rsidR="00533E0C" w:rsidRPr="004B1608" w:rsidRDefault="00533E0C" w:rsidP="00533E0C">
      <w:pPr>
        <w:spacing w:line="276" w:lineRule="auto"/>
        <w:jc w:val="both"/>
        <w:rPr>
          <w:rFonts w:ascii="Arial" w:hAnsi="Arial" w:cs="Arial"/>
          <w:sz w:val="22"/>
          <w:szCs w:val="22"/>
        </w:rPr>
      </w:pPr>
    </w:p>
    <w:p w14:paraId="34156174"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334865CD" w14:textId="77777777" w:rsidR="00533E0C" w:rsidRDefault="00533E0C" w:rsidP="00533E0C">
      <w:pPr>
        <w:spacing w:line="276" w:lineRule="auto"/>
        <w:jc w:val="both"/>
        <w:rPr>
          <w:rFonts w:ascii="Arial" w:hAnsi="Arial" w:cs="Arial"/>
          <w:b/>
          <w:bCs/>
          <w:sz w:val="22"/>
          <w:szCs w:val="22"/>
        </w:rPr>
      </w:pPr>
    </w:p>
    <w:p w14:paraId="7B7627F6"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7EE7F4EF" w14:textId="77777777" w:rsidR="00533E0C" w:rsidRPr="00D902FA" w:rsidRDefault="00533E0C" w:rsidP="00533E0C">
      <w:pPr>
        <w:spacing w:line="276" w:lineRule="auto"/>
        <w:jc w:val="both"/>
        <w:rPr>
          <w:rFonts w:ascii="Arial" w:hAnsi="Arial" w:cs="Arial"/>
          <w:sz w:val="22"/>
          <w:szCs w:val="22"/>
        </w:rPr>
      </w:pPr>
    </w:p>
    <w:p w14:paraId="23AC7CAC"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B37921A"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0DECAB17"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49445825" w14:textId="713A3F16" w:rsidR="009B7845" w:rsidRPr="009B7845" w:rsidRDefault="0029208D" w:rsidP="00C31953">
      <w:pPr>
        <w:pStyle w:val="ListParagraph"/>
        <w:numPr>
          <w:ilvl w:val="0"/>
          <w:numId w:val="2"/>
        </w:numPr>
        <w:spacing w:line="276" w:lineRule="auto"/>
        <w:jc w:val="both"/>
        <w:rPr>
          <w:rFonts w:ascii="Arial" w:hAnsi="Arial" w:cs="Arial"/>
          <w:sz w:val="22"/>
          <w:szCs w:val="22"/>
        </w:rPr>
      </w:pPr>
      <w:r w:rsidRPr="009B7845">
        <w:rPr>
          <w:rFonts w:ascii="Arial" w:hAnsi="Arial" w:cs="Arial"/>
          <w:sz w:val="22"/>
          <w:szCs w:val="22"/>
        </w:rPr>
        <w:t>Core Policy</w:t>
      </w:r>
      <w:r w:rsidR="009B7845" w:rsidRPr="009B7845">
        <w:rPr>
          <w:rFonts w:ascii="Arial" w:hAnsi="Arial" w:cs="Arial"/>
          <w:sz w:val="22"/>
          <w:szCs w:val="22"/>
        </w:rPr>
        <w:t xml:space="preserve"> 7 Spatial Strategy: Bradford on Avon Community Area</w:t>
      </w:r>
      <w:r w:rsidR="00F928CA">
        <w:rPr>
          <w:rFonts w:ascii="Arial" w:hAnsi="Arial" w:cs="Arial"/>
          <w:sz w:val="22"/>
          <w:szCs w:val="22"/>
        </w:rPr>
        <w:t>;</w:t>
      </w:r>
    </w:p>
    <w:p w14:paraId="16F7CA41" w14:textId="62933496" w:rsidR="0029208D" w:rsidRDefault="0029208D" w:rsidP="00C31953">
      <w:pPr>
        <w:pStyle w:val="ListParagraph"/>
        <w:numPr>
          <w:ilvl w:val="0"/>
          <w:numId w:val="2"/>
        </w:numPr>
        <w:spacing w:line="276" w:lineRule="auto"/>
        <w:jc w:val="both"/>
        <w:rPr>
          <w:rFonts w:ascii="Arial" w:hAnsi="Arial" w:cs="Arial"/>
          <w:sz w:val="22"/>
          <w:szCs w:val="22"/>
        </w:rPr>
      </w:pPr>
      <w:r w:rsidRPr="009B7845">
        <w:rPr>
          <w:rFonts w:ascii="Arial" w:hAnsi="Arial" w:cs="Arial"/>
          <w:sz w:val="22"/>
          <w:szCs w:val="22"/>
        </w:rPr>
        <w:t>Core Policy 34 Additional Employment Land</w:t>
      </w:r>
      <w:r w:rsidR="00F928CA">
        <w:rPr>
          <w:rFonts w:ascii="Arial" w:hAnsi="Arial" w:cs="Arial"/>
          <w:sz w:val="22"/>
          <w:szCs w:val="22"/>
        </w:rPr>
        <w:t>;</w:t>
      </w:r>
    </w:p>
    <w:p w14:paraId="27AF6D82" w14:textId="02EF2BD8" w:rsidR="004D54BE" w:rsidRPr="009B7845" w:rsidRDefault="004D54BE" w:rsidP="00C31953">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35 Existing Employment Land</w:t>
      </w:r>
    </w:p>
    <w:p w14:paraId="7A0DF896"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006C61F0"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58F5DEAC" w14:textId="44555999"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r w:rsidR="00F928CA">
        <w:rPr>
          <w:rFonts w:ascii="Arial" w:hAnsi="Arial" w:cs="Arial"/>
          <w:sz w:val="22"/>
          <w:szCs w:val="22"/>
        </w:rPr>
        <w:t>;</w:t>
      </w:r>
    </w:p>
    <w:p w14:paraId="6B6C45F3" w14:textId="5FA706ED"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52 Green Infrastructure</w:t>
      </w:r>
      <w:r w:rsidR="00F928CA">
        <w:rPr>
          <w:rFonts w:ascii="Arial" w:hAnsi="Arial" w:cs="Arial"/>
          <w:sz w:val="22"/>
          <w:szCs w:val="22"/>
        </w:rPr>
        <w:t>;</w:t>
      </w:r>
    </w:p>
    <w:p w14:paraId="0F07C5F4" w14:textId="11F4784B" w:rsidR="0029208D" w:rsidRPr="00CD7047" w:rsidRDefault="0029208D" w:rsidP="00CD704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55 Air Quality;</w:t>
      </w:r>
    </w:p>
    <w:p w14:paraId="3841EB3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53E9AB6B"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46620D2D"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AA0410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30EA8C0C"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1CE8A5BE" w14:textId="25C19228"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r w:rsidR="00F928CA">
        <w:rPr>
          <w:rFonts w:ascii="Arial" w:hAnsi="Arial" w:cs="Arial"/>
          <w:sz w:val="22"/>
          <w:szCs w:val="22"/>
        </w:rPr>
        <w:t>;</w:t>
      </w:r>
    </w:p>
    <w:p w14:paraId="242B2F2F" w14:textId="0E10DD21"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3BDFD492" w14:textId="77777777" w:rsidR="00533E0C" w:rsidRDefault="00533E0C" w:rsidP="00533E0C">
      <w:pPr>
        <w:spacing w:line="276" w:lineRule="auto"/>
        <w:jc w:val="both"/>
        <w:rPr>
          <w:rFonts w:ascii="Arial" w:hAnsi="Arial" w:cs="Arial"/>
          <w:color w:val="FF0000"/>
          <w:sz w:val="22"/>
          <w:szCs w:val="22"/>
        </w:rPr>
      </w:pPr>
    </w:p>
    <w:p w14:paraId="64FC5303" w14:textId="77777777" w:rsidR="00233DD5" w:rsidRPr="00C43EAD" w:rsidRDefault="00CF2835" w:rsidP="00233DD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00233DD5">
        <w:rPr>
          <w:rFonts w:ascii="Arial" w:hAnsi="Arial" w:cs="Arial"/>
          <w:color w:val="000000" w:themeColor="text1"/>
          <w:sz w:val="22"/>
          <w:szCs w:val="22"/>
        </w:rPr>
        <w:t xml:space="preserve">: </w:t>
      </w:r>
      <w:r w:rsidR="00233DD5" w:rsidRPr="00C43EAD">
        <w:rPr>
          <w:rFonts w:ascii="Arial" w:hAnsi="Arial" w:cs="Arial"/>
          <w:color w:val="000000" w:themeColor="text1"/>
          <w:sz w:val="22"/>
          <w:szCs w:val="22"/>
        </w:rPr>
        <w:t xml:space="preserve">At Full Council on 19 May 2026, the elected members of Wiltshire Council agreed to withdraw the emerging </w:t>
      </w:r>
      <w:proofErr w:type="spellStart"/>
      <w:r w:rsidR="00233DD5" w:rsidRPr="00C43EAD">
        <w:rPr>
          <w:rFonts w:ascii="Arial" w:hAnsi="Arial" w:cs="Arial"/>
          <w:color w:val="000000" w:themeColor="text1"/>
          <w:sz w:val="22"/>
          <w:szCs w:val="22"/>
        </w:rPr>
        <w:t>WLP</w:t>
      </w:r>
      <w:proofErr w:type="spellEnd"/>
      <w:r w:rsidR="00233DD5" w:rsidRPr="00C43EAD">
        <w:rPr>
          <w:rFonts w:ascii="Arial" w:hAnsi="Arial" w:cs="Arial"/>
          <w:color w:val="000000" w:themeColor="text1"/>
          <w:sz w:val="22"/>
          <w:szCs w:val="22"/>
        </w:rPr>
        <w:t xml:space="preserve">.  It will now be subject to a legal process to finalise its withdrawal, which is likely to happen in July and August 2026. As such, the </w:t>
      </w:r>
      <w:proofErr w:type="spellStart"/>
      <w:r w:rsidR="00233DD5" w:rsidRPr="00C43EAD">
        <w:rPr>
          <w:rFonts w:ascii="Arial" w:hAnsi="Arial" w:cs="Arial"/>
          <w:color w:val="000000" w:themeColor="text1"/>
          <w:sz w:val="22"/>
          <w:szCs w:val="22"/>
        </w:rPr>
        <w:t>WLP</w:t>
      </w:r>
      <w:proofErr w:type="spellEnd"/>
      <w:r w:rsidR="00233DD5" w:rsidRPr="00C43EAD">
        <w:rPr>
          <w:rFonts w:ascii="Arial" w:hAnsi="Arial" w:cs="Arial"/>
          <w:color w:val="000000" w:themeColor="text1"/>
          <w:sz w:val="22"/>
          <w:szCs w:val="22"/>
        </w:rPr>
        <w:t xml:space="preserve"> has no material weight for the purposes of the application.  </w:t>
      </w:r>
    </w:p>
    <w:p w14:paraId="60D2F8DB" w14:textId="77777777" w:rsidR="001418E4" w:rsidRDefault="001418E4" w:rsidP="00533E0C">
      <w:pPr>
        <w:spacing w:line="276" w:lineRule="auto"/>
        <w:jc w:val="both"/>
        <w:rPr>
          <w:rFonts w:ascii="Arial" w:hAnsi="Arial" w:cs="Arial"/>
          <w:b/>
          <w:bCs/>
          <w:sz w:val="22"/>
          <w:szCs w:val="22"/>
        </w:rPr>
      </w:pPr>
    </w:p>
    <w:p w14:paraId="18A1CA72" w14:textId="53C1062A"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C35DD1">
        <w:rPr>
          <w:rFonts w:ascii="Arial" w:hAnsi="Arial" w:cs="Arial"/>
          <w:sz w:val="22"/>
          <w:szCs w:val="22"/>
        </w:rPr>
        <w:t>:</w:t>
      </w:r>
      <w:r w:rsidR="005F4A4B" w:rsidRPr="00C35DD1">
        <w:rPr>
          <w:rFonts w:ascii="Arial" w:hAnsi="Arial" w:cs="Arial"/>
          <w:sz w:val="22"/>
          <w:szCs w:val="22"/>
        </w:rPr>
        <w:t xml:space="preserve"> </w:t>
      </w:r>
    </w:p>
    <w:p w14:paraId="11E02593" w14:textId="77777777" w:rsidR="00533E0C" w:rsidRDefault="00533E0C" w:rsidP="001F23D3">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546AE281" w14:textId="77777777" w:rsidR="002D5615" w:rsidRPr="00C43EAD" w:rsidRDefault="002D5615" w:rsidP="001F23D3">
      <w:pPr>
        <w:pStyle w:val="ListParagraph"/>
        <w:numPr>
          <w:ilvl w:val="0"/>
          <w:numId w:val="15"/>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Trowbridge and Westbury Bat Mitigation Strategy (</w:t>
      </w:r>
      <w:proofErr w:type="spellStart"/>
      <w:r w:rsidRPr="00C43EAD">
        <w:rPr>
          <w:rFonts w:ascii="Arial" w:hAnsi="Arial" w:cs="Arial"/>
          <w:color w:val="000000" w:themeColor="text1"/>
          <w:sz w:val="22"/>
          <w:szCs w:val="22"/>
        </w:rPr>
        <w:t>TWBMS</w:t>
      </w:r>
      <w:proofErr w:type="spellEnd"/>
      <w:r w:rsidRPr="00C43EAD">
        <w:rPr>
          <w:rFonts w:ascii="Arial" w:hAnsi="Arial" w:cs="Arial"/>
          <w:color w:val="000000" w:themeColor="text1"/>
          <w:sz w:val="22"/>
          <w:szCs w:val="22"/>
        </w:rPr>
        <w:t xml:space="preserve">), July 2025 </w:t>
      </w:r>
    </w:p>
    <w:p w14:paraId="238063FA" w14:textId="77777777" w:rsidR="002D5615" w:rsidRPr="00C43EAD" w:rsidRDefault="002D5615" w:rsidP="001F23D3">
      <w:pPr>
        <w:pStyle w:val="ListParagraph"/>
        <w:numPr>
          <w:ilvl w:val="0"/>
          <w:numId w:val="3"/>
        </w:numPr>
        <w:spacing w:before="20"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Local Transport Plan 2011-2026 (</w:t>
      </w:r>
      <w:proofErr w:type="spellStart"/>
      <w:r w:rsidRPr="00C43EAD">
        <w:rPr>
          <w:rFonts w:ascii="Arial" w:hAnsi="Arial" w:cs="Arial"/>
          <w:color w:val="000000" w:themeColor="text1"/>
          <w:sz w:val="22"/>
          <w:szCs w:val="22"/>
        </w:rPr>
        <w:t>LTP3</w:t>
      </w:r>
      <w:proofErr w:type="spellEnd"/>
      <w:r w:rsidRPr="00C43EAD">
        <w:rPr>
          <w:rFonts w:ascii="Arial" w:hAnsi="Arial" w:cs="Arial"/>
          <w:color w:val="000000" w:themeColor="text1"/>
          <w:sz w:val="22"/>
          <w:szCs w:val="22"/>
        </w:rPr>
        <w:t>), adopted 2015 - including the Car Parking Strategy and Cycling Strategy</w:t>
      </w:r>
    </w:p>
    <w:p w14:paraId="0F8843FE" w14:textId="77777777" w:rsidR="002D5615" w:rsidRPr="00C43EAD" w:rsidRDefault="002D5615" w:rsidP="001F23D3">
      <w:pPr>
        <w:pStyle w:val="ListParagraph"/>
        <w:numPr>
          <w:ilvl w:val="0"/>
          <w:numId w:val="3"/>
        </w:numPr>
        <w:spacing w:before="20"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Council Local Transport Plan 2025 -2038 (</w:t>
      </w:r>
      <w:proofErr w:type="spellStart"/>
      <w:r w:rsidRPr="00C43EAD">
        <w:rPr>
          <w:rFonts w:ascii="Arial" w:hAnsi="Arial" w:cs="Arial"/>
          <w:color w:val="000000" w:themeColor="text1"/>
          <w:sz w:val="22"/>
          <w:szCs w:val="22"/>
        </w:rPr>
        <w:t>LTP4</w:t>
      </w:r>
      <w:proofErr w:type="spellEnd"/>
      <w:r w:rsidRPr="00C43EAD">
        <w:rPr>
          <w:rFonts w:ascii="Arial" w:hAnsi="Arial" w:cs="Arial"/>
          <w:color w:val="000000" w:themeColor="text1"/>
          <w:sz w:val="22"/>
          <w:szCs w:val="22"/>
        </w:rPr>
        <w:t>), adopted March 2025</w:t>
      </w:r>
    </w:p>
    <w:p w14:paraId="70D1F3A7" w14:textId="77777777" w:rsidR="00A313CE" w:rsidRPr="002D5615" w:rsidRDefault="00A313CE" w:rsidP="001F23D3">
      <w:pPr>
        <w:pStyle w:val="ListParagraph"/>
        <w:numPr>
          <w:ilvl w:val="0"/>
          <w:numId w:val="3"/>
        </w:numPr>
        <w:spacing w:before="20" w:line="276" w:lineRule="auto"/>
        <w:rPr>
          <w:rFonts w:ascii="Arial" w:hAnsi="Arial" w:cs="Arial"/>
          <w:sz w:val="22"/>
          <w:szCs w:val="22"/>
        </w:rPr>
      </w:pPr>
      <w:r w:rsidRPr="002D5615">
        <w:rPr>
          <w:rFonts w:ascii="Arial" w:hAnsi="Arial" w:cs="Arial"/>
          <w:sz w:val="22"/>
          <w:szCs w:val="22"/>
        </w:rPr>
        <w:t>Wiltshire Council’s Waste Storage and Collection: Guidance for Developers Supplementary Planning Document, January 2017</w:t>
      </w:r>
    </w:p>
    <w:p w14:paraId="7FFE8BB9" w14:textId="28D706AF" w:rsidR="00A313CE" w:rsidRPr="002D5615" w:rsidRDefault="00A313CE" w:rsidP="001F23D3">
      <w:pPr>
        <w:pStyle w:val="ListParagraph"/>
        <w:numPr>
          <w:ilvl w:val="0"/>
          <w:numId w:val="3"/>
        </w:numPr>
        <w:spacing w:before="20" w:line="276" w:lineRule="auto"/>
        <w:rPr>
          <w:rFonts w:ascii="Arial" w:hAnsi="Arial" w:cs="Arial"/>
          <w:sz w:val="22"/>
          <w:szCs w:val="22"/>
        </w:rPr>
      </w:pPr>
      <w:r w:rsidRPr="002D5615">
        <w:rPr>
          <w:rFonts w:ascii="Arial" w:hAnsi="Arial" w:cs="Arial"/>
          <w:sz w:val="22"/>
          <w:szCs w:val="22"/>
        </w:rPr>
        <w:t>A Green &amp; Blue Infrastructure Strategy for Wiltshire: Wiltshire’s Natural Environment Plan 2022-2030</w:t>
      </w:r>
    </w:p>
    <w:p w14:paraId="15063F53" w14:textId="331151EC" w:rsidR="00A313CE" w:rsidRPr="003B64D3" w:rsidRDefault="00A313CE" w:rsidP="001F23D3">
      <w:pPr>
        <w:pStyle w:val="ListParagraph"/>
        <w:numPr>
          <w:ilvl w:val="0"/>
          <w:numId w:val="3"/>
        </w:numPr>
        <w:spacing w:before="20" w:line="276" w:lineRule="auto"/>
        <w:rPr>
          <w:rFonts w:ascii="Arial" w:hAnsi="Arial" w:cs="Arial"/>
          <w:sz w:val="22"/>
          <w:szCs w:val="22"/>
        </w:rPr>
      </w:pPr>
      <w:r w:rsidRPr="005504E4">
        <w:rPr>
          <w:rFonts w:ascii="Arial" w:hAnsi="Arial" w:cs="Arial"/>
          <w:sz w:val="22"/>
          <w:szCs w:val="22"/>
        </w:rPr>
        <w:t>Air Quality SPD</w:t>
      </w:r>
      <w:r w:rsidR="00A7668F">
        <w:rPr>
          <w:rFonts w:ascii="Arial" w:hAnsi="Arial" w:cs="Arial"/>
          <w:sz w:val="22"/>
          <w:szCs w:val="22"/>
        </w:rPr>
        <w:t xml:space="preserve">, </w:t>
      </w:r>
      <w:r w:rsidRPr="005504E4">
        <w:rPr>
          <w:rFonts w:ascii="Arial" w:hAnsi="Arial" w:cs="Arial"/>
          <w:sz w:val="22"/>
          <w:szCs w:val="22"/>
        </w:rPr>
        <w:t>July 2023</w:t>
      </w:r>
    </w:p>
    <w:p w14:paraId="355D570F" w14:textId="77777777" w:rsidR="002D5615" w:rsidRDefault="002D5615" w:rsidP="00067BEE">
      <w:pPr>
        <w:spacing w:line="276" w:lineRule="auto"/>
        <w:jc w:val="both"/>
        <w:rPr>
          <w:rFonts w:ascii="Arial" w:hAnsi="Arial" w:cs="Arial"/>
          <w:b/>
          <w:bCs/>
          <w:sz w:val="22"/>
          <w:szCs w:val="22"/>
        </w:rPr>
      </w:pPr>
    </w:p>
    <w:p w14:paraId="1580115D" w14:textId="531437D3" w:rsidR="009333E6" w:rsidRDefault="00F7609E" w:rsidP="00D902FA">
      <w:pPr>
        <w:spacing w:line="276" w:lineRule="auto"/>
        <w:jc w:val="both"/>
        <w:rPr>
          <w:rFonts w:ascii="Arial" w:hAnsi="Arial" w:cs="Arial"/>
          <w:sz w:val="22"/>
          <w:szCs w:val="22"/>
        </w:rPr>
      </w:pPr>
      <w:r w:rsidRPr="00F7609E">
        <w:rPr>
          <w:rFonts w:ascii="Arial" w:hAnsi="Arial" w:cs="Arial"/>
          <w:b/>
          <w:bCs/>
          <w:sz w:val="22"/>
          <w:szCs w:val="22"/>
        </w:rPr>
        <w:lastRenderedPageBreak/>
        <w:t>ISSUES</w:t>
      </w:r>
      <w:r w:rsidR="00A7668F">
        <w:rPr>
          <w:rFonts w:ascii="Arial" w:hAnsi="Arial" w:cs="Arial"/>
          <w:b/>
          <w:bCs/>
          <w:sz w:val="22"/>
          <w:szCs w:val="22"/>
        </w:rPr>
        <w:t xml:space="preserve">:  </w:t>
      </w:r>
      <w:r w:rsidR="008B38FD">
        <w:rPr>
          <w:rFonts w:ascii="Arial" w:hAnsi="Arial" w:cs="Arial"/>
          <w:sz w:val="22"/>
          <w:szCs w:val="22"/>
        </w:rPr>
        <w:t xml:space="preserve">Principle of the development; </w:t>
      </w:r>
      <w:r w:rsidR="00403854">
        <w:rPr>
          <w:rFonts w:ascii="Arial" w:hAnsi="Arial" w:cs="Arial"/>
          <w:sz w:val="22"/>
          <w:szCs w:val="22"/>
        </w:rPr>
        <w:t xml:space="preserve">design and visual impact; </w:t>
      </w:r>
      <w:r w:rsidR="00A50F94">
        <w:rPr>
          <w:rFonts w:ascii="Arial" w:hAnsi="Arial" w:cs="Arial"/>
          <w:sz w:val="22"/>
          <w:szCs w:val="22"/>
        </w:rPr>
        <w:t xml:space="preserve">heritage; </w:t>
      </w:r>
      <w:r w:rsidR="00403854">
        <w:rPr>
          <w:rFonts w:ascii="Arial" w:hAnsi="Arial" w:cs="Arial"/>
          <w:sz w:val="22"/>
          <w:szCs w:val="22"/>
        </w:rPr>
        <w:t xml:space="preserve">amenity; </w:t>
      </w:r>
      <w:r w:rsidR="009333E6">
        <w:rPr>
          <w:rFonts w:ascii="Arial" w:hAnsi="Arial" w:cs="Arial"/>
          <w:sz w:val="22"/>
          <w:szCs w:val="22"/>
        </w:rPr>
        <w:t>highways; ecology; and drainage</w:t>
      </w:r>
    </w:p>
    <w:p w14:paraId="3E01FD3C" w14:textId="77777777" w:rsidR="004D54BE" w:rsidRDefault="004D54BE" w:rsidP="00D902FA">
      <w:pPr>
        <w:spacing w:line="276" w:lineRule="auto"/>
        <w:jc w:val="both"/>
        <w:rPr>
          <w:rFonts w:ascii="Arial" w:hAnsi="Arial" w:cs="Arial"/>
          <w:sz w:val="22"/>
          <w:szCs w:val="22"/>
        </w:rPr>
      </w:pPr>
    </w:p>
    <w:p w14:paraId="79961722" w14:textId="5E1FA351" w:rsidR="00D902F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0C8FD0B5" w14:textId="77777777" w:rsidR="009333E6" w:rsidRDefault="009333E6" w:rsidP="00D902FA">
      <w:pPr>
        <w:spacing w:line="276" w:lineRule="auto"/>
        <w:jc w:val="both"/>
        <w:rPr>
          <w:rFonts w:ascii="Arial" w:hAnsi="Arial" w:cs="Arial"/>
          <w:b/>
          <w:bCs/>
          <w:sz w:val="22"/>
          <w:szCs w:val="22"/>
        </w:rPr>
      </w:pPr>
    </w:p>
    <w:p w14:paraId="2E3BBD9E" w14:textId="614A5EF2" w:rsidR="005027F9" w:rsidRPr="005027F9" w:rsidRDefault="0021183A" w:rsidP="00351CF6">
      <w:pPr>
        <w:spacing w:line="276" w:lineRule="auto"/>
        <w:jc w:val="both"/>
        <w:rPr>
          <w:rFonts w:ascii="Arial" w:hAnsi="Arial" w:cs="Arial"/>
          <w:sz w:val="22"/>
          <w:szCs w:val="22"/>
        </w:rPr>
      </w:pPr>
      <w:r w:rsidRPr="0021183A">
        <w:rPr>
          <w:rFonts w:ascii="Arial" w:hAnsi="Arial" w:cs="Arial"/>
          <w:sz w:val="22"/>
          <w:szCs w:val="22"/>
          <w:u w:val="single"/>
        </w:rPr>
        <w:t>Bradford on Avon Town Council</w:t>
      </w:r>
      <w:r>
        <w:rPr>
          <w:rFonts w:ascii="Arial" w:hAnsi="Arial" w:cs="Arial"/>
          <w:sz w:val="22"/>
          <w:szCs w:val="22"/>
        </w:rPr>
        <w:t xml:space="preserve">:  </w:t>
      </w:r>
      <w:r w:rsidR="00351CF6">
        <w:rPr>
          <w:rFonts w:ascii="Arial" w:hAnsi="Arial" w:cs="Arial"/>
          <w:sz w:val="22"/>
          <w:szCs w:val="22"/>
        </w:rPr>
        <w:t>Object for the following reasons: “</w:t>
      </w:r>
      <w:r w:rsidR="00351CF6" w:rsidRPr="00351CF6">
        <w:rPr>
          <w:rFonts w:ascii="Arial" w:hAnsi="Arial" w:cs="Arial"/>
          <w:i/>
          <w:iCs/>
          <w:sz w:val="22"/>
          <w:szCs w:val="22"/>
        </w:rPr>
        <w:t xml:space="preserve">In line with the Environment Agency comments the town council would like to see a Flood Risk assessment which takes into consideration the impact further </w:t>
      </w:r>
      <w:r w:rsidR="00CA274A">
        <w:rPr>
          <w:rFonts w:ascii="Arial" w:hAnsi="Arial" w:cs="Arial"/>
          <w:i/>
          <w:iCs/>
          <w:sz w:val="22"/>
          <w:szCs w:val="22"/>
        </w:rPr>
        <w:t>downstream</w:t>
      </w:r>
      <w:r w:rsidR="00351CF6" w:rsidRPr="00351CF6">
        <w:rPr>
          <w:rFonts w:ascii="Arial" w:hAnsi="Arial" w:cs="Arial"/>
          <w:i/>
          <w:iCs/>
          <w:sz w:val="22"/>
          <w:szCs w:val="22"/>
        </w:rPr>
        <w:t xml:space="preserve"> at Bradford on Avon as the proposed development could exacerbate the town's flooding issues further. The town council would also expect to comment on any revised flood risk assessment the developer presents which takes any consequences downstream into consideration</w:t>
      </w:r>
      <w:r w:rsidR="00351CF6">
        <w:rPr>
          <w:rFonts w:ascii="Arial" w:hAnsi="Arial" w:cs="Arial"/>
          <w:sz w:val="22"/>
          <w:szCs w:val="22"/>
        </w:rPr>
        <w:t>”</w:t>
      </w:r>
      <w:r w:rsidR="00351CF6" w:rsidRPr="00351CF6">
        <w:rPr>
          <w:rFonts w:ascii="Arial" w:hAnsi="Arial" w:cs="Arial"/>
          <w:sz w:val="22"/>
          <w:szCs w:val="22"/>
        </w:rPr>
        <w:t>.</w:t>
      </w:r>
    </w:p>
    <w:p w14:paraId="2E95A6BD" w14:textId="77777777" w:rsidR="00351CF6" w:rsidRPr="0021183A" w:rsidRDefault="00351CF6" w:rsidP="00D902FA">
      <w:pPr>
        <w:spacing w:line="276" w:lineRule="auto"/>
        <w:jc w:val="both"/>
        <w:rPr>
          <w:rFonts w:ascii="Arial" w:hAnsi="Arial" w:cs="Arial"/>
          <w:sz w:val="22"/>
          <w:szCs w:val="22"/>
        </w:rPr>
      </w:pPr>
    </w:p>
    <w:p w14:paraId="2108769A" w14:textId="45611D6E" w:rsidR="00D12D53" w:rsidRDefault="00D12D53" w:rsidP="00D902FA">
      <w:pPr>
        <w:spacing w:line="276" w:lineRule="auto"/>
        <w:jc w:val="both"/>
        <w:rPr>
          <w:rFonts w:ascii="Arial" w:hAnsi="Arial" w:cs="Arial"/>
          <w:sz w:val="22"/>
          <w:szCs w:val="22"/>
        </w:rPr>
      </w:pPr>
      <w:r>
        <w:rPr>
          <w:rFonts w:ascii="Arial" w:hAnsi="Arial" w:cs="Arial"/>
          <w:sz w:val="22"/>
          <w:szCs w:val="22"/>
          <w:u w:val="single"/>
        </w:rPr>
        <w:t>Environment Agency</w:t>
      </w:r>
      <w:r>
        <w:rPr>
          <w:rFonts w:ascii="Arial" w:hAnsi="Arial" w:cs="Arial"/>
          <w:sz w:val="22"/>
          <w:szCs w:val="22"/>
        </w:rPr>
        <w:t>:</w:t>
      </w:r>
      <w:r w:rsidR="00636F24">
        <w:rPr>
          <w:rFonts w:ascii="Arial" w:hAnsi="Arial" w:cs="Arial"/>
          <w:sz w:val="22"/>
          <w:szCs w:val="22"/>
        </w:rPr>
        <w:t xml:space="preserve">  No objection</w:t>
      </w:r>
      <w:r w:rsidR="00332049">
        <w:rPr>
          <w:rFonts w:ascii="Arial" w:hAnsi="Arial" w:cs="Arial"/>
          <w:sz w:val="22"/>
          <w:szCs w:val="22"/>
        </w:rPr>
        <w:t>,</w:t>
      </w:r>
      <w:r w:rsidR="00636F24">
        <w:rPr>
          <w:rFonts w:ascii="Arial" w:hAnsi="Arial" w:cs="Arial"/>
          <w:sz w:val="22"/>
          <w:szCs w:val="22"/>
        </w:rPr>
        <w:t xml:space="preserve"> subject to conditions </w:t>
      </w:r>
    </w:p>
    <w:p w14:paraId="36CDAA1C" w14:textId="77777777" w:rsidR="005027F9" w:rsidRDefault="005027F9" w:rsidP="00D902FA">
      <w:pPr>
        <w:spacing w:line="276" w:lineRule="auto"/>
        <w:jc w:val="both"/>
        <w:rPr>
          <w:rFonts w:ascii="Arial" w:hAnsi="Arial" w:cs="Arial"/>
          <w:sz w:val="22"/>
          <w:szCs w:val="22"/>
        </w:rPr>
      </w:pPr>
    </w:p>
    <w:p w14:paraId="295CB949" w14:textId="5DE56B1D" w:rsidR="005027F9" w:rsidRPr="005027F9" w:rsidRDefault="005027F9" w:rsidP="00D902FA">
      <w:pPr>
        <w:spacing w:line="276" w:lineRule="auto"/>
        <w:jc w:val="both"/>
        <w:rPr>
          <w:rFonts w:ascii="Arial" w:hAnsi="Arial" w:cs="Arial"/>
          <w:sz w:val="22"/>
          <w:szCs w:val="22"/>
        </w:rPr>
      </w:pPr>
      <w:r>
        <w:rPr>
          <w:rFonts w:ascii="Arial" w:hAnsi="Arial" w:cs="Arial"/>
          <w:sz w:val="22"/>
          <w:szCs w:val="22"/>
          <w:u w:val="single"/>
        </w:rPr>
        <w:t>Holt Parish Council</w:t>
      </w:r>
      <w:r>
        <w:rPr>
          <w:rFonts w:ascii="Arial" w:hAnsi="Arial" w:cs="Arial"/>
          <w:sz w:val="22"/>
          <w:szCs w:val="22"/>
        </w:rPr>
        <w:t xml:space="preserve">:  </w:t>
      </w:r>
      <w:r w:rsidR="007B2CC7">
        <w:rPr>
          <w:rFonts w:ascii="Arial" w:hAnsi="Arial" w:cs="Arial"/>
          <w:sz w:val="22"/>
          <w:szCs w:val="22"/>
        </w:rPr>
        <w:t xml:space="preserve">Issued a mixed response, </w:t>
      </w:r>
      <w:r w:rsidR="00A95350">
        <w:rPr>
          <w:rFonts w:ascii="Arial" w:hAnsi="Arial" w:cs="Arial"/>
          <w:sz w:val="22"/>
          <w:szCs w:val="22"/>
        </w:rPr>
        <w:t xml:space="preserve">raising concerns regarding </w:t>
      </w:r>
      <w:r w:rsidR="00865610">
        <w:rPr>
          <w:rFonts w:ascii="Arial" w:hAnsi="Arial" w:cs="Arial"/>
          <w:sz w:val="22"/>
          <w:szCs w:val="22"/>
        </w:rPr>
        <w:t>cumulative</w:t>
      </w:r>
      <w:r w:rsidR="007A51BD">
        <w:rPr>
          <w:rFonts w:ascii="Arial" w:hAnsi="Arial" w:cs="Arial"/>
          <w:sz w:val="22"/>
          <w:szCs w:val="22"/>
        </w:rPr>
        <w:t xml:space="preserve"> impacts, traffic pressures from additional </w:t>
      </w:r>
      <w:r w:rsidR="00865610">
        <w:rPr>
          <w:rFonts w:ascii="Arial" w:hAnsi="Arial" w:cs="Arial"/>
          <w:sz w:val="22"/>
          <w:szCs w:val="22"/>
        </w:rPr>
        <w:t>vehicle</w:t>
      </w:r>
      <w:r w:rsidR="007A51BD">
        <w:rPr>
          <w:rFonts w:ascii="Arial" w:hAnsi="Arial" w:cs="Arial"/>
          <w:sz w:val="22"/>
          <w:szCs w:val="22"/>
        </w:rPr>
        <w:t xml:space="preserve"> movements</w:t>
      </w:r>
      <w:r w:rsidR="00865610">
        <w:rPr>
          <w:rFonts w:ascii="Arial" w:hAnsi="Arial" w:cs="Arial"/>
          <w:sz w:val="22"/>
          <w:szCs w:val="22"/>
        </w:rPr>
        <w:t xml:space="preserve"> and lack </w:t>
      </w:r>
      <w:r w:rsidR="00AA3043">
        <w:rPr>
          <w:rFonts w:ascii="Arial" w:hAnsi="Arial" w:cs="Arial"/>
          <w:sz w:val="22"/>
          <w:szCs w:val="22"/>
        </w:rPr>
        <w:t>of sust</w:t>
      </w:r>
      <w:r w:rsidR="00B81C0E">
        <w:rPr>
          <w:rFonts w:ascii="Arial" w:hAnsi="Arial" w:cs="Arial"/>
          <w:sz w:val="22"/>
          <w:szCs w:val="22"/>
        </w:rPr>
        <w:t>ainable travel options</w:t>
      </w:r>
      <w:r w:rsidR="007A51BD">
        <w:rPr>
          <w:rFonts w:ascii="Arial" w:hAnsi="Arial" w:cs="Arial"/>
          <w:sz w:val="22"/>
          <w:szCs w:val="22"/>
        </w:rPr>
        <w:t xml:space="preserve">, flood-related </w:t>
      </w:r>
      <w:r w:rsidR="00A01E18">
        <w:rPr>
          <w:rFonts w:ascii="Arial" w:hAnsi="Arial" w:cs="Arial"/>
          <w:sz w:val="22"/>
          <w:szCs w:val="22"/>
        </w:rPr>
        <w:t>disruption, but supports the continued operation of the Cereal Partners site.</w:t>
      </w:r>
    </w:p>
    <w:p w14:paraId="6DE5B6B8" w14:textId="77777777" w:rsidR="00D12D53" w:rsidRDefault="00D12D53" w:rsidP="00D902FA">
      <w:pPr>
        <w:spacing w:line="276" w:lineRule="auto"/>
        <w:jc w:val="both"/>
        <w:rPr>
          <w:rFonts w:ascii="Arial" w:hAnsi="Arial" w:cs="Arial"/>
          <w:sz w:val="22"/>
          <w:szCs w:val="22"/>
        </w:rPr>
      </w:pPr>
    </w:p>
    <w:p w14:paraId="39678962" w14:textId="301D3A63" w:rsidR="00D12D53" w:rsidRDefault="00D12D53" w:rsidP="00D12D53">
      <w:pPr>
        <w:spacing w:line="276" w:lineRule="auto"/>
        <w:jc w:val="both"/>
        <w:rPr>
          <w:rFonts w:ascii="Arial" w:hAnsi="Arial" w:cs="Arial"/>
          <w:sz w:val="22"/>
          <w:szCs w:val="22"/>
        </w:rPr>
      </w:pPr>
      <w:r>
        <w:rPr>
          <w:rFonts w:ascii="Arial" w:hAnsi="Arial" w:cs="Arial"/>
          <w:sz w:val="22"/>
          <w:szCs w:val="22"/>
          <w:u w:val="single"/>
        </w:rPr>
        <w:t>Staverton Parish Council</w:t>
      </w:r>
      <w:r>
        <w:rPr>
          <w:rFonts w:ascii="Arial" w:hAnsi="Arial" w:cs="Arial"/>
          <w:sz w:val="22"/>
          <w:szCs w:val="22"/>
        </w:rPr>
        <w:t>:</w:t>
      </w:r>
      <w:r w:rsidR="005E1D09">
        <w:rPr>
          <w:rFonts w:ascii="Arial" w:hAnsi="Arial" w:cs="Arial"/>
          <w:sz w:val="22"/>
          <w:szCs w:val="22"/>
        </w:rPr>
        <w:t xml:space="preserve">  No </w:t>
      </w:r>
      <w:proofErr w:type="gramStart"/>
      <w:r w:rsidR="005E1D09">
        <w:rPr>
          <w:rFonts w:ascii="Arial" w:hAnsi="Arial" w:cs="Arial"/>
          <w:sz w:val="22"/>
          <w:szCs w:val="22"/>
        </w:rPr>
        <w:t>objection, but</w:t>
      </w:r>
      <w:proofErr w:type="gramEnd"/>
      <w:r w:rsidR="005E1D09">
        <w:rPr>
          <w:rFonts w:ascii="Arial" w:hAnsi="Arial" w:cs="Arial"/>
          <w:sz w:val="22"/>
          <w:szCs w:val="22"/>
        </w:rPr>
        <w:t xml:space="preserve"> have commented </w:t>
      </w:r>
      <w:r w:rsidR="006D0F34">
        <w:rPr>
          <w:rFonts w:ascii="Arial" w:hAnsi="Arial" w:cs="Arial"/>
          <w:sz w:val="22"/>
          <w:szCs w:val="22"/>
        </w:rPr>
        <w:t xml:space="preserve">on the increased use of </w:t>
      </w:r>
      <w:proofErr w:type="spellStart"/>
      <w:r w:rsidR="006D0F34">
        <w:rPr>
          <w:rFonts w:ascii="Arial" w:hAnsi="Arial" w:cs="Arial"/>
          <w:sz w:val="22"/>
          <w:szCs w:val="22"/>
        </w:rPr>
        <w:t>B3105</w:t>
      </w:r>
      <w:proofErr w:type="spellEnd"/>
      <w:r w:rsidR="006D0F34">
        <w:rPr>
          <w:rFonts w:ascii="Arial" w:hAnsi="Arial" w:cs="Arial"/>
          <w:sz w:val="22"/>
          <w:szCs w:val="22"/>
        </w:rPr>
        <w:t xml:space="preserve"> from traffic generated from the Cereal Partners and </w:t>
      </w:r>
      <w:proofErr w:type="spellStart"/>
      <w:r w:rsidR="00ED4058">
        <w:rPr>
          <w:rFonts w:ascii="Arial" w:hAnsi="Arial" w:cs="Arial"/>
          <w:sz w:val="22"/>
          <w:szCs w:val="22"/>
        </w:rPr>
        <w:t>Apetito</w:t>
      </w:r>
      <w:proofErr w:type="spellEnd"/>
      <w:r w:rsidR="006D0F34">
        <w:rPr>
          <w:rFonts w:ascii="Arial" w:hAnsi="Arial" w:cs="Arial"/>
          <w:sz w:val="22"/>
          <w:szCs w:val="22"/>
        </w:rPr>
        <w:t xml:space="preserve"> factories</w:t>
      </w:r>
      <w:r w:rsidR="00353BEC">
        <w:rPr>
          <w:rFonts w:ascii="Arial" w:hAnsi="Arial" w:cs="Arial"/>
          <w:sz w:val="22"/>
          <w:szCs w:val="22"/>
        </w:rPr>
        <w:t>,</w:t>
      </w:r>
      <w:r w:rsidR="006D0F34">
        <w:rPr>
          <w:rFonts w:ascii="Arial" w:hAnsi="Arial" w:cs="Arial"/>
          <w:sz w:val="22"/>
          <w:szCs w:val="22"/>
        </w:rPr>
        <w:t xml:space="preserve"> and </w:t>
      </w:r>
      <w:r w:rsidR="00353BEC">
        <w:rPr>
          <w:rFonts w:ascii="Arial" w:hAnsi="Arial" w:cs="Arial"/>
          <w:sz w:val="22"/>
          <w:szCs w:val="22"/>
        </w:rPr>
        <w:t>from local</w:t>
      </w:r>
      <w:r w:rsidR="006D0F34">
        <w:rPr>
          <w:rFonts w:ascii="Arial" w:hAnsi="Arial" w:cs="Arial"/>
          <w:sz w:val="22"/>
          <w:szCs w:val="22"/>
        </w:rPr>
        <w:t xml:space="preserve"> housing </w:t>
      </w:r>
      <w:r w:rsidR="00ED4058">
        <w:rPr>
          <w:rFonts w:ascii="Arial" w:hAnsi="Arial" w:cs="Arial"/>
          <w:sz w:val="22"/>
          <w:szCs w:val="22"/>
        </w:rPr>
        <w:t>developments</w:t>
      </w:r>
      <w:r w:rsidR="00353BEC">
        <w:rPr>
          <w:rFonts w:ascii="Arial" w:hAnsi="Arial" w:cs="Arial"/>
          <w:sz w:val="22"/>
          <w:szCs w:val="22"/>
        </w:rPr>
        <w:t>.</w:t>
      </w:r>
    </w:p>
    <w:p w14:paraId="00CD61E0" w14:textId="77777777" w:rsidR="00D12D53" w:rsidRDefault="00D12D53" w:rsidP="00D902FA">
      <w:pPr>
        <w:spacing w:line="276" w:lineRule="auto"/>
        <w:jc w:val="both"/>
        <w:rPr>
          <w:rFonts w:ascii="Arial" w:hAnsi="Arial" w:cs="Arial"/>
          <w:sz w:val="22"/>
          <w:szCs w:val="22"/>
          <w:u w:val="single"/>
        </w:rPr>
      </w:pPr>
    </w:p>
    <w:p w14:paraId="1DB544F3" w14:textId="43AC55B7" w:rsidR="009333E6" w:rsidRDefault="009333E6" w:rsidP="00D902FA">
      <w:pPr>
        <w:spacing w:line="276" w:lineRule="auto"/>
        <w:jc w:val="both"/>
        <w:rPr>
          <w:rFonts w:ascii="Arial" w:hAnsi="Arial" w:cs="Arial"/>
          <w:sz w:val="22"/>
          <w:szCs w:val="22"/>
        </w:rPr>
      </w:pPr>
      <w:r>
        <w:rPr>
          <w:rFonts w:ascii="Arial" w:hAnsi="Arial" w:cs="Arial"/>
          <w:sz w:val="22"/>
          <w:szCs w:val="22"/>
          <w:u w:val="single"/>
        </w:rPr>
        <w:t xml:space="preserve">Wiltshire Council </w:t>
      </w:r>
      <w:proofErr w:type="spellStart"/>
      <w:r w:rsidR="00DA6E21">
        <w:rPr>
          <w:rFonts w:ascii="Arial" w:hAnsi="Arial" w:cs="Arial"/>
          <w:sz w:val="22"/>
          <w:szCs w:val="22"/>
          <w:u w:val="single"/>
        </w:rPr>
        <w:t>Arboricultural</w:t>
      </w:r>
      <w:proofErr w:type="spellEnd"/>
      <w:r w:rsidR="00DA6E21">
        <w:rPr>
          <w:rFonts w:ascii="Arial" w:hAnsi="Arial" w:cs="Arial"/>
          <w:sz w:val="22"/>
          <w:szCs w:val="22"/>
          <w:u w:val="single"/>
        </w:rPr>
        <w:t xml:space="preserve"> Officer</w:t>
      </w:r>
      <w:r w:rsidR="00DA6E21">
        <w:rPr>
          <w:rFonts w:ascii="Arial" w:hAnsi="Arial" w:cs="Arial"/>
          <w:sz w:val="22"/>
          <w:szCs w:val="22"/>
        </w:rPr>
        <w:t>:</w:t>
      </w:r>
      <w:r w:rsidR="005B004D">
        <w:rPr>
          <w:rFonts w:ascii="Arial" w:hAnsi="Arial" w:cs="Arial"/>
          <w:sz w:val="22"/>
          <w:szCs w:val="22"/>
        </w:rPr>
        <w:t xml:space="preserve">  No objection</w:t>
      </w:r>
      <w:r w:rsidR="00332049">
        <w:rPr>
          <w:rFonts w:ascii="Arial" w:hAnsi="Arial" w:cs="Arial"/>
          <w:sz w:val="22"/>
          <w:szCs w:val="22"/>
        </w:rPr>
        <w:t xml:space="preserve">, </w:t>
      </w:r>
      <w:r w:rsidR="005B004D">
        <w:rPr>
          <w:rFonts w:ascii="Arial" w:hAnsi="Arial" w:cs="Arial"/>
          <w:sz w:val="22"/>
          <w:szCs w:val="22"/>
        </w:rPr>
        <w:t xml:space="preserve">subject to conditions </w:t>
      </w:r>
    </w:p>
    <w:p w14:paraId="20B4A93A" w14:textId="77777777" w:rsidR="00CA274A" w:rsidRDefault="00CA274A" w:rsidP="00D902FA">
      <w:pPr>
        <w:spacing w:line="276" w:lineRule="auto"/>
        <w:jc w:val="both"/>
        <w:rPr>
          <w:rFonts w:ascii="Arial" w:hAnsi="Arial" w:cs="Arial"/>
          <w:sz w:val="22"/>
          <w:szCs w:val="22"/>
        </w:rPr>
      </w:pPr>
    </w:p>
    <w:p w14:paraId="4831056E" w14:textId="35C1BC5C" w:rsidR="00CA274A" w:rsidRPr="00CA274A" w:rsidRDefault="00CA274A" w:rsidP="00D902FA">
      <w:pPr>
        <w:spacing w:line="276" w:lineRule="auto"/>
        <w:jc w:val="both"/>
        <w:rPr>
          <w:rFonts w:ascii="Arial" w:hAnsi="Arial" w:cs="Arial"/>
          <w:sz w:val="22"/>
          <w:szCs w:val="22"/>
        </w:rPr>
      </w:pPr>
      <w:r>
        <w:rPr>
          <w:rFonts w:ascii="Arial" w:hAnsi="Arial" w:cs="Arial"/>
          <w:sz w:val="22"/>
          <w:szCs w:val="22"/>
          <w:u w:val="single"/>
        </w:rPr>
        <w:t>Wiltshire Council Conservation</w:t>
      </w:r>
      <w:r>
        <w:rPr>
          <w:rFonts w:ascii="Arial" w:hAnsi="Arial" w:cs="Arial"/>
          <w:sz w:val="22"/>
          <w:szCs w:val="22"/>
        </w:rPr>
        <w:t>:</w:t>
      </w:r>
      <w:r w:rsidR="00A50F94">
        <w:rPr>
          <w:rFonts w:ascii="Arial" w:hAnsi="Arial" w:cs="Arial"/>
          <w:sz w:val="22"/>
          <w:szCs w:val="22"/>
        </w:rPr>
        <w:t xml:space="preserve">  No objection </w:t>
      </w:r>
    </w:p>
    <w:p w14:paraId="34BE0C6C" w14:textId="77777777" w:rsidR="00DA6E21" w:rsidRDefault="00DA6E21" w:rsidP="00D902FA">
      <w:pPr>
        <w:spacing w:line="276" w:lineRule="auto"/>
        <w:jc w:val="both"/>
        <w:rPr>
          <w:rFonts w:ascii="Arial" w:hAnsi="Arial" w:cs="Arial"/>
          <w:sz w:val="22"/>
          <w:szCs w:val="22"/>
        </w:rPr>
      </w:pPr>
    </w:p>
    <w:p w14:paraId="2FA63986" w14:textId="2B89A93C" w:rsidR="00DA6E21" w:rsidRDefault="00DA6E21" w:rsidP="00DA6E21">
      <w:pPr>
        <w:spacing w:line="276" w:lineRule="auto"/>
        <w:jc w:val="both"/>
        <w:rPr>
          <w:rFonts w:ascii="Arial" w:hAnsi="Arial" w:cs="Arial"/>
          <w:sz w:val="22"/>
          <w:szCs w:val="22"/>
        </w:rPr>
      </w:pPr>
      <w:r>
        <w:rPr>
          <w:rFonts w:ascii="Arial" w:hAnsi="Arial" w:cs="Arial"/>
          <w:sz w:val="22"/>
          <w:szCs w:val="22"/>
          <w:u w:val="single"/>
        </w:rPr>
        <w:t>Wiltshire Council Drainage</w:t>
      </w:r>
      <w:r>
        <w:rPr>
          <w:rFonts w:ascii="Arial" w:hAnsi="Arial" w:cs="Arial"/>
          <w:sz w:val="22"/>
          <w:szCs w:val="22"/>
        </w:rPr>
        <w:t>:</w:t>
      </w:r>
      <w:r w:rsidR="007267EA">
        <w:rPr>
          <w:rFonts w:ascii="Arial" w:hAnsi="Arial" w:cs="Arial"/>
          <w:sz w:val="22"/>
          <w:szCs w:val="22"/>
        </w:rPr>
        <w:t xml:space="preserve">  No objection</w:t>
      </w:r>
    </w:p>
    <w:p w14:paraId="1146F9C5" w14:textId="77777777" w:rsidR="00DA6E21" w:rsidRDefault="00DA6E21" w:rsidP="00DA6E21">
      <w:pPr>
        <w:spacing w:line="276" w:lineRule="auto"/>
        <w:jc w:val="both"/>
        <w:rPr>
          <w:rFonts w:ascii="Arial" w:hAnsi="Arial" w:cs="Arial"/>
          <w:sz w:val="22"/>
          <w:szCs w:val="22"/>
        </w:rPr>
      </w:pPr>
    </w:p>
    <w:p w14:paraId="41E3B7D9" w14:textId="4408A2ED" w:rsidR="00DA6E21" w:rsidRDefault="00DA6E21" w:rsidP="00DA6E21">
      <w:pPr>
        <w:spacing w:line="276" w:lineRule="auto"/>
        <w:jc w:val="both"/>
        <w:rPr>
          <w:rFonts w:ascii="Arial" w:hAnsi="Arial" w:cs="Arial"/>
          <w:sz w:val="22"/>
          <w:szCs w:val="22"/>
        </w:rPr>
      </w:pPr>
      <w:r>
        <w:rPr>
          <w:rFonts w:ascii="Arial" w:hAnsi="Arial" w:cs="Arial"/>
          <w:sz w:val="22"/>
          <w:szCs w:val="22"/>
          <w:u w:val="single"/>
        </w:rPr>
        <w:t>Wiltshire Council Ecology</w:t>
      </w:r>
      <w:r>
        <w:rPr>
          <w:rFonts w:ascii="Arial" w:hAnsi="Arial" w:cs="Arial"/>
          <w:sz w:val="22"/>
          <w:szCs w:val="22"/>
        </w:rPr>
        <w:t>:</w:t>
      </w:r>
      <w:r w:rsidR="001C5FD5">
        <w:rPr>
          <w:rFonts w:ascii="Arial" w:hAnsi="Arial" w:cs="Arial"/>
          <w:sz w:val="22"/>
          <w:szCs w:val="22"/>
        </w:rPr>
        <w:t xml:space="preserve">  No objection, subject to conditions </w:t>
      </w:r>
    </w:p>
    <w:p w14:paraId="64E20E4F" w14:textId="77777777" w:rsidR="00DA6E21" w:rsidRDefault="00DA6E21" w:rsidP="00DA6E21">
      <w:pPr>
        <w:spacing w:line="276" w:lineRule="auto"/>
        <w:jc w:val="both"/>
        <w:rPr>
          <w:rFonts w:ascii="Arial" w:hAnsi="Arial" w:cs="Arial"/>
          <w:sz w:val="22"/>
          <w:szCs w:val="22"/>
        </w:rPr>
      </w:pPr>
    </w:p>
    <w:p w14:paraId="7D38B4A8" w14:textId="040022FC" w:rsidR="00D12D53" w:rsidRDefault="00D12D53" w:rsidP="00D12D53">
      <w:pPr>
        <w:spacing w:line="276" w:lineRule="auto"/>
        <w:jc w:val="both"/>
        <w:rPr>
          <w:rFonts w:ascii="Arial" w:hAnsi="Arial" w:cs="Arial"/>
          <w:sz w:val="22"/>
          <w:szCs w:val="22"/>
        </w:rPr>
      </w:pPr>
      <w:r>
        <w:rPr>
          <w:rFonts w:ascii="Arial" w:hAnsi="Arial" w:cs="Arial"/>
          <w:sz w:val="22"/>
          <w:szCs w:val="22"/>
          <w:u w:val="single"/>
        </w:rPr>
        <w:t>Wiltshire Council Highways</w:t>
      </w:r>
      <w:r>
        <w:rPr>
          <w:rFonts w:ascii="Arial" w:hAnsi="Arial" w:cs="Arial"/>
          <w:sz w:val="22"/>
          <w:szCs w:val="22"/>
        </w:rPr>
        <w:t>:</w:t>
      </w:r>
      <w:r w:rsidR="001038F1">
        <w:rPr>
          <w:rFonts w:ascii="Arial" w:hAnsi="Arial" w:cs="Arial"/>
          <w:sz w:val="22"/>
          <w:szCs w:val="22"/>
        </w:rPr>
        <w:t xml:space="preserve">  No objection</w:t>
      </w:r>
      <w:r w:rsidR="001C5FD5">
        <w:rPr>
          <w:rFonts w:ascii="Arial" w:hAnsi="Arial" w:cs="Arial"/>
          <w:sz w:val="22"/>
          <w:szCs w:val="22"/>
        </w:rPr>
        <w:t>,</w:t>
      </w:r>
      <w:r w:rsidR="001038F1">
        <w:rPr>
          <w:rFonts w:ascii="Arial" w:hAnsi="Arial" w:cs="Arial"/>
          <w:sz w:val="22"/>
          <w:szCs w:val="22"/>
        </w:rPr>
        <w:t xml:space="preserve"> </w:t>
      </w:r>
      <w:r w:rsidR="001C5FD5">
        <w:rPr>
          <w:rFonts w:ascii="Arial" w:hAnsi="Arial" w:cs="Arial"/>
          <w:sz w:val="22"/>
          <w:szCs w:val="22"/>
        </w:rPr>
        <w:t xml:space="preserve">subject to conditions </w:t>
      </w:r>
    </w:p>
    <w:p w14:paraId="1CDE1690" w14:textId="77777777" w:rsidR="00D12D53" w:rsidRDefault="00D12D53" w:rsidP="00D12D53">
      <w:pPr>
        <w:spacing w:line="276" w:lineRule="auto"/>
        <w:jc w:val="both"/>
        <w:rPr>
          <w:rFonts w:ascii="Arial" w:hAnsi="Arial" w:cs="Arial"/>
          <w:sz w:val="22"/>
          <w:szCs w:val="22"/>
        </w:rPr>
      </w:pPr>
    </w:p>
    <w:p w14:paraId="6A787940" w14:textId="3C779E34" w:rsidR="00D12D53" w:rsidRDefault="00D12D53" w:rsidP="00D12D53">
      <w:pPr>
        <w:spacing w:line="276" w:lineRule="auto"/>
        <w:jc w:val="both"/>
        <w:rPr>
          <w:rFonts w:ascii="Arial" w:hAnsi="Arial" w:cs="Arial"/>
          <w:sz w:val="22"/>
          <w:szCs w:val="22"/>
        </w:rPr>
      </w:pPr>
      <w:r>
        <w:rPr>
          <w:rFonts w:ascii="Arial" w:hAnsi="Arial" w:cs="Arial"/>
          <w:sz w:val="22"/>
          <w:szCs w:val="22"/>
          <w:u w:val="single"/>
        </w:rPr>
        <w:t>Wiltshire Council Landscape</w:t>
      </w:r>
      <w:r>
        <w:rPr>
          <w:rFonts w:ascii="Arial" w:hAnsi="Arial" w:cs="Arial"/>
          <w:sz w:val="22"/>
          <w:szCs w:val="22"/>
        </w:rPr>
        <w:t>:</w:t>
      </w:r>
      <w:r w:rsidR="00B350CB">
        <w:rPr>
          <w:rFonts w:ascii="Arial" w:hAnsi="Arial" w:cs="Arial"/>
          <w:sz w:val="22"/>
          <w:szCs w:val="22"/>
        </w:rPr>
        <w:t xml:space="preserve">  No objection</w:t>
      </w:r>
    </w:p>
    <w:p w14:paraId="05AB1EA3" w14:textId="77777777" w:rsidR="00D12D53" w:rsidRDefault="00D12D53" w:rsidP="00D12D53">
      <w:pPr>
        <w:spacing w:line="276" w:lineRule="auto"/>
        <w:jc w:val="both"/>
        <w:rPr>
          <w:rFonts w:ascii="Arial" w:hAnsi="Arial" w:cs="Arial"/>
          <w:sz w:val="22"/>
          <w:szCs w:val="22"/>
        </w:rPr>
      </w:pPr>
    </w:p>
    <w:p w14:paraId="36A29A3E" w14:textId="75105DCF" w:rsidR="00D12D53" w:rsidRDefault="00D12D53" w:rsidP="00D12D53">
      <w:pPr>
        <w:spacing w:line="276" w:lineRule="auto"/>
        <w:jc w:val="both"/>
        <w:rPr>
          <w:rFonts w:ascii="Arial" w:hAnsi="Arial" w:cs="Arial"/>
          <w:sz w:val="22"/>
          <w:szCs w:val="22"/>
        </w:rPr>
      </w:pPr>
      <w:r>
        <w:rPr>
          <w:rFonts w:ascii="Arial" w:hAnsi="Arial" w:cs="Arial"/>
          <w:sz w:val="22"/>
          <w:szCs w:val="22"/>
          <w:u w:val="single"/>
        </w:rPr>
        <w:t>Wiltshire Council Public Protection</w:t>
      </w:r>
      <w:r>
        <w:rPr>
          <w:rFonts w:ascii="Arial" w:hAnsi="Arial" w:cs="Arial"/>
          <w:sz w:val="22"/>
          <w:szCs w:val="22"/>
        </w:rPr>
        <w:t>:</w:t>
      </w:r>
      <w:r w:rsidR="00332049">
        <w:rPr>
          <w:rFonts w:ascii="Arial" w:hAnsi="Arial" w:cs="Arial"/>
          <w:sz w:val="22"/>
          <w:szCs w:val="22"/>
        </w:rPr>
        <w:t xml:space="preserve">  No objection, subject to conditions</w:t>
      </w:r>
    </w:p>
    <w:p w14:paraId="6712C4E1" w14:textId="77777777" w:rsidR="00D902FA" w:rsidRDefault="00D902FA" w:rsidP="00D902FA">
      <w:pPr>
        <w:spacing w:line="276" w:lineRule="auto"/>
        <w:jc w:val="both"/>
        <w:rPr>
          <w:rFonts w:ascii="Arial" w:hAnsi="Arial" w:cs="Arial"/>
          <w:b/>
          <w:bCs/>
          <w:color w:val="FF0000"/>
          <w:sz w:val="22"/>
          <w:szCs w:val="22"/>
        </w:rPr>
      </w:pPr>
    </w:p>
    <w:p w14:paraId="69B2E88C" w14:textId="503D9101" w:rsidR="00D902FA" w:rsidRDefault="00F7609E" w:rsidP="3656A09E">
      <w:pPr>
        <w:spacing w:line="276" w:lineRule="auto"/>
        <w:jc w:val="both"/>
      </w:pPr>
      <w:r w:rsidRPr="00F7609E">
        <w:rPr>
          <w:rFonts w:ascii="Arial" w:hAnsi="Arial" w:cs="Arial"/>
          <w:b/>
          <w:bCs/>
          <w:sz w:val="22"/>
          <w:szCs w:val="22"/>
        </w:rPr>
        <w:t>REPRESENTATIONS</w:t>
      </w:r>
      <w:r w:rsidR="00A56B07">
        <w:rPr>
          <w:rFonts w:ascii="Arial" w:hAnsi="Arial" w:cs="Arial"/>
          <w:b/>
          <w:bCs/>
          <w:sz w:val="22"/>
          <w:szCs w:val="22"/>
        </w:rPr>
        <w:t xml:space="preserve">:  </w:t>
      </w:r>
      <w:r w:rsidR="5CD3423D"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F902D69" w14:textId="77777777" w:rsidR="00D902FA" w:rsidRDefault="5CD3423D" w:rsidP="3656A09E">
      <w:pPr>
        <w:spacing w:line="276" w:lineRule="auto"/>
        <w:jc w:val="both"/>
      </w:pPr>
      <w:r w:rsidRPr="3656A09E">
        <w:rPr>
          <w:rFonts w:ascii="Arial" w:eastAsia="Arial" w:hAnsi="Arial" w:cs="Arial"/>
          <w:sz w:val="22"/>
          <w:szCs w:val="22"/>
        </w:rPr>
        <w:t xml:space="preserve"> </w:t>
      </w:r>
    </w:p>
    <w:p w14:paraId="292AD3DC"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AAEDE51" w14:textId="77777777" w:rsidR="00483162" w:rsidRPr="00483162" w:rsidRDefault="5CD3423D" w:rsidP="001A49E8">
      <w:pPr>
        <w:pStyle w:val="ListParagraph"/>
        <w:numPr>
          <w:ilvl w:val="0"/>
          <w:numId w:val="1"/>
        </w:numPr>
        <w:spacing w:line="276" w:lineRule="auto"/>
        <w:jc w:val="both"/>
        <w:rPr>
          <w:rFonts w:ascii="Arial" w:eastAsia="Arial" w:hAnsi="Arial" w:cs="Arial"/>
          <w:sz w:val="22"/>
          <w:szCs w:val="22"/>
        </w:rPr>
      </w:pPr>
      <w:r w:rsidRPr="00483162">
        <w:rPr>
          <w:rFonts w:ascii="Arial" w:eastAsia="Arial" w:hAnsi="Arial" w:cs="Arial"/>
          <w:color w:val="000000" w:themeColor="text1"/>
          <w:sz w:val="22"/>
          <w:szCs w:val="22"/>
        </w:rPr>
        <w:t xml:space="preserve">A </w:t>
      </w:r>
      <w:r w:rsidRPr="00483162">
        <w:rPr>
          <w:rFonts w:ascii="Arial" w:eastAsia="Arial" w:hAnsi="Arial" w:cs="Arial"/>
          <w:sz w:val="22"/>
          <w:szCs w:val="22"/>
        </w:rPr>
        <w:t xml:space="preserve">site notice displayed near the site; </w:t>
      </w:r>
    </w:p>
    <w:p w14:paraId="256C8051" w14:textId="2D7FC12A" w:rsidR="00D902FA" w:rsidRPr="00483162" w:rsidRDefault="5CD3423D" w:rsidP="001A49E8">
      <w:pPr>
        <w:pStyle w:val="ListParagraph"/>
        <w:numPr>
          <w:ilvl w:val="0"/>
          <w:numId w:val="1"/>
        </w:numPr>
        <w:spacing w:line="276" w:lineRule="auto"/>
        <w:jc w:val="both"/>
        <w:rPr>
          <w:rFonts w:ascii="Arial" w:eastAsia="Arial" w:hAnsi="Arial" w:cs="Arial"/>
          <w:sz w:val="22"/>
          <w:szCs w:val="22"/>
        </w:rPr>
      </w:pPr>
      <w:r w:rsidRPr="00483162">
        <w:rPr>
          <w:rFonts w:ascii="Arial" w:eastAsia="Arial" w:hAnsi="Arial" w:cs="Arial"/>
          <w:sz w:val="22"/>
          <w:szCs w:val="22"/>
        </w:rPr>
        <w:t xml:space="preserve">An advertisement placed in the local press </w:t>
      </w:r>
    </w:p>
    <w:p w14:paraId="4E835D32" w14:textId="77777777" w:rsidR="00D902FA" w:rsidRDefault="5CD3423D" w:rsidP="3656A09E">
      <w:pPr>
        <w:spacing w:line="276" w:lineRule="auto"/>
        <w:jc w:val="both"/>
      </w:pPr>
      <w:r w:rsidRPr="3656A09E">
        <w:rPr>
          <w:rFonts w:ascii="Arial" w:eastAsia="Arial" w:hAnsi="Arial" w:cs="Arial"/>
          <w:sz w:val="22"/>
          <w:szCs w:val="22"/>
        </w:rPr>
        <w:t xml:space="preserve"> </w:t>
      </w:r>
    </w:p>
    <w:p w14:paraId="209B22BB"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A90120F" w14:textId="77777777" w:rsidR="00D902FA" w:rsidRPr="004817FB" w:rsidRDefault="00D902FA" w:rsidP="3656A09E">
      <w:pPr>
        <w:spacing w:line="276" w:lineRule="auto"/>
        <w:jc w:val="both"/>
      </w:pPr>
    </w:p>
    <w:p w14:paraId="0411B726"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151DA18F" w14:textId="77777777" w:rsidR="000913F0" w:rsidRDefault="000913F0" w:rsidP="3656A09E">
      <w:pPr>
        <w:spacing w:line="276" w:lineRule="auto"/>
        <w:jc w:val="both"/>
        <w:rPr>
          <w:rFonts w:ascii="Arial" w:eastAsia="Arial" w:hAnsi="Arial" w:cs="Arial"/>
          <w:sz w:val="22"/>
          <w:szCs w:val="22"/>
        </w:rPr>
      </w:pPr>
    </w:p>
    <w:p w14:paraId="1B8F2181" w14:textId="06BD3A2B" w:rsidR="000913F0" w:rsidRDefault="000913F0" w:rsidP="3656A09E">
      <w:pPr>
        <w:spacing w:line="276" w:lineRule="auto"/>
        <w:jc w:val="both"/>
        <w:rPr>
          <w:rFonts w:ascii="Arial" w:eastAsia="Arial" w:hAnsi="Arial" w:cs="Arial"/>
          <w:sz w:val="22"/>
          <w:szCs w:val="22"/>
        </w:rPr>
      </w:pPr>
      <w:r>
        <w:rPr>
          <w:rFonts w:ascii="Arial" w:eastAsia="Arial" w:hAnsi="Arial" w:cs="Arial"/>
          <w:sz w:val="22"/>
          <w:szCs w:val="22"/>
        </w:rPr>
        <w:lastRenderedPageBreak/>
        <w:t xml:space="preserve">A total of 11 representations </w:t>
      </w:r>
      <w:proofErr w:type="gramStart"/>
      <w:r w:rsidR="00851F26">
        <w:rPr>
          <w:rFonts w:ascii="Arial" w:eastAsia="Arial" w:hAnsi="Arial" w:cs="Arial"/>
          <w:sz w:val="22"/>
          <w:szCs w:val="22"/>
        </w:rPr>
        <w:t>have</w:t>
      </w:r>
      <w:proofErr w:type="gramEnd"/>
      <w:r>
        <w:rPr>
          <w:rFonts w:ascii="Arial" w:eastAsia="Arial" w:hAnsi="Arial" w:cs="Arial"/>
          <w:sz w:val="22"/>
          <w:szCs w:val="22"/>
        </w:rPr>
        <w:t xml:space="preserve"> been received, with </w:t>
      </w:r>
      <w:r w:rsidR="003F0742">
        <w:rPr>
          <w:rFonts w:ascii="Arial" w:eastAsia="Arial" w:hAnsi="Arial" w:cs="Arial"/>
          <w:sz w:val="22"/>
          <w:szCs w:val="22"/>
        </w:rPr>
        <w:t>2</w:t>
      </w:r>
      <w:r>
        <w:rPr>
          <w:rFonts w:ascii="Arial" w:eastAsia="Arial" w:hAnsi="Arial" w:cs="Arial"/>
          <w:sz w:val="22"/>
          <w:szCs w:val="22"/>
        </w:rPr>
        <w:t xml:space="preserve"> providing comments, </w:t>
      </w:r>
      <w:r w:rsidR="00EB0D27">
        <w:rPr>
          <w:rFonts w:ascii="Arial" w:eastAsia="Arial" w:hAnsi="Arial" w:cs="Arial"/>
          <w:sz w:val="22"/>
          <w:szCs w:val="22"/>
        </w:rPr>
        <w:t>6</w:t>
      </w:r>
      <w:r>
        <w:rPr>
          <w:rFonts w:ascii="Arial" w:eastAsia="Arial" w:hAnsi="Arial" w:cs="Arial"/>
          <w:sz w:val="22"/>
          <w:szCs w:val="22"/>
        </w:rPr>
        <w:t xml:space="preserve"> raising objections and </w:t>
      </w:r>
      <w:r w:rsidR="00EB0D27">
        <w:rPr>
          <w:rFonts w:ascii="Arial" w:eastAsia="Arial" w:hAnsi="Arial" w:cs="Arial"/>
          <w:sz w:val="22"/>
          <w:szCs w:val="22"/>
        </w:rPr>
        <w:t>3</w:t>
      </w:r>
      <w:r w:rsidR="00855062">
        <w:rPr>
          <w:rFonts w:ascii="Arial" w:eastAsia="Arial" w:hAnsi="Arial" w:cs="Arial"/>
          <w:sz w:val="22"/>
          <w:szCs w:val="22"/>
        </w:rPr>
        <w:t xml:space="preserve"> in support</w:t>
      </w:r>
      <w:r w:rsidR="008D54EC">
        <w:rPr>
          <w:rFonts w:ascii="Arial" w:eastAsia="Arial" w:hAnsi="Arial" w:cs="Arial"/>
          <w:sz w:val="22"/>
          <w:szCs w:val="22"/>
        </w:rPr>
        <w:t xml:space="preserve"> but raising concerns regarding additional traffic</w:t>
      </w:r>
      <w:r w:rsidR="00855062">
        <w:rPr>
          <w:rFonts w:ascii="Arial" w:eastAsia="Arial" w:hAnsi="Arial" w:cs="Arial"/>
          <w:sz w:val="22"/>
          <w:szCs w:val="22"/>
        </w:rPr>
        <w:t xml:space="preserve">. </w:t>
      </w:r>
    </w:p>
    <w:p w14:paraId="4DAE6A58" w14:textId="77777777" w:rsidR="00077588" w:rsidRDefault="00077588" w:rsidP="3656A09E">
      <w:pPr>
        <w:spacing w:line="276" w:lineRule="auto"/>
        <w:jc w:val="both"/>
        <w:rPr>
          <w:rFonts w:ascii="Arial" w:eastAsia="Arial" w:hAnsi="Arial" w:cs="Arial"/>
          <w:sz w:val="22"/>
          <w:szCs w:val="22"/>
        </w:rPr>
      </w:pPr>
    </w:p>
    <w:p w14:paraId="2BBC9842" w14:textId="4A5D7C9A" w:rsidR="00077588" w:rsidRDefault="00077588" w:rsidP="3656A09E">
      <w:pPr>
        <w:spacing w:line="276" w:lineRule="auto"/>
        <w:jc w:val="both"/>
        <w:rPr>
          <w:rFonts w:ascii="Arial" w:eastAsia="Arial" w:hAnsi="Arial" w:cs="Arial"/>
          <w:sz w:val="22"/>
          <w:szCs w:val="22"/>
        </w:rPr>
      </w:pPr>
      <w:r w:rsidRPr="004667C5">
        <w:rPr>
          <w:rFonts w:ascii="Arial" w:eastAsia="Arial" w:hAnsi="Arial" w:cs="Arial"/>
          <w:sz w:val="22"/>
          <w:szCs w:val="22"/>
          <w:u w:val="single"/>
        </w:rPr>
        <w:t>Salisbury &amp; Wilton Swifts</w:t>
      </w:r>
      <w:r>
        <w:rPr>
          <w:rFonts w:ascii="Arial" w:eastAsia="Arial" w:hAnsi="Arial" w:cs="Arial"/>
          <w:sz w:val="22"/>
          <w:szCs w:val="22"/>
        </w:rPr>
        <w:t>:  Advised o</w:t>
      </w:r>
      <w:r w:rsidR="0017568D">
        <w:rPr>
          <w:rFonts w:ascii="Arial" w:eastAsia="Arial" w:hAnsi="Arial" w:cs="Arial"/>
          <w:sz w:val="22"/>
          <w:szCs w:val="22"/>
        </w:rPr>
        <w:t>n the need to provide habitat opportunities and the inclusion of bird boxes</w:t>
      </w:r>
      <w:r w:rsidR="004667C5">
        <w:rPr>
          <w:rFonts w:ascii="Arial" w:eastAsia="Arial" w:hAnsi="Arial" w:cs="Arial"/>
          <w:sz w:val="22"/>
          <w:szCs w:val="22"/>
        </w:rPr>
        <w:t>.</w:t>
      </w:r>
    </w:p>
    <w:p w14:paraId="4753A15D" w14:textId="77777777" w:rsidR="00855062" w:rsidRDefault="00855062" w:rsidP="3656A09E">
      <w:pPr>
        <w:spacing w:line="276" w:lineRule="auto"/>
        <w:jc w:val="both"/>
        <w:rPr>
          <w:rFonts w:ascii="Arial" w:eastAsia="Arial" w:hAnsi="Arial" w:cs="Arial"/>
          <w:sz w:val="22"/>
          <w:szCs w:val="22"/>
        </w:rPr>
      </w:pPr>
    </w:p>
    <w:p w14:paraId="4BFFB101" w14:textId="49AF40B7" w:rsidR="00855062" w:rsidRDefault="00855062" w:rsidP="3656A09E">
      <w:pPr>
        <w:spacing w:line="276" w:lineRule="auto"/>
        <w:jc w:val="both"/>
        <w:rPr>
          <w:rFonts w:ascii="Arial" w:eastAsia="Arial" w:hAnsi="Arial" w:cs="Arial"/>
          <w:sz w:val="22"/>
          <w:szCs w:val="22"/>
        </w:rPr>
      </w:pPr>
      <w:r w:rsidRPr="00851F26">
        <w:rPr>
          <w:rFonts w:ascii="Arial" w:eastAsia="Arial" w:hAnsi="Arial" w:cs="Arial"/>
          <w:sz w:val="22"/>
          <w:szCs w:val="22"/>
          <w:u w:val="single"/>
        </w:rPr>
        <w:t>Third</w:t>
      </w:r>
      <w:r w:rsidR="00851F26" w:rsidRPr="00851F26">
        <w:rPr>
          <w:rFonts w:ascii="Arial" w:eastAsia="Arial" w:hAnsi="Arial" w:cs="Arial"/>
          <w:sz w:val="22"/>
          <w:szCs w:val="22"/>
          <w:u w:val="single"/>
        </w:rPr>
        <w:t>-Party Representations</w:t>
      </w:r>
      <w:r w:rsidR="00851F26">
        <w:rPr>
          <w:rFonts w:ascii="Arial" w:eastAsia="Arial" w:hAnsi="Arial" w:cs="Arial"/>
          <w:sz w:val="22"/>
          <w:szCs w:val="22"/>
        </w:rPr>
        <w:t xml:space="preserve">: </w:t>
      </w:r>
      <w:r w:rsidR="004F36CE">
        <w:rPr>
          <w:rFonts w:ascii="Arial" w:eastAsia="Arial" w:hAnsi="Arial" w:cs="Arial"/>
          <w:sz w:val="22"/>
          <w:szCs w:val="22"/>
        </w:rPr>
        <w:t xml:space="preserve">The following summarised concerns and comments were received over the course of the application’s determination period: </w:t>
      </w:r>
    </w:p>
    <w:p w14:paraId="1BE43301" w14:textId="77777777" w:rsidR="004F36CE" w:rsidRDefault="004F36CE" w:rsidP="3656A09E">
      <w:pPr>
        <w:spacing w:line="276" w:lineRule="auto"/>
        <w:jc w:val="both"/>
        <w:rPr>
          <w:rFonts w:ascii="Arial" w:eastAsia="Arial" w:hAnsi="Arial" w:cs="Arial"/>
          <w:sz w:val="22"/>
          <w:szCs w:val="22"/>
        </w:rPr>
      </w:pPr>
    </w:p>
    <w:p w14:paraId="440927F8" w14:textId="6C016005" w:rsidR="004F36CE" w:rsidRDefault="0010368D"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Cumulative impact of the proposal with other developments</w:t>
      </w:r>
      <w:r w:rsidR="00603B53">
        <w:rPr>
          <w:rFonts w:ascii="Arial" w:eastAsia="Arial" w:hAnsi="Arial" w:cs="Arial"/>
          <w:sz w:val="22"/>
          <w:szCs w:val="22"/>
        </w:rPr>
        <w:t>, specifically in terms of traffic</w:t>
      </w:r>
    </w:p>
    <w:p w14:paraId="37FE5768" w14:textId="753A192D" w:rsidR="00603B53" w:rsidRDefault="00CB2E69"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 xml:space="preserve">Improvements needed to </w:t>
      </w:r>
      <w:r w:rsidR="002E6462">
        <w:rPr>
          <w:rFonts w:ascii="Arial" w:eastAsia="Arial" w:hAnsi="Arial" w:cs="Arial"/>
          <w:sz w:val="22"/>
          <w:szCs w:val="22"/>
        </w:rPr>
        <w:t xml:space="preserve">the </w:t>
      </w:r>
      <w:r>
        <w:rPr>
          <w:rFonts w:ascii="Arial" w:eastAsia="Arial" w:hAnsi="Arial" w:cs="Arial"/>
          <w:sz w:val="22"/>
          <w:szCs w:val="22"/>
        </w:rPr>
        <w:t xml:space="preserve">existing </w:t>
      </w:r>
      <w:r w:rsidR="003D47C4">
        <w:rPr>
          <w:rFonts w:ascii="Arial" w:eastAsia="Arial" w:hAnsi="Arial" w:cs="Arial"/>
          <w:sz w:val="22"/>
          <w:szCs w:val="22"/>
        </w:rPr>
        <w:t xml:space="preserve">access to prevent vehicles </w:t>
      </w:r>
      <w:r w:rsidR="002E6462">
        <w:rPr>
          <w:rFonts w:ascii="Arial" w:eastAsia="Arial" w:hAnsi="Arial" w:cs="Arial"/>
          <w:sz w:val="22"/>
          <w:szCs w:val="22"/>
        </w:rPr>
        <w:t xml:space="preserve">from </w:t>
      </w:r>
      <w:r w:rsidR="003D47C4">
        <w:rPr>
          <w:rFonts w:ascii="Arial" w:eastAsia="Arial" w:hAnsi="Arial" w:cs="Arial"/>
          <w:sz w:val="22"/>
          <w:szCs w:val="22"/>
        </w:rPr>
        <w:t>holding up traffic</w:t>
      </w:r>
    </w:p>
    <w:p w14:paraId="7FF25924" w14:textId="142B3C2D" w:rsidR="003D47C4" w:rsidRDefault="003D47C4"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 xml:space="preserve">Traffic calming measures or path widening needed </w:t>
      </w:r>
    </w:p>
    <w:p w14:paraId="716425A3" w14:textId="7D6DD1B3" w:rsidR="007C0A8D" w:rsidRDefault="002E6462"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 xml:space="preserve">Increase in lorries and HGV using the road and bridge </w:t>
      </w:r>
    </w:p>
    <w:p w14:paraId="4A85F891" w14:textId="58C29289" w:rsidR="008B22FF" w:rsidRDefault="008B22FF"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 xml:space="preserve">Impact of additional traffic using bridges which are already at capacity </w:t>
      </w:r>
    </w:p>
    <w:p w14:paraId="603FDF5A" w14:textId="29FF2C50" w:rsidR="002E6462" w:rsidRDefault="00BF56D6"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Vehicles failing to obey speed limit</w:t>
      </w:r>
    </w:p>
    <w:p w14:paraId="0407A663" w14:textId="0DB5E6A4" w:rsidR="00BF56D6" w:rsidRDefault="00F7067A"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 xml:space="preserve">Risk of additional traffic to existing residents and pedestrians </w:t>
      </w:r>
    </w:p>
    <w:p w14:paraId="379C5224" w14:textId="07C1CE2D" w:rsidR="00A43F69" w:rsidRDefault="00A43F69"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 xml:space="preserve">Visual impact </w:t>
      </w:r>
    </w:p>
    <w:p w14:paraId="28F42990" w14:textId="7CAFEC45" w:rsidR="00F7067A" w:rsidRDefault="002C09BB"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Flood risk</w:t>
      </w:r>
    </w:p>
    <w:p w14:paraId="3D6EF91D" w14:textId="22509027" w:rsidR="003838BD" w:rsidRDefault="00B1526F"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Impact on neighbouring amenity from additional traff</w:t>
      </w:r>
      <w:r w:rsidR="003838BD">
        <w:rPr>
          <w:rFonts w:ascii="Arial" w:eastAsia="Arial" w:hAnsi="Arial" w:cs="Arial"/>
          <w:sz w:val="22"/>
          <w:szCs w:val="22"/>
        </w:rPr>
        <w:t>ic</w:t>
      </w:r>
    </w:p>
    <w:p w14:paraId="0CFE1BA7" w14:textId="7CD2284B" w:rsidR="003838BD" w:rsidRDefault="003838BD" w:rsidP="001F23D3">
      <w:pPr>
        <w:pStyle w:val="ListParagraph"/>
        <w:numPr>
          <w:ilvl w:val="0"/>
          <w:numId w:val="16"/>
        </w:numPr>
        <w:spacing w:line="276" w:lineRule="auto"/>
        <w:jc w:val="both"/>
        <w:rPr>
          <w:rFonts w:ascii="Arial" w:eastAsia="Arial" w:hAnsi="Arial" w:cs="Arial"/>
          <w:sz w:val="22"/>
          <w:szCs w:val="22"/>
        </w:rPr>
      </w:pPr>
      <w:r>
        <w:rPr>
          <w:rFonts w:ascii="Arial" w:eastAsia="Arial" w:hAnsi="Arial" w:cs="Arial"/>
          <w:sz w:val="22"/>
          <w:szCs w:val="22"/>
        </w:rPr>
        <w:t xml:space="preserve">Lack of renewable energy measures </w:t>
      </w:r>
    </w:p>
    <w:p w14:paraId="48CFEAB7" w14:textId="2402D157" w:rsidR="00077588" w:rsidRPr="00EB0D27" w:rsidRDefault="001E36BC" w:rsidP="001F23D3">
      <w:pPr>
        <w:pStyle w:val="ListParagraph"/>
        <w:numPr>
          <w:ilvl w:val="0"/>
          <w:numId w:val="16"/>
        </w:numPr>
        <w:spacing w:line="276" w:lineRule="auto"/>
        <w:jc w:val="both"/>
        <w:rPr>
          <w:rFonts w:ascii="Arial" w:hAnsi="Arial" w:cs="Arial"/>
          <w:i/>
          <w:iCs/>
          <w:color w:val="000000" w:themeColor="text1"/>
          <w:sz w:val="22"/>
          <w:szCs w:val="22"/>
        </w:rPr>
      </w:pPr>
      <w:r w:rsidRPr="00EB0D27">
        <w:rPr>
          <w:rFonts w:ascii="Arial" w:eastAsia="Arial" w:hAnsi="Arial" w:cs="Arial"/>
          <w:color w:val="000000" w:themeColor="text1"/>
          <w:sz w:val="22"/>
          <w:szCs w:val="22"/>
        </w:rPr>
        <w:t>Noise, smell</w:t>
      </w:r>
      <w:r w:rsidR="00531FDC" w:rsidRPr="00EB0D27">
        <w:rPr>
          <w:rFonts w:ascii="Arial" w:eastAsia="Arial" w:hAnsi="Arial" w:cs="Arial"/>
          <w:color w:val="000000" w:themeColor="text1"/>
          <w:sz w:val="22"/>
          <w:szCs w:val="22"/>
        </w:rPr>
        <w:t>/odour</w:t>
      </w:r>
      <w:r w:rsidRPr="00EB0D27">
        <w:rPr>
          <w:rFonts w:ascii="Arial" w:eastAsia="Arial" w:hAnsi="Arial" w:cs="Arial"/>
          <w:color w:val="000000" w:themeColor="text1"/>
          <w:sz w:val="22"/>
          <w:szCs w:val="22"/>
        </w:rPr>
        <w:t>,</w:t>
      </w:r>
      <w:r w:rsidR="00E44912" w:rsidRPr="00EB0D27">
        <w:rPr>
          <w:rFonts w:ascii="Arial" w:eastAsia="Arial" w:hAnsi="Arial" w:cs="Arial"/>
          <w:color w:val="000000" w:themeColor="text1"/>
          <w:sz w:val="22"/>
          <w:szCs w:val="22"/>
        </w:rPr>
        <w:t xml:space="preserve"> lighting,</w:t>
      </w:r>
      <w:r w:rsidRPr="00EB0D27">
        <w:rPr>
          <w:rFonts w:ascii="Arial" w:eastAsia="Arial" w:hAnsi="Arial" w:cs="Arial"/>
          <w:color w:val="000000" w:themeColor="text1"/>
          <w:sz w:val="22"/>
          <w:szCs w:val="22"/>
        </w:rPr>
        <w:t xml:space="preserve"> dus</w:t>
      </w:r>
      <w:r w:rsidR="00E73541" w:rsidRPr="00EB0D27">
        <w:rPr>
          <w:rFonts w:ascii="Arial" w:eastAsia="Arial" w:hAnsi="Arial" w:cs="Arial"/>
          <w:color w:val="000000" w:themeColor="text1"/>
          <w:sz w:val="22"/>
          <w:szCs w:val="22"/>
        </w:rPr>
        <w:t xml:space="preserve">t impacts from </w:t>
      </w:r>
      <w:r w:rsidR="00EB0D27">
        <w:rPr>
          <w:rFonts w:ascii="Arial" w:eastAsia="Arial" w:hAnsi="Arial" w:cs="Arial"/>
          <w:color w:val="000000" w:themeColor="text1"/>
          <w:sz w:val="22"/>
          <w:szCs w:val="22"/>
        </w:rPr>
        <w:t xml:space="preserve">the </w:t>
      </w:r>
      <w:r w:rsidR="00E73541" w:rsidRPr="00EB0D27">
        <w:rPr>
          <w:rFonts w:ascii="Arial" w:eastAsia="Arial" w:hAnsi="Arial" w:cs="Arial"/>
          <w:color w:val="000000" w:themeColor="text1"/>
          <w:sz w:val="22"/>
          <w:szCs w:val="22"/>
        </w:rPr>
        <w:t xml:space="preserve">proposal </w:t>
      </w:r>
    </w:p>
    <w:p w14:paraId="33394DCF" w14:textId="77777777" w:rsidR="00077588" w:rsidRDefault="00077588" w:rsidP="0007377C">
      <w:pPr>
        <w:spacing w:line="276" w:lineRule="auto"/>
        <w:jc w:val="both"/>
        <w:rPr>
          <w:rFonts w:ascii="Arial" w:hAnsi="Arial" w:cs="Arial"/>
          <w:b/>
          <w:bCs/>
          <w:color w:val="FF0000"/>
          <w:sz w:val="22"/>
          <w:szCs w:val="22"/>
        </w:rPr>
      </w:pPr>
    </w:p>
    <w:p w14:paraId="4DC49A97" w14:textId="5E474CA4" w:rsidR="0092586B" w:rsidRDefault="00F7609E" w:rsidP="0092586B">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ASSESSMENT</w:t>
      </w:r>
      <w:r w:rsidR="00EB0D27">
        <w:rPr>
          <w:rFonts w:ascii="Arial" w:hAnsi="Arial" w:cs="Arial"/>
          <w:b/>
          <w:bCs/>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0A6B6D4C" w14:textId="77777777" w:rsidR="0092586B" w:rsidRPr="0092586B" w:rsidRDefault="0092586B" w:rsidP="0092586B">
      <w:pPr>
        <w:spacing w:line="276" w:lineRule="auto"/>
        <w:jc w:val="both"/>
        <w:rPr>
          <w:rFonts w:ascii="Arial" w:hAnsi="Arial" w:cs="Arial"/>
          <w:color w:val="000000" w:themeColor="text1"/>
          <w:sz w:val="22"/>
          <w:szCs w:val="22"/>
        </w:rPr>
      </w:pPr>
    </w:p>
    <w:p w14:paraId="564CB94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86D9DC1" w14:textId="77777777" w:rsidR="0092586B" w:rsidRPr="0092586B" w:rsidRDefault="0092586B" w:rsidP="0092586B">
      <w:pPr>
        <w:spacing w:line="276" w:lineRule="auto"/>
        <w:jc w:val="both"/>
        <w:rPr>
          <w:rFonts w:ascii="Arial" w:hAnsi="Arial" w:cs="Arial"/>
          <w:color w:val="000000" w:themeColor="text1"/>
          <w:sz w:val="22"/>
          <w:szCs w:val="22"/>
        </w:rPr>
      </w:pPr>
    </w:p>
    <w:p w14:paraId="0049ECB4"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F0A64F9" w14:textId="77777777" w:rsidR="0007377C" w:rsidRDefault="0007377C" w:rsidP="0007377C">
      <w:pPr>
        <w:spacing w:line="276" w:lineRule="auto"/>
        <w:jc w:val="both"/>
        <w:rPr>
          <w:rFonts w:ascii="Arial" w:hAnsi="Arial" w:cs="Arial"/>
          <w:b/>
          <w:bCs/>
          <w:color w:val="FF0000"/>
          <w:sz w:val="22"/>
          <w:szCs w:val="22"/>
        </w:rPr>
      </w:pPr>
    </w:p>
    <w:p w14:paraId="21C15541" w14:textId="48AD31E5"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b/>
          <w:bCs/>
          <w:color w:val="000000" w:themeColor="text1"/>
          <w:sz w:val="22"/>
          <w:szCs w:val="22"/>
        </w:rPr>
        <w:t>Environmental Impact Assessment (EIA) Screening</w:t>
      </w:r>
      <w:r w:rsidR="00EB0D27">
        <w:rPr>
          <w:rFonts w:ascii="Arial" w:hAnsi="Arial" w:cs="Arial"/>
          <w:b/>
          <w:bCs/>
          <w:color w:val="000000" w:themeColor="text1"/>
          <w:sz w:val="22"/>
          <w:szCs w:val="22"/>
        </w:rPr>
        <w:t xml:space="preserve">:   </w:t>
      </w: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10F05491" w14:textId="77777777" w:rsidR="008F5BE4" w:rsidRDefault="008F5BE4" w:rsidP="008F5BE4">
      <w:pPr>
        <w:spacing w:line="276" w:lineRule="auto"/>
        <w:jc w:val="both"/>
        <w:rPr>
          <w:rFonts w:ascii="Arial" w:hAnsi="Arial" w:cs="Arial"/>
          <w:color w:val="000000" w:themeColor="text1"/>
          <w:sz w:val="22"/>
          <w:szCs w:val="22"/>
        </w:rPr>
      </w:pPr>
    </w:p>
    <w:p w14:paraId="76B01777" w14:textId="7A70C8B7" w:rsidR="008F5BE4" w:rsidRPr="00EE7C23" w:rsidRDefault="008F5BE4" w:rsidP="008F5BE4">
      <w:pPr>
        <w:spacing w:line="276" w:lineRule="auto"/>
        <w:jc w:val="both"/>
        <w:rPr>
          <w:rFonts w:ascii="Arial" w:hAnsi="Arial" w:cs="Arial"/>
          <w:color w:val="000000" w:themeColor="text1"/>
          <w:sz w:val="22"/>
          <w:szCs w:val="22"/>
        </w:rPr>
      </w:pPr>
      <w:r w:rsidRPr="00EE7C23">
        <w:rPr>
          <w:rFonts w:ascii="Arial" w:hAnsi="Arial" w:cs="Arial"/>
          <w:color w:val="000000" w:themeColor="text1"/>
          <w:sz w:val="22"/>
          <w:szCs w:val="22"/>
        </w:rPr>
        <w:t>A formal screening opinion</w:t>
      </w:r>
      <w:r w:rsidR="006003E2">
        <w:rPr>
          <w:rFonts w:ascii="Arial" w:hAnsi="Arial" w:cs="Arial"/>
          <w:color w:val="000000" w:themeColor="text1"/>
          <w:sz w:val="22"/>
          <w:szCs w:val="22"/>
        </w:rPr>
        <w:t xml:space="preserve"> (under application reference: </w:t>
      </w:r>
      <w:r w:rsidR="006003E2" w:rsidRPr="006003E2">
        <w:rPr>
          <w:rFonts w:ascii="Arial" w:hAnsi="Arial" w:cs="Arial"/>
          <w:color w:val="000000" w:themeColor="text1"/>
          <w:sz w:val="22"/>
          <w:szCs w:val="22"/>
        </w:rPr>
        <w:t>PL/2025/09515</w:t>
      </w:r>
      <w:r w:rsidR="006003E2">
        <w:rPr>
          <w:rFonts w:ascii="Arial" w:hAnsi="Arial" w:cs="Arial"/>
          <w:color w:val="000000" w:themeColor="text1"/>
          <w:sz w:val="22"/>
          <w:szCs w:val="22"/>
        </w:rPr>
        <w:t>)</w:t>
      </w:r>
      <w:r w:rsidRPr="00EE7C23">
        <w:rPr>
          <w:rFonts w:ascii="Arial" w:hAnsi="Arial" w:cs="Arial"/>
          <w:color w:val="000000" w:themeColor="text1"/>
          <w:sz w:val="22"/>
          <w:szCs w:val="22"/>
        </w:rPr>
        <w:t xml:space="preserve"> </w:t>
      </w:r>
      <w:r w:rsidR="006003E2">
        <w:rPr>
          <w:rFonts w:ascii="Arial" w:hAnsi="Arial" w:cs="Arial"/>
          <w:color w:val="000000" w:themeColor="text1"/>
          <w:sz w:val="22"/>
          <w:szCs w:val="22"/>
        </w:rPr>
        <w:t>ha</w:t>
      </w:r>
      <w:r w:rsidRPr="00EE7C23">
        <w:rPr>
          <w:rFonts w:ascii="Arial" w:hAnsi="Arial" w:cs="Arial"/>
          <w:color w:val="000000" w:themeColor="text1"/>
          <w:sz w:val="22"/>
          <w:szCs w:val="22"/>
        </w:rPr>
        <w:t xml:space="preserve">s </w:t>
      </w:r>
      <w:r w:rsidR="008E63A5">
        <w:rPr>
          <w:rFonts w:ascii="Arial" w:hAnsi="Arial" w:cs="Arial"/>
          <w:color w:val="000000" w:themeColor="text1"/>
          <w:sz w:val="22"/>
          <w:szCs w:val="22"/>
        </w:rPr>
        <w:t xml:space="preserve">been </w:t>
      </w:r>
      <w:r w:rsidRPr="00EE7C23">
        <w:rPr>
          <w:rFonts w:ascii="Arial" w:hAnsi="Arial" w:cs="Arial"/>
          <w:color w:val="000000" w:themeColor="text1"/>
          <w:sz w:val="22"/>
          <w:szCs w:val="22"/>
        </w:rPr>
        <w:t>issued by the local planning</w:t>
      </w:r>
      <w:r w:rsidR="008E63A5">
        <w:rPr>
          <w:rFonts w:ascii="Arial" w:hAnsi="Arial" w:cs="Arial"/>
          <w:color w:val="000000" w:themeColor="text1"/>
          <w:sz w:val="22"/>
          <w:szCs w:val="22"/>
        </w:rPr>
        <w:t xml:space="preserve"> authority</w:t>
      </w:r>
      <w:r w:rsidR="00A12036">
        <w:rPr>
          <w:rFonts w:ascii="Arial" w:hAnsi="Arial" w:cs="Arial"/>
          <w:color w:val="000000" w:themeColor="text1"/>
          <w:sz w:val="22"/>
          <w:szCs w:val="22"/>
        </w:rPr>
        <w:t xml:space="preserve">, which </w:t>
      </w:r>
      <w:r w:rsidRPr="00EE7C23">
        <w:rPr>
          <w:rFonts w:ascii="Arial" w:hAnsi="Arial" w:cs="Arial"/>
          <w:color w:val="000000" w:themeColor="text1"/>
          <w:sz w:val="22"/>
          <w:szCs w:val="22"/>
        </w:rPr>
        <w:t xml:space="preserve">concluded that the proposal does not constitute EIA development as </w:t>
      </w:r>
      <w:r w:rsidR="008E63A5">
        <w:rPr>
          <w:rFonts w:ascii="Arial" w:hAnsi="Arial" w:cs="Arial"/>
          <w:color w:val="000000" w:themeColor="text1"/>
          <w:sz w:val="22"/>
          <w:szCs w:val="22"/>
        </w:rPr>
        <w:t>the proposal</w:t>
      </w:r>
      <w:r w:rsidRPr="00EE7C23">
        <w:rPr>
          <w:rFonts w:ascii="Arial" w:hAnsi="Arial" w:cs="Arial"/>
          <w:color w:val="000000" w:themeColor="text1"/>
          <w:sz w:val="22"/>
          <w:szCs w:val="22"/>
        </w:rPr>
        <w:t xml:space="preserve"> is not likely to have significant effects on the environment</w:t>
      </w:r>
      <w:r w:rsidR="008E63A5">
        <w:rPr>
          <w:rFonts w:ascii="Arial" w:hAnsi="Arial" w:cs="Arial"/>
          <w:color w:val="000000" w:themeColor="text1"/>
          <w:sz w:val="22"/>
          <w:szCs w:val="22"/>
        </w:rPr>
        <w:t>.</w:t>
      </w:r>
    </w:p>
    <w:p w14:paraId="556A0818" w14:textId="77777777" w:rsidR="00A16EA1" w:rsidRDefault="00A16EA1" w:rsidP="7D84FC5F">
      <w:pPr>
        <w:spacing w:line="276" w:lineRule="auto"/>
        <w:jc w:val="both"/>
        <w:rPr>
          <w:rFonts w:ascii="Arial" w:hAnsi="Arial" w:cs="Arial"/>
          <w:i/>
          <w:iCs/>
          <w:color w:val="FF0000"/>
          <w:sz w:val="22"/>
          <w:szCs w:val="22"/>
        </w:rPr>
      </w:pPr>
    </w:p>
    <w:p w14:paraId="74F1FF8C" w14:textId="14C8461A" w:rsidR="00D411E1" w:rsidRPr="00C43EAD" w:rsidRDefault="00722BAC" w:rsidP="00D411E1">
      <w:pPr>
        <w:spacing w:line="276" w:lineRule="auto"/>
        <w:jc w:val="both"/>
        <w:rPr>
          <w:rFonts w:ascii="Arial" w:hAnsi="Arial" w:cs="Arial"/>
          <w:b/>
          <w:bCs/>
          <w:color w:val="000000" w:themeColor="text1"/>
          <w:sz w:val="22"/>
          <w:szCs w:val="22"/>
        </w:rPr>
      </w:pPr>
      <w:r w:rsidRPr="00AA13D0">
        <w:rPr>
          <w:rFonts w:ascii="Arial" w:hAnsi="Arial" w:cs="Arial"/>
          <w:b/>
          <w:bCs/>
          <w:sz w:val="22"/>
          <w:szCs w:val="22"/>
        </w:rPr>
        <w:t>Principle of Development</w:t>
      </w:r>
      <w:r w:rsidR="00D411E1">
        <w:rPr>
          <w:rFonts w:ascii="Arial" w:hAnsi="Arial" w:cs="Arial"/>
          <w:b/>
          <w:bCs/>
          <w:sz w:val="22"/>
          <w:szCs w:val="22"/>
        </w:rPr>
        <w:t xml:space="preserve">:  </w:t>
      </w:r>
      <w:r w:rsidR="00D411E1" w:rsidRPr="00C43EAD">
        <w:rPr>
          <w:rFonts w:ascii="Arial" w:hAnsi="Arial" w:cs="Arial"/>
          <w:color w:val="000000" w:themeColor="text1"/>
          <w:sz w:val="22"/>
          <w:szCs w:val="22"/>
        </w:rPr>
        <w:t xml:space="preserve">Policy CP1 of the adopted Settlement Strategy of the WCS establishes a hierarchy of settlements to guide where development should be focused. The </w:t>
      </w:r>
      <w:r w:rsidR="001C05F4" w:rsidRPr="00C43EAD">
        <w:rPr>
          <w:rFonts w:ascii="Arial" w:hAnsi="Arial" w:cs="Arial"/>
          <w:color w:val="000000" w:themeColor="text1"/>
          <w:sz w:val="22"/>
          <w:szCs w:val="22"/>
        </w:rPr>
        <w:t>policy prioritises</w:t>
      </w:r>
      <w:r w:rsidR="00D411E1" w:rsidRPr="00C43EAD">
        <w:rPr>
          <w:rFonts w:ascii="Arial" w:hAnsi="Arial" w:cs="Arial"/>
          <w:color w:val="000000" w:themeColor="text1"/>
          <w:sz w:val="22"/>
          <w:szCs w:val="22"/>
        </w:rPr>
        <w:t xml:space="preserve"> growth in:</w:t>
      </w:r>
    </w:p>
    <w:p w14:paraId="02E5A3AF" w14:textId="77777777" w:rsidR="00D411E1" w:rsidRPr="00C43EAD" w:rsidRDefault="00D411E1" w:rsidP="001F23D3">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Principal Settlements (e.g., Salisbury, Chippenham, Trowbridge) – </w:t>
      </w:r>
      <w:proofErr w:type="gramStart"/>
      <w:r w:rsidRPr="00C43EAD">
        <w:rPr>
          <w:rFonts w:ascii="Arial" w:hAnsi="Arial" w:cs="Arial"/>
          <w:color w:val="000000" w:themeColor="text1"/>
          <w:sz w:val="22"/>
          <w:szCs w:val="22"/>
        </w:rPr>
        <w:t>main focus</w:t>
      </w:r>
      <w:proofErr w:type="gramEnd"/>
      <w:r w:rsidRPr="00C43EAD">
        <w:rPr>
          <w:rFonts w:ascii="Arial" w:hAnsi="Arial" w:cs="Arial"/>
          <w:color w:val="000000" w:themeColor="text1"/>
          <w:sz w:val="22"/>
          <w:szCs w:val="22"/>
        </w:rPr>
        <w:t xml:space="preserve"> for strategic growth.</w:t>
      </w:r>
    </w:p>
    <w:p w14:paraId="3EC533EF" w14:textId="77777777" w:rsidR="00D411E1" w:rsidRPr="00C43EAD" w:rsidRDefault="00D411E1" w:rsidP="001F23D3">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Market Towns – support local services and employment; suitable for sustainable development.</w:t>
      </w:r>
    </w:p>
    <w:p w14:paraId="2E663CFB" w14:textId="77777777" w:rsidR="00D411E1" w:rsidRPr="00C43EAD" w:rsidRDefault="00D411E1" w:rsidP="001F23D3">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Local Service Centres – smaller towns and villages with a range of services; limited development supported.</w:t>
      </w:r>
    </w:p>
    <w:p w14:paraId="233E3BE8" w14:textId="77777777" w:rsidR="00D411E1" w:rsidRPr="00C43EAD" w:rsidRDefault="00D411E1" w:rsidP="001F23D3">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Large and Small Villages – development should be limited and respond to local needs.</w:t>
      </w:r>
    </w:p>
    <w:p w14:paraId="258CFB24" w14:textId="77777777" w:rsidR="00D411E1" w:rsidRPr="00C43EAD" w:rsidRDefault="00D411E1" w:rsidP="001F23D3">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lastRenderedPageBreak/>
        <w:t>Outside the defined settlements – development is strictly controlled and generally not supported unless exceptional circumstances apply.</w:t>
      </w:r>
    </w:p>
    <w:p w14:paraId="2C8B4EF9" w14:textId="77777777" w:rsidR="00D411E1" w:rsidRPr="00C43EAD" w:rsidRDefault="00D411E1" w:rsidP="00D411E1">
      <w:pPr>
        <w:spacing w:line="276" w:lineRule="auto"/>
        <w:jc w:val="both"/>
        <w:rPr>
          <w:rFonts w:ascii="Arial" w:hAnsi="Arial" w:cs="Arial"/>
          <w:color w:val="000000" w:themeColor="text1"/>
          <w:sz w:val="22"/>
          <w:szCs w:val="22"/>
        </w:rPr>
      </w:pPr>
    </w:p>
    <w:p w14:paraId="77617774" w14:textId="77777777" w:rsidR="00D411E1" w:rsidRPr="00C43EAD" w:rsidRDefault="00D411E1" w:rsidP="00D411E1">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Policy CP2 of the WCS sets out how development would be distributed and delivered across Wiltshire. The policy emphasises:</w:t>
      </w:r>
    </w:p>
    <w:p w14:paraId="7130848A" w14:textId="77777777" w:rsidR="00D411E1" w:rsidRPr="00C43EAD" w:rsidRDefault="00D411E1" w:rsidP="001F23D3">
      <w:pPr>
        <w:numPr>
          <w:ilvl w:val="0"/>
          <w:numId w:val="13"/>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Sustainable patterns of growth, reducing the need to travel and supporting local services.</w:t>
      </w:r>
    </w:p>
    <w:p w14:paraId="6D599572" w14:textId="77777777" w:rsidR="00D411E1" w:rsidRPr="00C43EAD" w:rsidRDefault="00D411E1" w:rsidP="001F23D3">
      <w:pPr>
        <w:numPr>
          <w:ilvl w:val="0"/>
          <w:numId w:val="13"/>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should be plan-led, aligning with the settlement strategy and supported by infrastructure.</w:t>
      </w:r>
    </w:p>
    <w:p w14:paraId="20C7253C" w14:textId="77777777" w:rsidR="00D411E1" w:rsidRPr="00C43EAD" w:rsidRDefault="00D411E1" w:rsidP="001F23D3">
      <w:pPr>
        <w:numPr>
          <w:ilvl w:val="0"/>
          <w:numId w:val="13"/>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Windfall development (not allocated in plans) must still comply with the principles of sustainable development.</w:t>
      </w:r>
    </w:p>
    <w:p w14:paraId="12EC3B27" w14:textId="77777777" w:rsidR="00D411E1" w:rsidRPr="00C43EAD" w:rsidRDefault="00D411E1" w:rsidP="001F23D3">
      <w:pPr>
        <w:numPr>
          <w:ilvl w:val="0"/>
          <w:numId w:val="13"/>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outside settlement boundaries is generally not permitted, unless it meets specific policy exceptions (as set out in paragraph 4.25 of the WCS).</w:t>
      </w:r>
    </w:p>
    <w:p w14:paraId="0BA5FE2B" w14:textId="77777777" w:rsidR="00D411E1" w:rsidRPr="00C43EAD" w:rsidRDefault="001E5884" w:rsidP="00D411E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46F660F2">
          <v:rect id="_x0000_i1025" style="width:8in;height:0" o:hrpct="0" o:hralign="center" o:hrstd="t" o:hrnoshade="t" o:hr="t" fillcolor="#424242" stroked="f"/>
        </w:pict>
      </w:r>
    </w:p>
    <w:p w14:paraId="7A147788" w14:textId="77777777" w:rsidR="00D411E1" w:rsidRDefault="00D411E1" w:rsidP="00D411E1">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Together, CP1 and CP2 ensure that new development is strategically located, sustainable, and supports the character and function of Wiltshire’s communities.</w:t>
      </w:r>
    </w:p>
    <w:p w14:paraId="5FC565CC" w14:textId="7E3A9A48" w:rsidR="00722BAC" w:rsidRDefault="00722BAC" w:rsidP="7D84FC5F">
      <w:pPr>
        <w:spacing w:line="276" w:lineRule="auto"/>
        <w:jc w:val="both"/>
        <w:rPr>
          <w:rFonts w:ascii="Arial" w:hAnsi="Arial" w:cs="Arial"/>
          <w:b/>
          <w:bCs/>
          <w:sz w:val="22"/>
          <w:szCs w:val="22"/>
        </w:rPr>
      </w:pPr>
    </w:p>
    <w:p w14:paraId="5B4B4B21" w14:textId="03CA73B9" w:rsidR="007224D1" w:rsidRDefault="00AF7085" w:rsidP="00AF7085">
      <w:pPr>
        <w:spacing w:line="276" w:lineRule="auto"/>
        <w:jc w:val="both"/>
        <w:rPr>
          <w:rFonts w:ascii="Arial" w:hAnsi="Arial" w:cs="Arial"/>
          <w:color w:val="000000" w:themeColor="text1"/>
          <w:sz w:val="22"/>
          <w:szCs w:val="22"/>
        </w:rPr>
      </w:pPr>
      <w:r w:rsidRPr="003938A7">
        <w:rPr>
          <w:rFonts w:ascii="Arial" w:hAnsi="Arial" w:cs="Arial"/>
          <w:color w:val="000000" w:themeColor="text1"/>
          <w:sz w:val="22"/>
          <w:szCs w:val="22"/>
        </w:rPr>
        <w:t xml:space="preserve">The application site </w:t>
      </w:r>
      <w:r w:rsidR="00147AD2">
        <w:rPr>
          <w:rFonts w:ascii="Arial" w:hAnsi="Arial" w:cs="Arial"/>
          <w:color w:val="000000" w:themeColor="text1"/>
          <w:sz w:val="22"/>
          <w:szCs w:val="22"/>
        </w:rPr>
        <w:t>is located outside the d</w:t>
      </w:r>
      <w:r w:rsidRPr="003938A7">
        <w:rPr>
          <w:rFonts w:ascii="Arial" w:hAnsi="Arial" w:cs="Arial"/>
          <w:color w:val="000000" w:themeColor="text1"/>
          <w:sz w:val="22"/>
          <w:szCs w:val="22"/>
        </w:rPr>
        <w:t xml:space="preserve">efined </w:t>
      </w:r>
      <w:r w:rsidR="00147AD2">
        <w:rPr>
          <w:rFonts w:ascii="Arial" w:hAnsi="Arial" w:cs="Arial"/>
          <w:color w:val="000000" w:themeColor="text1"/>
          <w:sz w:val="22"/>
          <w:szCs w:val="22"/>
        </w:rPr>
        <w:t xml:space="preserve">settlement boundary for both Trowbridge to the south and Holt to the north.  Staverton itself is </w:t>
      </w:r>
      <w:r w:rsidR="00467AA1">
        <w:rPr>
          <w:rFonts w:ascii="Arial" w:hAnsi="Arial" w:cs="Arial"/>
          <w:color w:val="000000" w:themeColor="text1"/>
          <w:sz w:val="22"/>
          <w:szCs w:val="22"/>
        </w:rPr>
        <w:t xml:space="preserve">listed in Appendix F of the adopted WCS as a small village that does not have a boundary.  Therefore, in policy terms of the application site </w:t>
      </w:r>
      <w:proofErr w:type="gramStart"/>
      <w:r w:rsidR="00467AA1">
        <w:rPr>
          <w:rFonts w:ascii="Arial" w:hAnsi="Arial" w:cs="Arial"/>
          <w:color w:val="000000" w:themeColor="text1"/>
          <w:sz w:val="22"/>
          <w:szCs w:val="22"/>
        </w:rPr>
        <w:t>is located in</w:t>
      </w:r>
      <w:proofErr w:type="gramEnd"/>
      <w:r w:rsidR="00467AA1">
        <w:rPr>
          <w:rFonts w:ascii="Arial" w:hAnsi="Arial" w:cs="Arial"/>
          <w:color w:val="000000" w:themeColor="text1"/>
          <w:sz w:val="22"/>
          <w:szCs w:val="22"/>
        </w:rPr>
        <w:t xml:space="preserve"> open countryside.  However, the subject site is located </w:t>
      </w:r>
      <w:r w:rsidR="007224D1">
        <w:rPr>
          <w:rFonts w:ascii="Arial" w:hAnsi="Arial" w:cs="Arial"/>
          <w:color w:val="000000" w:themeColor="text1"/>
          <w:sz w:val="22"/>
          <w:szCs w:val="22"/>
        </w:rPr>
        <w:t xml:space="preserve">within the confines of an </w:t>
      </w:r>
      <w:r w:rsidR="008067E5">
        <w:rPr>
          <w:rFonts w:ascii="Arial" w:hAnsi="Arial" w:cs="Arial"/>
          <w:color w:val="000000" w:themeColor="text1"/>
          <w:sz w:val="22"/>
          <w:szCs w:val="22"/>
        </w:rPr>
        <w:t xml:space="preserve">existing </w:t>
      </w:r>
      <w:r w:rsidR="007224D1">
        <w:rPr>
          <w:rFonts w:ascii="Arial" w:hAnsi="Arial" w:cs="Arial"/>
          <w:color w:val="000000" w:themeColor="text1"/>
          <w:sz w:val="22"/>
          <w:szCs w:val="22"/>
        </w:rPr>
        <w:t>established industrial site, where a factory has been present for several decades.</w:t>
      </w:r>
    </w:p>
    <w:p w14:paraId="521C2C54" w14:textId="77777777" w:rsidR="007224D1" w:rsidRDefault="007224D1" w:rsidP="00AF7085">
      <w:pPr>
        <w:spacing w:line="276" w:lineRule="auto"/>
        <w:jc w:val="both"/>
        <w:rPr>
          <w:rFonts w:ascii="Arial" w:hAnsi="Arial" w:cs="Arial"/>
          <w:color w:val="000000" w:themeColor="text1"/>
          <w:sz w:val="22"/>
          <w:szCs w:val="22"/>
        </w:rPr>
      </w:pPr>
    </w:p>
    <w:p w14:paraId="1A84A4E7" w14:textId="5A76CBEB" w:rsidR="00AF7085" w:rsidRDefault="007224D1" w:rsidP="00AF708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w:t>
      </w:r>
      <w:proofErr w:type="gramStart"/>
      <w:r>
        <w:rPr>
          <w:rFonts w:ascii="Arial" w:hAnsi="Arial" w:cs="Arial"/>
          <w:color w:val="000000" w:themeColor="text1"/>
          <w:sz w:val="22"/>
          <w:szCs w:val="22"/>
        </w:rPr>
        <w:t>duly noted</w:t>
      </w:r>
      <w:proofErr w:type="gramEnd"/>
      <w:r>
        <w:rPr>
          <w:rFonts w:ascii="Arial" w:hAnsi="Arial" w:cs="Arial"/>
          <w:color w:val="000000" w:themeColor="text1"/>
          <w:sz w:val="22"/>
          <w:szCs w:val="22"/>
        </w:rPr>
        <w:t xml:space="preserve"> that the </w:t>
      </w:r>
      <w:r w:rsidR="00CB2369">
        <w:rPr>
          <w:rFonts w:ascii="Arial" w:hAnsi="Arial" w:cs="Arial"/>
          <w:color w:val="000000" w:themeColor="text1"/>
          <w:sz w:val="22"/>
          <w:szCs w:val="22"/>
        </w:rPr>
        <w:t>existing factory has not been identified within the adopted WCS as a</w:t>
      </w:r>
      <w:r w:rsidR="00EA3FCC">
        <w:rPr>
          <w:rFonts w:ascii="Arial" w:hAnsi="Arial" w:cs="Arial"/>
          <w:color w:val="000000" w:themeColor="text1"/>
          <w:sz w:val="22"/>
          <w:szCs w:val="22"/>
        </w:rPr>
        <w:t xml:space="preserve"> </w:t>
      </w:r>
      <w:r w:rsidR="00EA3FCC" w:rsidRPr="00EA3FCC">
        <w:rPr>
          <w:rFonts w:ascii="Arial" w:hAnsi="Arial" w:cs="Arial"/>
          <w:color w:val="000000" w:themeColor="text1"/>
          <w:sz w:val="22"/>
          <w:szCs w:val="22"/>
        </w:rPr>
        <w:t>Principal Employment Area</w:t>
      </w:r>
      <w:r w:rsidR="00EA3FCC">
        <w:rPr>
          <w:rFonts w:ascii="Arial" w:hAnsi="Arial" w:cs="Arial"/>
          <w:color w:val="000000" w:themeColor="text1"/>
          <w:sz w:val="22"/>
          <w:szCs w:val="22"/>
        </w:rPr>
        <w:t xml:space="preserve"> (as </w:t>
      </w:r>
      <w:r w:rsidR="0049302D">
        <w:rPr>
          <w:rFonts w:ascii="Arial" w:hAnsi="Arial" w:cs="Arial"/>
          <w:color w:val="000000" w:themeColor="text1"/>
          <w:sz w:val="22"/>
          <w:szCs w:val="22"/>
        </w:rPr>
        <w:t xml:space="preserve">identified and safeguarded by </w:t>
      </w:r>
      <w:proofErr w:type="spellStart"/>
      <w:r w:rsidR="0049302D">
        <w:rPr>
          <w:rFonts w:ascii="Arial" w:hAnsi="Arial" w:cs="Arial"/>
          <w:color w:val="000000" w:themeColor="text1"/>
          <w:sz w:val="22"/>
          <w:szCs w:val="22"/>
        </w:rPr>
        <w:t>CP35</w:t>
      </w:r>
      <w:proofErr w:type="spellEnd"/>
      <w:r w:rsidR="0049302D">
        <w:rPr>
          <w:rFonts w:ascii="Arial" w:hAnsi="Arial" w:cs="Arial"/>
          <w:color w:val="000000" w:themeColor="text1"/>
          <w:sz w:val="22"/>
          <w:szCs w:val="22"/>
        </w:rPr>
        <w:t xml:space="preserve"> and the relevant </w:t>
      </w:r>
      <w:r w:rsidR="0018706E">
        <w:rPr>
          <w:rFonts w:ascii="Arial" w:hAnsi="Arial" w:cs="Arial"/>
          <w:color w:val="000000" w:themeColor="text1"/>
          <w:sz w:val="22"/>
          <w:szCs w:val="22"/>
        </w:rPr>
        <w:t>spatial strategies)</w:t>
      </w:r>
      <w:r w:rsidR="003720B4">
        <w:rPr>
          <w:rFonts w:ascii="Arial" w:hAnsi="Arial" w:cs="Arial"/>
          <w:color w:val="000000" w:themeColor="text1"/>
          <w:sz w:val="22"/>
          <w:szCs w:val="22"/>
        </w:rPr>
        <w:t>. However,</w:t>
      </w:r>
      <w:r w:rsidR="0018706E">
        <w:rPr>
          <w:rFonts w:ascii="Arial" w:hAnsi="Arial" w:cs="Arial"/>
          <w:color w:val="000000" w:themeColor="text1"/>
          <w:sz w:val="22"/>
          <w:szCs w:val="22"/>
        </w:rPr>
        <w:t xml:space="preserve"> the site does have a historic </w:t>
      </w:r>
      <w:proofErr w:type="spellStart"/>
      <w:r w:rsidR="0018706E">
        <w:rPr>
          <w:rFonts w:ascii="Arial" w:hAnsi="Arial" w:cs="Arial"/>
          <w:color w:val="000000" w:themeColor="text1"/>
          <w:sz w:val="22"/>
          <w:szCs w:val="22"/>
        </w:rPr>
        <w:t>B2</w:t>
      </w:r>
      <w:proofErr w:type="spellEnd"/>
      <w:r w:rsidR="0018706E">
        <w:rPr>
          <w:rFonts w:ascii="Arial" w:hAnsi="Arial" w:cs="Arial"/>
          <w:color w:val="000000" w:themeColor="text1"/>
          <w:sz w:val="22"/>
          <w:szCs w:val="22"/>
        </w:rPr>
        <w:t xml:space="preserve"> use</w:t>
      </w:r>
      <w:r w:rsidR="003720B4">
        <w:rPr>
          <w:rFonts w:ascii="Arial" w:hAnsi="Arial" w:cs="Arial"/>
          <w:color w:val="000000" w:themeColor="text1"/>
          <w:sz w:val="22"/>
          <w:szCs w:val="22"/>
        </w:rPr>
        <w:t xml:space="preserve">, with this </w:t>
      </w:r>
      <w:r w:rsidR="0018706E">
        <w:rPr>
          <w:rFonts w:ascii="Arial" w:hAnsi="Arial" w:cs="Arial"/>
          <w:color w:val="000000" w:themeColor="text1"/>
          <w:sz w:val="22"/>
          <w:szCs w:val="22"/>
        </w:rPr>
        <w:t>proposal</w:t>
      </w:r>
      <w:r w:rsidR="003720B4">
        <w:rPr>
          <w:rFonts w:ascii="Arial" w:hAnsi="Arial" w:cs="Arial"/>
          <w:color w:val="000000" w:themeColor="text1"/>
          <w:sz w:val="22"/>
          <w:szCs w:val="22"/>
        </w:rPr>
        <w:t xml:space="preserve"> </w:t>
      </w:r>
      <w:r w:rsidR="00344A95">
        <w:rPr>
          <w:rFonts w:ascii="Arial" w:hAnsi="Arial" w:cs="Arial"/>
          <w:color w:val="000000" w:themeColor="text1"/>
          <w:sz w:val="22"/>
          <w:szCs w:val="22"/>
        </w:rPr>
        <w:t>provid</w:t>
      </w:r>
      <w:r w:rsidR="003720B4">
        <w:rPr>
          <w:rFonts w:ascii="Arial" w:hAnsi="Arial" w:cs="Arial"/>
          <w:color w:val="000000" w:themeColor="text1"/>
          <w:sz w:val="22"/>
          <w:szCs w:val="22"/>
        </w:rPr>
        <w:t>ing</w:t>
      </w:r>
      <w:r w:rsidR="00344A95">
        <w:rPr>
          <w:rFonts w:ascii="Arial" w:hAnsi="Arial" w:cs="Arial"/>
          <w:color w:val="000000" w:themeColor="text1"/>
          <w:sz w:val="22"/>
          <w:szCs w:val="22"/>
        </w:rPr>
        <w:t xml:space="preserve"> additional employment and </w:t>
      </w:r>
      <w:r w:rsidR="003720B4">
        <w:rPr>
          <w:rFonts w:ascii="Arial" w:hAnsi="Arial" w:cs="Arial"/>
          <w:color w:val="000000" w:themeColor="text1"/>
          <w:sz w:val="22"/>
          <w:szCs w:val="22"/>
        </w:rPr>
        <w:t>manufacturing</w:t>
      </w:r>
      <w:r w:rsidR="00344A95">
        <w:rPr>
          <w:rFonts w:ascii="Arial" w:hAnsi="Arial" w:cs="Arial"/>
          <w:color w:val="000000" w:themeColor="text1"/>
          <w:sz w:val="22"/>
          <w:szCs w:val="22"/>
        </w:rPr>
        <w:t xml:space="preserve"> to the area</w:t>
      </w:r>
      <w:r w:rsidR="006D0013">
        <w:rPr>
          <w:rFonts w:ascii="Arial" w:hAnsi="Arial" w:cs="Arial"/>
          <w:color w:val="000000" w:themeColor="text1"/>
          <w:sz w:val="22"/>
          <w:szCs w:val="22"/>
        </w:rPr>
        <w:t xml:space="preserve"> through the expansion of the existing factory</w:t>
      </w:r>
      <w:r w:rsidR="00AF7085" w:rsidRPr="003938A7">
        <w:rPr>
          <w:rFonts w:ascii="Arial" w:hAnsi="Arial" w:cs="Arial"/>
          <w:color w:val="000000" w:themeColor="text1"/>
          <w:sz w:val="22"/>
          <w:szCs w:val="22"/>
        </w:rPr>
        <w:t>.</w:t>
      </w:r>
      <w:r w:rsidR="007B4286">
        <w:rPr>
          <w:rFonts w:ascii="Arial" w:hAnsi="Arial" w:cs="Arial"/>
          <w:color w:val="000000" w:themeColor="text1"/>
          <w:sz w:val="22"/>
          <w:szCs w:val="22"/>
        </w:rPr>
        <w:t xml:space="preserve">  </w:t>
      </w:r>
      <w:r w:rsidR="00915424">
        <w:rPr>
          <w:rFonts w:ascii="Arial" w:hAnsi="Arial" w:cs="Arial"/>
          <w:color w:val="000000" w:themeColor="text1"/>
          <w:sz w:val="22"/>
          <w:szCs w:val="22"/>
        </w:rPr>
        <w:t xml:space="preserve">Supporting text to policy </w:t>
      </w:r>
      <w:proofErr w:type="spellStart"/>
      <w:r w:rsidR="00915424">
        <w:rPr>
          <w:rFonts w:ascii="Arial" w:hAnsi="Arial" w:cs="Arial"/>
          <w:color w:val="000000" w:themeColor="text1"/>
          <w:sz w:val="22"/>
          <w:szCs w:val="22"/>
        </w:rPr>
        <w:t>CP35</w:t>
      </w:r>
      <w:proofErr w:type="spellEnd"/>
      <w:r w:rsidR="00DE7542">
        <w:rPr>
          <w:rFonts w:ascii="Arial" w:hAnsi="Arial" w:cs="Arial"/>
          <w:color w:val="000000" w:themeColor="text1"/>
          <w:sz w:val="22"/>
          <w:szCs w:val="22"/>
        </w:rPr>
        <w:t xml:space="preserve"> at paragraph 6.16</w:t>
      </w:r>
      <w:r w:rsidR="00915424">
        <w:rPr>
          <w:rFonts w:ascii="Arial" w:hAnsi="Arial" w:cs="Arial"/>
          <w:color w:val="000000" w:themeColor="text1"/>
          <w:sz w:val="22"/>
          <w:szCs w:val="22"/>
        </w:rPr>
        <w:t xml:space="preserve"> states that</w:t>
      </w:r>
      <w:r w:rsidR="00DE7542">
        <w:rPr>
          <w:rFonts w:ascii="Arial" w:hAnsi="Arial" w:cs="Arial"/>
          <w:color w:val="000000" w:themeColor="text1"/>
          <w:sz w:val="22"/>
          <w:szCs w:val="22"/>
        </w:rPr>
        <w:t xml:space="preserve"> “</w:t>
      </w:r>
      <w:r w:rsidR="00DE7542" w:rsidRPr="00050F31">
        <w:rPr>
          <w:rFonts w:ascii="Arial" w:hAnsi="Arial" w:cs="Arial"/>
          <w:i/>
          <w:iCs/>
          <w:color w:val="000000" w:themeColor="text1"/>
          <w:sz w:val="22"/>
          <w:szCs w:val="22"/>
        </w:rPr>
        <w:t>it will also be</w:t>
      </w:r>
      <w:r w:rsidR="005A1ECC" w:rsidRPr="00050F31">
        <w:rPr>
          <w:rFonts w:ascii="Arial" w:hAnsi="Arial" w:cs="Arial"/>
          <w:i/>
          <w:iCs/>
          <w:color w:val="000000" w:themeColor="text1"/>
          <w:sz w:val="22"/>
          <w:szCs w:val="22"/>
        </w:rPr>
        <w:t xml:space="preserve"> important to retain existing employment uses outside the Principal Employment Areas to maintain diversity and choice of sites for employers and allow for local business expansion</w:t>
      </w:r>
      <w:r w:rsidR="005A1ECC">
        <w:rPr>
          <w:rFonts w:ascii="Arial" w:hAnsi="Arial" w:cs="Arial"/>
          <w:color w:val="000000" w:themeColor="text1"/>
          <w:sz w:val="22"/>
          <w:szCs w:val="22"/>
        </w:rPr>
        <w:t>”</w:t>
      </w:r>
      <w:r w:rsidR="00B418B1">
        <w:rPr>
          <w:rFonts w:ascii="Arial" w:hAnsi="Arial" w:cs="Arial"/>
          <w:color w:val="000000" w:themeColor="text1"/>
          <w:sz w:val="22"/>
          <w:szCs w:val="22"/>
        </w:rPr>
        <w:t>.</w:t>
      </w:r>
      <w:r w:rsidR="00915424">
        <w:rPr>
          <w:rFonts w:ascii="Arial" w:hAnsi="Arial" w:cs="Arial"/>
          <w:color w:val="000000" w:themeColor="text1"/>
          <w:sz w:val="22"/>
          <w:szCs w:val="22"/>
        </w:rPr>
        <w:t xml:space="preserve"> </w:t>
      </w:r>
      <w:r w:rsidR="007B4286">
        <w:rPr>
          <w:rFonts w:ascii="Arial" w:hAnsi="Arial" w:cs="Arial"/>
          <w:color w:val="000000" w:themeColor="text1"/>
          <w:sz w:val="22"/>
          <w:szCs w:val="22"/>
        </w:rPr>
        <w:t xml:space="preserve">The </w:t>
      </w:r>
      <w:r w:rsidR="00F64409">
        <w:rPr>
          <w:rFonts w:ascii="Arial" w:hAnsi="Arial" w:cs="Arial"/>
          <w:color w:val="000000" w:themeColor="text1"/>
          <w:sz w:val="22"/>
          <w:szCs w:val="22"/>
        </w:rPr>
        <w:t>proposed</w:t>
      </w:r>
      <w:r w:rsidR="00DD3942">
        <w:rPr>
          <w:rFonts w:ascii="Arial" w:hAnsi="Arial" w:cs="Arial"/>
          <w:color w:val="000000" w:themeColor="text1"/>
          <w:sz w:val="22"/>
          <w:szCs w:val="22"/>
        </w:rPr>
        <w:t xml:space="preserve"> location of the new factory </w:t>
      </w:r>
      <w:r w:rsidR="00F64409">
        <w:rPr>
          <w:rFonts w:ascii="Arial" w:hAnsi="Arial" w:cs="Arial"/>
          <w:color w:val="000000" w:themeColor="text1"/>
          <w:sz w:val="22"/>
          <w:szCs w:val="22"/>
        </w:rPr>
        <w:t>building</w:t>
      </w:r>
      <w:r w:rsidR="00DD3942">
        <w:rPr>
          <w:rFonts w:ascii="Arial" w:hAnsi="Arial" w:cs="Arial"/>
          <w:color w:val="000000" w:themeColor="text1"/>
          <w:sz w:val="22"/>
          <w:szCs w:val="22"/>
        </w:rPr>
        <w:t xml:space="preserve"> would be </w:t>
      </w:r>
      <w:r w:rsidR="007B4286">
        <w:rPr>
          <w:rFonts w:ascii="Arial" w:hAnsi="Arial" w:cs="Arial"/>
          <w:color w:val="000000" w:themeColor="text1"/>
          <w:sz w:val="22"/>
          <w:szCs w:val="22"/>
        </w:rPr>
        <w:t>located within the existing factory</w:t>
      </w:r>
      <w:r w:rsidR="00DD3942">
        <w:rPr>
          <w:rFonts w:ascii="Arial" w:hAnsi="Arial" w:cs="Arial"/>
          <w:color w:val="000000" w:themeColor="text1"/>
          <w:sz w:val="22"/>
          <w:szCs w:val="22"/>
        </w:rPr>
        <w:t xml:space="preserve"> </w:t>
      </w:r>
      <w:r w:rsidR="00050F31">
        <w:rPr>
          <w:rFonts w:ascii="Arial" w:hAnsi="Arial" w:cs="Arial"/>
          <w:color w:val="000000" w:themeColor="text1"/>
          <w:sz w:val="22"/>
          <w:szCs w:val="22"/>
        </w:rPr>
        <w:t>complex</w:t>
      </w:r>
      <w:r w:rsidR="00DD3942">
        <w:rPr>
          <w:rFonts w:ascii="Arial" w:hAnsi="Arial" w:cs="Arial"/>
          <w:color w:val="000000" w:themeColor="text1"/>
          <w:sz w:val="22"/>
          <w:szCs w:val="22"/>
        </w:rPr>
        <w:t xml:space="preserve"> on an existing area of </w:t>
      </w:r>
      <w:r w:rsidR="00F64409">
        <w:rPr>
          <w:rFonts w:ascii="Arial" w:hAnsi="Arial" w:cs="Arial"/>
          <w:color w:val="000000" w:themeColor="text1"/>
          <w:sz w:val="22"/>
          <w:szCs w:val="22"/>
        </w:rPr>
        <w:t>hardstanding</w:t>
      </w:r>
      <w:r w:rsidR="00DD3942">
        <w:rPr>
          <w:rFonts w:ascii="Arial" w:hAnsi="Arial" w:cs="Arial"/>
          <w:color w:val="000000" w:themeColor="text1"/>
          <w:sz w:val="22"/>
          <w:szCs w:val="22"/>
        </w:rPr>
        <w:t xml:space="preserve"> within the established </w:t>
      </w:r>
      <w:r w:rsidR="00F64409">
        <w:rPr>
          <w:rFonts w:ascii="Arial" w:hAnsi="Arial" w:cs="Arial"/>
          <w:color w:val="000000" w:themeColor="text1"/>
          <w:sz w:val="22"/>
          <w:szCs w:val="22"/>
        </w:rPr>
        <w:t>industrial</w:t>
      </w:r>
      <w:r w:rsidR="00DD3942">
        <w:rPr>
          <w:rFonts w:ascii="Arial" w:hAnsi="Arial" w:cs="Arial"/>
          <w:color w:val="000000" w:themeColor="text1"/>
          <w:sz w:val="22"/>
          <w:szCs w:val="22"/>
        </w:rPr>
        <w:t xml:space="preserve"> site.  The proposal would be </w:t>
      </w:r>
      <w:r w:rsidR="00F64409">
        <w:rPr>
          <w:rFonts w:ascii="Arial" w:hAnsi="Arial" w:cs="Arial"/>
          <w:color w:val="000000" w:themeColor="text1"/>
          <w:sz w:val="22"/>
          <w:szCs w:val="22"/>
        </w:rPr>
        <w:t xml:space="preserve">viewed in the context of the existing factory buildings and infrastructure. </w:t>
      </w:r>
      <w:r w:rsidR="007B4286">
        <w:rPr>
          <w:rFonts w:ascii="Arial" w:hAnsi="Arial" w:cs="Arial"/>
          <w:color w:val="000000" w:themeColor="text1"/>
          <w:sz w:val="22"/>
          <w:szCs w:val="22"/>
        </w:rPr>
        <w:t xml:space="preserve"> </w:t>
      </w:r>
    </w:p>
    <w:p w14:paraId="64B8795C" w14:textId="77777777" w:rsidR="00E34953" w:rsidRDefault="00E34953" w:rsidP="00AF7085">
      <w:pPr>
        <w:spacing w:line="276" w:lineRule="auto"/>
        <w:jc w:val="both"/>
        <w:rPr>
          <w:rFonts w:ascii="Arial" w:hAnsi="Arial" w:cs="Arial"/>
          <w:color w:val="000000" w:themeColor="text1"/>
          <w:sz w:val="22"/>
          <w:szCs w:val="22"/>
        </w:rPr>
      </w:pPr>
    </w:p>
    <w:p w14:paraId="478DDE17" w14:textId="77777777" w:rsidR="00EC32AD" w:rsidRDefault="00E34953" w:rsidP="00EC32A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CP34 allows for employment development </w:t>
      </w:r>
      <w:r w:rsidR="00F6678E">
        <w:rPr>
          <w:rFonts w:ascii="Arial" w:hAnsi="Arial" w:cs="Arial"/>
          <w:color w:val="000000" w:themeColor="text1"/>
          <w:sz w:val="22"/>
          <w:szCs w:val="22"/>
        </w:rPr>
        <w:t xml:space="preserve">outside principal settlements where these are adjacent to these </w:t>
      </w:r>
      <w:r w:rsidR="00EC32AD">
        <w:rPr>
          <w:rFonts w:ascii="Arial" w:hAnsi="Arial" w:cs="Arial"/>
          <w:color w:val="000000" w:themeColor="text1"/>
          <w:sz w:val="22"/>
          <w:szCs w:val="22"/>
        </w:rPr>
        <w:t>settlements</w:t>
      </w:r>
      <w:r w:rsidR="00F6678E">
        <w:rPr>
          <w:rFonts w:ascii="Arial" w:hAnsi="Arial" w:cs="Arial"/>
          <w:color w:val="000000" w:themeColor="text1"/>
          <w:sz w:val="22"/>
          <w:szCs w:val="22"/>
        </w:rPr>
        <w:t xml:space="preserve"> and seek to retain or expand businesses currently located within or adjacent to the </w:t>
      </w:r>
      <w:r w:rsidR="00EC32AD">
        <w:rPr>
          <w:rFonts w:ascii="Arial" w:hAnsi="Arial" w:cs="Arial"/>
          <w:color w:val="000000" w:themeColor="text1"/>
          <w:sz w:val="22"/>
          <w:szCs w:val="22"/>
        </w:rPr>
        <w:t>settlements</w:t>
      </w:r>
      <w:r w:rsidR="00C2541D">
        <w:rPr>
          <w:rFonts w:ascii="Arial" w:hAnsi="Arial" w:cs="Arial"/>
          <w:color w:val="000000" w:themeColor="text1"/>
          <w:sz w:val="22"/>
          <w:szCs w:val="22"/>
        </w:rPr>
        <w:t xml:space="preserve">. It also permits employment development that supports food production and </w:t>
      </w:r>
      <w:r w:rsidR="00211C6F">
        <w:rPr>
          <w:rFonts w:ascii="Arial" w:hAnsi="Arial" w:cs="Arial"/>
          <w:color w:val="000000" w:themeColor="text1"/>
          <w:sz w:val="22"/>
          <w:szCs w:val="22"/>
        </w:rPr>
        <w:t xml:space="preserve">is for existing rural based </w:t>
      </w:r>
      <w:r w:rsidR="00EC32AD">
        <w:rPr>
          <w:rFonts w:ascii="Arial" w:hAnsi="Arial" w:cs="Arial"/>
          <w:color w:val="000000" w:themeColor="text1"/>
          <w:sz w:val="22"/>
          <w:szCs w:val="22"/>
        </w:rPr>
        <w:t>businesses</w:t>
      </w:r>
      <w:r w:rsidR="00211C6F">
        <w:rPr>
          <w:rFonts w:ascii="Arial" w:hAnsi="Arial" w:cs="Arial"/>
          <w:color w:val="000000" w:themeColor="text1"/>
          <w:sz w:val="22"/>
          <w:szCs w:val="22"/>
        </w:rPr>
        <w:t xml:space="preserve"> within or adjacent to large and small villages</w:t>
      </w:r>
      <w:r w:rsidR="00BF16E6">
        <w:rPr>
          <w:rFonts w:ascii="Arial" w:hAnsi="Arial" w:cs="Arial"/>
          <w:color w:val="000000" w:themeColor="text1"/>
          <w:sz w:val="22"/>
          <w:szCs w:val="22"/>
        </w:rPr>
        <w:t xml:space="preserve"> where they are considered essential to the wider strategic interests of the economic development of W</w:t>
      </w:r>
      <w:r w:rsidR="001B1B6B">
        <w:rPr>
          <w:rFonts w:ascii="Arial" w:hAnsi="Arial" w:cs="Arial"/>
          <w:color w:val="000000" w:themeColor="text1"/>
          <w:sz w:val="22"/>
          <w:szCs w:val="22"/>
        </w:rPr>
        <w:t>i</w:t>
      </w:r>
      <w:r w:rsidR="00BF16E6">
        <w:rPr>
          <w:rFonts w:ascii="Arial" w:hAnsi="Arial" w:cs="Arial"/>
          <w:color w:val="000000" w:themeColor="text1"/>
          <w:sz w:val="22"/>
          <w:szCs w:val="22"/>
        </w:rPr>
        <w:t>ltshire</w:t>
      </w:r>
      <w:r w:rsidR="00EC32AD">
        <w:rPr>
          <w:rFonts w:ascii="Arial" w:hAnsi="Arial" w:cs="Arial"/>
          <w:color w:val="000000" w:themeColor="text1"/>
          <w:sz w:val="22"/>
          <w:szCs w:val="22"/>
        </w:rPr>
        <w:t xml:space="preserve">. </w:t>
      </w:r>
    </w:p>
    <w:p w14:paraId="0447437D" w14:textId="77777777" w:rsidR="00EC32AD" w:rsidRDefault="00EC32AD" w:rsidP="00EC32AD">
      <w:pPr>
        <w:spacing w:line="276" w:lineRule="auto"/>
        <w:jc w:val="both"/>
        <w:rPr>
          <w:rFonts w:ascii="Arial" w:hAnsi="Arial" w:cs="Arial"/>
          <w:color w:val="000000" w:themeColor="text1"/>
          <w:sz w:val="22"/>
          <w:szCs w:val="22"/>
        </w:rPr>
      </w:pPr>
    </w:p>
    <w:p w14:paraId="26B3684B" w14:textId="0A6C640E" w:rsidR="00E34953" w:rsidRDefault="00EC32AD" w:rsidP="00EC32A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policy requires such developments to be supported </w:t>
      </w:r>
      <w:r w:rsidR="001B1B6B">
        <w:rPr>
          <w:rFonts w:ascii="Arial" w:hAnsi="Arial" w:cs="Arial"/>
          <w:color w:val="000000" w:themeColor="text1"/>
          <w:sz w:val="22"/>
          <w:szCs w:val="22"/>
        </w:rPr>
        <w:t xml:space="preserve">where they meet sustainable objectives set out in the </w:t>
      </w:r>
      <w:r w:rsidR="003E77A7">
        <w:rPr>
          <w:rFonts w:ascii="Arial" w:hAnsi="Arial" w:cs="Arial"/>
          <w:color w:val="000000" w:themeColor="text1"/>
          <w:sz w:val="22"/>
          <w:szCs w:val="22"/>
        </w:rPr>
        <w:t>adopted WCS</w:t>
      </w:r>
      <w:r w:rsidR="001B1B6B">
        <w:rPr>
          <w:rFonts w:ascii="Arial" w:hAnsi="Arial" w:cs="Arial"/>
          <w:color w:val="000000" w:themeColor="text1"/>
          <w:sz w:val="22"/>
          <w:szCs w:val="22"/>
        </w:rPr>
        <w:t>, provided they are consistent in scale with their location</w:t>
      </w:r>
      <w:r>
        <w:rPr>
          <w:rFonts w:ascii="Arial" w:hAnsi="Arial" w:cs="Arial"/>
          <w:color w:val="000000" w:themeColor="text1"/>
          <w:sz w:val="22"/>
          <w:szCs w:val="22"/>
        </w:rPr>
        <w:t xml:space="preserve">, do not adversely affect nearby buildings or detract from residential amenity. Developments must demonstrate that they are required to benefit the local economic and social needs and should not undermine the delivery of strategic employment allocations and are supported by adequate infrastructure. </w:t>
      </w:r>
    </w:p>
    <w:p w14:paraId="3B6F0FD3" w14:textId="77777777" w:rsidR="00EC32AD" w:rsidRDefault="00EC32AD" w:rsidP="00EC32AD">
      <w:pPr>
        <w:spacing w:line="276" w:lineRule="auto"/>
        <w:jc w:val="both"/>
        <w:rPr>
          <w:rFonts w:ascii="Arial" w:hAnsi="Arial" w:cs="Arial"/>
          <w:color w:val="000000" w:themeColor="text1"/>
          <w:sz w:val="22"/>
          <w:szCs w:val="22"/>
        </w:rPr>
      </w:pPr>
    </w:p>
    <w:p w14:paraId="7B95575B" w14:textId="5EE7C726" w:rsidR="00EC32AD" w:rsidRDefault="00BE62CA" w:rsidP="00EC32A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EF50D7">
        <w:rPr>
          <w:rFonts w:ascii="Arial" w:hAnsi="Arial" w:cs="Arial"/>
          <w:color w:val="000000" w:themeColor="text1"/>
          <w:sz w:val="22"/>
          <w:szCs w:val="22"/>
        </w:rPr>
        <w:t xml:space="preserve">he proposed development </w:t>
      </w:r>
      <w:r>
        <w:rPr>
          <w:rFonts w:ascii="Arial" w:hAnsi="Arial" w:cs="Arial"/>
          <w:color w:val="000000" w:themeColor="text1"/>
          <w:sz w:val="22"/>
          <w:szCs w:val="22"/>
        </w:rPr>
        <w:t xml:space="preserve">is </w:t>
      </w:r>
      <w:r w:rsidR="00EF50D7">
        <w:rPr>
          <w:rFonts w:ascii="Arial" w:hAnsi="Arial" w:cs="Arial"/>
          <w:color w:val="000000" w:themeColor="text1"/>
          <w:sz w:val="22"/>
          <w:szCs w:val="22"/>
        </w:rPr>
        <w:t>an expansion of an existing business</w:t>
      </w:r>
      <w:r>
        <w:rPr>
          <w:rFonts w:ascii="Arial" w:hAnsi="Arial" w:cs="Arial"/>
          <w:color w:val="000000" w:themeColor="text1"/>
          <w:sz w:val="22"/>
          <w:szCs w:val="22"/>
        </w:rPr>
        <w:t xml:space="preserve"> for food production</w:t>
      </w:r>
      <w:r w:rsidR="00EF50D7">
        <w:rPr>
          <w:rFonts w:ascii="Arial" w:hAnsi="Arial" w:cs="Arial"/>
          <w:color w:val="000000" w:themeColor="text1"/>
          <w:sz w:val="22"/>
          <w:szCs w:val="22"/>
        </w:rPr>
        <w:t xml:space="preserve"> adjacent to </w:t>
      </w:r>
      <w:r w:rsidR="00DA5ABC">
        <w:rPr>
          <w:rFonts w:ascii="Arial" w:hAnsi="Arial" w:cs="Arial"/>
          <w:color w:val="000000" w:themeColor="text1"/>
          <w:sz w:val="22"/>
          <w:szCs w:val="22"/>
        </w:rPr>
        <w:t xml:space="preserve">a settlement </w:t>
      </w:r>
      <w:r>
        <w:rPr>
          <w:rFonts w:ascii="Arial" w:hAnsi="Arial" w:cs="Arial"/>
          <w:color w:val="000000" w:themeColor="text1"/>
          <w:sz w:val="22"/>
          <w:szCs w:val="22"/>
        </w:rPr>
        <w:t>comprising a small village</w:t>
      </w:r>
      <w:r w:rsidR="00C32C6E">
        <w:rPr>
          <w:rFonts w:ascii="Arial" w:hAnsi="Arial" w:cs="Arial"/>
          <w:color w:val="000000" w:themeColor="text1"/>
          <w:sz w:val="22"/>
          <w:szCs w:val="22"/>
        </w:rPr>
        <w:t xml:space="preserve"> that is considered essential to the wider economic development of Wiltshire given it is a successful growing </w:t>
      </w:r>
      <w:r w:rsidR="003B4069">
        <w:rPr>
          <w:rFonts w:ascii="Arial" w:hAnsi="Arial" w:cs="Arial"/>
          <w:color w:val="000000" w:themeColor="text1"/>
          <w:sz w:val="22"/>
          <w:szCs w:val="22"/>
        </w:rPr>
        <w:t xml:space="preserve">local business of international reputation. </w:t>
      </w:r>
      <w:r>
        <w:rPr>
          <w:rFonts w:ascii="Arial" w:hAnsi="Arial" w:cs="Arial"/>
          <w:color w:val="000000" w:themeColor="text1"/>
          <w:sz w:val="22"/>
          <w:szCs w:val="22"/>
        </w:rPr>
        <w:t xml:space="preserve"> </w:t>
      </w:r>
    </w:p>
    <w:p w14:paraId="1AE835D2" w14:textId="77777777" w:rsidR="003B4069" w:rsidRDefault="003B4069" w:rsidP="00EC32AD">
      <w:pPr>
        <w:spacing w:line="276" w:lineRule="auto"/>
        <w:jc w:val="both"/>
        <w:rPr>
          <w:rFonts w:ascii="Arial" w:hAnsi="Arial" w:cs="Arial"/>
          <w:color w:val="000000" w:themeColor="text1"/>
          <w:sz w:val="22"/>
          <w:szCs w:val="22"/>
        </w:rPr>
      </w:pPr>
    </w:p>
    <w:p w14:paraId="081AD910" w14:textId="12494D9A" w:rsidR="00DF5414" w:rsidRDefault="003B4069" w:rsidP="00DF541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806E33">
        <w:rPr>
          <w:rFonts w:ascii="Arial" w:hAnsi="Arial" w:cs="Arial"/>
          <w:color w:val="000000" w:themeColor="text1"/>
          <w:sz w:val="22"/>
          <w:szCs w:val="22"/>
        </w:rPr>
        <w:t>technical</w:t>
      </w:r>
      <w:r>
        <w:rPr>
          <w:rFonts w:ascii="Arial" w:hAnsi="Arial" w:cs="Arial"/>
          <w:color w:val="000000" w:themeColor="text1"/>
          <w:sz w:val="22"/>
          <w:szCs w:val="22"/>
        </w:rPr>
        <w:t xml:space="preserve"> detail sections below assess the </w:t>
      </w:r>
      <w:r w:rsidR="00806E33">
        <w:rPr>
          <w:rFonts w:ascii="Arial" w:hAnsi="Arial" w:cs="Arial"/>
          <w:color w:val="000000" w:themeColor="text1"/>
          <w:sz w:val="22"/>
          <w:szCs w:val="22"/>
        </w:rPr>
        <w:t>sustainability</w:t>
      </w:r>
      <w:r>
        <w:rPr>
          <w:rFonts w:ascii="Arial" w:hAnsi="Arial" w:cs="Arial"/>
          <w:color w:val="000000" w:themeColor="text1"/>
          <w:sz w:val="22"/>
          <w:szCs w:val="22"/>
        </w:rPr>
        <w:t xml:space="preserve"> </w:t>
      </w:r>
      <w:r w:rsidR="00806E33">
        <w:rPr>
          <w:rFonts w:ascii="Arial" w:hAnsi="Arial" w:cs="Arial"/>
          <w:color w:val="000000" w:themeColor="text1"/>
          <w:sz w:val="22"/>
          <w:szCs w:val="22"/>
        </w:rPr>
        <w:t>of</w:t>
      </w:r>
      <w:r>
        <w:rPr>
          <w:rFonts w:ascii="Arial" w:hAnsi="Arial" w:cs="Arial"/>
          <w:color w:val="000000" w:themeColor="text1"/>
          <w:sz w:val="22"/>
          <w:szCs w:val="22"/>
        </w:rPr>
        <w:t xml:space="preserve"> the proposals </w:t>
      </w:r>
      <w:r w:rsidR="00806E33">
        <w:rPr>
          <w:rFonts w:ascii="Arial" w:hAnsi="Arial" w:cs="Arial"/>
          <w:color w:val="000000" w:themeColor="text1"/>
          <w:sz w:val="22"/>
          <w:szCs w:val="22"/>
        </w:rPr>
        <w:t>as well</w:t>
      </w:r>
      <w:r w:rsidR="007064A5">
        <w:rPr>
          <w:rFonts w:ascii="Arial" w:hAnsi="Arial" w:cs="Arial"/>
          <w:color w:val="000000" w:themeColor="text1"/>
          <w:sz w:val="22"/>
          <w:szCs w:val="22"/>
        </w:rPr>
        <w:t xml:space="preserve"> as the scale, design, impact on residential amenity and </w:t>
      </w:r>
      <w:r w:rsidR="00806E33">
        <w:rPr>
          <w:rFonts w:ascii="Arial" w:hAnsi="Arial" w:cs="Arial"/>
          <w:color w:val="000000" w:themeColor="text1"/>
          <w:sz w:val="22"/>
          <w:szCs w:val="22"/>
        </w:rPr>
        <w:t>infrastructure</w:t>
      </w:r>
      <w:r w:rsidR="007064A5">
        <w:rPr>
          <w:rFonts w:ascii="Arial" w:hAnsi="Arial" w:cs="Arial"/>
          <w:color w:val="000000" w:themeColor="text1"/>
          <w:sz w:val="22"/>
          <w:szCs w:val="22"/>
        </w:rPr>
        <w:t xml:space="preserve">. These sections conclude that the proposal is acceptable </w:t>
      </w:r>
      <w:r w:rsidR="007064A5">
        <w:rPr>
          <w:rFonts w:ascii="Arial" w:hAnsi="Arial" w:cs="Arial"/>
          <w:color w:val="000000" w:themeColor="text1"/>
          <w:sz w:val="22"/>
          <w:szCs w:val="22"/>
        </w:rPr>
        <w:lastRenderedPageBreak/>
        <w:t xml:space="preserve">in these regards. </w:t>
      </w:r>
      <w:r w:rsidR="000A5B27">
        <w:rPr>
          <w:rFonts w:ascii="Arial" w:hAnsi="Arial" w:cs="Arial"/>
          <w:color w:val="000000" w:themeColor="text1"/>
          <w:sz w:val="22"/>
          <w:szCs w:val="22"/>
        </w:rPr>
        <w:t xml:space="preserve">The </w:t>
      </w:r>
      <w:r w:rsidR="00806E33">
        <w:rPr>
          <w:rFonts w:ascii="Arial" w:hAnsi="Arial" w:cs="Arial"/>
          <w:color w:val="000000" w:themeColor="text1"/>
          <w:sz w:val="22"/>
          <w:szCs w:val="22"/>
        </w:rPr>
        <w:t xml:space="preserve">submission </w:t>
      </w:r>
      <w:r w:rsidR="000A5B27">
        <w:rPr>
          <w:rFonts w:ascii="Arial" w:hAnsi="Arial" w:cs="Arial"/>
          <w:color w:val="000000" w:themeColor="text1"/>
          <w:sz w:val="22"/>
          <w:szCs w:val="22"/>
        </w:rPr>
        <w:t>demonstrate</w:t>
      </w:r>
      <w:r w:rsidR="00806E33">
        <w:rPr>
          <w:rFonts w:ascii="Arial" w:hAnsi="Arial" w:cs="Arial"/>
          <w:color w:val="000000" w:themeColor="text1"/>
          <w:sz w:val="22"/>
          <w:szCs w:val="22"/>
        </w:rPr>
        <w:t>s</w:t>
      </w:r>
      <w:r w:rsidR="000A5B27">
        <w:rPr>
          <w:rFonts w:ascii="Arial" w:hAnsi="Arial" w:cs="Arial"/>
          <w:color w:val="000000" w:themeColor="text1"/>
          <w:sz w:val="22"/>
          <w:szCs w:val="22"/>
        </w:rPr>
        <w:t xml:space="preserve"> it is required to </w:t>
      </w:r>
      <w:r w:rsidR="00806E33">
        <w:rPr>
          <w:rFonts w:ascii="Arial" w:hAnsi="Arial" w:cs="Arial"/>
          <w:color w:val="000000" w:themeColor="text1"/>
          <w:sz w:val="22"/>
          <w:szCs w:val="22"/>
        </w:rPr>
        <w:t>benefit</w:t>
      </w:r>
      <w:r w:rsidR="000A5B27">
        <w:rPr>
          <w:rFonts w:ascii="Arial" w:hAnsi="Arial" w:cs="Arial"/>
          <w:color w:val="000000" w:themeColor="text1"/>
          <w:sz w:val="22"/>
          <w:szCs w:val="22"/>
        </w:rPr>
        <w:t xml:space="preserve"> local and social economic needs by virtue of it</w:t>
      </w:r>
      <w:r w:rsidR="00806E33">
        <w:rPr>
          <w:rFonts w:ascii="Arial" w:hAnsi="Arial" w:cs="Arial"/>
          <w:color w:val="000000" w:themeColor="text1"/>
          <w:sz w:val="22"/>
          <w:szCs w:val="22"/>
        </w:rPr>
        <w:t xml:space="preserve"> being for an</w:t>
      </w:r>
      <w:r w:rsidR="000A5B27">
        <w:rPr>
          <w:rFonts w:ascii="Arial" w:hAnsi="Arial" w:cs="Arial"/>
          <w:color w:val="000000" w:themeColor="text1"/>
          <w:sz w:val="22"/>
          <w:szCs w:val="22"/>
        </w:rPr>
        <w:t xml:space="preserve"> expanding business and the </w:t>
      </w:r>
      <w:r w:rsidR="00806E33">
        <w:rPr>
          <w:rFonts w:ascii="Arial" w:hAnsi="Arial" w:cs="Arial"/>
          <w:color w:val="000000" w:themeColor="text1"/>
          <w:sz w:val="22"/>
          <w:szCs w:val="22"/>
        </w:rPr>
        <w:t xml:space="preserve">retention of local employment </w:t>
      </w:r>
      <w:r w:rsidR="00DF5414">
        <w:rPr>
          <w:rFonts w:ascii="Arial" w:hAnsi="Arial" w:cs="Arial"/>
          <w:color w:val="000000" w:themeColor="text1"/>
          <w:sz w:val="22"/>
          <w:szCs w:val="22"/>
        </w:rPr>
        <w:t xml:space="preserve">and the </w:t>
      </w:r>
      <w:r w:rsidR="000A5B27">
        <w:rPr>
          <w:rFonts w:ascii="Arial" w:hAnsi="Arial" w:cs="Arial"/>
          <w:color w:val="000000" w:themeColor="text1"/>
          <w:sz w:val="22"/>
          <w:szCs w:val="22"/>
        </w:rPr>
        <w:t xml:space="preserve">creation of at least 50 new local jobs. </w:t>
      </w:r>
      <w:r w:rsidR="00DF5414">
        <w:rPr>
          <w:rFonts w:ascii="Arial" w:hAnsi="Arial" w:cs="Arial"/>
          <w:color w:val="000000" w:themeColor="text1"/>
          <w:sz w:val="22"/>
          <w:szCs w:val="22"/>
        </w:rPr>
        <w:t xml:space="preserve">With reference to the submitted </w:t>
      </w:r>
      <w:r w:rsidR="00DF5414" w:rsidRPr="00D57AEB">
        <w:rPr>
          <w:rFonts w:ascii="Arial" w:hAnsi="Arial" w:cs="Arial"/>
          <w:color w:val="000000" w:themeColor="text1"/>
          <w:sz w:val="22"/>
          <w:szCs w:val="22"/>
        </w:rPr>
        <w:t xml:space="preserve">Planning, Design </w:t>
      </w:r>
      <w:r w:rsidR="00DF5414">
        <w:rPr>
          <w:rFonts w:ascii="Arial" w:hAnsi="Arial" w:cs="Arial"/>
          <w:color w:val="000000" w:themeColor="text1"/>
          <w:sz w:val="22"/>
          <w:szCs w:val="22"/>
        </w:rPr>
        <w:t>and</w:t>
      </w:r>
      <w:r w:rsidR="00DF5414" w:rsidRPr="00D57AEB">
        <w:rPr>
          <w:rFonts w:ascii="Arial" w:hAnsi="Arial" w:cs="Arial"/>
          <w:color w:val="000000" w:themeColor="text1"/>
          <w:sz w:val="22"/>
          <w:szCs w:val="22"/>
        </w:rPr>
        <w:t xml:space="preserve"> Access Statement</w:t>
      </w:r>
      <w:r w:rsidR="00DF5414">
        <w:rPr>
          <w:rFonts w:ascii="Arial" w:hAnsi="Arial" w:cs="Arial"/>
          <w:color w:val="000000" w:themeColor="text1"/>
          <w:sz w:val="22"/>
          <w:szCs w:val="22"/>
        </w:rPr>
        <w:t xml:space="preserve">, this proposal would create the following economic and social benefits: </w:t>
      </w:r>
    </w:p>
    <w:p w14:paraId="0905F5EF" w14:textId="77777777" w:rsidR="00DF5414" w:rsidRPr="007B4286" w:rsidRDefault="00DF5414" w:rsidP="00DF5414">
      <w:pPr>
        <w:pStyle w:val="ListParagraph"/>
        <w:numPr>
          <w:ilvl w:val="0"/>
          <w:numId w:val="17"/>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Creation of </w:t>
      </w:r>
      <w:r w:rsidRPr="007B4286">
        <w:rPr>
          <w:rFonts w:ascii="Arial" w:hAnsi="Arial" w:cs="Arial"/>
          <w:color w:val="000000" w:themeColor="text1"/>
          <w:sz w:val="22"/>
          <w:szCs w:val="22"/>
        </w:rPr>
        <w:t>around 50 new jobs at the facility</w:t>
      </w:r>
      <w:r>
        <w:rPr>
          <w:rFonts w:ascii="Arial" w:hAnsi="Arial" w:cs="Arial"/>
          <w:color w:val="000000" w:themeColor="text1"/>
          <w:sz w:val="22"/>
          <w:szCs w:val="22"/>
        </w:rPr>
        <w:t>;</w:t>
      </w:r>
    </w:p>
    <w:p w14:paraId="44B8915D" w14:textId="77777777" w:rsidR="00DF5414" w:rsidRDefault="00DF5414" w:rsidP="00DF5414">
      <w:pPr>
        <w:pStyle w:val="ListParagraph"/>
        <w:numPr>
          <w:ilvl w:val="0"/>
          <w:numId w:val="17"/>
        </w:numPr>
        <w:spacing w:line="276" w:lineRule="auto"/>
        <w:jc w:val="both"/>
        <w:rPr>
          <w:rFonts w:ascii="Arial" w:hAnsi="Arial" w:cs="Arial"/>
          <w:color w:val="000000" w:themeColor="text1"/>
          <w:sz w:val="22"/>
          <w:szCs w:val="22"/>
        </w:rPr>
      </w:pPr>
      <w:r w:rsidRPr="00F64409">
        <w:rPr>
          <w:rFonts w:ascii="Arial" w:hAnsi="Arial" w:cs="Arial"/>
          <w:color w:val="000000" w:themeColor="text1"/>
          <w:sz w:val="22"/>
          <w:szCs w:val="22"/>
        </w:rPr>
        <w:t>Additional jobs during the construction phase</w:t>
      </w:r>
      <w:r>
        <w:rPr>
          <w:rFonts w:ascii="Arial" w:hAnsi="Arial" w:cs="Arial"/>
          <w:color w:val="000000" w:themeColor="text1"/>
          <w:sz w:val="22"/>
          <w:szCs w:val="22"/>
        </w:rPr>
        <w:t>;</w:t>
      </w:r>
    </w:p>
    <w:p w14:paraId="77AD77D2" w14:textId="77777777" w:rsidR="00DF5414" w:rsidRDefault="00DF5414" w:rsidP="00DF5414">
      <w:pPr>
        <w:pStyle w:val="ListParagraph"/>
        <w:numPr>
          <w:ilvl w:val="0"/>
          <w:numId w:val="17"/>
        </w:numPr>
        <w:spacing w:line="276" w:lineRule="auto"/>
        <w:jc w:val="both"/>
        <w:rPr>
          <w:rFonts w:ascii="Arial" w:hAnsi="Arial" w:cs="Arial"/>
          <w:color w:val="000000" w:themeColor="text1"/>
          <w:sz w:val="22"/>
          <w:szCs w:val="22"/>
        </w:rPr>
      </w:pPr>
      <w:r w:rsidRPr="002A360C">
        <w:rPr>
          <w:rFonts w:ascii="Arial" w:hAnsi="Arial" w:cs="Arial"/>
          <w:color w:val="000000" w:themeColor="text1"/>
          <w:sz w:val="22"/>
          <w:szCs w:val="22"/>
        </w:rPr>
        <w:t>Secures existing employment at the site (circa 200 existing staff)</w:t>
      </w:r>
      <w:r>
        <w:rPr>
          <w:rFonts w:ascii="Arial" w:hAnsi="Arial" w:cs="Arial"/>
          <w:color w:val="000000" w:themeColor="text1"/>
          <w:sz w:val="22"/>
          <w:szCs w:val="22"/>
        </w:rPr>
        <w:t>;</w:t>
      </w:r>
    </w:p>
    <w:p w14:paraId="54DAA7BA" w14:textId="77777777" w:rsidR="00DF5414" w:rsidRDefault="00DF5414" w:rsidP="00DF5414">
      <w:pPr>
        <w:pStyle w:val="ListParagraph"/>
        <w:numPr>
          <w:ilvl w:val="0"/>
          <w:numId w:val="17"/>
        </w:numPr>
        <w:spacing w:line="276" w:lineRule="auto"/>
        <w:jc w:val="both"/>
        <w:rPr>
          <w:rFonts w:ascii="Arial" w:hAnsi="Arial" w:cs="Arial"/>
          <w:color w:val="000000" w:themeColor="text1"/>
          <w:sz w:val="22"/>
          <w:szCs w:val="22"/>
        </w:rPr>
      </w:pPr>
      <w:r w:rsidRPr="002A360C">
        <w:rPr>
          <w:rFonts w:ascii="Arial" w:hAnsi="Arial" w:cs="Arial"/>
          <w:color w:val="000000" w:themeColor="text1"/>
          <w:sz w:val="22"/>
          <w:szCs w:val="22"/>
        </w:rPr>
        <w:t>Represents a £67 million investment in the local area</w:t>
      </w:r>
    </w:p>
    <w:p w14:paraId="5AABE8CF" w14:textId="77777777" w:rsidR="00DF5414" w:rsidRPr="003E77A7" w:rsidRDefault="00DF5414" w:rsidP="003E77A7">
      <w:pPr>
        <w:spacing w:line="276" w:lineRule="auto"/>
        <w:jc w:val="both"/>
        <w:rPr>
          <w:rFonts w:ascii="Arial" w:hAnsi="Arial" w:cs="Arial"/>
          <w:color w:val="000000" w:themeColor="text1"/>
          <w:sz w:val="22"/>
          <w:szCs w:val="22"/>
        </w:rPr>
      </w:pPr>
    </w:p>
    <w:p w14:paraId="6C17A88A" w14:textId="749F1A56" w:rsidR="003B4069" w:rsidRDefault="00806E33" w:rsidP="00EC32A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Given</w:t>
      </w:r>
      <w:r w:rsidR="000A5B27">
        <w:rPr>
          <w:rFonts w:ascii="Arial" w:hAnsi="Arial" w:cs="Arial"/>
          <w:color w:val="000000" w:themeColor="text1"/>
          <w:sz w:val="22"/>
          <w:szCs w:val="22"/>
        </w:rPr>
        <w:t xml:space="preserve"> it is the expansion of an existing established successful </w:t>
      </w:r>
      <w:r>
        <w:rPr>
          <w:rFonts w:ascii="Arial" w:hAnsi="Arial" w:cs="Arial"/>
          <w:color w:val="000000" w:themeColor="text1"/>
          <w:sz w:val="22"/>
          <w:szCs w:val="22"/>
        </w:rPr>
        <w:t>industrial</w:t>
      </w:r>
      <w:r w:rsidR="000A5B27">
        <w:rPr>
          <w:rFonts w:ascii="Arial" w:hAnsi="Arial" w:cs="Arial"/>
          <w:color w:val="000000" w:themeColor="text1"/>
          <w:sz w:val="22"/>
          <w:szCs w:val="22"/>
        </w:rPr>
        <w:t xml:space="preserve"> site</w:t>
      </w:r>
      <w:r>
        <w:rPr>
          <w:rFonts w:ascii="Arial" w:hAnsi="Arial" w:cs="Arial"/>
          <w:color w:val="000000" w:themeColor="text1"/>
          <w:sz w:val="22"/>
          <w:szCs w:val="22"/>
        </w:rPr>
        <w:t xml:space="preserve">, its expansion would not undermine the larger strategic employment allocations identified. Accordingly, subject to the detailed </w:t>
      </w:r>
      <w:r w:rsidR="00DF5414">
        <w:rPr>
          <w:rFonts w:ascii="Arial" w:hAnsi="Arial" w:cs="Arial"/>
          <w:color w:val="000000" w:themeColor="text1"/>
          <w:sz w:val="22"/>
          <w:szCs w:val="22"/>
        </w:rPr>
        <w:t>technical</w:t>
      </w:r>
      <w:r>
        <w:rPr>
          <w:rFonts w:ascii="Arial" w:hAnsi="Arial" w:cs="Arial"/>
          <w:color w:val="000000" w:themeColor="text1"/>
          <w:sz w:val="22"/>
          <w:szCs w:val="22"/>
        </w:rPr>
        <w:t xml:space="preserve"> considerations</w:t>
      </w:r>
      <w:r w:rsidR="00DF5414">
        <w:rPr>
          <w:rFonts w:ascii="Arial" w:hAnsi="Arial" w:cs="Arial"/>
          <w:color w:val="000000" w:themeColor="text1"/>
          <w:sz w:val="22"/>
          <w:szCs w:val="22"/>
        </w:rPr>
        <w:t xml:space="preserve"> set out below</w:t>
      </w:r>
      <w:r>
        <w:rPr>
          <w:rFonts w:ascii="Arial" w:hAnsi="Arial" w:cs="Arial"/>
          <w:color w:val="000000" w:themeColor="text1"/>
          <w:sz w:val="22"/>
          <w:szCs w:val="22"/>
        </w:rPr>
        <w:t xml:space="preserve">, the proposed development is </w:t>
      </w:r>
      <w:r w:rsidR="00DF5414">
        <w:rPr>
          <w:rFonts w:ascii="Arial" w:hAnsi="Arial" w:cs="Arial"/>
          <w:color w:val="000000" w:themeColor="text1"/>
          <w:sz w:val="22"/>
          <w:szCs w:val="22"/>
        </w:rPr>
        <w:t>acceptable</w:t>
      </w:r>
      <w:r>
        <w:rPr>
          <w:rFonts w:ascii="Arial" w:hAnsi="Arial" w:cs="Arial"/>
          <w:color w:val="000000" w:themeColor="text1"/>
          <w:sz w:val="22"/>
          <w:szCs w:val="22"/>
        </w:rPr>
        <w:t xml:space="preserve"> in this regard.</w:t>
      </w:r>
    </w:p>
    <w:p w14:paraId="507F0986" w14:textId="77777777" w:rsidR="006D0013" w:rsidRDefault="006D0013" w:rsidP="00AF7085">
      <w:pPr>
        <w:spacing w:line="276" w:lineRule="auto"/>
        <w:jc w:val="both"/>
        <w:rPr>
          <w:rFonts w:ascii="Arial" w:hAnsi="Arial" w:cs="Arial"/>
          <w:color w:val="000000" w:themeColor="text1"/>
          <w:sz w:val="22"/>
          <w:szCs w:val="22"/>
        </w:rPr>
      </w:pPr>
    </w:p>
    <w:p w14:paraId="71DF59B3" w14:textId="3230B34F" w:rsidR="00F07345" w:rsidRDefault="00DF5414" w:rsidP="00AF708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Furthermore, </w:t>
      </w:r>
      <w:r w:rsidR="003E77A7">
        <w:rPr>
          <w:rFonts w:ascii="Arial" w:hAnsi="Arial" w:cs="Arial"/>
          <w:color w:val="000000" w:themeColor="text1"/>
          <w:sz w:val="22"/>
          <w:szCs w:val="22"/>
        </w:rPr>
        <w:t>t</w:t>
      </w:r>
      <w:r w:rsidR="00B22D82" w:rsidRPr="00B22D82">
        <w:rPr>
          <w:rFonts w:ascii="Arial" w:hAnsi="Arial" w:cs="Arial"/>
          <w:color w:val="000000" w:themeColor="text1"/>
          <w:sz w:val="22"/>
          <w:szCs w:val="22"/>
        </w:rPr>
        <w:t>he supporting text for CP7 note</w:t>
      </w:r>
      <w:r w:rsidR="00B418B1">
        <w:rPr>
          <w:rFonts w:ascii="Arial" w:hAnsi="Arial" w:cs="Arial"/>
          <w:color w:val="000000" w:themeColor="text1"/>
          <w:sz w:val="22"/>
          <w:szCs w:val="22"/>
        </w:rPr>
        <w:t>s</w:t>
      </w:r>
      <w:r w:rsidR="00B22D82" w:rsidRPr="00B22D82">
        <w:rPr>
          <w:rFonts w:ascii="Arial" w:hAnsi="Arial" w:cs="Arial"/>
          <w:color w:val="000000" w:themeColor="text1"/>
          <w:sz w:val="22"/>
          <w:szCs w:val="22"/>
        </w:rPr>
        <w:t xml:space="preserve"> the loss of employment land to housing and emphasise</w:t>
      </w:r>
      <w:r w:rsidR="00B418B1">
        <w:rPr>
          <w:rFonts w:ascii="Arial" w:hAnsi="Arial" w:cs="Arial"/>
          <w:color w:val="000000" w:themeColor="text1"/>
          <w:sz w:val="22"/>
          <w:szCs w:val="22"/>
        </w:rPr>
        <w:t>s</w:t>
      </w:r>
      <w:r w:rsidR="00B22D82" w:rsidRPr="00B22D82">
        <w:rPr>
          <w:rFonts w:ascii="Arial" w:hAnsi="Arial" w:cs="Arial"/>
          <w:color w:val="000000" w:themeColor="text1"/>
          <w:sz w:val="22"/>
          <w:szCs w:val="22"/>
        </w:rPr>
        <w:t xml:space="preserve"> the need to resist further losses while supporting the provision of additional employment opportunities.</w:t>
      </w:r>
    </w:p>
    <w:p w14:paraId="27486E9A" w14:textId="77777777" w:rsidR="00B22D82" w:rsidRDefault="00B22D82" w:rsidP="00AF7085">
      <w:pPr>
        <w:spacing w:line="276" w:lineRule="auto"/>
        <w:jc w:val="both"/>
        <w:rPr>
          <w:rFonts w:ascii="Arial" w:hAnsi="Arial" w:cs="Arial"/>
          <w:color w:val="000000" w:themeColor="text1"/>
          <w:sz w:val="22"/>
          <w:szCs w:val="22"/>
        </w:rPr>
      </w:pPr>
    </w:p>
    <w:p w14:paraId="1C8C5BFB" w14:textId="04438C17" w:rsidR="00AF7085" w:rsidRDefault="00AF7085" w:rsidP="00AF7085">
      <w:pPr>
        <w:spacing w:line="276" w:lineRule="auto"/>
        <w:jc w:val="both"/>
        <w:rPr>
          <w:rFonts w:ascii="Arial" w:hAnsi="Arial" w:cs="Arial"/>
          <w:color w:val="000000" w:themeColor="text1"/>
          <w:sz w:val="22"/>
          <w:szCs w:val="22"/>
        </w:rPr>
      </w:pPr>
      <w:r w:rsidRPr="003938A7">
        <w:rPr>
          <w:rFonts w:ascii="Arial" w:hAnsi="Arial" w:cs="Arial"/>
          <w:color w:val="000000" w:themeColor="text1"/>
          <w:sz w:val="22"/>
          <w:szCs w:val="22"/>
        </w:rPr>
        <w:t xml:space="preserve">Paragraph 85 of the NPPF states that </w:t>
      </w:r>
      <w:r>
        <w:rPr>
          <w:rFonts w:ascii="Arial" w:hAnsi="Arial" w:cs="Arial"/>
          <w:color w:val="000000" w:themeColor="text1"/>
          <w:sz w:val="22"/>
          <w:szCs w:val="22"/>
        </w:rPr>
        <w:t>p</w:t>
      </w:r>
      <w:r w:rsidRPr="003938A7">
        <w:rPr>
          <w:rFonts w:ascii="Arial" w:hAnsi="Arial" w:cs="Arial"/>
          <w:color w:val="000000" w:themeColor="text1"/>
          <w:sz w:val="22"/>
          <w:szCs w:val="22"/>
        </w:rPr>
        <w:t xml:space="preserve">lanning policies and </w:t>
      </w:r>
      <w:r w:rsidR="0052266B">
        <w:rPr>
          <w:rFonts w:ascii="Arial" w:hAnsi="Arial" w:cs="Arial"/>
          <w:color w:val="000000" w:themeColor="text1"/>
          <w:sz w:val="22"/>
          <w:szCs w:val="22"/>
        </w:rPr>
        <w:t>decisions</w:t>
      </w:r>
      <w:r w:rsidRPr="003938A7">
        <w:rPr>
          <w:rFonts w:ascii="Arial" w:hAnsi="Arial" w:cs="Arial"/>
          <w:color w:val="000000" w:themeColor="text1"/>
          <w:sz w:val="22"/>
          <w:szCs w:val="22"/>
        </w:rPr>
        <w:t xml:space="preserve"> should help create conditions in which businesses can invest, expand and adapt. </w:t>
      </w:r>
      <w:r>
        <w:rPr>
          <w:rFonts w:ascii="Arial" w:hAnsi="Arial" w:cs="Arial"/>
          <w:color w:val="000000" w:themeColor="text1"/>
          <w:sz w:val="22"/>
          <w:szCs w:val="22"/>
        </w:rPr>
        <w:t>It requires that s</w:t>
      </w:r>
      <w:r w:rsidRPr="003938A7">
        <w:rPr>
          <w:rFonts w:ascii="Arial" w:hAnsi="Arial" w:cs="Arial"/>
          <w:color w:val="000000" w:themeColor="text1"/>
          <w:sz w:val="22"/>
          <w:szCs w:val="22"/>
        </w:rPr>
        <w:t xml:space="preserve">ignificant weight </w:t>
      </w:r>
      <w:r>
        <w:rPr>
          <w:rFonts w:ascii="Arial" w:hAnsi="Arial" w:cs="Arial"/>
          <w:color w:val="000000" w:themeColor="text1"/>
          <w:sz w:val="22"/>
          <w:szCs w:val="22"/>
        </w:rPr>
        <w:t>is</w:t>
      </w:r>
      <w:r w:rsidRPr="003938A7">
        <w:rPr>
          <w:rFonts w:ascii="Arial" w:hAnsi="Arial" w:cs="Arial"/>
          <w:color w:val="000000" w:themeColor="text1"/>
          <w:sz w:val="22"/>
          <w:szCs w:val="22"/>
        </w:rPr>
        <w:t xml:space="preserve"> placed on the need to support economic growth and productivity, </w:t>
      </w:r>
      <w:proofErr w:type="gramStart"/>
      <w:r w:rsidRPr="003938A7">
        <w:rPr>
          <w:rFonts w:ascii="Arial" w:hAnsi="Arial" w:cs="Arial"/>
          <w:color w:val="000000" w:themeColor="text1"/>
          <w:sz w:val="22"/>
          <w:szCs w:val="22"/>
        </w:rPr>
        <w:t>taking into account</w:t>
      </w:r>
      <w:proofErr w:type="gramEnd"/>
      <w:r w:rsidRPr="003938A7">
        <w:rPr>
          <w:rFonts w:ascii="Arial" w:hAnsi="Arial" w:cs="Arial"/>
          <w:color w:val="000000" w:themeColor="text1"/>
          <w:sz w:val="22"/>
          <w:szCs w:val="22"/>
        </w:rPr>
        <w:t xml:space="preserve"> both local business needs and wider opportunities for development.</w:t>
      </w:r>
    </w:p>
    <w:p w14:paraId="4FB17FE1" w14:textId="77777777" w:rsidR="00AF7085" w:rsidRPr="003938A7" w:rsidRDefault="00AF7085" w:rsidP="00AF7085">
      <w:pPr>
        <w:spacing w:line="276" w:lineRule="auto"/>
        <w:jc w:val="both"/>
        <w:rPr>
          <w:rFonts w:ascii="Arial" w:hAnsi="Arial" w:cs="Arial"/>
          <w:color w:val="000000" w:themeColor="text1"/>
          <w:sz w:val="22"/>
          <w:szCs w:val="22"/>
        </w:rPr>
      </w:pPr>
    </w:p>
    <w:p w14:paraId="18981F8F" w14:textId="506DF928" w:rsidR="00E156E6" w:rsidRDefault="00AF7085" w:rsidP="00AF7085">
      <w:pPr>
        <w:spacing w:line="276" w:lineRule="auto"/>
        <w:jc w:val="both"/>
        <w:rPr>
          <w:rFonts w:ascii="Arial" w:hAnsi="Arial" w:cs="Arial"/>
          <w:color w:val="000000" w:themeColor="text1"/>
          <w:sz w:val="22"/>
          <w:szCs w:val="22"/>
        </w:rPr>
      </w:pPr>
      <w:r w:rsidRPr="003938A7">
        <w:rPr>
          <w:rFonts w:ascii="Arial" w:hAnsi="Arial" w:cs="Arial"/>
          <w:color w:val="000000" w:themeColor="text1"/>
          <w:sz w:val="22"/>
          <w:szCs w:val="22"/>
        </w:rPr>
        <w:t>Paragraph 87 of the NPPF states that planning decisions should recognise and address the specific locational requirements of different sectors. This includes</w:t>
      </w:r>
      <w:r w:rsidR="00E156E6">
        <w:rPr>
          <w:rFonts w:ascii="Arial" w:hAnsi="Arial" w:cs="Arial"/>
          <w:color w:val="000000" w:themeColor="text1"/>
          <w:sz w:val="22"/>
          <w:szCs w:val="22"/>
        </w:rPr>
        <w:t>,</w:t>
      </w:r>
      <w:r w:rsidRPr="003938A7">
        <w:rPr>
          <w:rFonts w:ascii="Arial" w:hAnsi="Arial" w:cs="Arial"/>
          <w:color w:val="000000" w:themeColor="text1"/>
          <w:sz w:val="22"/>
          <w:szCs w:val="22"/>
        </w:rPr>
        <w:t xml:space="preserve"> </w:t>
      </w:r>
      <w:r w:rsidR="00B554DC">
        <w:rPr>
          <w:rFonts w:ascii="Arial" w:hAnsi="Arial" w:cs="Arial"/>
          <w:color w:val="000000" w:themeColor="text1"/>
          <w:sz w:val="22"/>
          <w:szCs w:val="22"/>
        </w:rPr>
        <w:t>in criterion c) the expansion or modernisation of in</w:t>
      </w:r>
      <w:r w:rsidR="00E156E6">
        <w:rPr>
          <w:rFonts w:ascii="Arial" w:hAnsi="Arial" w:cs="Arial"/>
          <w:color w:val="000000" w:themeColor="text1"/>
          <w:sz w:val="22"/>
          <w:szCs w:val="22"/>
        </w:rPr>
        <w:t>dustries to support economic growth and resilience</w:t>
      </w:r>
      <w:r w:rsidR="00D030BB">
        <w:rPr>
          <w:rFonts w:ascii="Arial" w:hAnsi="Arial" w:cs="Arial"/>
          <w:color w:val="000000" w:themeColor="text1"/>
          <w:sz w:val="22"/>
          <w:szCs w:val="22"/>
        </w:rPr>
        <w:t>.</w:t>
      </w:r>
      <w:r w:rsidR="00E156E6">
        <w:rPr>
          <w:rFonts w:ascii="Arial" w:hAnsi="Arial" w:cs="Arial"/>
          <w:color w:val="000000" w:themeColor="text1"/>
          <w:sz w:val="22"/>
          <w:szCs w:val="22"/>
        </w:rPr>
        <w:t xml:space="preserve"> </w:t>
      </w:r>
    </w:p>
    <w:p w14:paraId="5D7D1167" w14:textId="77777777" w:rsidR="002A360C" w:rsidRDefault="002A360C" w:rsidP="00AF7085">
      <w:pPr>
        <w:spacing w:line="276" w:lineRule="auto"/>
        <w:jc w:val="both"/>
        <w:rPr>
          <w:rFonts w:ascii="Arial" w:hAnsi="Arial" w:cs="Arial"/>
          <w:color w:val="000000" w:themeColor="text1"/>
          <w:sz w:val="22"/>
          <w:szCs w:val="22"/>
        </w:rPr>
      </w:pPr>
    </w:p>
    <w:p w14:paraId="65E768BB" w14:textId="49BF0D35" w:rsidR="00AF7085" w:rsidRDefault="001F159E" w:rsidP="7D84FC5F">
      <w:pPr>
        <w:spacing w:line="276" w:lineRule="auto"/>
        <w:jc w:val="both"/>
        <w:rPr>
          <w:rFonts w:ascii="Arial" w:hAnsi="Arial" w:cs="Arial"/>
          <w:b/>
          <w:bCs/>
          <w:sz w:val="22"/>
          <w:szCs w:val="22"/>
        </w:rPr>
      </w:pPr>
      <w:r>
        <w:rPr>
          <w:rFonts w:ascii="Arial" w:hAnsi="Arial" w:cs="Arial"/>
          <w:color w:val="000000" w:themeColor="text1"/>
          <w:sz w:val="22"/>
          <w:szCs w:val="22"/>
        </w:rPr>
        <w:t xml:space="preserve">The </w:t>
      </w:r>
      <w:r w:rsidR="00AF7085" w:rsidRPr="003938A7">
        <w:rPr>
          <w:rFonts w:ascii="Arial" w:hAnsi="Arial" w:cs="Arial"/>
          <w:color w:val="000000" w:themeColor="text1"/>
          <w:sz w:val="22"/>
          <w:szCs w:val="22"/>
        </w:rPr>
        <w:t xml:space="preserve">principle of development is </w:t>
      </w:r>
      <w:r>
        <w:rPr>
          <w:rFonts w:ascii="Arial" w:hAnsi="Arial" w:cs="Arial"/>
          <w:color w:val="000000" w:themeColor="text1"/>
          <w:sz w:val="22"/>
          <w:szCs w:val="22"/>
        </w:rPr>
        <w:t xml:space="preserve">therefore considered </w:t>
      </w:r>
      <w:r w:rsidR="00AF7085">
        <w:rPr>
          <w:rFonts w:ascii="Arial" w:hAnsi="Arial" w:cs="Arial"/>
          <w:color w:val="000000" w:themeColor="text1"/>
          <w:sz w:val="22"/>
          <w:szCs w:val="22"/>
        </w:rPr>
        <w:t>acceptable</w:t>
      </w:r>
      <w:r>
        <w:rPr>
          <w:rFonts w:ascii="Arial" w:hAnsi="Arial" w:cs="Arial"/>
          <w:color w:val="000000" w:themeColor="text1"/>
          <w:sz w:val="22"/>
          <w:szCs w:val="22"/>
        </w:rPr>
        <w:t>,</w:t>
      </w:r>
      <w:r w:rsidR="00AF7085">
        <w:rPr>
          <w:rFonts w:ascii="Arial" w:hAnsi="Arial" w:cs="Arial"/>
          <w:color w:val="000000" w:themeColor="text1"/>
          <w:sz w:val="22"/>
          <w:szCs w:val="22"/>
        </w:rPr>
        <w:t xml:space="preserve"> subject to </w:t>
      </w:r>
      <w:r>
        <w:rPr>
          <w:rFonts w:ascii="Arial" w:hAnsi="Arial" w:cs="Arial"/>
          <w:color w:val="000000" w:themeColor="text1"/>
          <w:sz w:val="22"/>
          <w:szCs w:val="22"/>
        </w:rPr>
        <w:t xml:space="preserve">assessment of other material and </w:t>
      </w:r>
      <w:r w:rsidR="00AF7085">
        <w:rPr>
          <w:rFonts w:ascii="Arial" w:hAnsi="Arial" w:cs="Arial"/>
          <w:color w:val="000000" w:themeColor="text1"/>
          <w:sz w:val="22"/>
          <w:szCs w:val="22"/>
        </w:rPr>
        <w:t>technical considerations</w:t>
      </w:r>
      <w:r w:rsidR="00AF7085" w:rsidRPr="003938A7">
        <w:rPr>
          <w:rFonts w:ascii="Arial" w:hAnsi="Arial" w:cs="Arial"/>
          <w:color w:val="000000" w:themeColor="text1"/>
          <w:sz w:val="22"/>
          <w:szCs w:val="22"/>
        </w:rPr>
        <w:t>.</w:t>
      </w:r>
    </w:p>
    <w:p w14:paraId="1ACBF9A5" w14:textId="377247B4" w:rsidR="00E03EDD" w:rsidRDefault="00E03EDD" w:rsidP="00E03EDD">
      <w:pPr>
        <w:spacing w:line="276" w:lineRule="auto"/>
        <w:jc w:val="both"/>
        <w:rPr>
          <w:rFonts w:ascii="Arial" w:hAnsi="Arial" w:cs="Arial"/>
          <w:i/>
          <w:iCs/>
          <w:sz w:val="22"/>
          <w:szCs w:val="22"/>
        </w:rPr>
      </w:pPr>
    </w:p>
    <w:p w14:paraId="586AF6BF" w14:textId="416A99BF" w:rsidR="005003B2" w:rsidRPr="00EA46C2" w:rsidRDefault="00B341CC" w:rsidP="005003B2">
      <w:pPr>
        <w:spacing w:line="276" w:lineRule="auto"/>
        <w:jc w:val="both"/>
        <w:rPr>
          <w:rFonts w:ascii="Arial" w:hAnsi="Arial" w:cs="Arial"/>
          <w:b/>
          <w:bCs/>
          <w:sz w:val="22"/>
          <w:szCs w:val="22"/>
        </w:rPr>
      </w:pPr>
      <w:r w:rsidRPr="00AA13D0">
        <w:rPr>
          <w:rFonts w:ascii="Arial" w:hAnsi="Arial" w:cs="Arial"/>
          <w:b/>
          <w:bCs/>
          <w:sz w:val="22"/>
          <w:szCs w:val="22"/>
        </w:rPr>
        <w:t>Design</w:t>
      </w:r>
      <w:r w:rsidR="00995E73">
        <w:rPr>
          <w:rFonts w:ascii="Arial" w:hAnsi="Arial" w:cs="Arial"/>
          <w:b/>
          <w:bCs/>
          <w:sz w:val="22"/>
          <w:szCs w:val="22"/>
        </w:rPr>
        <w:t>,</w:t>
      </w:r>
      <w:r w:rsidR="003E77A7">
        <w:rPr>
          <w:rFonts w:ascii="Arial" w:hAnsi="Arial" w:cs="Arial"/>
          <w:b/>
          <w:bCs/>
          <w:sz w:val="22"/>
          <w:szCs w:val="22"/>
        </w:rPr>
        <w:t xml:space="preserve"> </w:t>
      </w:r>
      <w:r w:rsidR="00EC74D4">
        <w:rPr>
          <w:rFonts w:ascii="Arial" w:hAnsi="Arial" w:cs="Arial"/>
          <w:b/>
          <w:bCs/>
          <w:sz w:val="22"/>
          <w:szCs w:val="22"/>
        </w:rPr>
        <w:t>Landscape</w:t>
      </w:r>
      <w:r w:rsidRPr="00AA13D0">
        <w:rPr>
          <w:rFonts w:ascii="Arial" w:hAnsi="Arial" w:cs="Arial"/>
          <w:b/>
          <w:bCs/>
          <w:sz w:val="22"/>
          <w:szCs w:val="22"/>
        </w:rPr>
        <w:t xml:space="preserve"> Impact</w:t>
      </w:r>
      <w:r w:rsidR="00995E73">
        <w:rPr>
          <w:rFonts w:ascii="Arial" w:hAnsi="Arial" w:cs="Arial"/>
          <w:b/>
          <w:bCs/>
          <w:sz w:val="22"/>
          <w:szCs w:val="22"/>
        </w:rPr>
        <w:t xml:space="preserve">, and </w:t>
      </w:r>
      <w:r w:rsidR="00EC74D4">
        <w:rPr>
          <w:rFonts w:ascii="Arial" w:hAnsi="Arial" w:cs="Arial"/>
          <w:b/>
          <w:bCs/>
          <w:sz w:val="22"/>
          <w:szCs w:val="22"/>
        </w:rPr>
        <w:t xml:space="preserve">Visual </w:t>
      </w:r>
      <w:r w:rsidR="00995E73">
        <w:rPr>
          <w:rFonts w:ascii="Arial" w:hAnsi="Arial" w:cs="Arial"/>
          <w:b/>
          <w:bCs/>
          <w:sz w:val="22"/>
          <w:szCs w:val="22"/>
        </w:rPr>
        <w:t>Impact</w:t>
      </w:r>
      <w:r w:rsidRPr="00AA13D0">
        <w:rPr>
          <w:rFonts w:ascii="Arial" w:hAnsi="Arial" w:cs="Arial"/>
          <w:b/>
          <w:bCs/>
          <w:sz w:val="22"/>
          <w:szCs w:val="22"/>
        </w:rPr>
        <w:t xml:space="preserve"> on the Character and Appearance of the Area</w:t>
      </w:r>
      <w:r w:rsidR="005003B2">
        <w:rPr>
          <w:rFonts w:ascii="Arial" w:hAnsi="Arial" w:cs="Arial"/>
          <w:b/>
          <w:bCs/>
          <w:sz w:val="22"/>
          <w:szCs w:val="22"/>
        </w:rPr>
        <w:t xml:space="preserve">:  </w:t>
      </w:r>
      <w:r w:rsidR="005003B2" w:rsidRPr="00D030B2">
        <w:rPr>
          <w:rFonts w:ascii="Arial" w:hAnsi="Arial" w:cs="Arial"/>
          <w:sz w:val="22"/>
          <w:szCs w:val="22"/>
        </w:rPr>
        <w:t xml:space="preserve">Policy </w:t>
      </w:r>
      <w:proofErr w:type="spellStart"/>
      <w:r w:rsidR="005003B2">
        <w:rPr>
          <w:rFonts w:ascii="Arial" w:hAnsi="Arial" w:cs="Arial"/>
          <w:sz w:val="22"/>
          <w:szCs w:val="22"/>
        </w:rPr>
        <w:t>CP</w:t>
      </w:r>
      <w:r w:rsidR="005003B2" w:rsidRPr="00D030B2">
        <w:rPr>
          <w:rFonts w:ascii="Arial" w:hAnsi="Arial" w:cs="Arial"/>
          <w:sz w:val="22"/>
          <w:szCs w:val="22"/>
        </w:rPr>
        <w:t>57</w:t>
      </w:r>
      <w:proofErr w:type="spellEnd"/>
      <w:r w:rsidR="005003B2">
        <w:rPr>
          <w:rFonts w:ascii="Arial" w:hAnsi="Arial" w:cs="Arial"/>
          <w:sz w:val="22"/>
          <w:szCs w:val="22"/>
        </w:rPr>
        <w:t xml:space="preserve"> of the WCS r</w:t>
      </w:r>
      <w:r w:rsidR="005003B2" w:rsidRPr="00D030B2">
        <w:rPr>
          <w:rFonts w:ascii="Arial" w:hAnsi="Arial" w:cs="Arial"/>
          <w:sz w:val="22"/>
          <w:szCs w:val="22"/>
        </w:rPr>
        <w:t xml:space="preserve">equires </w:t>
      </w:r>
      <w:r w:rsidR="002A7579">
        <w:rPr>
          <w:rFonts w:ascii="Arial" w:hAnsi="Arial" w:cs="Arial"/>
          <w:sz w:val="22"/>
          <w:szCs w:val="22"/>
        </w:rPr>
        <w:t xml:space="preserve">a </w:t>
      </w:r>
      <w:r w:rsidR="005003B2" w:rsidRPr="00D030B2">
        <w:rPr>
          <w:rFonts w:ascii="Arial" w:hAnsi="Arial" w:cs="Arial"/>
          <w:sz w:val="22"/>
          <w:szCs w:val="22"/>
        </w:rPr>
        <w:t>high-quality design that:</w:t>
      </w:r>
    </w:p>
    <w:p w14:paraId="1A88F593" w14:textId="77777777" w:rsidR="005003B2" w:rsidRPr="00D030B2" w:rsidRDefault="005003B2" w:rsidP="001F23D3">
      <w:pPr>
        <w:numPr>
          <w:ilvl w:val="0"/>
          <w:numId w:val="10"/>
        </w:numPr>
        <w:spacing w:line="276" w:lineRule="auto"/>
        <w:jc w:val="both"/>
        <w:rPr>
          <w:rFonts w:ascii="Arial" w:hAnsi="Arial" w:cs="Arial"/>
          <w:sz w:val="22"/>
          <w:szCs w:val="22"/>
        </w:rPr>
      </w:pPr>
      <w:r w:rsidRPr="00D030B2">
        <w:rPr>
          <w:rFonts w:ascii="Arial" w:hAnsi="Arial" w:cs="Arial"/>
          <w:sz w:val="22"/>
          <w:szCs w:val="22"/>
        </w:rPr>
        <w:t>Enhances local character.</w:t>
      </w:r>
    </w:p>
    <w:p w14:paraId="1341C95E" w14:textId="77777777" w:rsidR="005003B2" w:rsidRPr="00D030B2" w:rsidRDefault="005003B2" w:rsidP="001F23D3">
      <w:pPr>
        <w:numPr>
          <w:ilvl w:val="0"/>
          <w:numId w:val="10"/>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DD6E121" w14:textId="77777777" w:rsidR="005003B2" w:rsidRPr="00D030B2" w:rsidRDefault="005003B2" w:rsidP="001F23D3">
      <w:pPr>
        <w:numPr>
          <w:ilvl w:val="0"/>
          <w:numId w:val="10"/>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1787A1DB" w14:textId="77777777" w:rsidR="005003B2" w:rsidRPr="00D030B2" w:rsidRDefault="005003B2" w:rsidP="001F23D3">
      <w:pPr>
        <w:numPr>
          <w:ilvl w:val="0"/>
          <w:numId w:val="10"/>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500A9D7" w14:textId="532BA816" w:rsidR="00995E73" w:rsidRDefault="005003B2" w:rsidP="001F23D3">
      <w:pPr>
        <w:numPr>
          <w:ilvl w:val="0"/>
          <w:numId w:val="10"/>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37BA0053" w14:textId="77777777" w:rsidR="00995E73" w:rsidRDefault="00995E73" w:rsidP="00995E73">
      <w:pPr>
        <w:spacing w:line="276" w:lineRule="auto"/>
        <w:jc w:val="both"/>
        <w:rPr>
          <w:rFonts w:ascii="Arial" w:hAnsi="Arial" w:cs="Arial"/>
          <w:sz w:val="22"/>
          <w:szCs w:val="22"/>
        </w:rPr>
      </w:pPr>
    </w:p>
    <w:p w14:paraId="185F0B0C" w14:textId="00686B4B" w:rsidR="00ED4395" w:rsidRPr="00DD1AF1" w:rsidRDefault="00995E73" w:rsidP="00ED4395">
      <w:pPr>
        <w:spacing w:line="276" w:lineRule="auto"/>
        <w:jc w:val="both"/>
        <w:rPr>
          <w:rFonts w:ascii="Arial" w:hAnsi="Arial" w:cs="Arial"/>
          <w:color w:val="000000" w:themeColor="text1"/>
          <w:sz w:val="22"/>
          <w:szCs w:val="22"/>
        </w:rPr>
      </w:pPr>
      <w:r>
        <w:rPr>
          <w:rFonts w:ascii="Arial" w:hAnsi="Arial" w:cs="Arial"/>
          <w:sz w:val="22"/>
          <w:szCs w:val="22"/>
        </w:rPr>
        <w:t xml:space="preserve">In addition to the above, </w:t>
      </w:r>
      <w:proofErr w:type="spellStart"/>
      <w:r w:rsidR="00ED4395">
        <w:rPr>
          <w:rFonts w:ascii="Arial" w:hAnsi="Arial" w:cs="Arial"/>
          <w:sz w:val="22"/>
          <w:szCs w:val="22"/>
        </w:rPr>
        <w:t>CP</w:t>
      </w:r>
      <w:r w:rsidR="00ED4395" w:rsidRPr="00DD1AF1">
        <w:rPr>
          <w:rFonts w:ascii="Arial" w:hAnsi="Arial" w:cs="Arial"/>
          <w:color w:val="000000" w:themeColor="text1"/>
          <w:sz w:val="22"/>
          <w:szCs w:val="22"/>
        </w:rPr>
        <w:t>51</w:t>
      </w:r>
      <w:proofErr w:type="spellEnd"/>
      <w:r w:rsidR="00ED4395" w:rsidRPr="00DD1AF1">
        <w:rPr>
          <w:rFonts w:ascii="Arial" w:hAnsi="Arial" w:cs="Arial"/>
          <w:color w:val="000000" w:themeColor="text1"/>
          <w:sz w:val="22"/>
          <w:szCs w:val="22"/>
        </w:rPr>
        <w:t> of the Wiltshire Core Strategy requires development to:</w:t>
      </w:r>
    </w:p>
    <w:p w14:paraId="11379D2F" w14:textId="77777777" w:rsidR="00ED4395" w:rsidRPr="00DD1AF1" w:rsidRDefault="00ED4395" w:rsidP="001F23D3">
      <w:pPr>
        <w:numPr>
          <w:ilvl w:val="0"/>
          <w:numId w:val="7"/>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1D95D50A" w14:textId="77777777" w:rsidR="00ED4395" w:rsidRPr="00DD1AF1" w:rsidRDefault="00ED4395" w:rsidP="001F23D3">
      <w:pPr>
        <w:numPr>
          <w:ilvl w:val="0"/>
          <w:numId w:val="7"/>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81AA69E" w14:textId="77777777" w:rsidR="00ED4395" w:rsidRPr="00DD1AF1" w:rsidRDefault="00ED4395" w:rsidP="001F23D3">
      <w:pPr>
        <w:numPr>
          <w:ilvl w:val="0"/>
          <w:numId w:val="7"/>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794DA6CE" w14:textId="77777777" w:rsidR="005003B2" w:rsidRDefault="005003B2" w:rsidP="005003B2">
      <w:pPr>
        <w:spacing w:line="276" w:lineRule="auto"/>
        <w:jc w:val="both"/>
        <w:rPr>
          <w:rFonts w:ascii="Arial" w:hAnsi="Arial" w:cs="Arial"/>
          <w:sz w:val="22"/>
          <w:szCs w:val="22"/>
        </w:rPr>
      </w:pPr>
    </w:p>
    <w:p w14:paraId="33052B77" w14:textId="77777777" w:rsidR="005003B2" w:rsidRPr="00D030B2" w:rsidRDefault="005003B2" w:rsidP="005003B2">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Pr>
          <w:rFonts w:ascii="Arial" w:hAnsi="Arial" w:cs="Arial"/>
          <w:sz w:val="22"/>
          <w:szCs w:val="22"/>
        </w:rPr>
        <w:t xml:space="preserve"> of the NPPF em</w:t>
      </w:r>
      <w:r w:rsidRPr="00D030B2">
        <w:rPr>
          <w:rFonts w:ascii="Arial" w:hAnsi="Arial" w:cs="Arial"/>
          <w:sz w:val="22"/>
          <w:szCs w:val="22"/>
        </w:rPr>
        <w:t>phas</w:t>
      </w:r>
      <w:r>
        <w:rPr>
          <w:rFonts w:ascii="Arial" w:hAnsi="Arial" w:cs="Arial"/>
          <w:sz w:val="22"/>
          <w:szCs w:val="22"/>
        </w:rPr>
        <w:t>i</w:t>
      </w:r>
      <w:r w:rsidRPr="00D030B2">
        <w:rPr>
          <w:rFonts w:ascii="Arial" w:hAnsi="Arial" w:cs="Arial"/>
          <w:sz w:val="22"/>
          <w:szCs w:val="22"/>
        </w:rPr>
        <w:t>ses design that is:</w:t>
      </w:r>
    </w:p>
    <w:p w14:paraId="68614D2B" w14:textId="77777777" w:rsidR="005003B2" w:rsidRPr="00D030B2" w:rsidRDefault="005003B2" w:rsidP="001F23D3">
      <w:pPr>
        <w:numPr>
          <w:ilvl w:val="0"/>
          <w:numId w:val="10"/>
        </w:numPr>
        <w:spacing w:line="276" w:lineRule="auto"/>
        <w:jc w:val="both"/>
        <w:rPr>
          <w:rFonts w:ascii="Arial" w:hAnsi="Arial" w:cs="Arial"/>
          <w:sz w:val="22"/>
          <w:szCs w:val="22"/>
        </w:rPr>
      </w:pPr>
      <w:r w:rsidRPr="00D030B2">
        <w:rPr>
          <w:rFonts w:ascii="Arial" w:hAnsi="Arial" w:cs="Arial"/>
          <w:sz w:val="22"/>
          <w:szCs w:val="22"/>
        </w:rPr>
        <w:t>Visually attractive.</w:t>
      </w:r>
    </w:p>
    <w:p w14:paraId="77DA5BC2" w14:textId="77777777" w:rsidR="005003B2" w:rsidRPr="00D030B2" w:rsidRDefault="005003B2" w:rsidP="001F23D3">
      <w:pPr>
        <w:numPr>
          <w:ilvl w:val="0"/>
          <w:numId w:val="10"/>
        </w:numPr>
        <w:spacing w:line="276" w:lineRule="auto"/>
        <w:jc w:val="both"/>
        <w:rPr>
          <w:rFonts w:ascii="Arial" w:hAnsi="Arial" w:cs="Arial"/>
          <w:sz w:val="22"/>
          <w:szCs w:val="22"/>
        </w:rPr>
      </w:pPr>
      <w:r w:rsidRPr="00D030B2">
        <w:rPr>
          <w:rFonts w:ascii="Arial" w:hAnsi="Arial" w:cs="Arial"/>
          <w:sz w:val="22"/>
          <w:szCs w:val="22"/>
        </w:rPr>
        <w:t>Functionally effective.</w:t>
      </w:r>
    </w:p>
    <w:p w14:paraId="0EFF2C52" w14:textId="77777777" w:rsidR="005003B2" w:rsidRDefault="005003B2" w:rsidP="001F23D3">
      <w:pPr>
        <w:numPr>
          <w:ilvl w:val="0"/>
          <w:numId w:val="10"/>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9D069EC" w14:textId="77777777" w:rsidR="00600A55" w:rsidRDefault="00600A55" w:rsidP="00600A55">
      <w:pPr>
        <w:spacing w:line="276" w:lineRule="auto"/>
        <w:jc w:val="both"/>
        <w:rPr>
          <w:rFonts w:ascii="Arial" w:hAnsi="Arial" w:cs="Arial"/>
          <w:sz w:val="22"/>
          <w:szCs w:val="22"/>
        </w:rPr>
      </w:pPr>
    </w:p>
    <w:p w14:paraId="69BA15C2" w14:textId="7D13B332" w:rsidR="00600A55" w:rsidRPr="00DF3CCE" w:rsidRDefault="00600A55" w:rsidP="00600A55">
      <w:pPr>
        <w:spacing w:line="276" w:lineRule="auto"/>
        <w:jc w:val="both"/>
        <w:rPr>
          <w:rFonts w:ascii="Arial" w:hAnsi="Arial" w:cs="Arial"/>
          <w:color w:val="000000" w:themeColor="text1"/>
          <w:sz w:val="22"/>
          <w:szCs w:val="22"/>
        </w:rPr>
      </w:pPr>
      <w:r>
        <w:rPr>
          <w:rFonts w:ascii="Arial" w:hAnsi="Arial" w:cs="Arial"/>
          <w:sz w:val="22"/>
          <w:szCs w:val="22"/>
        </w:rPr>
        <w:t xml:space="preserve">The NPPF also </w:t>
      </w:r>
      <w:r>
        <w:rPr>
          <w:rFonts w:ascii="Arial" w:hAnsi="Arial" w:cs="Arial"/>
          <w:color w:val="000000" w:themeColor="text1"/>
          <w:sz w:val="22"/>
          <w:szCs w:val="22"/>
        </w:rPr>
        <w:t xml:space="preserve">emphasises </w:t>
      </w:r>
      <w:r w:rsidRPr="00DF3CCE">
        <w:rPr>
          <w:rFonts w:ascii="Arial" w:hAnsi="Arial" w:cs="Arial"/>
          <w:color w:val="000000" w:themeColor="text1"/>
          <w:sz w:val="22"/>
          <w:szCs w:val="22"/>
        </w:rPr>
        <w:t>the need to protect and enhance valued landscapes, particularly those with scenic, historic, or ecological significance. Planning decisions should:</w:t>
      </w:r>
    </w:p>
    <w:p w14:paraId="22E1AB84" w14:textId="77777777" w:rsidR="00600A55" w:rsidRPr="00DF3CCE" w:rsidRDefault="00600A55" w:rsidP="001F23D3">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467D99FB" w14:textId="77777777" w:rsidR="00600A55" w:rsidRPr="00DF3CCE" w:rsidRDefault="00600A55" w:rsidP="001F23D3">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lastRenderedPageBreak/>
        <w:t>Safeguard key views, local distinctiveness, and landscape settings.</w:t>
      </w:r>
    </w:p>
    <w:p w14:paraId="5B890068" w14:textId="77777777" w:rsidR="00600A55" w:rsidRDefault="00600A55" w:rsidP="001F23D3">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6E540F97" w14:textId="77777777" w:rsidR="005003B2" w:rsidRDefault="005003B2" w:rsidP="005003B2">
      <w:pPr>
        <w:spacing w:line="276" w:lineRule="auto"/>
        <w:jc w:val="both"/>
        <w:rPr>
          <w:rFonts w:ascii="Arial" w:hAnsi="Arial" w:cs="Arial"/>
          <w:sz w:val="22"/>
          <w:szCs w:val="22"/>
        </w:rPr>
      </w:pPr>
    </w:p>
    <w:p w14:paraId="29E710D6" w14:textId="5CCA645F" w:rsidR="005003B2" w:rsidRPr="00D030B2" w:rsidRDefault="005003B2" w:rsidP="005003B2">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Pr="00D030B2">
        <w:rPr>
          <w:rFonts w:ascii="Arial" w:hAnsi="Arial" w:cs="Arial"/>
          <w:sz w:val="22"/>
          <w:szCs w:val="22"/>
        </w:rPr>
        <w:t>Wiltshire Design Guide</w:t>
      </w:r>
      <w:r>
        <w:rPr>
          <w:rFonts w:ascii="Arial" w:hAnsi="Arial" w:cs="Arial"/>
          <w:sz w:val="22"/>
          <w:szCs w:val="22"/>
        </w:rPr>
        <w:t xml:space="preserve"> e</w:t>
      </w:r>
      <w:r w:rsidRPr="00D030B2">
        <w:rPr>
          <w:rFonts w:ascii="Arial" w:hAnsi="Arial" w:cs="Arial"/>
          <w:sz w:val="22"/>
          <w:szCs w:val="22"/>
        </w:rPr>
        <w:t>ncourages sensitivity to local character, materials, and architectural styles</w:t>
      </w:r>
      <w:r>
        <w:rPr>
          <w:rFonts w:ascii="Arial" w:hAnsi="Arial" w:cs="Arial"/>
          <w:sz w:val="22"/>
          <w:szCs w:val="22"/>
        </w:rPr>
        <w:t xml:space="preserve"> and s</w:t>
      </w:r>
      <w:r w:rsidRPr="00D030B2">
        <w:rPr>
          <w:rFonts w:ascii="Arial" w:hAnsi="Arial" w:cs="Arial"/>
          <w:sz w:val="22"/>
          <w:szCs w:val="22"/>
        </w:rPr>
        <w:t>upports modern living standards while maintaining aesthetic and functional quality</w:t>
      </w:r>
      <w:r w:rsidR="003D1172">
        <w:rPr>
          <w:rFonts w:ascii="Arial" w:hAnsi="Arial" w:cs="Arial"/>
          <w:sz w:val="22"/>
          <w:szCs w:val="22"/>
        </w:rPr>
        <w:t xml:space="preserve">. </w:t>
      </w:r>
    </w:p>
    <w:p w14:paraId="1DF0D327" w14:textId="77777777" w:rsidR="00EA19AA" w:rsidRDefault="00EA19AA" w:rsidP="00EA19AA">
      <w:pPr>
        <w:spacing w:line="276" w:lineRule="auto"/>
        <w:jc w:val="both"/>
        <w:rPr>
          <w:rFonts w:ascii="Arial" w:hAnsi="Arial" w:cs="Arial"/>
          <w:sz w:val="22"/>
          <w:szCs w:val="22"/>
        </w:rPr>
      </w:pPr>
    </w:p>
    <w:p w14:paraId="70EFC11B" w14:textId="31261F00"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38D01109" w14:textId="77777777" w:rsidR="00D030B2" w:rsidRPr="00EA19AA" w:rsidRDefault="00D030B2" w:rsidP="001F23D3">
      <w:pPr>
        <w:pStyle w:val="ListParagraph"/>
        <w:numPr>
          <w:ilvl w:val="0"/>
          <w:numId w:val="11"/>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212A5339" w14:textId="77777777" w:rsidR="00D030B2" w:rsidRPr="00EA19AA" w:rsidRDefault="00D030B2" w:rsidP="001F23D3">
      <w:pPr>
        <w:pStyle w:val="ListParagraph"/>
        <w:numPr>
          <w:ilvl w:val="0"/>
          <w:numId w:val="11"/>
        </w:numPr>
        <w:spacing w:line="276" w:lineRule="auto"/>
        <w:jc w:val="both"/>
        <w:rPr>
          <w:rFonts w:ascii="Arial" w:hAnsi="Arial" w:cs="Arial"/>
          <w:sz w:val="22"/>
          <w:szCs w:val="22"/>
        </w:rPr>
      </w:pPr>
      <w:r w:rsidRPr="00EA19AA">
        <w:rPr>
          <w:rFonts w:ascii="Arial" w:hAnsi="Arial" w:cs="Arial"/>
          <w:sz w:val="22"/>
          <w:szCs w:val="22"/>
        </w:rPr>
        <w:t>Access to green space.</w:t>
      </w:r>
    </w:p>
    <w:p w14:paraId="6FC77A16" w14:textId="77777777" w:rsidR="00D030B2" w:rsidRDefault="00D030B2" w:rsidP="001F23D3">
      <w:pPr>
        <w:pStyle w:val="ListParagraph"/>
        <w:numPr>
          <w:ilvl w:val="0"/>
          <w:numId w:val="11"/>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26425CBC" w14:textId="77777777" w:rsidR="00AB5DB3" w:rsidRDefault="00AB5DB3" w:rsidP="00AB5DB3">
      <w:pPr>
        <w:spacing w:line="276" w:lineRule="auto"/>
        <w:jc w:val="both"/>
        <w:rPr>
          <w:rFonts w:ascii="Arial" w:hAnsi="Arial" w:cs="Arial"/>
          <w:sz w:val="22"/>
          <w:szCs w:val="22"/>
        </w:rPr>
      </w:pPr>
    </w:p>
    <w:p w14:paraId="57E7656F" w14:textId="737E2B4C" w:rsidR="00AB5DB3" w:rsidRDefault="00AB5DB3" w:rsidP="00E72757">
      <w:pPr>
        <w:spacing w:line="276" w:lineRule="auto"/>
        <w:jc w:val="both"/>
        <w:rPr>
          <w:rFonts w:ascii="Arial" w:hAnsi="Arial" w:cs="Arial"/>
          <w:sz w:val="22"/>
          <w:szCs w:val="22"/>
        </w:rPr>
      </w:pPr>
      <w:r>
        <w:rPr>
          <w:rFonts w:ascii="Arial" w:hAnsi="Arial" w:cs="Arial"/>
          <w:sz w:val="22"/>
          <w:szCs w:val="22"/>
        </w:rPr>
        <w:t>The application is seeking planning permission for a new factory building</w:t>
      </w:r>
      <w:r w:rsidR="00F928D8">
        <w:rPr>
          <w:rFonts w:ascii="Arial" w:hAnsi="Arial" w:cs="Arial"/>
          <w:sz w:val="22"/>
          <w:szCs w:val="22"/>
        </w:rPr>
        <w:t xml:space="preserve"> </w:t>
      </w:r>
      <w:r w:rsidR="00E72757">
        <w:rPr>
          <w:rFonts w:ascii="Arial" w:hAnsi="Arial" w:cs="Arial"/>
          <w:sz w:val="22"/>
          <w:szCs w:val="22"/>
        </w:rPr>
        <w:t xml:space="preserve">comprising a </w:t>
      </w:r>
      <w:r w:rsidR="00E72757" w:rsidRPr="00E72757">
        <w:rPr>
          <w:rFonts w:ascii="Arial" w:hAnsi="Arial" w:cs="Arial"/>
          <w:sz w:val="22"/>
          <w:szCs w:val="22"/>
        </w:rPr>
        <w:t xml:space="preserve">total GIA of </w:t>
      </w:r>
      <w:proofErr w:type="spellStart"/>
      <w:r w:rsidR="00E72757" w:rsidRPr="00E72757">
        <w:rPr>
          <w:rFonts w:ascii="Arial" w:hAnsi="Arial" w:cs="Arial"/>
          <w:sz w:val="22"/>
          <w:szCs w:val="22"/>
        </w:rPr>
        <w:t>2400sqm</w:t>
      </w:r>
      <w:proofErr w:type="spellEnd"/>
      <w:r w:rsidR="00E72757" w:rsidRPr="00E72757">
        <w:rPr>
          <w:rFonts w:ascii="Arial" w:hAnsi="Arial" w:cs="Arial"/>
          <w:sz w:val="22"/>
          <w:szCs w:val="22"/>
        </w:rPr>
        <w:t xml:space="preserve"> (comprising of ground floor and</w:t>
      </w:r>
      <w:r w:rsidR="00E72757">
        <w:rPr>
          <w:rFonts w:ascii="Arial" w:hAnsi="Arial" w:cs="Arial"/>
          <w:sz w:val="22"/>
          <w:szCs w:val="22"/>
        </w:rPr>
        <w:t xml:space="preserve"> </w:t>
      </w:r>
      <w:r w:rsidR="00E72757" w:rsidRPr="00E72757">
        <w:rPr>
          <w:rFonts w:ascii="Arial" w:hAnsi="Arial" w:cs="Arial"/>
          <w:sz w:val="22"/>
          <w:szCs w:val="22"/>
        </w:rPr>
        <w:t xml:space="preserve">mezzanine) </w:t>
      </w:r>
      <w:r>
        <w:rPr>
          <w:rFonts w:ascii="Arial" w:hAnsi="Arial" w:cs="Arial"/>
          <w:sz w:val="22"/>
          <w:szCs w:val="22"/>
        </w:rPr>
        <w:t>within the grounds of an established factory site, so it is appreciated that</w:t>
      </w:r>
      <w:r w:rsidR="00EF74AE">
        <w:rPr>
          <w:rFonts w:ascii="Arial" w:hAnsi="Arial" w:cs="Arial"/>
          <w:sz w:val="22"/>
          <w:szCs w:val="22"/>
        </w:rPr>
        <w:t>,</w:t>
      </w:r>
      <w:r>
        <w:rPr>
          <w:rFonts w:ascii="Arial" w:hAnsi="Arial" w:cs="Arial"/>
          <w:sz w:val="22"/>
          <w:szCs w:val="22"/>
        </w:rPr>
        <w:t xml:space="preserve"> given the industrial nature of the proposal, there would be </w:t>
      </w:r>
      <w:r w:rsidR="00F928D8">
        <w:rPr>
          <w:rFonts w:ascii="Arial" w:hAnsi="Arial" w:cs="Arial"/>
          <w:sz w:val="22"/>
          <w:szCs w:val="22"/>
        </w:rPr>
        <w:t>some</w:t>
      </w:r>
      <w:r>
        <w:rPr>
          <w:rFonts w:ascii="Arial" w:hAnsi="Arial" w:cs="Arial"/>
          <w:sz w:val="22"/>
          <w:szCs w:val="22"/>
        </w:rPr>
        <w:t xml:space="preserve"> visual impact.  However, the proposed development would be sited within the north-east corner of the site, </w:t>
      </w:r>
      <w:r w:rsidR="00EF74AE">
        <w:rPr>
          <w:rFonts w:ascii="Arial" w:hAnsi="Arial" w:cs="Arial"/>
          <w:sz w:val="22"/>
          <w:szCs w:val="22"/>
        </w:rPr>
        <w:t>adjacent</w:t>
      </w:r>
      <w:r>
        <w:rPr>
          <w:rFonts w:ascii="Arial" w:hAnsi="Arial" w:cs="Arial"/>
          <w:sz w:val="22"/>
          <w:szCs w:val="22"/>
        </w:rPr>
        <w:t xml:space="preserve"> to the existing factory complex, positioned </w:t>
      </w:r>
      <w:r w:rsidR="00EF74AE">
        <w:rPr>
          <w:rFonts w:ascii="Arial" w:hAnsi="Arial" w:cs="Arial"/>
          <w:sz w:val="22"/>
          <w:szCs w:val="22"/>
        </w:rPr>
        <w:t>away</w:t>
      </w:r>
      <w:r>
        <w:rPr>
          <w:rFonts w:ascii="Arial" w:hAnsi="Arial" w:cs="Arial"/>
          <w:sz w:val="22"/>
          <w:szCs w:val="22"/>
        </w:rPr>
        <w:t xml:space="preserve"> from residential areas.  </w:t>
      </w:r>
      <w:r w:rsidR="001C62B3">
        <w:rPr>
          <w:rFonts w:ascii="Arial" w:hAnsi="Arial" w:cs="Arial"/>
          <w:sz w:val="22"/>
          <w:szCs w:val="22"/>
        </w:rPr>
        <w:t>The proposed building would also be positioned away from the River Avon</w:t>
      </w:r>
      <w:r w:rsidR="004161AE">
        <w:rPr>
          <w:rFonts w:ascii="Arial" w:hAnsi="Arial" w:cs="Arial"/>
          <w:sz w:val="22"/>
          <w:szCs w:val="22"/>
        </w:rPr>
        <w:t>.</w:t>
      </w:r>
    </w:p>
    <w:p w14:paraId="19A9E6A0" w14:textId="77777777" w:rsidR="00A110F2" w:rsidRDefault="00A110F2" w:rsidP="00AB5DB3">
      <w:pPr>
        <w:spacing w:line="276" w:lineRule="auto"/>
        <w:jc w:val="both"/>
        <w:rPr>
          <w:rFonts w:ascii="Arial" w:hAnsi="Arial" w:cs="Arial"/>
          <w:sz w:val="22"/>
          <w:szCs w:val="22"/>
        </w:rPr>
      </w:pPr>
    </w:p>
    <w:p w14:paraId="34793FB8" w14:textId="4AEDFA6E" w:rsidR="000A3C15" w:rsidRDefault="00A110F2" w:rsidP="000A3C15">
      <w:pPr>
        <w:spacing w:line="276" w:lineRule="auto"/>
        <w:jc w:val="both"/>
        <w:rPr>
          <w:rFonts w:ascii="Arial" w:hAnsi="Arial" w:cs="Arial"/>
          <w:sz w:val="22"/>
          <w:szCs w:val="22"/>
        </w:rPr>
      </w:pPr>
      <w:r w:rsidRPr="00A110F2">
        <w:rPr>
          <w:rFonts w:ascii="Arial" w:hAnsi="Arial" w:cs="Arial"/>
          <w:sz w:val="22"/>
          <w:szCs w:val="22"/>
        </w:rPr>
        <w:t>The scale of the proposed development has been dictated by the operational requirements of the proposed</w:t>
      </w:r>
      <w:r w:rsidR="007B379B">
        <w:rPr>
          <w:rFonts w:ascii="Arial" w:hAnsi="Arial" w:cs="Arial"/>
          <w:sz w:val="22"/>
          <w:szCs w:val="22"/>
        </w:rPr>
        <w:t xml:space="preserve"> development</w:t>
      </w:r>
      <w:r w:rsidRPr="00A110F2">
        <w:rPr>
          <w:rFonts w:ascii="Arial" w:hAnsi="Arial" w:cs="Arial"/>
          <w:sz w:val="22"/>
          <w:szCs w:val="22"/>
        </w:rPr>
        <w:t xml:space="preserve">, but the scale and mass of the building </w:t>
      </w:r>
      <w:r w:rsidR="00BD2B0B">
        <w:rPr>
          <w:rFonts w:ascii="Arial" w:hAnsi="Arial" w:cs="Arial"/>
          <w:sz w:val="22"/>
          <w:szCs w:val="22"/>
        </w:rPr>
        <w:t>have</w:t>
      </w:r>
      <w:r w:rsidRPr="00A110F2">
        <w:rPr>
          <w:rFonts w:ascii="Arial" w:hAnsi="Arial" w:cs="Arial"/>
          <w:sz w:val="22"/>
          <w:szCs w:val="22"/>
        </w:rPr>
        <w:t xml:space="preserve"> been designed as low as possible to prevent the building </w:t>
      </w:r>
      <w:r w:rsidR="007B379B">
        <w:rPr>
          <w:rFonts w:ascii="Arial" w:hAnsi="Arial" w:cs="Arial"/>
          <w:sz w:val="22"/>
          <w:szCs w:val="22"/>
        </w:rPr>
        <w:t xml:space="preserve">from </w:t>
      </w:r>
      <w:r w:rsidRPr="00A110F2">
        <w:rPr>
          <w:rFonts w:ascii="Arial" w:hAnsi="Arial" w:cs="Arial"/>
          <w:sz w:val="22"/>
          <w:szCs w:val="22"/>
        </w:rPr>
        <w:t>appearing visually obtrusive</w:t>
      </w:r>
      <w:r w:rsidR="00EC74D4">
        <w:rPr>
          <w:rFonts w:ascii="Arial" w:hAnsi="Arial" w:cs="Arial"/>
          <w:sz w:val="22"/>
          <w:szCs w:val="22"/>
        </w:rPr>
        <w:t xml:space="preserve"> and to ensure the scale remains consistent with its location.</w:t>
      </w:r>
      <w:r w:rsidR="000A3C15">
        <w:rPr>
          <w:rFonts w:ascii="Arial" w:hAnsi="Arial" w:cs="Arial"/>
          <w:sz w:val="22"/>
          <w:szCs w:val="22"/>
        </w:rPr>
        <w:t xml:space="preserve">  </w:t>
      </w:r>
    </w:p>
    <w:p w14:paraId="2EF5D0DF" w14:textId="77777777" w:rsidR="000A3C15" w:rsidRDefault="000A3C15" w:rsidP="000A3C15">
      <w:pPr>
        <w:spacing w:line="276" w:lineRule="auto"/>
        <w:jc w:val="both"/>
        <w:rPr>
          <w:rFonts w:ascii="Arial" w:hAnsi="Arial" w:cs="Arial"/>
          <w:sz w:val="22"/>
          <w:szCs w:val="22"/>
        </w:rPr>
      </w:pPr>
    </w:p>
    <w:p w14:paraId="0AA8F256" w14:textId="3B2C9232" w:rsidR="00A110F2" w:rsidRDefault="000A3C15" w:rsidP="00AB5DB3">
      <w:pPr>
        <w:spacing w:line="276" w:lineRule="auto"/>
        <w:jc w:val="both"/>
        <w:rPr>
          <w:rFonts w:ascii="Arial" w:hAnsi="Arial" w:cs="Arial"/>
          <w:sz w:val="22"/>
          <w:szCs w:val="22"/>
        </w:rPr>
      </w:pPr>
      <w:r>
        <w:rPr>
          <w:rFonts w:ascii="Arial" w:hAnsi="Arial" w:cs="Arial"/>
          <w:sz w:val="22"/>
          <w:szCs w:val="22"/>
        </w:rPr>
        <w:t xml:space="preserve">Due to the nature of the proposal, the design of the factory would be functional and industrial in appearance, and would be of a design to positively reflect that of the existing building, </w:t>
      </w:r>
      <w:r w:rsidR="004161AE">
        <w:rPr>
          <w:rFonts w:ascii="Arial" w:hAnsi="Arial" w:cs="Arial"/>
          <w:sz w:val="22"/>
          <w:szCs w:val="22"/>
        </w:rPr>
        <w:t>as illustrated by the extracts of the submitted elevation drawing provided below:</w:t>
      </w:r>
    </w:p>
    <w:p w14:paraId="020B467E" w14:textId="77777777" w:rsidR="002467A6" w:rsidRDefault="002467A6" w:rsidP="00AB5DB3">
      <w:pPr>
        <w:spacing w:line="276" w:lineRule="auto"/>
        <w:jc w:val="both"/>
        <w:rPr>
          <w:rFonts w:ascii="Arial" w:hAnsi="Arial" w:cs="Arial"/>
          <w:sz w:val="22"/>
          <w:szCs w:val="22"/>
        </w:rPr>
      </w:pPr>
    </w:p>
    <w:p w14:paraId="4C4F95C4" w14:textId="6F4734F7" w:rsidR="002467A6" w:rsidRDefault="000A3C15" w:rsidP="00BD2B0B">
      <w:pPr>
        <w:spacing w:line="276" w:lineRule="auto"/>
        <w:jc w:val="center"/>
        <w:rPr>
          <w:rFonts w:ascii="Arial" w:hAnsi="Arial" w:cs="Arial"/>
          <w:sz w:val="22"/>
          <w:szCs w:val="22"/>
        </w:rPr>
      </w:pPr>
      <w:r w:rsidRPr="000A3C15">
        <w:rPr>
          <w:rFonts w:ascii="Arial" w:hAnsi="Arial" w:cs="Arial"/>
          <w:noProof/>
          <w:sz w:val="22"/>
          <w:szCs w:val="22"/>
        </w:rPr>
        <w:drawing>
          <wp:inline distT="0" distB="0" distL="0" distR="0" wp14:anchorId="19C7E191" wp14:editId="6080A8F5">
            <wp:extent cx="6479540" cy="1780540"/>
            <wp:effectExtent l="0" t="0" r="0" b="0"/>
            <wp:docPr id="501575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75622" name=""/>
                    <pic:cNvPicPr/>
                  </pic:nvPicPr>
                  <pic:blipFill>
                    <a:blip r:embed="rId14"/>
                    <a:stretch>
                      <a:fillRect/>
                    </a:stretch>
                  </pic:blipFill>
                  <pic:spPr>
                    <a:xfrm>
                      <a:off x="0" y="0"/>
                      <a:ext cx="6479540" cy="1780540"/>
                    </a:xfrm>
                    <a:prstGeom prst="rect">
                      <a:avLst/>
                    </a:prstGeom>
                  </pic:spPr>
                </pic:pic>
              </a:graphicData>
            </a:graphic>
          </wp:inline>
        </w:drawing>
      </w:r>
    </w:p>
    <w:p w14:paraId="422153D9" w14:textId="16BC3278" w:rsidR="000A3C15" w:rsidRDefault="00BD2B0B" w:rsidP="00BD2B0B">
      <w:pPr>
        <w:spacing w:line="276" w:lineRule="auto"/>
        <w:jc w:val="center"/>
        <w:rPr>
          <w:rFonts w:ascii="Arial" w:hAnsi="Arial" w:cs="Arial"/>
          <w:i/>
          <w:iCs/>
          <w:sz w:val="22"/>
          <w:szCs w:val="22"/>
        </w:rPr>
      </w:pPr>
      <w:r>
        <w:rPr>
          <w:rFonts w:ascii="Arial" w:hAnsi="Arial" w:cs="Arial"/>
          <w:i/>
          <w:iCs/>
          <w:sz w:val="22"/>
          <w:szCs w:val="22"/>
        </w:rPr>
        <w:t>Proposed north elevation as taken from drawing no. 01009</w:t>
      </w:r>
    </w:p>
    <w:p w14:paraId="187A56DD" w14:textId="77777777" w:rsidR="005C6D7D" w:rsidRDefault="005C6D7D" w:rsidP="00BD2B0B">
      <w:pPr>
        <w:spacing w:line="276" w:lineRule="auto"/>
        <w:jc w:val="center"/>
        <w:rPr>
          <w:rFonts w:ascii="Arial" w:hAnsi="Arial" w:cs="Arial"/>
          <w:i/>
          <w:iCs/>
          <w:sz w:val="22"/>
          <w:szCs w:val="22"/>
        </w:rPr>
      </w:pPr>
    </w:p>
    <w:p w14:paraId="28B82F41" w14:textId="15CEDF4D" w:rsidR="00A43F69" w:rsidRPr="00A43F69" w:rsidRDefault="00A43F69" w:rsidP="00A43F69">
      <w:pPr>
        <w:spacing w:line="276" w:lineRule="auto"/>
        <w:jc w:val="both"/>
        <w:rPr>
          <w:rFonts w:ascii="Arial" w:hAnsi="Arial" w:cs="Arial"/>
          <w:sz w:val="22"/>
          <w:szCs w:val="22"/>
        </w:rPr>
      </w:pPr>
      <w:r w:rsidRPr="00A43F69">
        <w:rPr>
          <w:rFonts w:ascii="Arial" w:hAnsi="Arial" w:cs="Arial"/>
          <w:sz w:val="22"/>
          <w:szCs w:val="22"/>
        </w:rPr>
        <w:t>It is acknowledged from the submitted representations that concerns have been raised regarding the visual impact of the proposed development on existing dwellings to the north of the application</w:t>
      </w:r>
      <w:r>
        <w:rPr>
          <w:rFonts w:ascii="Arial" w:hAnsi="Arial" w:cs="Arial"/>
          <w:sz w:val="22"/>
          <w:szCs w:val="22"/>
        </w:rPr>
        <w:t xml:space="preserve"> site, from residents of </w:t>
      </w:r>
      <w:r w:rsidRPr="00A43F69">
        <w:rPr>
          <w:rFonts w:ascii="Arial" w:hAnsi="Arial" w:cs="Arial"/>
          <w:sz w:val="22"/>
          <w:szCs w:val="22"/>
        </w:rPr>
        <w:t>Gaston</w:t>
      </w:r>
      <w:r>
        <w:rPr>
          <w:rFonts w:ascii="Arial" w:hAnsi="Arial" w:cs="Arial"/>
          <w:sz w:val="22"/>
          <w:szCs w:val="22"/>
        </w:rPr>
        <w:t xml:space="preserve">, Holt which are located over </w:t>
      </w:r>
      <w:proofErr w:type="spellStart"/>
      <w:r>
        <w:rPr>
          <w:rFonts w:ascii="Arial" w:hAnsi="Arial" w:cs="Arial"/>
          <w:sz w:val="22"/>
          <w:szCs w:val="22"/>
        </w:rPr>
        <w:t>480m</w:t>
      </w:r>
      <w:proofErr w:type="spellEnd"/>
      <w:r>
        <w:rPr>
          <w:rFonts w:ascii="Arial" w:hAnsi="Arial" w:cs="Arial"/>
          <w:sz w:val="22"/>
          <w:szCs w:val="22"/>
        </w:rPr>
        <w:t xml:space="preserve"> north of the existing cereal site.  Whilst it is duly noted from the submitted representations that the factory is visible from the existing dwellings and the operational activity of the factory can have some impact on existing residents (in terms of lighting, noise, odour), it must be appreciated that this application is seeking permission for what is in effect an extension to the existing established factory and the design and scale of the proposal would respect and complement existing buildings on the site</w:t>
      </w:r>
      <w:r w:rsidR="006270BD">
        <w:rPr>
          <w:rFonts w:ascii="Arial" w:hAnsi="Arial" w:cs="Arial"/>
          <w:sz w:val="22"/>
          <w:szCs w:val="22"/>
        </w:rPr>
        <w:t xml:space="preserve">.  </w:t>
      </w:r>
      <w:r w:rsidR="006270BD" w:rsidRPr="006270BD">
        <w:rPr>
          <w:rFonts w:ascii="Arial" w:hAnsi="Arial" w:cs="Arial"/>
          <w:sz w:val="22"/>
          <w:szCs w:val="22"/>
        </w:rPr>
        <w:t xml:space="preserve">As such, the impact the proposal would have on the existing properties at Gaston </w:t>
      </w:r>
      <w:proofErr w:type="gramStart"/>
      <w:r w:rsidR="006270BD" w:rsidRPr="006270BD">
        <w:rPr>
          <w:rFonts w:ascii="Arial" w:hAnsi="Arial" w:cs="Arial"/>
          <w:sz w:val="22"/>
          <w:szCs w:val="22"/>
        </w:rPr>
        <w:t>is considered to be</w:t>
      </w:r>
      <w:proofErr w:type="gramEnd"/>
      <w:r w:rsidR="006270BD" w:rsidRPr="006270BD">
        <w:rPr>
          <w:rFonts w:ascii="Arial" w:hAnsi="Arial" w:cs="Arial"/>
          <w:sz w:val="22"/>
          <w:szCs w:val="22"/>
        </w:rPr>
        <w:t xml:space="preserve"> limited given the separation distances and appreciation to the existing context and use of the site, and a refusal on this basis would not be warranted. </w:t>
      </w:r>
    </w:p>
    <w:p w14:paraId="104EF360" w14:textId="708DCAC6" w:rsidR="004161AE" w:rsidRDefault="00A110F2" w:rsidP="00A110F2">
      <w:pPr>
        <w:spacing w:line="276" w:lineRule="auto"/>
        <w:jc w:val="center"/>
        <w:rPr>
          <w:rFonts w:ascii="Arial" w:hAnsi="Arial" w:cs="Arial"/>
          <w:sz w:val="22"/>
          <w:szCs w:val="22"/>
        </w:rPr>
      </w:pPr>
      <w:r w:rsidRPr="00A110F2">
        <w:rPr>
          <w:rFonts w:ascii="Arial" w:hAnsi="Arial" w:cs="Arial"/>
          <w:noProof/>
          <w:sz w:val="22"/>
          <w:szCs w:val="22"/>
        </w:rPr>
        <w:lastRenderedPageBreak/>
        <w:drawing>
          <wp:inline distT="0" distB="0" distL="0" distR="0" wp14:anchorId="14869DA9" wp14:editId="7F0D5DD2">
            <wp:extent cx="6479540" cy="4497070"/>
            <wp:effectExtent l="0" t="0" r="0" b="0"/>
            <wp:docPr id="836905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05460" name=""/>
                    <pic:cNvPicPr/>
                  </pic:nvPicPr>
                  <pic:blipFill rotWithShape="1">
                    <a:blip r:embed="rId15"/>
                    <a:srcRect t="5219"/>
                    <a:stretch>
                      <a:fillRect/>
                    </a:stretch>
                  </pic:blipFill>
                  <pic:spPr bwMode="auto">
                    <a:xfrm>
                      <a:off x="0" y="0"/>
                      <a:ext cx="6479540" cy="4497070"/>
                    </a:xfrm>
                    <a:prstGeom prst="rect">
                      <a:avLst/>
                    </a:prstGeom>
                    <a:ln>
                      <a:noFill/>
                    </a:ln>
                    <a:extLst>
                      <a:ext uri="{53640926-AAD7-44D8-BBD7-CCE9431645EC}">
                        <a14:shadowObscured xmlns:a14="http://schemas.microsoft.com/office/drawing/2010/main"/>
                      </a:ext>
                    </a:extLst>
                  </pic:spPr>
                </pic:pic>
              </a:graphicData>
            </a:graphic>
          </wp:inline>
        </w:drawing>
      </w:r>
    </w:p>
    <w:p w14:paraId="69524A22" w14:textId="65A8CF35" w:rsidR="00A110F2" w:rsidRDefault="00A110F2" w:rsidP="00A110F2">
      <w:pPr>
        <w:spacing w:line="276" w:lineRule="auto"/>
        <w:jc w:val="center"/>
        <w:rPr>
          <w:rFonts w:ascii="Arial" w:hAnsi="Arial" w:cs="Arial"/>
          <w:i/>
          <w:iCs/>
          <w:sz w:val="22"/>
          <w:szCs w:val="22"/>
        </w:rPr>
      </w:pPr>
      <w:r>
        <w:rPr>
          <w:rFonts w:ascii="Arial" w:hAnsi="Arial" w:cs="Arial"/>
          <w:i/>
          <w:iCs/>
          <w:sz w:val="22"/>
          <w:szCs w:val="22"/>
        </w:rPr>
        <w:t>Existing and proposed east (side) elevation</w:t>
      </w:r>
      <w:r w:rsidR="00BD2B0B">
        <w:rPr>
          <w:rFonts w:ascii="Arial" w:hAnsi="Arial" w:cs="Arial"/>
          <w:i/>
          <w:iCs/>
          <w:sz w:val="22"/>
          <w:szCs w:val="22"/>
        </w:rPr>
        <w:t xml:space="preserve"> as taken from drawing no. </w:t>
      </w:r>
      <w:r w:rsidR="00275A05">
        <w:rPr>
          <w:rFonts w:ascii="Arial" w:hAnsi="Arial" w:cs="Arial"/>
          <w:i/>
          <w:iCs/>
          <w:sz w:val="22"/>
          <w:szCs w:val="22"/>
        </w:rPr>
        <w:t>01010</w:t>
      </w:r>
    </w:p>
    <w:p w14:paraId="22B1B8A0" w14:textId="76A57B24" w:rsidR="00A110F2" w:rsidRDefault="00A110F2" w:rsidP="00AB5DB3">
      <w:pPr>
        <w:spacing w:line="276" w:lineRule="auto"/>
        <w:jc w:val="both"/>
        <w:rPr>
          <w:rFonts w:ascii="Arial" w:hAnsi="Arial" w:cs="Arial"/>
          <w:sz w:val="22"/>
          <w:szCs w:val="22"/>
        </w:rPr>
      </w:pPr>
    </w:p>
    <w:p w14:paraId="450519F4" w14:textId="1F707352" w:rsidR="00194E19" w:rsidRDefault="00194E19" w:rsidP="00AB5DB3">
      <w:pPr>
        <w:spacing w:line="276" w:lineRule="auto"/>
        <w:jc w:val="both"/>
        <w:rPr>
          <w:rFonts w:ascii="Arial" w:hAnsi="Arial" w:cs="Arial"/>
          <w:sz w:val="22"/>
          <w:szCs w:val="22"/>
        </w:rPr>
      </w:pPr>
      <w:r>
        <w:rPr>
          <w:rFonts w:ascii="Arial" w:hAnsi="Arial" w:cs="Arial"/>
          <w:sz w:val="22"/>
          <w:szCs w:val="22"/>
        </w:rPr>
        <w:t>The proposal would be completed in steel cladding and</w:t>
      </w:r>
      <w:r w:rsidR="00E44156">
        <w:rPr>
          <w:rFonts w:ascii="Arial" w:hAnsi="Arial" w:cs="Arial"/>
          <w:sz w:val="22"/>
          <w:szCs w:val="22"/>
        </w:rPr>
        <w:t xml:space="preserve"> </w:t>
      </w:r>
      <w:r w:rsidR="00FA1EDC">
        <w:rPr>
          <w:rFonts w:ascii="Arial" w:hAnsi="Arial" w:cs="Arial"/>
          <w:sz w:val="22"/>
          <w:szCs w:val="22"/>
        </w:rPr>
        <w:t>sandwich</w:t>
      </w:r>
      <w:r w:rsidR="00E44156">
        <w:rPr>
          <w:rFonts w:ascii="Arial" w:hAnsi="Arial" w:cs="Arial"/>
          <w:sz w:val="22"/>
          <w:szCs w:val="22"/>
        </w:rPr>
        <w:t xml:space="preserve"> panels</w:t>
      </w:r>
      <w:r w:rsidR="00974F83">
        <w:rPr>
          <w:rFonts w:ascii="Arial" w:hAnsi="Arial" w:cs="Arial"/>
          <w:sz w:val="22"/>
          <w:szCs w:val="22"/>
        </w:rPr>
        <w:t xml:space="preserve"> (</w:t>
      </w:r>
      <w:r w:rsidR="002E58D4">
        <w:rPr>
          <w:rFonts w:ascii="Arial" w:hAnsi="Arial" w:cs="Arial"/>
          <w:sz w:val="22"/>
          <w:szCs w:val="22"/>
        </w:rPr>
        <w:t>completed in RAL 1036 Pearl Gold)</w:t>
      </w:r>
      <w:r w:rsidR="00BD5A54">
        <w:rPr>
          <w:rFonts w:ascii="Arial" w:hAnsi="Arial" w:cs="Arial"/>
          <w:sz w:val="22"/>
          <w:szCs w:val="22"/>
        </w:rPr>
        <w:t xml:space="preserve">, so would maintain an industrial </w:t>
      </w:r>
      <w:r w:rsidR="00BD0D44">
        <w:rPr>
          <w:rFonts w:ascii="Arial" w:hAnsi="Arial" w:cs="Arial"/>
          <w:sz w:val="22"/>
          <w:szCs w:val="22"/>
        </w:rPr>
        <w:t>appearance</w:t>
      </w:r>
      <w:r w:rsidR="00184C3E">
        <w:rPr>
          <w:rFonts w:ascii="Arial" w:hAnsi="Arial" w:cs="Arial"/>
          <w:sz w:val="22"/>
          <w:szCs w:val="22"/>
        </w:rPr>
        <w:t>,</w:t>
      </w:r>
      <w:r w:rsidR="00BD5A54">
        <w:rPr>
          <w:rFonts w:ascii="Arial" w:hAnsi="Arial" w:cs="Arial"/>
          <w:sz w:val="22"/>
          <w:szCs w:val="22"/>
        </w:rPr>
        <w:t xml:space="preserve"> which is acceptable in this location and would be visually appropriate in this location.</w:t>
      </w:r>
    </w:p>
    <w:p w14:paraId="763746DB" w14:textId="77777777" w:rsidR="0036564E" w:rsidRDefault="0036564E" w:rsidP="00AB5DB3">
      <w:pPr>
        <w:spacing w:line="276" w:lineRule="auto"/>
        <w:jc w:val="both"/>
        <w:rPr>
          <w:rFonts w:ascii="Arial" w:hAnsi="Arial" w:cs="Arial"/>
          <w:sz w:val="22"/>
          <w:szCs w:val="22"/>
        </w:rPr>
      </w:pPr>
    </w:p>
    <w:p w14:paraId="1E8A9463" w14:textId="23276038" w:rsidR="0036564E" w:rsidRDefault="0036564E" w:rsidP="00AB5DB3">
      <w:pPr>
        <w:spacing w:line="276" w:lineRule="auto"/>
        <w:jc w:val="both"/>
        <w:rPr>
          <w:rFonts w:ascii="Arial" w:hAnsi="Arial" w:cs="Arial"/>
          <w:sz w:val="22"/>
          <w:szCs w:val="22"/>
        </w:rPr>
      </w:pPr>
      <w:r>
        <w:rPr>
          <w:rFonts w:ascii="Arial" w:hAnsi="Arial" w:cs="Arial"/>
          <w:sz w:val="22"/>
          <w:szCs w:val="22"/>
        </w:rPr>
        <w:t xml:space="preserve">In terms of the height of the building, this would have a </w:t>
      </w:r>
      <w:r w:rsidR="007D775D">
        <w:rPr>
          <w:rFonts w:ascii="Arial" w:hAnsi="Arial" w:cs="Arial"/>
          <w:sz w:val="22"/>
          <w:szCs w:val="22"/>
        </w:rPr>
        <w:t>maximum</w:t>
      </w:r>
      <w:r>
        <w:rPr>
          <w:rFonts w:ascii="Arial" w:hAnsi="Arial" w:cs="Arial"/>
          <w:sz w:val="22"/>
          <w:szCs w:val="22"/>
        </w:rPr>
        <w:t xml:space="preserve"> height of </w:t>
      </w:r>
      <w:proofErr w:type="spellStart"/>
      <w:r>
        <w:rPr>
          <w:rFonts w:ascii="Arial" w:hAnsi="Arial" w:cs="Arial"/>
          <w:sz w:val="22"/>
          <w:szCs w:val="22"/>
        </w:rPr>
        <w:t>20m</w:t>
      </w:r>
      <w:proofErr w:type="spellEnd"/>
      <w:r w:rsidR="00E43EAC">
        <w:rPr>
          <w:rFonts w:ascii="Arial" w:hAnsi="Arial" w:cs="Arial"/>
          <w:sz w:val="22"/>
          <w:szCs w:val="22"/>
        </w:rPr>
        <w:t xml:space="preserve"> and would integrate with the existing factory complex, with the new building appearing as a </w:t>
      </w:r>
      <w:r w:rsidR="007D775D">
        <w:rPr>
          <w:rFonts w:ascii="Arial" w:hAnsi="Arial" w:cs="Arial"/>
          <w:sz w:val="22"/>
          <w:szCs w:val="22"/>
        </w:rPr>
        <w:t>functional</w:t>
      </w:r>
      <w:r w:rsidR="00E43EAC">
        <w:rPr>
          <w:rFonts w:ascii="Arial" w:hAnsi="Arial" w:cs="Arial"/>
          <w:sz w:val="22"/>
          <w:szCs w:val="22"/>
        </w:rPr>
        <w:t xml:space="preserve"> extension </w:t>
      </w:r>
      <w:r w:rsidR="007D775D">
        <w:rPr>
          <w:rFonts w:ascii="Arial" w:hAnsi="Arial" w:cs="Arial"/>
          <w:sz w:val="22"/>
          <w:szCs w:val="22"/>
        </w:rPr>
        <w:t>of</w:t>
      </w:r>
      <w:r w:rsidR="00E43EAC">
        <w:rPr>
          <w:rFonts w:ascii="Arial" w:hAnsi="Arial" w:cs="Arial"/>
          <w:sz w:val="22"/>
          <w:szCs w:val="22"/>
        </w:rPr>
        <w:t xml:space="preserve"> the existing </w:t>
      </w:r>
      <w:r w:rsidR="00694E8B">
        <w:rPr>
          <w:rFonts w:ascii="Arial" w:hAnsi="Arial" w:cs="Arial"/>
          <w:sz w:val="22"/>
          <w:szCs w:val="22"/>
        </w:rPr>
        <w:t xml:space="preserve">buildings rather than as an </w:t>
      </w:r>
      <w:r w:rsidR="007D775D">
        <w:rPr>
          <w:rFonts w:ascii="Arial" w:hAnsi="Arial" w:cs="Arial"/>
          <w:sz w:val="22"/>
          <w:szCs w:val="22"/>
        </w:rPr>
        <w:t>independent</w:t>
      </w:r>
      <w:r w:rsidR="00694E8B">
        <w:rPr>
          <w:rFonts w:ascii="Arial" w:hAnsi="Arial" w:cs="Arial"/>
          <w:sz w:val="22"/>
          <w:szCs w:val="22"/>
        </w:rPr>
        <w:t xml:space="preserve"> new building</w:t>
      </w:r>
      <w:r w:rsidR="007D775D">
        <w:rPr>
          <w:rFonts w:ascii="Arial" w:hAnsi="Arial" w:cs="Arial"/>
          <w:sz w:val="22"/>
          <w:szCs w:val="22"/>
        </w:rPr>
        <w:t xml:space="preserve"> of a markedly different design and form</w:t>
      </w:r>
      <w:r w:rsidR="00694E8B">
        <w:rPr>
          <w:rFonts w:ascii="Arial" w:hAnsi="Arial" w:cs="Arial"/>
          <w:sz w:val="22"/>
          <w:szCs w:val="22"/>
        </w:rPr>
        <w:t>.</w:t>
      </w:r>
      <w:r w:rsidR="007D775D">
        <w:rPr>
          <w:rFonts w:ascii="Arial" w:hAnsi="Arial" w:cs="Arial"/>
          <w:sz w:val="22"/>
          <w:szCs w:val="22"/>
        </w:rPr>
        <w:t xml:space="preserve">  The </w:t>
      </w:r>
      <w:r w:rsidR="003D4258">
        <w:rPr>
          <w:rFonts w:ascii="Arial" w:hAnsi="Arial" w:cs="Arial"/>
          <w:sz w:val="22"/>
          <w:szCs w:val="22"/>
        </w:rPr>
        <w:t xml:space="preserve">proposed silos would be higher than the main building mass, but </w:t>
      </w:r>
      <w:r w:rsidR="004E6911">
        <w:rPr>
          <w:rFonts w:ascii="Arial" w:hAnsi="Arial" w:cs="Arial"/>
          <w:sz w:val="22"/>
          <w:szCs w:val="22"/>
        </w:rPr>
        <w:t xml:space="preserve">when measured from the submitted elevation drawings (drawing no. </w:t>
      </w:r>
      <w:r w:rsidR="005D0E3C">
        <w:rPr>
          <w:rFonts w:ascii="Arial" w:hAnsi="Arial" w:cs="Arial"/>
          <w:sz w:val="22"/>
          <w:szCs w:val="22"/>
        </w:rPr>
        <w:t>01012</w:t>
      </w:r>
      <w:r w:rsidR="0045002F">
        <w:rPr>
          <w:rFonts w:ascii="Arial" w:hAnsi="Arial" w:cs="Arial"/>
          <w:sz w:val="22"/>
          <w:szCs w:val="22"/>
        </w:rPr>
        <w:t xml:space="preserve">) </w:t>
      </w:r>
      <w:r w:rsidR="004E6911">
        <w:rPr>
          <w:rFonts w:ascii="Arial" w:hAnsi="Arial" w:cs="Arial"/>
          <w:sz w:val="22"/>
          <w:szCs w:val="22"/>
        </w:rPr>
        <w:t xml:space="preserve">these would not exceed </w:t>
      </w:r>
      <w:proofErr w:type="spellStart"/>
      <w:r w:rsidR="004E6911">
        <w:rPr>
          <w:rFonts w:ascii="Arial" w:hAnsi="Arial" w:cs="Arial"/>
          <w:sz w:val="22"/>
          <w:szCs w:val="22"/>
        </w:rPr>
        <w:t>20.</w:t>
      </w:r>
      <w:r w:rsidR="0045002F">
        <w:rPr>
          <w:rFonts w:ascii="Arial" w:hAnsi="Arial" w:cs="Arial"/>
          <w:sz w:val="22"/>
          <w:szCs w:val="22"/>
        </w:rPr>
        <w:t>3m</w:t>
      </w:r>
      <w:proofErr w:type="spellEnd"/>
      <w:r w:rsidR="0045002F">
        <w:rPr>
          <w:rFonts w:ascii="Arial" w:hAnsi="Arial" w:cs="Arial"/>
          <w:sz w:val="22"/>
          <w:szCs w:val="22"/>
        </w:rPr>
        <w:t xml:space="preserve"> in height</w:t>
      </w:r>
      <w:r w:rsidR="005D0E3C">
        <w:rPr>
          <w:rFonts w:ascii="Arial" w:hAnsi="Arial" w:cs="Arial"/>
          <w:sz w:val="22"/>
          <w:szCs w:val="22"/>
        </w:rPr>
        <w:t>,</w:t>
      </w:r>
      <w:r w:rsidR="0045002F">
        <w:rPr>
          <w:rFonts w:ascii="Arial" w:hAnsi="Arial" w:cs="Arial"/>
          <w:sz w:val="22"/>
          <w:szCs w:val="22"/>
        </w:rPr>
        <w:t xml:space="preserve"> including the railings at the top.</w:t>
      </w:r>
      <w:r w:rsidR="005D0E3C">
        <w:rPr>
          <w:rFonts w:ascii="Arial" w:hAnsi="Arial" w:cs="Arial"/>
          <w:sz w:val="22"/>
          <w:szCs w:val="22"/>
        </w:rPr>
        <w:t xml:space="preserve">  It is therefore considered that the design and scale of the </w:t>
      </w:r>
      <w:r w:rsidR="00E72757">
        <w:rPr>
          <w:rFonts w:ascii="Arial" w:hAnsi="Arial" w:cs="Arial"/>
          <w:sz w:val="22"/>
          <w:szCs w:val="22"/>
        </w:rPr>
        <w:t>proposed</w:t>
      </w:r>
      <w:r w:rsidR="005D0E3C">
        <w:rPr>
          <w:rFonts w:ascii="Arial" w:hAnsi="Arial" w:cs="Arial"/>
          <w:sz w:val="22"/>
          <w:szCs w:val="22"/>
        </w:rPr>
        <w:t xml:space="preserve"> development would </w:t>
      </w:r>
      <w:r w:rsidR="00E72757">
        <w:rPr>
          <w:rFonts w:ascii="Arial" w:hAnsi="Arial" w:cs="Arial"/>
          <w:sz w:val="22"/>
          <w:szCs w:val="22"/>
        </w:rPr>
        <w:t>be</w:t>
      </w:r>
      <w:r w:rsidR="005D0E3C">
        <w:rPr>
          <w:rFonts w:ascii="Arial" w:hAnsi="Arial" w:cs="Arial"/>
          <w:sz w:val="22"/>
          <w:szCs w:val="22"/>
        </w:rPr>
        <w:t xml:space="preserve"> acceptable in this context and would comply with t</w:t>
      </w:r>
      <w:r w:rsidR="0077539D">
        <w:rPr>
          <w:rFonts w:ascii="Arial" w:hAnsi="Arial" w:cs="Arial"/>
          <w:sz w:val="22"/>
          <w:szCs w:val="22"/>
        </w:rPr>
        <w:t xml:space="preserve">he </w:t>
      </w:r>
      <w:r w:rsidR="00E72757">
        <w:rPr>
          <w:rFonts w:ascii="Arial" w:hAnsi="Arial" w:cs="Arial"/>
          <w:sz w:val="22"/>
          <w:szCs w:val="22"/>
        </w:rPr>
        <w:t>above-listed</w:t>
      </w:r>
      <w:r w:rsidR="0077539D">
        <w:rPr>
          <w:rFonts w:ascii="Arial" w:hAnsi="Arial" w:cs="Arial"/>
          <w:sz w:val="22"/>
          <w:szCs w:val="22"/>
        </w:rPr>
        <w:t xml:space="preserve"> policies.</w:t>
      </w:r>
      <w:r w:rsidR="001E43A7">
        <w:rPr>
          <w:rFonts w:ascii="Arial" w:hAnsi="Arial" w:cs="Arial"/>
          <w:sz w:val="22"/>
          <w:szCs w:val="22"/>
        </w:rPr>
        <w:t xml:space="preserve">  </w:t>
      </w:r>
    </w:p>
    <w:p w14:paraId="3FCD709C" w14:textId="77777777" w:rsidR="00A43F69" w:rsidRDefault="00A43F69" w:rsidP="00AB5DB3">
      <w:pPr>
        <w:spacing w:line="276" w:lineRule="auto"/>
        <w:jc w:val="both"/>
        <w:rPr>
          <w:rFonts w:ascii="Arial" w:hAnsi="Arial" w:cs="Arial"/>
          <w:sz w:val="22"/>
          <w:szCs w:val="22"/>
        </w:rPr>
      </w:pPr>
    </w:p>
    <w:p w14:paraId="0832FA0C" w14:textId="68E0A3FF" w:rsidR="001E43A7" w:rsidRPr="001E43A7" w:rsidRDefault="001E43A7" w:rsidP="001E43A7">
      <w:pPr>
        <w:spacing w:line="276" w:lineRule="auto"/>
        <w:jc w:val="both"/>
        <w:rPr>
          <w:rFonts w:ascii="Arial" w:hAnsi="Arial" w:cs="Arial"/>
          <w:sz w:val="22"/>
          <w:szCs w:val="22"/>
        </w:rPr>
      </w:pPr>
      <w:r w:rsidRPr="001E43A7">
        <w:rPr>
          <w:rFonts w:ascii="Arial" w:hAnsi="Arial" w:cs="Arial"/>
          <w:sz w:val="22"/>
          <w:szCs w:val="22"/>
        </w:rPr>
        <w:t xml:space="preserve">The proposal accords with the Wiltshire Design Guide (2024) in respect of functional industrial design </w:t>
      </w:r>
      <w:r>
        <w:rPr>
          <w:rFonts w:ascii="Arial" w:hAnsi="Arial" w:cs="Arial"/>
          <w:sz w:val="22"/>
          <w:szCs w:val="22"/>
        </w:rPr>
        <w:t>that relates to existing buildings on-site</w:t>
      </w:r>
      <w:r w:rsidRPr="001E43A7">
        <w:rPr>
          <w:rFonts w:ascii="Arial" w:hAnsi="Arial" w:cs="Arial"/>
          <w:sz w:val="22"/>
          <w:szCs w:val="22"/>
        </w:rPr>
        <w:t>.</w:t>
      </w:r>
    </w:p>
    <w:p w14:paraId="4A0C0EED" w14:textId="409AED9F" w:rsidR="00BD5A54" w:rsidRDefault="00BD5A54" w:rsidP="00AB5DB3">
      <w:pPr>
        <w:spacing w:line="276" w:lineRule="auto"/>
        <w:jc w:val="both"/>
        <w:rPr>
          <w:rFonts w:ascii="Arial" w:hAnsi="Arial" w:cs="Arial"/>
          <w:sz w:val="22"/>
          <w:szCs w:val="22"/>
        </w:rPr>
      </w:pPr>
    </w:p>
    <w:p w14:paraId="2728C078" w14:textId="201153E5" w:rsidR="004161AE" w:rsidRDefault="00180B0D" w:rsidP="00AB5DB3">
      <w:pPr>
        <w:spacing w:line="276" w:lineRule="auto"/>
        <w:jc w:val="both"/>
        <w:rPr>
          <w:rFonts w:ascii="Arial" w:hAnsi="Arial" w:cs="Arial"/>
          <w:sz w:val="22"/>
          <w:szCs w:val="22"/>
        </w:rPr>
      </w:pPr>
      <w:r>
        <w:rPr>
          <w:rFonts w:ascii="Arial" w:hAnsi="Arial" w:cs="Arial"/>
          <w:sz w:val="22"/>
          <w:szCs w:val="22"/>
        </w:rPr>
        <w:t xml:space="preserve">In </w:t>
      </w:r>
      <w:r w:rsidR="0025103D">
        <w:rPr>
          <w:rFonts w:ascii="Arial" w:hAnsi="Arial" w:cs="Arial"/>
          <w:sz w:val="22"/>
          <w:szCs w:val="22"/>
        </w:rPr>
        <w:t>relation to trees</w:t>
      </w:r>
      <w:r w:rsidR="00B456CC">
        <w:rPr>
          <w:rFonts w:ascii="Arial" w:hAnsi="Arial" w:cs="Arial"/>
          <w:sz w:val="22"/>
          <w:szCs w:val="22"/>
        </w:rPr>
        <w:t xml:space="preserve">, the submitted </w:t>
      </w:r>
      <w:proofErr w:type="spellStart"/>
      <w:r w:rsidR="009A45BF" w:rsidRPr="009C439B">
        <w:rPr>
          <w:rFonts w:ascii="Arial" w:hAnsi="Arial" w:cs="Arial"/>
          <w:sz w:val="22"/>
          <w:szCs w:val="22"/>
        </w:rPr>
        <w:t>Arboricultural</w:t>
      </w:r>
      <w:proofErr w:type="spellEnd"/>
      <w:r w:rsidR="009A45BF">
        <w:rPr>
          <w:rFonts w:ascii="Arial" w:hAnsi="Arial" w:cs="Arial"/>
          <w:sz w:val="22"/>
          <w:szCs w:val="22"/>
        </w:rPr>
        <w:t xml:space="preserve"> </w:t>
      </w:r>
      <w:r w:rsidR="009C439B" w:rsidRPr="009C439B">
        <w:rPr>
          <w:rFonts w:ascii="Arial" w:hAnsi="Arial" w:cs="Arial"/>
          <w:sz w:val="22"/>
          <w:szCs w:val="22"/>
        </w:rPr>
        <w:t>Impact Assessment &amp; Method Statement</w:t>
      </w:r>
      <w:r w:rsidR="009C439B">
        <w:rPr>
          <w:rFonts w:ascii="Arial" w:hAnsi="Arial" w:cs="Arial"/>
          <w:sz w:val="22"/>
          <w:szCs w:val="22"/>
        </w:rPr>
        <w:t xml:space="preserve"> (produced by </w:t>
      </w:r>
      <w:r w:rsidR="00995E73" w:rsidRPr="00995E73">
        <w:rPr>
          <w:rFonts w:ascii="Arial" w:hAnsi="Arial" w:cs="Arial"/>
          <w:sz w:val="22"/>
          <w:szCs w:val="22"/>
        </w:rPr>
        <w:t>Acer Tree Surgeons</w:t>
      </w:r>
      <w:r w:rsidR="009C439B">
        <w:rPr>
          <w:rFonts w:ascii="Arial" w:hAnsi="Arial" w:cs="Arial"/>
          <w:sz w:val="22"/>
          <w:szCs w:val="22"/>
        </w:rPr>
        <w:t xml:space="preserve">) identifies </w:t>
      </w:r>
      <w:r w:rsidR="00A279C5">
        <w:rPr>
          <w:rFonts w:ascii="Arial" w:hAnsi="Arial" w:cs="Arial"/>
          <w:sz w:val="22"/>
          <w:szCs w:val="22"/>
        </w:rPr>
        <w:t>several</w:t>
      </w:r>
      <w:r w:rsidR="009C439B">
        <w:rPr>
          <w:rFonts w:ascii="Arial" w:hAnsi="Arial" w:cs="Arial"/>
          <w:sz w:val="22"/>
          <w:szCs w:val="22"/>
        </w:rPr>
        <w:t xml:space="preserve"> </w:t>
      </w:r>
      <w:r w:rsidR="001A7AB6">
        <w:rPr>
          <w:rFonts w:ascii="Arial" w:hAnsi="Arial" w:cs="Arial"/>
          <w:sz w:val="22"/>
          <w:szCs w:val="22"/>
        </w:rPr>
        <w:t>trees</w:t>
      </w:r>
      <w:r w:rsidR="009C439B">
        <w:rPr>
          <w:rFonts w:ascii="Arial" w:hAnsi="Arial" w:cs="Arial"/>
          <w:sz w:val="22"/>
          <w:szCs w:val="22"/>
        </w:rPr>
        <w:t xml:space="preserve"> along the bank of the River Avon, but none of these </w:t>
      </w:r>
      <w:r w:rsidR="00A279C5">
        <w:rPr>
          <w:rFonts w:ascii="Arial" w:hAnsi="Arial" w:cs="Arial"/>
          <w:sz w:val="22"/>
          <w:szCs w:val="22"/>
        </w:rPr>
        <w:t>would</w:t>
      </w:r>
      <w:r w:rsidR="009C439B">
        <w:rPr>
          <w:rFonts w:ascii="Arial" w:hAnsi="Arial" w:cs="Arial"/>
          <w:sz w:val="22"/>
          <w:szCs w:val="22"/>
        </w:rPr>
        <w:t xml:space="preserve"> be affected by the proposed development</w:t>
      </w:r>
      <w:r w:rsidR="001A7AB6">
        <w:rPr>
          <w:rFonts w:ascii="Arial" w:hAnsi="Arial" w:cs="Arial"/>
          <w:sz w:val="22"/>
          <w:szCs w:val="22"/>
        </w:rPr>
        <w:t>,</w:t>
      </w:r>
      <w:r w:rsidR="009C439B">
        <w:rPr>
          <w:rFonts w:ascii="Arial" w:hAnsi="Arial" w:cs="Arial"/>
          <w:sz w:val="22"/>
          <w:szCs w:val="22"/>
        </w:rPr>
        <w:t xml:space="preserve"> and therefore</w:t>
      </w:r>
      <w:r w:rsidR="00A279C5">
        <w:rPr>
          <w:rFonts w:ascii="Arial" w:hAnsi="Arial" w:cs="Arial"/>
          <w:sz w:val="22"/>
          <w:szCs w:val="22"/>
        </w:rPr>
        <w:t>,</w:t>
      </w:r>
      <w:r w:rsidR="009C439B">
        <w:rPr>
          <w:rFonts w:ascii="Arial" w:hAnsi="Arial" w:cs="Arial"/>
          <w:sz w:val="22"/>
          <w:szCs w:val="22"/>
        </w:rPr>
        <w:t xml:space="preserve"> no tree works are required</w:t>
      </w:r>
      <w:r w:rsidR="0003197E">
        <w:rPr>
          <w:rFonts w:ascii="Arial" w:hAnsi="Arial" w:cs="Arial"/>
          <w:sz w:val="22"/>
          <w:szCs w:val="22"/>
        </w:rPr>
        <w:t xml:space="preserve">.  The submitted tree assessment </w:t>
      </w:r>
      <w:r w:rsidR="009A45BF">
        <w:rPr>
          <w:rFonts w:ascii="Arial" w:hAnsi="Arial" w:cs="Arial"/>
          <w:sz w:val="22"/>
          <w:szCs w:val="22"/>
        </w:rPr>
        <w:t>specifies</w:t>
      </w:r>
      <w:r w:rsidR="0003197E">
        <w:rPr>
          <w:rFonts w:ascii="Arial" w:hAnsi="Arial" w:cs="Arial"/>
          <w:sz w:val="22"/>
          <w:szCs w:val="22"/>
        </w:rPr>
        <w:t xml:space="preserve"> measures to be implemented to prevent </w:t>
      </w:r>
      <w:r w:rsidR="00C61DC0">
        <w:rPr>
          <w:rFonts w:ascii="Arial" w:hAnsi="Arial" w:cs="Arial"/>
          <w:sz w:val="22"/>
          <w:szCs w:val="22"/>
        </w:rPr>
        <w:t xml:space="preserve">and avoid </w:t>
      </w:r>
      <w:r w:rsidR="00A279C5">
        <w:rPr>
          <w:rFonts w:ascii="Arial" w:hAnsi="Arial" w:cs="Arial"/>
          <w:sz w:val="22"/>
          <w:szCs w:val="22"/>
        </w:rPr>
        <w:t>damage</w:t>
      </w:r>
      <w:r w:rsidR="00C61DC0">
        <w:rPr>
          <w:rFonts w:ascii="Arial" w:hAnsi="Arial" w:cs="Arial"/>
          <w:sz w:val="22"/>
          <w:szCs w:val="22"/>
        </w:rPr>
        <w:t xml:space="preserve"> to the existing roots and </w:t>
      </w:r>
      <w:r w:rsidR="002514E4">
        <w:rPr>
          <w:rFonts w:ascii="Arial" w:hAnsi="Arial" w:cs="Arial"/>
          <w:sz w:val="22"/>
          <w:szCs w:val="22"/>
        </w:rPr>
        <w:t>to ensure that any materials and storage are placed away from the tre</w:t>
      </w:r>
      <w:r w:rsidR="00A279C5">
        <w:rPr>
          <w:rFonts w:ascii="Arial" w:hAnsi="Arial" w:cs="Arial"/>
          <w:sz w:val="22"/>
          <w:szCs w:val="22"/>
        </w:rPr>
        <w:t xml:space="preserve">es.  The Council’s tree </w:t>
      </w:r>
      <w:r w:rsidR="00995E73">
        <w:rPr>
          <w:rFonts w:ascii="Arial" w:hAnsi="Arial" w:cs="Arial"/>
          <w:sz w:val="22"/>
          <w:szCs w:val="22"/>
        </w:rPr>
        <w:t>officer has confirmed that they are satisfied with the information that has been submitted and has raised no objections</w:t>
      </w:r>
      <w:r w:rsidR="009A23C4">
        <w:rPr>
          <w:rFonts w:ascii="Arial" w:hAnsi="Arial" w:cs="Arial"/>
          <w:sz w:val="22"/>
          <w:szCs w:val="22"/>
        </w:rPr>
        <w:t>,</w:t>
      </w:r>
      <w:r w:rsidR="00995E73">
        <w:rPr>
          <w:rFonts w:ascii="Arial" w:hAnsi="Arial" w:cs="Arial"/>
          <w:sz w:val="22"/>
          <w:szCs w:val="22"/>
        </w:rPr>
        <w:t xml:space="preserve"> subject to the </w:t>
      </w:r>
      <w:r w:rsidR="00B82728">
        <w:rPr>
          <w:rFonts w:ascii="Arial" w:hAnsi="Arial" w:cs="Arial"/>
          <w:sz w:val="22"/>
          <w:szCs w:val="22"/>
        </w:rPr>
        <w:t xml:space="preserve">tree reports being conditioned and no fires </w:t>
      </w:r>
      <w:r w:rsidR="009A23C4">
        <w:rPr>
          <w:rFonts w:ascii="Arial" w:hAnsi="Arial" w:cs="Arial"/>
          <w:sz w:val="22"/>
          <w:szCs w:val="22"/>
        </w:rPr>
        <w:t>being</w:t>
      </w:r>
      <w:r w:rsidR="00B82728">
        <w:rPr>
          <w:rFonts w:ascii="Arial" w:hAnsi="Arial" w:cs="Arial"/>
          <w:sz w:val="22"/>
          <w:szCs w:val="22"/>
        </w:rPr>
        <w:t xml:space="preserve"> set near existing trees. </w:t>
      </w:r>
    </w:p>
    <w:p w14:paraId="0C3E0899" w14:textId="77777777" w:rsidR="00B82728" w:rsidRDefault="00B82728" w:rsidP="00AB5DB3">
      <w:pPr>
        <w:spacing w:line="276" w:lineRule="auto"/>
        <w:jc w:val="both"/>
        <w:rPr>
          <w:rFonts w:ascii="Arial" w:hAnsi="Arial" w:cs="Arial"/>
          <w:sz w:val="22"/>
          <w:szCs w:val="22"/>
        </w:rPr>
      </w:pPr>
    </w:p>
    <w:p w14:paraId="299DDB4A" w14:textId="08208253" w:rsidR="00CD75AE" w:rsidRDefault="00D8490A" w:rsidP="00AB5DB3">
      <w:pPr>
        <w:spacing w:line="276" w:lineRule="auto"/>
        <w:jc w:val="both"/>
        <w:rPr>
          <w:rFonts w:ascii="Arial" w:hAnsi="Arial" w:cs="Arial"/>
          <w:sz w:val="22"/>
          <w:szCs w:val="22"/>
        </w:rPr>
      </w:pPr>
      <w:r>
        <w:rPr>
          <w:rFonts w:ascii="Arial" w:hAnsi="Arial" w:cs="Arial"/>
          <w:sz w:val="22"/>
          <w:szCs w:val="22"/>
        </w:rPr>
        <w:lastRenderedPageBreak/>
        <w:t>The application has also been accompanied by a Landscape and Visual Impact Assessment (</w:t>
      </w:r>
      <w:proofErr w:type="spellStart"/>
      <w:r>
        <w:rPr>
          <w:rFonts w:ascii="Arial" w:hAnsi="Arial" w:cs="Arial"/>
          <w:sz w:val="22"/>
          <w:szCs w:val="22"/>
        </w:rPr>
        <w:t>LVIA</w:t>
      </w:r>
      <w:proofErr w:type="spellEnd"/>
      <w:r>
        <w:rPr>
          <w:rFonts w:ascii="Arial" w:hAnsi="Arial" w:cs="Arial"/>
          <w:sz w:val="22"/>
          <w:szCs w:val="22"/>
        </w:rPr>
        <w:t xml:space="preserve">) (prepared by </w:t>
      </w:r>
      <w:r w:rsidR="00F20E63" w:rsidRPr="00F20E63">
        <w:rPr>
          <w:rFonts w:ascii="Arial" w:hAnsi="Arial" w:cs="Arial"/>
          <w:sz w:val="22"/>
          <w:szCs w:val="22"/>
        </w:rPr>
        <w:t>Goodger Design Associates</w:t>
      </w:r>
      <w:r w:rsidR="00F20E63">
        <w:rPr>
          <w:rFonts w:ascii="Arial" w:hAnsi="Arial" w:cs="Arial"/>
          <w:sz w:val="22"/>
          <w:szCs w:val="22"/>
        </w:rPr>
        <w:t>)</w:t>
      </w:r>
      <w:r w:rsidR="00240CA2">
        <w:rPr>
          <w:rFonts w:ascii="Arial" w:hAnsi="Arial" w:cs="Arial"/>
          <w:sz w:val="22"/>
          <w:szCs w:val="22"/>
        </w:rPr>
        <w:t xml:space="preserve">.  It is appreciated that the proposed development would be sited within the River Avon floodplain, with the existing factory being a prominent feature in the landscape.  The submitted </w:t>
      </w:r>
      <w:proofErr w:type="spellStart"/>
      <w:r w:rsidR="00240CA2">
        <w:rPr>
          <w:rFonts w:ascii="Arial" w:hAnsi="Arial" w:cs="Arial"/>
          <w:sz w:val="22"/>
          <w:szCs w:val="22"/>
        </w:rPr>
        <w:t>LVIA</w:t>
      </w:r>
      <w:proofErr w:type="spellEnd"/>
      <w:r w:rsidR="0035275C">
        <w:rPr>
          <w:rFonts w:ascii="Arial" w:hAnsi="Arial" w:cs="Arial"/>
          <w:sz w:val="22"/>
          <w:szCs w:val="22"/>
        </w:rPr>
        <w:t xml:space="preserve"> demonstrates that the </w:t>
      </w:r>
      <w:r w:rsidR="00BD588A">
        <w:rPr>
          <w:rFonts w:ascii="Arial" w:hAnsi="Arial" w:cs="Arial"/>
          <w:sz w:val="22"/>
          <w:szCs w:val="22"/>
        </w:rPr>
        <w:t>proposed</w:t>
      </w:r>
      <w:r w:rsidR="0035275C">
        <w:rPr>
          <w:rFonts w:ascii="Arial" w:hAnsi="Arial" w:cs="Arial"/>
          <w:sz w:val="22"/>
          <w:szCs w:val="22"/>
        </w:rPr>
        <w:t xml:space="preserve"> development would produce </w:t>
      </w:r>
      <w:r w:rsidR="00240CA2">
        <w:rPr>
          <w:rFonts w:ascii="Arial" w:hAnsi="Arial" w:cs="Arial"/>
          <w:sz w:val="22"/>
          <w:szCs w:val="22"/>
        </w:rPr>
        <w:t>some l</w:t>
      </w:r>
      <w:r w:rsidR="0035275C">
        <w:rPr>
          <w:rFonts w:ascii="Arial" w:hAnsi="Arial" w:cs="Arial"/>
          <w:sz w:val="22"/>
          <w:szCs w:val="22"/>
        </w:rPr>
        <w:t xml:space="preserve">imited public views </w:t>
      </w:r>
      <w:r w:rsidR="00E14C33">
        <w:rPr>
          <w:rFonts w:ascii="Arial" w:hAnsi="Arial" w:cs="Arial"/>
          <w:sz w:val="22"/>
          <w:szCs w:val="22"/>
        </w:rPr>
        <w:t xml:space="preserve">from the nearby public rights of way </w:t>
      </w:r>
      <w:r w:rsidR="002C4AE2">
        <w:rPr>
          <w:rFonts w:ascii="Arial" w:hAnsi="Arial" w:cs="Arial"/>
          <w:sz w:val="22"/>
          <w:szCs w:val="22"/>
        </w:rPr>
        <w:t>to the south of the site</w:t>
      </w:r>
      <w:r w:rsidR="00465C74">
        <w:rPr>
          <w:rFonts w:ascii="Arial" w:hAnsi="Arial" w:cs="Arial"/>
          <w:sz w:val="22"/>
          <w:szCs w:val="22"/>
        </w:rPr>
        <w:t xml:space="preserve">, especially </w:t>
      </w:r>
      <w:r w:rsidR="00690378">
        <w:rPr>
          <w:rFonts w:ascii="Arial" w:hAnsi="Arial" w:cs="Arial"/>
          <w:sz w:val="22"/>
          <w:szCs w:val="22"/>
        </w:rPr>
        <w:t>at close range</w:t>
      </w:r>
      <w:r w:rsidR="00145AF1">
        <w:rPr>
          <w:rFonts w:ascii="Arial" w:hAnsi="Arial" w:cs="Arial"/>
          <w:sz w:val="22"/>
          <w:szCs w:val="22"/>
        </w:rPr>
        <w:t>,</w:t>
      </w:r>
      <w:r w:rsidR="00690378">
        <w:rPr>
          <w:rFonts w:ascii="Arial" w:hAnsi="Arial" w:cs="Arial"/>
          <w:sz w:val="22"/>
          <w:szCs w:val="22"/>
        </w:rPr>
        <w:t xml:space="preserve"> without </w:t>
      </w:r>
      <w:r w:rsidR="00214FD6">
        <w:rPr>
          <w:rFonts w:ascii="Arial" w:hAnsi="Arial" w:cs="Arial"/>
          <w:sz w:val="22"/>
          <w:szCs w:val="22"/>
        </w:rPr>
        <w:t>mitigation</w:t>
      </w:r>
      <w:r w:rsidR="00690378">
        <w:rPr>
          <w:rFonts w:ascii="Arial" w:hAnsi="Arial" w:cs="Arial"/>
          <w:sz w:val="22"/>
          <w:szCs w:val="22"/>
        </w:rPr>
        <w:t>.</w:t>
      </w:r>
    </w:p>
    <w:p w14:paraId="07660BED" w14:textId="77777777" w:rsidR="000A7CCD" w:rsidRDefault="000A7CCD" w:rsidP="00AB5DB3">
      <w:pPr>
        <w:spacing w:line="276" w:lineRule="auto"/>
        <w:jc w:val="both"/>
        <w:rPr>
          <w:rFonts w:ascii="Arial" w:hAnsi="Arial" w:cs="Arial"/>
          <w:sz w:val="22"/>
          <w:szCs w:val="22"/>
        </w:rPr>
      </w:pPr>
    </w:p>
    <w:p w14:paraId="7D539F7A" w14:textId="1B1ADA46" w:rsidR="000A7CCD" w:rsidRDefault="001E7A94" w:rsidP="00AB5DB3">
      <w:pPr>
        <w:spacing w:line="276" w:lineRule="auto"/>
        <w:jc w:val="both"/>
        <w:rPr>
          <w:rFonts w:ascii="Arial" w:hAnsi="Arial" w:cs="Arial"/>
          <w:sz w:val="22"/>
          <w:szCs w:val="22"/>
        </w:rPr>
      </w:pPr>
      <w:r w:rsidRPr="001E7A94">
        <w:rPr>
          <w:rFonts w:ascii="Arial" w:hAnsi="Arial" w:cs="Arial"/>
          <w:noProof/>
          <w:sz w:val="22"/>
          <w:szCs w:val="22"/>
        </w:rPr>
        <w:drawing>
          <wp:inline distT="0" distB="0" distL="0" distR="0" wp14:anchorId="7034648D" wp14:editId="10F7A5BB">
            <wp:extent cx="6479540" cy="2787015"/>
            <wp:effectExtent l="0" t="0" r="0" b="0"/>
            <wp:docPr id="1944669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669389" name=""/>
                    <pic:cNvPicPr/>
                  </pic:nvPicPr>
                  <pic:blipFill>
                    <a:blip r:embed="rId16"/>
                    <a:stretch>
                      <a:fillRect/>
                    </a:stretch>
                  </pic:blipFill>
                  <pic:spPr>
                    <a:xfrm>
                      <a:off x="0" y="0"/>
                      <a:ext cx="6479540" cy="2787015"/>
                    </a:xfrm>
                    <a:prstGeom prst="rect">
                      <a:avLst/>
                    </a:prstGeom>
                  </pic:spPr>
                </pic:pic>
              </a:graphicData>
            </a:graphic>
          </wp:inline>
        </w:drawing>
      </w:r>
    </w:p>
    <w:p w14:paraId="481ABEBF" w14:textId="77777777" w:rsidR="001E7A94" w:rsidRDefault="001E7A94" w:rsidP="00AB5DB3">
      <w:pPr>
        <w:spacing w:line="276" w:lineRule="auto"/>
        <w:jc w:val="both"/>
        <w:rPr>
          <w:rFonts w:ascii="Arial" w:hAnsi="Arial" w:cs="Arial"/>
          <w:sz w:val="22"/>
          <w:szCs w:val="22"/>
        </w:rPr>
      </w:pPr>
    </w:p>
    <w:p w14:paraId="52A389AA" w14:textId="1B7053AA" w:rsidR="008E59DE" w:rsidRDefault="001E7A94" w:rsidP="00B341CC">
      <w:pPr>
        <w:spacing w:line="276" w:lineRule="auto"/>
        <w:jc w:val="both"/>
        <w:rPr>
          <w:rFonts w:ascii="Arial" w:hAnsi="Arial" w:cs="Arial"/>
          <w:b/>
          <w:bCs/>
          <w:sz w:val="22"/>
          <w:szCs w:val="22"/>
        </w:rPr>
      </w:pPr>
      <w:r>
        <w:rPr>
          <w:rFonts w:ascii="Arial" w:hAnsi="Arial" w:cs="Arial"/>
          <w:i/>
          <w:iCs/>
          <w:sz w:val="22"/>
          <w:szCs w:val="22"/>
        </w:rPr>
        <w:t xml:space="preserve">Extract taken from the </w:t>
      </w:r>
      <w:r w:rsidR="00C468CD">
        <w:rPr>
          <w:rFonts w:ascii="Arial" w:hAnsi="Arial" w:cs="Arial"/>
          <w:i/>
          <w:iCs/>
          <w:sz w:val="22"/>
          <w:szCs w:val="22"/>
        </w:rPr>
        <w:t xml:space="preserve">submitted Landscape Strategy and </w:t>
      </w:r>
      <w:r w:rsidR="00F71E40">
        <w:rPr>
          <w:rFonts w:ascii="Arial" w:hAnsi="Arial" w:cs="Arial"/>
          <w:i/>
          <w:iCs/>
          <w:sz w:val="22"/>
          <w:szCs w:val="22"/>
        </w:rPr>
        <w:t>Planting</w:t>
      </w:r>
      <w:r w:rsidR="00C468CD">
        <w:rPr>
          <w:rFonts w:ascii="Arial" w:hAnsi="Arial" w:cs="Arial"/>
          <w:i/>
          <w:iCs/>
          <w:sz w:val="22"/>
          <w:szCs w:val="22"/>
        </w:rPr>
        <w:t xml:space="preserve"> Proposals (drawing no. 480/03)</w:t>
      </w:r>
      <w:r w:rsidR="00F71E40">
        <w:rPr>
          <w:rFonts w:ascii="Arial" w:hAnsi="Arial" w:cs="Arial"/>
          <w:i/>
          <w:iCs/>
          <w:sz w:val="22"/>
          <w:szCs w:val="22"/>
        </w:rPr>
        <w:t xml:space="preserve"> with the new trees </w:t>
      </w:r>
      <w:r w:rsidR="005E1050">
        <w:rPr>
          <w:rFonts w:ascii="Arial" w:hAnsi="Arial" w:cs="Arial"/>
          <w:i/>
          <w:iCs/>
          <w:sz w:val="22"/>
          <w:szCs w:val="22"/>
        </w:rPr>
        <w:t>depicted by the red circles</w:t>
      </w:r>
    </w:p>
    <w:p w14:paraId="2F9085B2" w14:textId="77777777" w:rsidR="005E1050" w:rsidRDefault="005E1050" w:rsidP="00B350CB">
      <w:pPr>
        <w:spacing w:line="276" w:lineRule="auto"/>
        <w:jc w:val="both"/>
        <w:rPr>
          <w:rFonts w:ascii="Arial" w:hAnsi="Arial" w:cs="Arial"/>
          <w:sz w:val="22"/>
          <w:szCs w:val="22"/>
        </w:rPr>
      </w:pPr>
    </w:p>
    <w:p w14:paraId="30C71D9B" w14:textId="270C5BFD" w:rsidR="00E03EDD" w:rsidRDefault="005E1050" w:rsidP="00B341CC">
      <w:pPr>
        <w:spacing w:line="276" w:lineRule="auto"/>
        <w:jc w:val="both"/>
        <w:rPr>
          <w:rFonts w:ascii="Arial" w:hAnsi="Arial" w:cs="Arial"/>
          <w:sz w:val="22"/>
          <w:szCs w:val="22"/>
        </w:rPr>
      </w:pPr>
      <w:r>
        <w:rPr>
          <w:rFonts w:ascii="Arial" w:hAnsi="Arial" w:cs="Arial"/>
          <w:sz w:val="22"/>
          <w:szCs w:val="22"/>
        </w:rPr>
        <w:t xml:space="preserve">The Council’s landscape officer has confirmed that they have no </w:t>
      </w:r>
      <w:r w:rsidR="00214FD6">
        <w:rPr>
          <w:rFonts w:ascii="Arial" w:hAnsi="Arial" w:cs="Arial"/>
          <w:sz w:val="22"/>
          <w:szCs w:val="22"/>
        </w:rPr>
        <w:t>in-</w:t>
      </w:r>
      <w:proofErr w:type="gramStart"/>
      <w:r w:rsidR="00214FD6">
        <w:rPr>
          <w:rFonts w:ascii="Arial" w:hAnsi="Arial" w:cs="Arial"/>
          <w:sz w:val="22"/>
          <w:szCs w:val="22"/>
        </w:rPr>
        <w:t>principle</w:t>
      </w:r>
      <w:proofErr w:type="gramEnd"/>
      <w:r w:rsidR="00214FD6">
        <w:rPr>
          <w:rFonts w:ascii="Arial" w:hAnsi="Arial" w:cs="Arial"/>
          <w:sz w:val="22"/>
          <w:szCs w:val="22"/>
        </w:rPr>
        <w:t xml:space="preserve"> </w:t>
      </w:r>
      <w:r w:rsidR="00604755">
        <w:rPr>
          <w:rFonts w:ascii="Arial" w:hAnsi="Arial" w:cs="Arial"/>
          <w:sz w:val="22"/>
          <w:szCs w:val="22"/>
        </w:rPr>
        <w:t>objections to the proposal</w:t>
      </w:r>
      <w:r w:rsidR="00214FD6">
        <w:rPr>
          <w:rFonts w:ascii="Arial" w:hAnsi="Arial" w:cs="Arial"/>
          <w:sz w:val="22"/>
          <w:szCs w:val="22"/>
        </w:rPr>
        <w:t xml:space="preserve">. </w:t>
      </w:r>
    </w:p>
    <w:p w14:paraId="6F0F287B" w14:textId="77777777" w:rsidR="00214FD6" w:rsidRDefault="00214FD6" w:rsidP="00B341CC">
      <w:pPr>
        <w:spacing w:line="276" w:lineRule="auto"/>
        <w:jc w:val="both"/>
        <w:rPr>
          <w:rFonts w:ascii="Arial" w:hAnsi="Arial" w:cs="Arial"/>
          <w:sz w:val="22"/>
          <w:szCs w:val="22"/>
        </w:rPr>
      </w:pPr>
    </w:p>
    <w:p w14:paraId="5C33CA96" w14:textId="43E04043" w:rsidR="00214FD6" w:rsidRDefault="00214FD6" w:rsidP="00B341CC">
      <w:pPr>
        <w:spacing w:line="276" w:lineRule="auto"/>
        <w:jc w:val="both"/>
        <w:rPr>
          <w:rFonts w:ascii="Arial" w:hAnsi="Arial" w:cs="Arial"/>
          <w:sz w:val="22"/>
          <w:szCs w:val="22"/>
        </w:rPr>
      </w:pPr>
      <w:r>
        <w:rPr>
          <w:rFonts w:ascii="Arial" w:hAnsi="Arial" w:cs="Arial"/>
          <w:sz w:val="22"/>
          <w:szCs w:val="22"/>
        </w:rPr>
        <w:t>The proposal does include a comprehensive planting strategy</w:t>
      </w:r>
      <w:r w:rsidR="00145AF1">
        <w:rPr>
          <w:rFonts w:ascii="Arial" w:hAnsi="Arial" w:cs="Arial"/>
          <w:sz w:val="22"/>
          <w:szCs w:val="22"/>
        </w:rPr>
        <w:t xml:space="preserve"> (an extract of which is provided above)</w:t>
      </w:r>
      <w:r>
        <w:rPr>
          <w:rFonts w:ascii="Arial" w:hAnsi="Arial" w:cs="Arial"/>
          <w:sz w:val="22"/>
          <w:szCs w:val="22"/>
        </w:rPr>
        <w:t xml:space="preserve">, which would strengthen the existing woodland belt, with the planting of semi-mature trees and native hedgerows, in addition to an area of wildflower meadow. It is considered that the proposed soft landscaping would assist in screening the development and would ensure the proposal </w:t>
      </w:r>
      <w:r w:rsidR="00145AF1">
        <w:rPr>
          <w:rFonts w:ascii="Arial" w:hAnsi="Arial" w:cs="Arial"/>
          <w:sz w:val="22"/>
          <w:szCs w:val="22"/>
        </w:rPr>
        <w:t xml:space="preserve">is </w:t>
      </w:r>
      <w:r>
        <w:rPr>
          <w:rFonts w:ascii="Arial" w:hAnsi="Arial" w:cs="Arial"/>
          <w:sz w:val="22"/>
          <w:szCs w:val="22"/>
        </w:rPr>
        <w:t xml:space="preserve">integrated within the landscape without significant adverse impacts. </w:t>
      </w:r>
    </w:p>
    <w:p w14:paraId="4806833C" w14:textId="77777777" w:rsidR="00214FD6" w:rsidRPr="00214FD6" w:rsidRDefault="00214FD6" w:rsidP="00B341CC">
      <w:pPr>
        <w:spacing w:line="276" w:lineRule="auto"/>
        <w:jc w:val="both"/>
        <w:rPr>
          <w:rFonts w:ascii="Arial" w:hAnsi="Arial" w:cs="Arial"/>
          <w:sz w:val="22"/>
          <w:szCs w:val="22"/>
        </w:rPr>
      </w:pPr>
    </w:p>
    <w:p w14:paraId="41189188" w14:textId="2185DF0A" w:rsidR="008E59DE" w:rsidRPr="00EA795A" w:rsidRDefault="008E59DE" w:rsidP="008E59DE">
      <w:pPr>
        <w:spacing w:line="276" w:lineRule="auto"/>
        <w:jc w:val="both"/>
        <w:rPr>
          <w:rFonts w:ascii="Arial" w:hAnsi="Arial" w:cs="Arial"/>
          <w:b/>
          <w:bCs/>
          <w:sz w:val="22"/>
          <w:szCs w:val="22"/>
        </w:rPr>
      </w:pPr>
      <w:r>
        <w:rPr>
          <w:rFonts w:ascii="Arial" w:hAnsi="Arial" w:cs="Arial"/>
          <w:b/>
          <w:bCs/>
          <w:sz w:val="22"/>
          <w:szCs w:val="22"/>
        </w:rPr>
        <w:t>Impact on Heritage Assets</w:t>
      </w:r>
      <w:r w:rsidR="00EA795A">
        <w:rPr>
          <w:rFonts w:ascii="Arial" w:hAnsi="Arial" w:cs="Arial"/>
          <w:b/>
          <w:bCs/>
          <w:sz w:val="22"/>
          <w:szCs w:val="22"/>
        </w:rPr>
        <w:t xml:space="preserve">:  </w:t>
      </w: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6693EC4A" w14:textId="77777777" w:rsidR="008E59DE" w:rsidRPr="00F6059A" w:rsidRDefault="008E59DE" w:rsidP="008E59DE">
      <w:pPr>
        <w:spacing w:line="276" w:lineRule="auto"/>
        <w:jc w:val="both"/>
        <w:rPr>
          <w:rFonts w:ascii="Arial" w:hAnsi="Arial" w:cs="Arial"/>
          <w:sz w:val="22"/>
          <w:szCs w:val="22"/>
        </w:rPr>
      </w:pPr>
    </w:p>
    <w:p w14:paraId="53DCC393" w14:textId="2C443B46"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5747BF6F" w14:textId="77777777" w:rsidR="008E59DE" w:rsidRPr="00F6059A" w:rsidRDefault="008E59DE" w:rsidP="008E59DE">
      <w:pPr>
        <w:spacing w:line="276" w:lineRule="auto"/>
        <w:jc w:val="both"/>
        <w:rPr>
          <w:rFonts w:ascii="Arial" w:hAnsi="Arial" w:cs="Arial"/>
          <w:sz w:val="22"/>
          <w:szCs w:val="22"/>
        </w:rPr>
      </w:pPr>
    </w:p>
    <w:p w14:paraId="30164E9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62D28F4F" w14:textId="77777777" w:rsidR="008E59DE" w:rsidRPr="00F6059A" w:rsidRDefault="008E59DE" w:rsidP="008E59DE">
      <w:pPr>
        <w:spacing w:line="276" w:lineRule="auto"/>
        <w:jc w:val="both"/>
        <w:rPr>
          <w:rFonts w:ascii="Arial" w:hAnsi="Arial" w:cs="Arial"/>
          <w:color w:val="000000"/>
          <w:sz w:val="22"/>
          <w:szCs w:val="22"/>
        </w:rPr>
      </w:pPr>
    </w:p>
    <w:p w14:paraId="42D0C555" w14:textId="715006E1"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w:t>
      </w:r>
      <w:r w:rsidR="00EA795A">
        <w:rPr>
          <w:rFonts w:ascii="Arial" w:hAnsi="Arial" w:cs="Arial"/>
          <w:color w:val="000000"/>
          <w:sz w:val="22"/>
          <w:szCs w:val="22"/>
        </w:rPr>
        <w:t>to</w:t>
      </w:r>
      <w:r w:rsidRPr="00F6059A">
        <w:rPr>
          <w:rFonts w:ascii="Arial" w:hAnsi="Arial" w:cs="Arial"/>
          <w:color w:val="000000"/>
          <w:sz w:val="22"/>
          <w:szCs w:val="22"/>
        </w:rPr>
        <w:t xml:space="preserve"> “</w:t>
      </w:r>
      <w:r w:rsidRPr="00EA795A">
        <w:rPr>
          <w:rFonts w:ascii="Arial" w:hAnsi="Arial" w:cs="Arial"/>
          <w:i/>
          <w:iCs/>
          <w:color w:val="000000"/>
          <w:sz w:val="22"/>
          <w:szCs w:val="22"/>
        </w:rPr>
        <w:t>avoid or minimise any conflict</w:t>
      </w:r>
      <w:r w:rsidRPr="00F6059A">
        <w:rPr>
          <w:rFonts w:ascii="Arial" w:hAnsi="Arial" w:cs="Arial"/>
          <w:color w:val="000000"/>
          <w:sz w:val="22"/>
          <w:szCs w:val="22"/>
        </w:rPr>
        <w:t xml:space="preserve">” between the heritage asset’s conservation (which includes achieving its optimum viable use) and any aspect of a proposal. </w:t>
      </w:r>
    </w:p>
    <w:p w14:paraId="5E2F1C7A" w14:textId="77777777" w:rsidR="008E59DE" w:rsidRPr="00F6059A" w:rsidRDefault="008E59DE" w:rsidP="008E59DE">
      <w:pPr>
        <w:spacing w:line="276" w:lineRule="auto"/>
        <w:jc w:val="both"/>
        <w:rPr>
          <w:rFonts w:ascii="Arial" w:hAnsi="Arial" w:cs="Arial"/>
          <w:color w:val="000000"/>
          <w:sz w:val="22"/>
          <w:szCs w:val="22"/>
        </w:rPr>
      </w:pPr>
    </w:p>
    <w:p w14:paraId="506462EA" w14:textId="259E763F"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 xml:space="preserve">Paragraph 210 requires local planning authorities </w:t>
      </w:r>
      <w:r w:rsidR="00EA795A">
        <w:rPr>
          <w:rFonts w:ascii="Arial" w:hAnsi="Arial" w:cs="Arial"/>
          <w:color w:val="000000"/>
          <w:sz w:val="22"/>
          <w:szCs w:val="22"/>
        </w:rPr>
        <w:t>to</w:t>
      </w:r>
      <w:r w:rsidRPr="00F6059A">
        <w:rPr>
          <w:rFonts w:ascii="Arial" w:hAnsi="Arial" w:cs="Arial"/>
          <w:color w:val="000000"/>
          <w:sz w:val="22"/>
          <w:szCs w:val="22"/>
        </w:rPr>
        <w:t xml:space="preserve"> take account of the desirability of sustaining and enhancing the significance of heritage assets and putting them to viable new uses</w:t>
      </w:r>
      <w:r w:rsidR="00EA795A">
        <w:rPr>
          <w:rFonts w:ascii="Arial" w:hAnsi="Arial" w:cs="Arial"/>
          <w:color w:val="000000"/>
          <w:sz w:val="22"/>
          <w:szCs w:val="22"/>
        </w:rPr>
        <w:t>,</w:t>
      </w:r>
      <w:r w:rsidRPr="00F6059A">
        <w:rPr>
          <w:rFonts w:ascii="Arial" w:hAnsi="Arial" w:cs="Arial"/>
          <w:color w:val="000000"/>
          <w:sz w:val="22"/>
          <w:szCs w:val="22"/>
        </w:rPr>
        <w:t xml:space="preserve"> and of new development making a positive contribution to local character and distinctiveness. </w:t>
      </w:r>
    </w:p>
    <w:p w14:paraId="363388BE" w14:textId="77777777" w:rsidR="008E59DE" w:rsidRPr="00F6059A" w:rsidRDefault="008E59DE" w:rsidP="008E59DE">
      <w:pPr>
        <w:spacing w:line="276" w:lineRule="auto"/>
        <w:jc w:val="both"/>
        <w:rPr>
          <w:rFonts w:ascii="Arial" w:hAnsi="Arial" w:cs="Arial"/>
          <w:color w:val="000000"/>
          <w:sz w:val="22"/>
          <w:szCs w:val="22"/>
        </w:rPr>
      </w:pPr>
    </w:p>
    <w:p w14:paraId="7211C3C7" w14:textId="70B43EE2" w:rsidR="008E59DE" w:rsidRPr="00F6059A" w:rsidRDefault="00EA795A" w:rsidP="008E59DE">
      <w:pPr>
        <w:spacing w:line="276" w:lineRule="auto"/>
        <w:jc w:val="both"/>
        <w:rPr>
          <w:rFonts w:ascii="Arial" w:hAnsi="Arial" w:cs="Arial"/>
          <w:color w:val="000000"/>
          <w:sz w:val="22"/>
          <w:szCs w:val="22"/>
        </w:rPr>
      </w:pPr>
      <w:r>
        <w:rPr>
          <w:rFonts w:ascii="Arial" w:hAnsi="Arial" w:cs="Arial"/>
          <w:color w:val="000000"/>
          <w:sz w:val="22"/>
          <w:szCs w:val="22"/>
        </w:rPr>
        <w:t>Paragraph</w:t>
      </w:r>
      <w:r w:rsidR="008E59DE" w:rsidRPr="00F6059A">
        <w:rPr>
          <w:rFonts w:ascii="Arial" w:hAnsi="Arial" w:cs="Arial"/>
          <w:color w:val="000000"/>
          <w:sz w:val="22"/>
          <w:szCs w:val="22"/>
        </w:rPr>
        <w:t xml:space="preserve"> 212 requires “</w:t>
      </w:r>
      <w:r w:rsidR="008E59DE" w:rsidRPr="00EA795A">
        <w:rPr>
          <w:rFonts w:ascii="Arial" w:hAnsi="Arial" w:cs="Arial"/>
          <w:i/>
          <w:iCs/>
          <w:color w:val="000000"/>
          <w:sz w:val="22"/>
          <w:szCs w:val="22"/>
        </w:rPr>
        <w:t>great weight</w:t>
      </w:r>
      <w:r w:rsidR="008E59DE" w:rsidRPr="00F6059A">
        <w:rPr>
          <w:rFonts w:ascii="Arial" w:hAnsi="Arial" w:cs="Arial"/>
          <w:color w:val="000000"/>
          <w:sz w:val="22"/>
          <w:szCs w:val="22"/>
        </w:rPr>
        <w:t>” to be given to an asset’s conservation “</w:t>
      </w:r>
      <w:r w:rsidR="008E59DE" w:rsidRPr="00F24311">
        <w:rPr>
          <w:rFonts w:ascii="Arial" w:hAnsi="Arial" w:cs="Arial"/>
          <w:i/>
          <w:iCs/>
          <w:color w:val="000000"/>
          <w:sz w:val="22"/>
          <w:szCs w:val="22"/>
        </w:rPr>
        <w:t>irrespective of whether any potential harm amounts to substantial harm, total loss or less than substantial harm to its significance</w:t>
      </w:r>
      <w:r w:rsidR="008E59DE" w:rsidRPr="00F6059A">
        <w:rPr>
          <w:rFonts w:ascii="Arial" w:hAnsi="Arial" w:cs="Arial"/>
          <w:color w:val="000000"/>
          <w:sz w:val="22"/>
          <w:szCs w:val="22"/>
        </w:rPr>
        <w:t xml:space="preserve">.” </w:t>
      </w:r>
    </w:p>
    <w:p w14:paraId="2E909292" w14:textId="77777777" w:rsidR="008E59DE" w:rsidRPr="00F6059A" w:rsidRDefault="008E59DE" w:rsidP="008E59DE">
      <w:pPr>
        <w:spacing w:line="276" w:lineRule="auto"/>
        <w:jc w:val="both"/>
        <w:rPr>
          <w:rFonts w:ascii="Arial" w:hAnsi="Arial" w:cs="Arial"/>
          <w:color w:val="000000"/>
          <w:sz w:val="22"/>
          <w:szCs w:val="22"/>
        </w:rPr>
      </w:pPr>
    </w:p>
    <w:p w14:paraId="7B53A674"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w:t>
      </w:r>
      <w:r w:rsidRPr="00F24311">
        <w:rPr>
          <w:rFonts w:ascii="Arial" w:hAnsi="Arial" w:cs="Arial"/>
          <w:i/>
          <w:iCs/>
          <w:color w:val="000000"/>
          <w:sz w:val="22"/>
          <w:szCs w:val="22"/>
        </w:rPr>
        <w:t>clear and convincing justification</w:t>
      </w:r>
      <w:r w:rsidRPr="00F6059A">
        <w:rPr>
          <w:rFonts w:ascii="Arial" w:hAnsi="Arial" w:cs="Arial"/>
          <w:color w:val="000000"/>
          <w:sz w:val="22"/>
          <w:szCs w:val="22"/>
        </w:rPr>
        <w:t>”.</w:t>
      </w:r>
    </w:p>
    <w:p w14:paraId="5325B1EA" w14:textId="77777777" w:rsidR="008E59DE" w:rsidRPr="00F6059A" w:rsidRDefault="008E59DE" w:rsidP="008E59DE">
      <w:pPr>
        <w:spacing w:line="276" w:lineRule="auto"/>
        <w:jc w:val="both"/>
        <w:rPr>
          <w:rFonts w:ascii="Arial" w:hAnsi="Arial" w:cs="Arial"/>
          <w:color w:val="000000"/>
          <w:sz w:val="22"/>
          <w:szCs w:val="22"/>
        </w:rPr>
      </w:pPr>
    </w:p>
    <w:p w14:paraId="68274EEC" w14:textId="6F9EE1D6"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214-216 require a balanced approach</w:t>
      </w:r>
      <w:r w:rsidR="00DE593B">
        <w:rPr>
          <w:rFonts w:ascii="Arial" w:hAnsi="Arial" w:cs="Arial"/>
          <w:color w:val="000000"/>
          <w:sz w:val="22"/>
          <w:szCs w:val="22"/>
        </w:rPr>
        <w:t>,</w:t>
      </w:r>
      <w:r w:rsidRPr="00F6059A">
        <w:rPr>
          <w:rFonts w:ascii="Arial" w:hAnsi="Arial" w:cs="Arial"/>
          <w:color w:val="000000"/>
          <w:sz w:val="22"/>
          <w:szCs w:val="22"/>
        </w:rPr>
        <w:t xml:space="preserve"> with any harm which would be caused being weighed against the potential public benefits which might be achieved.</w:t>
      </w:r>
    </w:p>
    <w:p w14:paraId="470BA9AC" w14:textId="77777777" w:rsidR="008E59DE" w:rsidRPr="00F6059A" w:rsidRDefault="008E59DE" w:rsidP="008E59DE">
      <w:pPr>
        <w:spacing w:line="276" w:lineRule="auto"/>
        <w:jc w:val="both"/>
        <w:rPr>
          <w:rFonts w:ascii="Arial" w:hAnsi="Arial" w:cs="Arial"/>
          <w:color w:val="000000"/>
          <w:sz w:val="22"/>
          <w:szCs w:val="22"/>
        </w:rPr>
      </w:pPr>
    </w:p>
    <w:p w14:paraId="40348415" w14:textId="18F32412" w:rsidR="008E59DE" w:rsidRPr="00F6059A" w:rsidRDefault="00DE593B" w:rsidP="008E59DE">
      <w:pPr>
        <w:spacing w:line="276" w:lineRule="auto"/>
        <w:jc w:val="both"/>
        <w:rPr>
          <w:rFonts w:ascii="Arial" w:hAnsi="Arial" w:cs="Arial"/>
          <w:color w:val="000000"/>
          <w:sz w:val="22"/>
          <w:szCs w:val="22"/>
        </w:rPr>
      </w:pPr>
      <w:r>
        <w:rPr>
          <w:rFonts w:ascii="Arial" w:hAnsi="Arial" w:cs="Arial"/>
          <w:color w:val="000000"/>
          <w:sz w:val="22"/>
          <w:szCs w:val="22"/>
        </w:rPr>
        <w:t>Policy</w:t>
      </w:r>
      <w:r w:rsidR="008E59DE" w:rsidRPr="00F6059A">
        <w:rPr>
          <w:rFonts w:ascii="Arial" w:hAnsi="Arial" w:cs="Arial"/>
          <w:color w:val="000000"/>
          <w:sz w:val="22"/>
          <w:szCs w:val="22"/>
        </w:rPr>
        <w:t xml:space="preserve"> </w:t>
      </w:r>
      <w:proofErr w:type="spellStart"/>
      <w:r w:rsidR="008E59DE" w:rsidRPr="00F6059A">
        <w:rPr>
          <w:rFonts w:ascii="Arial" w:hAnsi="Arial" w:cs="Arial"/>
          <w:color w:val="000000"/>
          <w:sz w:val="22"/>
          <w:szCs w:val="22"/>
        </w:rPr>
        <w:t>CP58</w:t>
      </w:r>
      <w:proofErr w:type="spellEnd"/>
      <w:r w:rsidR="008E59DE" w:rsidRPr="00F6059A">
        <w:rPr>
          <w:rFonts w:ascii="Arial" w:hAnsi="Arial" w:cs="Arial"/>
          <w:color w:val="000000"/>
          <w:sz w:val="22"/>
          <w:szCs w:val="22"/>
        </w:rPr>
        <w:t xml:space="preserve"> requires that designated and non-designated heritage </w:t>
      </w:r>
      <w:r w:rsidRPr="00F6059A">
        <w:rPr>
          <w:rFonts w:ascii="Arial" w:hAnsi="Arial" w:cs="Arial"/>
          <w:color w:val="000000"/>
          <w:sz w:val="22"/>
          <w:szCs w:val="22"/>
        </w:rPr>
        <w:t>assets,</w:t>
      </w:r>
      <w:r w:rsidR="008E59DE" w:rsidRPr="00F6059A">
        <w:rPr>
          <w:rFonts w:ascii="Arial" w:hAnsi="Arial" w:cs="Arial"/>
          <w:color w:val="000000"/>
          <w:sz w:val="22"/>
          <w:szCs w:val="22"/>
        </w:rPr>
        <w:t xml:space="preserve"> and their settings</w:t>
      </w:r>
      <w:r>
        <w:rPr>
          <w:rFonts w:ascii="Arial" w:hAnsi="Arial" w:cs="Arial"/>
          <w:color w:val="000000"/>
          <w:sz w:val="22"/>
          <w:szCs w:val="22"/>
        </w:rPr>
        <w:t xml:space="preserve">, are </w:t>
      </w:r>
      <w:r w:rsidR="008E59DE" w:rsidRPr="00F6059A">
        <w:rPr>
          <w:rFonts w:ascii="Arial" w:hAnsi="Arial" w:cs="Arial"/>
          <w:color w:val="000000"/>
          <w:sz w:val="22"/>
          <w:szCs w:val="22"/>
        </w:rPr>
        <w:t>conserved, and where appropriate enhanced, in a manner appropriate to their significance and encourages proposals which improve the condition of heritage assets at risk.</w:t>
      </w:r>
    </w:p>
    <w:p w14:paraId="39BBFC03" w14:textId="77777777" w:rsidR="008E59DE" w:rsidRPr="00F6059A" w:rsidRDefault="008E59DE" w:rsidP="008E59DE">
      <w:pPr>
        <w:spacing w:line="276" w:lineRule="auto"/>
        <w:ind w:firstLine="60"/>
        <w:jc w:val="both"/>
        <w:rPr>
          <w:rFonts w:ascii="Arial" w:hAnsi="Arial" w:cs="Arial"/>
          <w:color w:val="000000"/>
          <w:sz w:val="22"/>
          <w:szCs w:val="22"/>
        </w:rPr>
      </w:pPr>
    </w:p>
    <w:p w14:paraId="7BBFC585" w14:textId="24A1AF8B" w:rsidR="008E59DE" w:rsidRDefault="00DE593B" w:rsidP="008E59DE">
      <w:pPr>
        <w:spacing w:line="276" w:lineRule="auto"/>
        <w:jc w:val="both"/>
        <w:rPr>
          <w:rFonts w:ascii="Arial" w:hAnsi="Arial" w:cs="Arial"/>
          <w:color w:val="000000"/>
          <w:sz w:val="22"/>
          <w:szCs w:val="22"/>
        </w:rPr>
      </w:pPr>
      <w:r>
        <w:rPr>
          <w:rFonts w:ascii="Arial" w:hAnsi="Arial" w:cs="Arial"/>
          <w:color w:val="000000"/>
          <w:sz w:val="22"/>
          <w:szCs w:val="22"/>
        </w:rPr>
        <w:t>Policy</w:t>
      </w:r>
      <w:r w:rsidR="008E59DE" w:rsidRPr="00F6059A">
        <w:rPr>
          <w:rFonts w:ascii="Arial" w:hAnsi="Arial" w:cs="Arial"/>
          <w:color w:val="000000"/>
          <w:sz w:val="22"/>
          <w:szCs w:val="22"/>
        </w:rPr>
        <w:t xml:space="preserve"> </w:t>
      </w:r>
      <w:proofErr w:type="spellStart"/>
      <w:r>
        <w:rPr>
          <w:rFonts w:ascii="Arial" w:hAnsi="Arial" w:cs="Arial"/>
          <w:color w:val="000000"/>
          <w:sz w:val="22"/>
          <w:szCs w:val="22"/>
        </w:rPr>
        <w:t>CP</w:t>
      </w:r>
      <w:r w:rsidR="008E59DE" w:rsidRPr="00F6059A">
        <w:rPr>
          <w:rFonts w:ascii="Arial" w:hAnsi="Arial" w:cs="Arial"/>
          <w:color w:val="000000"/>
          <w:sz w:val="22"/>
          <w:szCs w:val="22"/>
        </w:rPr>
        <w:t>57</w:t>
      </w:r>
      <w:proofErr w:type="spellEnd"/>
      <w:r>
        <w:rPr>
          <w:rFonts w:ascii="Arial" w:hAnsi="Arial" w:cs="Arial"/>
          <w:color w:val="000000"/>
          <w:sz w:val="22"/>
          <w:szCs w:val="22"/>
        </w:rPr>
        <w:t xml:space="preserve"> </w:t>
      </w:r>
      <w:r w:rsidR="008E59DE" w:rsidRPr="00F6059A">
        <w:rPr>
          <w:rFonts w:ascii="Arial" w:hAnsi="Arial" w:cs="Arial"/>
          <w:color w:val="000000"/>
          <w:sz w:val="22"/>
          <w:szCs w:val="22"/>
        </w:rPr>
        <w:t>requires a high quality of design in all new developments</w:t>
      </w:r>
      <w:r w:rsidR="006B1E91">
        <w:rPr>
          <w:rFonts w:ascii="Arial" w:hAnsi="Arial" w:cs="Arial"/>
          <w:color w:val="000000"/>
          <w:sz w:val="22"/>
          <w:szCs w:val="22"/>
        </w:rPr>
        <w:t xml:space="preserve"> and for proposals to </w:t>
      </w:r>
      <w:r w:rsidR="008E59DE" w:rsidRPr="00F6059A">
        <w:rPr>
          <w:rFonts w:ascii="Arial" w:hAnsi="Arial" w:cs="Arial"/>
          <w:color w:val="000000"/>
          <w:sz w:val="22"/>
          <w:szCs w:val="22"/>
        </w:rPr>
        <w:t>“</w:t>
      </w:r>
      <w:r w:rsidR="008E59DE" w:rsidRPr="006B1E91">
        <w:rPr>
          <w:rFonts w:ascii="Arial" w:hAnsi="Arial" w:cs="Arial"/>
          <w:i/>
          <w:iCs/>
          <w:color w:val="000000"/>
          <w:sz w:val="22"/>
          <w:szCs w:val="22"/>
        </w:rPr>
        <w:t>demonstrate how the proposal will make a positive contribution to the character of Wiltshire through (amongst other things) responding to the value of the natural and historic environment and being sympathetic to and conserving historic buildings and landscape</w:t>
      </w:r>
      <w:r w:rsidR="008E59DE" w:rsidRPr="00F6059A">
        <w:rPr>
          <w:rFonts w:ascii="Arial" w:hAnsi="Arial" w:cs="Arial"/>
          <w:color w:val="000000"/>
          <w:sz w:val="22"/>
          <w:szCs w:val="22"/>
        </w:rPr>
        <w:t>s</w:t>
      </w:r>
      <w:r w:rsidR="006B1E91">
        <w:rPr>
          <w:rFonts w:ascii="Arial" w:hAnsi="Arial" w:cs="Arial"/>
          <w:color w:val="000000"/>
          <w:sz w:val="22"/>
          <w:szCs w:val="22"/>
        </w:rPr>
        <w:t>”</w:t>
      </w:r>
      <w:r w:rsidR="008E59DE" w:rsidRPr="00F6059A">
        <w:rPr>
          <w:rFonts w:ascii="Arial" w:hAnsi="Arial" w:cs="Arial"/>
          <w:color w:val="000000"/>
          <w:sz w:val="22"/>
          <w:szCs w:val="22"/>
        </w:rPr>
        <w:t>. Development is required to respond positively to the existing in terms of building layouts, built form, height, mass, scale, building line, plot size, elevational design, materials, streetscape and rooflines to effectively integrate the building into its setting.</w:t>
      </w:r>
    </w:p>
    <w:p w14:paraId="57930522" w14:textId="77777777" w:rsidR="00D52188" w:rsidRDefault="00D52188" w:rsidP="008E59DE">
      <w:pPr>
        <w:spacing w:line="276" w:lineRule="auto"/>
        <w:jc w:val="both"/>
        <w:rPr>
          <w:rFonts w:ascii="Arial" w:hAnsi="Arial" w:cs="Arial"/>
          <w:color w:val="000000"/>
          <w:sz w:val="22"/>
          <w:szCs w:val="22"/>
        </w:rPr>
      </w:pPr>
    </w:p>
    <w:p w14:paraId="68604037" w14:textId="4772501B" w:rsidR="00F72B04" w:rsidRDefault="00D52188" w:rsidP="008E59DE">
      <w:pPr>
        <w:spacing w:line="276" w:lineRule="auto"/>
        <w:jc w:val="both"/>
        <w:rPr>
          <w:rFonts w:ascii="Arial" w:hAnsi="Arial" w:cs="Arial"/>
          <w:color w:val="000000"/>
          <w:sz w:val="22"/>
          <w:szCs w:val="22"/>
        </w:rPr>
      </w:pPr>
      <w:r>
        <w:rPr>
          <w:rFonts w:ascii="Arial" w:hAnsi="Arial" w:cs="Arial"/>
          <w:color w:val="000000"/>
          <w:sz w:val="22"/>
          <w:szCs w:val="22"/>
        </w:rPr>
        <w:t xml:space="preserve">Whilst there are no heritage assets within the immediate </w:t>
      </w:r>
      <w:r w:rsidR="00F71F44">
        <w:rPr>
          <w:rFonts w:ascii="Arial" w:hAnsi="Arial" w:cs="Arial"/>
          <w:color w:val="000000"/>
          <w:sz w:val="22"/>
          <w:szCs w:val="22"/>
        </w:rPr>
        <w:t xml:space="preserve">location of the </w:t>
      </w:r>
      <w:r w:rsidR="009D6541">
        <w:rPr>
          <w:rFonts w:ascii="Arial" w:hAnsi="Arial" w:cs="Arial"/>
          <w:color w:val="000000"/>
          <w:sz w:val="22"/>
          <w:szCs w:val="22"/>
        </w:rPr>
        <w:t>proposed</w:t>
      </w:r>
      <w:r w:rsidR="00F71F44">
        <w:rPr>
          <w:rFonts w:ascii="Arial" w:hAnsi="Arial" w:cs="Arial"/>
          <w:color w:val="000000"/>
          <w:sz w:val="22"/>
          <w:szCs w:val="22"/>
        </w:rPr>
        <w:t xml:space="preserve"> development, </w:t>
      </w:r>
      <w:r w:rsidR="005A51FD">
        <w:rPr>
          <w:rFonts w:ascii="Arial" w:hAnsi="Arial" w:cs="Arial"/>
          <w:color w:val="000000"/>
          <w:sz w:val="22"/>
          <w:szCs w:val="22"/>
        </w:rPr>
        <w:t xml:space="preserve">the site </w:t>
      </w:r>
      <w:r w:rsidR="009D6541">
        <w:rPr>
          <w:rFonts w:ascii="Arial" w:hAnsi="Arial" w:cs="Arial"/>
          <w:color w:val="000000"/>
          <w:sz w:val="22"/>
          <w:szCs w:val="22"/>
        </w:rPr>
        <w:t xml:space="preserve">is </w:t>
      </w:r>
      <w:r w:rsidR="005A51FD">
        <w:rPr>
          <w:rFonts w:ascii="Arial" w:hAnsi="Arial" w:cs="Arial"/>
          <w:color w:val="000000"/>
          <w:sz w:val="22"/>
          <w:szCs w:val="22"/>
        </w:rPr>
        <w:t xml:space="preserve">accessed from the north over the Grade II </w:t>
      </w:r>
      <w:r w:rsidR="009D6541">
        <w:rPr>
          <w:rFonts w:ascii="Arial" w:hAnsi="Arial" w:cs="Arial"/>
          <w:color w:val="000000"/>
          <w:sz w:val="22"/>
          <w:szCs w:val="22"/>
        </w:rPr>
        <w:t>bridge over the River Avon</w:t>
      </w:r>
      <w:r w:rsidR="005A51FD">
        <w:rPr>
          <w:rFonts w:ascii="Arial" w:hAnsi="Arial" w:cs="Arial"/>
          <w:color w:val="000000"/>
          <w:sz w:val="22"/>
          <w:szCs w:val="22"/>
        </w:rPr>
        <w:t xml:space="preserve"> that </w:t>
      </w:r>
      <w:r w:rsidR="009D6541">
        <w:rPr>
          <w:rFonts w:ascii="Arial" w:hAnsi="Arial" w:cs="Arial"/>
          <w:color w:val="000000"/>
          <w:sz w:val="22"/>
          <w:szCs w:val="22"/>
        </w:rPr>
        <w:t xml:space="preserve">forms part of the </w:t>
      </w:r>
      <w:proofErr w:type="spellStart"/>
      <w:r w:rsidR="009D6541">
        <w:rPr>
          <w:rFonts w:ascii="Arial" w:hAnsi="Arial" w:cs="Arial"/>
          <w:color w:val="000000"/>
          <w:sz w:val="22"/>
          <w:szCs w:val="22"/>
        </w:rPr>
        <w:t>B3105</w:t>
      </w:r>
      <w:proofErr w:type="spellEnd"/>
      <w:r w:rsidR="009D6541">
        <w:rPr>
          <w:rFonts w:ascii="Arial" w:hAnsi="Arial" w:cs="Arial"/>
          <w:color w:val="000000"/>
          <w:sz w:val="22"/>
          <w:szCs w:val="22"/>
        </w:rPr>
        <w:t xml:space="preserve"> road</w:t>
      </w:r>
      <w:r w:rsidR="00024551">
        <w:rPr>
          <w:rFonts w:ascii="Arial" w:hAnsi="Arial" w:cs="Arial"/>
          <w:color w:val="000000"/>
          <w:sz w:val="22"/>
          <w:szCs w:val="22"/>
        </w:rPr>
        <w:t>.</w:t>
      </w:r>
      <w:r w:rsidR="00F72B04">
        <w:rPr>
          <w:rFonts w:ascii="Arial" w:hAnsi="Arial" w:cs="Arial"/>
          <w:color w:val="000000"/>
          <w:sz w:val="22"/>
          <w:szCs w:val="22"/>
        </w:rPr>
        <w:t xml:space="preserve">  There </w:t>
      </w:r>
      <w:r w:rsidR="0041280C">
        <w:rPr>
          <w:rFonts w:ascii="Arial" w:hAnsi="Arial" w:cs="Arial"/>
          <w:color w:val="000000"/>
          <w:sz w:val="22"/>
          <w:szCs w:val="22"/>
        </w:rPr>
        <w:t xml:space="preserve">are </w:t>
      </w:r>
      <w:r w:rsidR="00F72B04">
        <w:rPr>
          <w:rFonts w:ascii="Arial" w:hAnsi="Arial" w:cs="Arial"/>
          <w:color w:val="000000"/>
          <w:sz w:val="22"/>
          <w:szCs w:val="22"/>
        </w:rPr>
        <w:t xml:space="preserve">also other Grade II listed buildings within the wider setting of the site, including the </w:t>
      </w:r>
      <w:r w:rsidR="003B3700" w:rsidRPr="003B3700">
        <w:rPr>
          <w:rFonts w:ascii="Arial" w:hAnsi="Arial" w:cs="Arial"/>
          <w:color w:val="000000"/>
          <w:sz w:val="22"/>
          <w:szCs w:val="22"/>
        </w:rPr>
        <w:t>Wesleyan Chapel</w:t>
      </w:r>
      <w:r w:rsidR="003B3700">
        <w:rPr>
          <w:rFonts w:ascii="Arial" w:hAnsi="Arial" w:cs="Arial"/>
          <w:color w:val="000000"/>
          <w:sz w:val="22"/>
          <w:szCs w:val="22"/>
        </w:rPr>
        <w:t xml:space="preserve"> </w:t>
      </w:r>
      <w:r w:rsidR="009911CC">
        <w:rPr>
          <w:rFonts w:ascii="Arial" w:hAnsi="Arial" w:cs="Arial"/>
          <w:color w:val="000000"/>
          <w:sz w:val="22"/>
          <w:szCs w:val="22"/>
        </w:rPr>
        <w:t xml:space="preserve">and the Old Bear Inn </w:t>
      </w:r>
      <w:r w:rsidR="003B3700">
        <w:rPr>
          <w:rFonts w:ascii="Arial" w:hAnsi="Arial" w:cs="Arial"/>
          <w:color w:val="000000"/>
          <w:sz w:val="22"/>
          <w:szCs w:val="22"/>
        </w:rPr>
        <w:t>to the south-west,</w:t>
      </w:r>
      <w:r w:rsidR="0041280C">
        <w:rPr>
          <w:rFonts w:ascii="Arial" w:hAnsi="Arial" w:cs="Arial"/>
          <w:color w:val="000000"/>
          <w:sz w:val="22"/>
          <w:szCs w:val="22"/>
        </w:rPr>
        <w:t xml:space="preserve"> and</w:t>
      </w:r>
      <w:r w:rsidR="003B3700">
        <w:rPr>
          <w:rFonts w:ascii="Arial" w:hAnsi="Arial" w:cs="Arial"/>
          <w:color w:val="000000"/>
          <w:sz w:val="22"/>
          <w:szCs w:val="22"/>
        </w:rPr>
        <w:t xml:space="preserve"> </w:t>
      </w:r>
      <w:r w:rsidR="009911CC">
        <w:rPr>
          <w:rFonts w:ascii="Arial" w:hAnsi="Arial" w:cs="Arial"/>
          <w:color w:val="000000"/>
          <w:sz w:val="22"/>
          <w:szCs w:val="22"/>
        </w:rPr>
        <w:t>the Church of St Paul</w:t>
      </w:r>
      <w:r w:rsidR="0041280C">
        <w:rPr>
          <w:rFonts w:ascii="Arial" w:hAnsi="Arial" w:cs="Arial"/>
          <w:color w:val="000000"/>
          <w:sz w:val="22"/>
          <w:szCs w:val="22"/>
        </w:rPr>
        <w:t xml:space="preserve"> (with associated but separately listed gates</w:t>
      </w:r>
      <w:r w:rsidR="001B517C">
        <w:rPr>
          <w:rFonts w:ascii="Arial" w:hAnsi="Arial" w:cs="Arial"/>
          <w:color w:val="000000"/>
          <w:sz w:val="22"/>
          <w:szCs w:val="22"/>
        </w:rPr>
        <w:t xml:space="preserve">, gate piers and overthrow) </w:t>
      </w:r>
      <w:r w:rsidR="009911CC">
        <w:rPr>
          <w:rFonts w:ascii="Arial" w:hAnsi="Arial" w:cs="Arial"/>
          <w:color w:val="000000"/>
          <w:sz w:val="22"/>
          <w:szCs w:val="22"/>
        </w:rPr>
        <w:t>to the west</w:t>
      </w:r>
      <w:r w:rsidR="00084B8B">
        <w:rPr>
          <w:rFonts w:ascii="Arial" w:hAnsi="Arial" w:cs="Arial"/>
          <w:color w:val="000000"/>
          <w:sz w:val="22"/>
          <w:szCs w:val="22"/>
        </w:rPr>
        <w:t>.</w:t>
      </w:r>
    </w:p>
    <w:p w14:paraId="59B81AEE" w14:textId="77777777" w:rsidR="00F72B04" w:rsidRDefault="00F72B04" w:rsidP="008E59DE">
      <w:pPr>
        <w:spacing w:line="276" w:lineRule="auto"/>
        <w:jc w:val="both"/>
        <w:rPr>
          <w:rFonts w:ascii="Arial" w:hAnsi="Arial" w:cs="Arial"/>
          <w:color w:val="000000"/>
          <w:sz w:val="22"/>
          <w:szCs w:val="22"/>
        </w:rPr>
      </w:pPr>
    </w:p>
    <w:p w14:paraId="567CB1D3" w14:textId="63E122B7" w:rsidR="00E56566" w:rsidRDefault="00024551" w:rsidP="008E59DE">
      <w:pPr>
        <w:spacing w:line="276" w:lineRule="auto"/>
        <w:jc w:val="both"/>
        <w:rPr>
          <w:rFonts w:ascii="Arial" w:hAnsi="Arial" w:cs="Arial"/>
          <w:color w:val="000000"/>
          <w:sz w:val="22"/>
          <w:szCs w:val="22"/>
        </w:rPr>
      </w:pPr>
      <w:r>
        <w:rPr>
          <w:rFonts w:ascii="Arial" w:hAnsi="Arial" w:cs="Arial"/>
          <w:color w:val="000000"/>
          <w:sz w:val="22"/>
          <w:szCs w:val="22"/>
        </w:rPr>
        <w:t>The submitted Heritage Statement (produced by Stride Treglo</w:t>
      </w:r>
      <w:r w:rsidR="00EF715B">
        <w:rPr>
          <w:rFonts w:ascii="Arial" w:hAnsi="Arial" w:cs="Arial"/>
          <w:color w:val="000000"/>
          <w:sz w:val="22"/>
          <w:szCs w:val="22"/>
        </w:rPr>
        <w:t xml:space="preserve">wn) confirms that the proposal would not </w:t>
      </w:r>
      <w:r w:rsidR="00670728">
        <w:rPr>
          <w:rFonts w:ascii="Arial" w:hAnsi="Arial" w:cs="Arial"/>
          <w:color w:val="000000"/>
          <w:sz w:val="22"/>
          <w:szCs w:val="22"/>
        </w:rPr>
        <w:t xml:space="preserve">have a direct physical impact on any heritage assets, with the overall harm being </w:t>
      </w:r>
      <w:r w:rsidR="00F70E4B">
        <w:rPr>
          <w:rFonts w:ascii="Arial" w:hAnsi="Arial" w:cs="Arial"/>
          <w:color w:val="000000"/>
          <w:sz w:val="22"/>
          <w:szCs w:val="22"/>
        </w:rPr>
        <w:t xml:space="preserve">at the lower end of </w:t>
      </w:r>
      <w:r w:rsidR="00670728">
        <w:rPr>
          <w:rFonts w:ascii="Arial" w:hAnsi="Arial" w:cs="Arial"/>
          <w:color w:val="000000"/>
          <w:sz w:val="22"/>
          <w:szCs w:val="22"/>
        </w:rPr>
        <w:t>“</w:t>
      </w:r>
      <w:r w:rsidR="00670728" w:rsidRPr="00AE5FE8">
        <w:rPr>
          <w:rFonts w:ascii="Arial" w:hAnsi="Arial" w:cs="Arial"/>
          <w:i/>
          <w:iCs/>
          <w:color w:val="000000"/>
          <w:sz w:val="22"/>
          <w:szCs w:val="22"/>
        </w:rPr>
        <w:t>less than substantial</w:t>
      </w:r>
      <w:r w:rsidR="00670728">
        <w:rPr>
          <w:rFonts w:ascii="Arial" w:hAnsi="Arial" w:cs="Arial"/>
          <w:color w:val="000000"/>
          <w:sz w:val="22"/>
          <w:szCs w:val="22"/>
        </w:rPr>
        <w:t xml:space="preserve">” </w:t>
      </w:r>
      <w:r w:rsidR="00F70E4B">
        <w:rPr>
          <w:rFonts w:ascii="Arial" w:hAnsi="Arial" w:cs="Arial"/>
          <w:color w:val="000000"/>
          <w:sz w:val="22"/>
          <w:szCs w:val="22"/>
        </w:rPr>
        <w:t xml:space="preserve">due to </w:t>
      </w:r>
      <w:r w:rsidR="007251D0">
        <w:rPr>
          <w:rFonts w:ascii="Arial" w:hAnsi="Arial" w:cs="Arial"/>
          <w:color w:val="000000"/>
          <w:sz w:val="22"/>
          <w:szCs w:val="22"/>
        </w:rPr>
        <w:t xml:space="preserve">the </w:t>
      </w:r>
      <w:r w:rsidR="00F70E4B">
        <w:rPr>
          <w:rFonts w:ascii="Arial" w:hAnsi="Arial" w:cs="Arial"/>
          <w:color w:val="000000"/>
          <w:sz w:val="22"/>
          <w:szCs w:val="22"/>
        </w:rPr>
        <w:t>limited visibility of the new factory building</w:t>
      </w:r>
      <w:r w:rsidR="00E56566">
        <w:rPr>
          <w:rFonts w:ascii="Arial" w:hAnsi="Arial" w:cs="Arial"/>
          <w:color w:val="000000"/>
          <w:sz w:val="22"/>
          <w:szCs w:val="22"/>
        </w:rPr>
        <w:t xml:space="preserve"> from the church.  As directed by the NPPF, </w:t>
      </w:r>
      <w:r w:rsidR="00980327">
        <w:rPr>
          <w:rFonts w:ascii="Arial" w:hAnsi="Arial" w:cs="Arial"/>
          <w:color w:val="000000"/>
          <w:sz w:val="22"/>
          <w:szCs w:val="22"/>
        </w:rPr>
        <w:t xml:space="preserve">in </w:t>
      </w:r>
      <w:r w:rsidR="00F407D3">
        <w:rPr>
          <w:rFonts w:ascii="Arial" w:hAnsi="Arial" w:cs="Arial"/>
          <w:color w:val="000000"/>
          <w:sz w:val="22"/>
          <w:szCs w:val="22"/>
        </w:rPr>
        <w:t>weighing</w:t>
      </w:r>
      <w:r w:rsidR="00980327">
        <w:rPr>
          <w:rFonts w:ascii="Arial" w:hAnsi="Arial" w:cs="Arial"/>
          <w:color w:val="000000"/>
          <w:sz w:val="22"/>
          <w:szCs w:val="22"/>
        </w:rPr>
        <w:t xml:space="preserve"> </w:t>
      </w:r>
      <w:r w:rsidR="00A24B8C">
        <w:rPr>
          <w:rFonts w:ascii="Arial" w:hAnsi="Arial" w:cs="Arial"/>
          <w:color w:val="000000"/>
          <w:sz w:val="22"/>
          <w:szCs w:val="22"/>
        </w:rPr>
        <w:t>the harm against the public benefits</w:t>
      </w:r>
      <w:r w:rsidR="007C7003">
        <w:rPr>
          <w:rFonts w:ascii="Arial" w:hAnsi="Arial" w:cs="Arial"/>
          <w:color w:val="000000"/>
          <w:sz w:val="22"/>
          <w:szCs w:val="22"/>
        </w:rPr>
        <w:t xml:space="preserve">, </w:t>
      </w:r>
      <w:r w:rsidR="005C63BD">
        <w:rPr>
          <w:rFonts w:ascii="Arial" w:hAnsi="Arial" w:cs="Arial"/>
          <w:color w:val="000000"/>
          <w:sz w:val="22"/>
          <w:szCs w:val="22"/>
        </w:rPr>
        <w:t>the</w:t>
      </w:r>
      <w:r w:rsidR="001248FD">
        <w:rPr>
          <w:rFonts w:ascii="Arial" w:hAnsi="Arial" w:cs="Arial"/>
          <w:color w:val="000000"/>
          <w:sz w:val="22"/>
          <w:szCs w:val="22"/>
        </w:rPr>
        <w:t xml:space="preserve"> benefits of the proposal are</w:t>
      </w:r>
      <w:r w:rsidR="00E56566">
        <w:rPr>
          <w:rFonts w:ascii="Arial" w:hAnsi="Arial" w:cs="Arial"/>
          <w:color w:val="000000"/>
          <w:sz w:val="22"/>
          <w:szCs w:val="22"/>
        </w:rPr>
        <w:t xml:space="preserve"> considered to</w:t>
      </w:r>
      <w:r w:rsidR="001248FD">
        <w:rPr>
          <w:rFonts w:ascii="Arial" w:hAnsi="Arial" w:cs="Arial"/>
          <w:color w:val="000000"/>
          <w:sz w:val="22"/>
          <w:szCs w:val="22"/>
        </w:rPr>
        <w:t xml:space="preserve"> derive from </w:t>
      </w:r>
      <w:r w:rsidR="00AF6D39">
        <w:rPr>
          <w:rFonts w:ascii="Arial" w:hAnsi="Arial" w:cs="Arial"/>
          <w:color w:val="000000"/>
          <w:sz w:val="22"/>
          <w:szCs w:val="22"/>
        </w:rPr>
        <w:t xml:space="preserve">the creation of new employment opportunities, the investment into the area, </w:t>
      </w:r>
      <w:r w:rsidR="005C63BD">
        <w:rPr>
          <w:rFonts w:ascii="Arial" w:hAnsi="Arial" w:cs="Arial"/>
          <w:color w:val="000000"/>
          <w:sz w:val="22"/>
          <w:szCs w:val="22"/>
        </w:rPr>
        <w:t xml:space="preserve">the expansion of an existing building and </w:t>
      </w:r>
      <w:r w:rsidR="00AF6D39">
        <w:rPr>
          <w:rFonts w:ascii="Arial" w:hAnsi="Arial" w:cs="Arial"/>
          <w:color w:val="000000"/>
          <w:sz w:val="22"/>
          <w:szCs w:val="22"/>
        </w:rPr>
        <w:t>the location of the new factory on an existing factory si</w:t>
      </w:r>
      <w:r w:rsidR="005C63BD">
        <w:rPr>
          <w:rFonts w:ascii="Arial" w:hAnsi="Arial" w:cs="Arial"/>
          <w:color w:val="000000"/>
          <w:sz w:val="22"/>
          <w:szCs w:val="22"/>
        </w:rPr>
        <w:t>te</w:t>
      </w:r>
      <w:r w:rsidR="00044B59">
        <w:rPr>
          <w:rFonts w:ascii="Arial" w:hAnsi="Arial" w:cs="Arial"/>
          <w:color w:val="000000"/>
          <w:sz w:val="22"/>
          <w:szCs w:val="22"/>
        </w:rPr>
        <w:t>.  Taking this into account, it is considered that there are robust</w:t>
      </w:r>
      <w:r w:rsidR="00A22261">
        <w:rPr>
          <w:rFonts w:ascii="Arial" w:hAnsi="Arial" w:cs="Arial"/>
          <w:color w:val="000000"/>
          <w:sz w:val="22"/>
          <w:szCs w:val="22"/>
        </w:rPr>
        <w:t xml:space="preserve"> public benefits of the proposal to outweigh any harm</w:t>
      </w:r>
      <w:r w:rsidR="00510F77">
        <w:rPr>
          <w:rFonts w:ascii="Arial" w:hAnsi="Arial" w:cs="Arial"/>
          <w:color w:val="000000"/>
          <w:sz w:val="22"/>
          <w:szCs w:val="22"/>
        </w:rPr>
        <w:t>.</w:t>
      </w:r>
    </w:p>
    <w:p w14:paraId="77F8820A" w14:textId="77777777" w:rsidR="00510F77" w:rsidRDefault="00510F77" w:rsidP="008E59DE">
      <w:pPr>
        <w:spacing w:line="276" w:lineRule="auto"/>
        <w:jc w:val="both"/>
        <w:rPr>
          <w:rFonts w:ascii="Arial" w:hAnsi="Arial" w:cs="Arial"/>
          <w:color w:val="000000"/>
          <w:sz w:val="22"/>
          <w:szCs w:val="22"/>
        </w:rPr>
      </w:pPr>
    </w:p>
    <w:p w14:paraId="23FDF0F5" w14:textId="2C7332D6" w:rsidR="00D52188" w:rsidRPr="00F6059A" w:rsidRDefault="00510F77" w:rsidP="008E59DE">
      <w:pPr>
        <w:spacing w:line="276" w:lineRule="auto"/>
        <w:jc w:val="both"/>
        <w:rPr>
          <w:rFonts w:ascii="Arial" w:hAnsi="Arial" w:cs="Arial"/>
          <w:color w:val="000000"/>
          <w:sz w:val="22"/>
          <w:szCs w:val="22"/>
        </w:rPr>
      </w:pPr>
      <w:r>
        <w:rPr>
          <w:rFonts w:ascii="Arial" w:hAnsi="Arial" w:cs="Arial"/>
          <w:color w:val="000000"/>
          <w:sz w:val="22"/>
          <w:szCs w:val="22"/>
        </w:rPr>
        <w:t xml:space="preserve">In terms of the impact of the other heritage assets, it is considered that there would be </w:t>
      </w:r>
      <w:r w:rsidR="00F72B04">
        <w:rPr>
          <w:rFonts w:ascii="Arial" w:hAnsi="Arial" w:cs="Arial"/>
          <w:color w:val="000000"/>
          <w:sz w:val="22"/>
          <w:szCs w:val="22"/>
        </w:rPr>
        <w:t>negligible</w:t>
      </w:r>
      <w:r>
        <w:rPr>
          <w:rFonts w:ascii="Arial" w:hAnsi="Arial" w:cs="Arial"/>
          <w:color w:val="000000"/>
          <w:sz w:val="22"/>
          <w:szCs w:val="22"/>
        </w:rPr>
        <w:t xml:space="preserve"> harm </w:t>
      </w:r>
      <w:r w:rsidR="00544390">
        <w:rPr>
          <w:rFonts w:ascii="Arial" w:hAnsi="Arial" w:cs="Arial"/>
          <w:color w:val="000000"/>
          <w:sz w:val="22"/>
          <w:szCs w:val="22"/>
        </w:rPr>
        <w:t xml:space="preserve">due to the distances between </w:t>
      </w:r>
      <w:r w:rsidR="000A2574">
        <w:rPr>
          <w:rFonts w:ascii="Arial" w:hAnsi="Arial" w:cs="Arial"/>
          <w:color w:val="000000"/>
          <w:sz w:val="22"/>
          <w:szCs w:val="22"/>
        </w:rPr>
        <w:t>the</w:t>
      </w:r>
      <w:r w:rsidR="00544390">
        <w:rPr>
          <w:rFonts w:ascii="Arial" w:hAnsi="Arial" w:cs="Arial"/>
          <w:color w:val="000000"/>
          <w:sz w:val="22"/>
          <w:szCs w:val="22"/>
        </w:rPr>
        <w:t xml:space="preserve"> existing building</w:t>
      </w:r>
      <w:r w:rsidR="000A2574">
        <w:rPr>
          <w:rFonts w:ascii="Arial" w:hAnsi="Arial" w:cs="Arial"/>
          <w:color w:val="000000"/>
          <w:sz w:val="22"/>
          <w:szCs w:val="22"/>
        </w:rPr>
        <w:t>s</w:t>
      </w:r>
      <w:r w:rsidR="00544390">
        <w:rPr>
          <w:rFonts w:ascii="Arial" w:hAnsi="Arial" w:cs="Arial"/>
          <w:color w:val="000000"/>
          <w:sz w:val="22"/>
          <w:szCs w:val="22"/>
        </w:rPr>
        <w:t xml:space="preserve"> and the </w:t>
      </w:r>
      <w:r w:rsidR="000A2574">
        <w:rPr>
          <w:rFonts w:ascii="Arial" w:hAnsi="Arial" w:cs="Arial"/>
          <w:color w:val="000000"/>
          <w:sz w:val="22"/>
          <w:szCs w:val="22"/>
        </w:rPr>
        <w:t>proposed</w:t>
      </w:r>
      <w:r w:rsidR="00544390">
        <w:rPr>
          <w:rFonts w:ascii="Arial" w:hAnsi="Arial" w:cs="Arial"/>
          <w:color w:val="000000"/>
          <w:sz w:val="22"/>
          <w:szCs w:val="22"/>
        </w:rPr>
        <w:t xml:space="preserve"> building</w:t>
      </w:r>
      <w:r w:rsidR="000A2574">
        <w:rPr>
          <w:rFonts w:ascii="Arial" w:hAnsi="Arial" w:cs="Arial"/>
          <w:color w:val="000000"/>
          <w:sz w:val="22"/>
          <w:szCs w:val="22"/>
        </w:rPr>
        <w:t xml:space="preserve"> at the Cereal Partners site</w:t>
      </w:r>
      <w:r w:rsidR="00544390">
        <w:rPr>
          <w:rFonts w:ascii="Arial" w:hAnsi="Arial" w:cs="Arial"/>
          <w:color w:val="000000"/>
          <w:sz w:val="22"/>
          <w:szCs w:val="22"/>
        </w:rPr>
        <w:t>, the interv</w:t>
      </w:r>
      <w:r w:rsidR="000A2574">
        <w:rPr>
          <w:rFonts w:ascii="Arial" w:hAnsi="Arial" w:cs="Arial"/>
          <w:color w:val="000000"/>
          <w:sz w:val="22"/>
          <w:szCs w:val="22"/>
        </w:rPr>
        <w:t>ening</w:t>
      </w:r>
      <w:r w:rsidR="00544390">
        <w:rPr>
          <w:rFonts w:ascii="Arial" w:hAnsi="Arial" w:cs="Arial"/>
          <w:color w:val="000000"/>
          <w:sz w:val="22"/>
          <w:szCs w:val="22"/>
        </w:rPr>
        <w:t xml:space="preserve"> development and existing screening</w:t>
      </w:r>
      <w:r w:rsidR="000A2574">
        <w:rPr>
          <w:rFonts w:ascii="Arial" w:hAnsi="Arial" w:cs="Arial"/>
          <w:color w:val="000000"/>
          <w:sz w:val="22"/>
          <w:szCs w:val="22"/>
        </w:rPr>
        <w:t xml:space="preserve">. </w:t>
      </w:r>
      <w:r w:rsidR="004F2E58">
        <w:rPr>
          <w:rFonts w:ascii="Arial" w:hAnsi="Arial" w:cs="Arial"/>
          <w:color w:val="000000"/>
          <w:sz w:val="22"/>
          <w:szCs w:val="22"/>
        </w:rPr>
        <w:t xml:space="preserve"> </w:t>
      </w:r>
    </w:p>
    <w:p w14:paraId="070975A2" w14:textId="77777777" w:rsidR="008E59DE" w:rsidRDefault="008E59DE" w:rsidP="008E59DE">
      <w:pPr>
        <w:spacing w:line="276" w:lineRule="auto"/>
        <w:jc w:val="both"/>
        <w:rPr>
          <w:rFonts w:ascii="Arial" w:hAnsi="Arial" w:cs="Arial"/>
          <w:b/>
          <w:bCs/>
          <w:color w:val="ED0000"/>
          <w:sz w:val="22"/>
          <w:szCs w:val="22"/>
        </w:rPr>
      </w:pPr>
    </w:p>
    <w:p w14:paraId="7E1906D9" w14:textId="77777777" w:rsidR="00316C37" w:rsidRPr="00A50F94" w:rsidRDefault="00316C37" w:rsidP="7D84FC5F">
      <w:pPr>
        <w:spacing w:line="276" w:lineRule="auto"/>
        <w:jc w:val="both"/>
        <w:rPr>
          <w:rFonts w:ascii="Arial" w:hAnsi="Arial" w:cs="Arial"/>
          <w:i/>
          <w:iCs/>
          <w:color w:val="000000" w:themeColor="text1"/>
          <w:sz w:val="22"/>
          <w:szCs w:val="22"/>
        </w:rPr>
      </w:pPr>
    </w:p>
    <w:p w14:paraId="08C1FC6B" w14:textId="575D8513" w:rsidR="00A50F94" w:rsidRDefault="000A2574" w:rsidP="00A50F94">
      <w:pPr>
        <w:spacing w:line="276" w:lineRule="auto"/>
        <w:jc w:val="both"/>
        <w:rPr>
          <w:rFonts w:ascii="Arial" w:hAnsi="Arial" w:cs="Arial"/>
          <w:sz w:val="22"/>
          <w:szCs w:val="22"/>
        </w:rPr>
      </w:pPr>
      <w:r w:rsidRPr="000A2574">
        <w:rPr>
          <w:rFonts w:ascii="Arial" w:hAnsi="Arial" w:cs="Arial"/>
          <w:sz w:val="22"/>
          <w:szCs w:val="22"/>
        </w:rPr>
        <w:t>The Council’s conservation department were consulted as part of this application and have confirmed that d</w:t>
      </w:r>
      <w:r w:rsidR="00A50F94" w:rsidRPr="000A2574">
        <w:rPr>
          <w:rFonts w:ascii="Arial" w:hAnsi="Arial" w:cs="Arial"/>
          <w:sz w:val="22"/>
          <w:szCs w:val="22"/>
        </w:rPr>
        <w:t xml:space="preserve">ue </w:t>
      </w:r>
      <w:r w:rsidRPr="000A2574">
        <w:rPr>
          <w:rFonts w:ascii="Arial" w:hAnsi="Arial" w:cs="Arial"/>
          <w:sz w:val="22"/>
          <w:szCs w:val="22"/>
        </w:rPr>
        <w:t>“</w:t>
      </w:r>
      <w:r w:rsidR="00A50F94" w:rsidRPr="000A2574">
        <w:rPr>
          <w:rFonts w:ascii="Arial" w:hAnsi="Arial" w:cs="Arial"/>
          <w:i/>
          <w:iCs/>
          <w:sz w:val="22"/>
          <w:szCs w:val="22"/>
        </w:rPr>
        <w:t>to the nature of the site, and the siting of the new factory building at the rear of the existing factory complex, the development will be associated with these industrial buildings, and as a result, the proposals will not have any impact on the setting of any heritage assets, designated or non-designated</w:t>
      </w:r>
      <w:r w:rsidRPr="000A2574">
        <w:rPr>
          <w:rFonts w:ascii="Arial" w:hAnsi="Arial" w:cs="Arial"/>
          <w:sz w:val="22"/>
          <w:szCs w:val="22"/>
        </w:rPr>
        <w:t>”</w:t>
      </w:r>
      <w:r w:rsidR="00A50F94" w:rsidRPr="000A2574">
        <w:rPr>
          <w:rFonts w:ascii="Arial" w:hAnsi="Arial" w:cs="Arial"/>
          <w:sz w:val="22"/>
          <w:szCs w:val="22"/>
        </w:rPr>
        <w:t>.</w:t>
      </w:r>
    </w:p>
    <w:p w14:paraId="15556CB0" w14:textId="77777777" w:rsidR="00397433" w:rsidRDefault="00397433" w:rsidP="00A50F94">
      <w:pPr>
        <w:spacing w:line="276" w:lineRule="auto"/>
        <w:jc w:val="both"/>
        <w:rPr>
          <w:rFonts w:ascii="Arial" w:hAnsi="Arial" w:cs="Arial"/>
          <w:sz w:val="22"/>
          <w:szCs w:val="22"/>
        </w:rPr>
      </w:pPr>
    </w:p>
    <w:p w14:paraId="73CF5461" w14:textId="78FD33BD" w:rsidR="004355DA" w:rsidRPr="00A50F94" w:rsidRDefault="00397433" w:rsidP="00A50F94">
      <w:pPr>
        <w:spacing w:line="276" w:lineRule="auto"/>
        <w:jc w:val="both"/>
        <w:rPr>
          <w:rFonts w:ascii="Arial" w:hAnsi="Arial" w:cs="Arial"/>
          <w:sz w:val="22"/>
          <w:szCs w:val="22"/>
        </w:rPr>
      </w:pPr>
      <w:r w:rsidRPr="00397433">
        <w:rPr>
          <w:rFonts w:ascii="Arial" w:hAnsi="Arial" w:cs="Arial"/>
          <w:sz w:val="22"/>
          <w:szCs w:val="22"/>
        </w:rPr>
        <w:t xml:space="preserve">Having regard to the Conservation Officer’s advice, the proposal would not result in harm to the significance or setting of designated heritage assets. </w:t>
      </w:r>
      <w:r>
        <w:rPr>
          <w:rFonts w:ascii="Arial" w:hAnsi="Arial" w:cs="Arial"/>
          <w:sz w:val="22"/>
          <w:szCs w:val="22"/>
        </w:rPr>
        <w:t xml:space="preserve">Whilst a </w:t>
      </w:r>
      <w:r w:rsidRPr="00397433">
        <w:rPr>
          <w:rFonts w:ascii="Arial" w:hAnsi="Arial" w:cs="Arial"/>
          <w:sz w:val="22"/>
          <w:szCs w:val="22"/>
        </w:rPr>
        <w:t>minor degree of change is perceived</w:t>
      </w:r>
      <w:r>
        <w:rPr>
          <w:rFonts w:ascii="Arial" w:hAnsi="Arial" w:cs="Arial"/>
          <w:sz w:val="22"/>
          <w:szCs w:val="22"/>
        </w:rPr>
        <w:t xml:space="preserve"> to the </w:t>
      </w:r>
      <w:r>
        <w:rPr>
          <w:rFonts w:ascii="Arial" w:hAnsi="Arial" w:cs="Arial"/>
          <w:sz w:val="22"/>
          <w:szCs w:val="22"/>
        </w:rPr>
        <w:lastRenderedPageBreak/>
        <w:t>setting of one heritage asset within the wider vicinity of the application site</w:t>
      </w:r>
      <w:r w:rsidRPr="00397433">
        <w:rPr>
          <w:rFonts w:ascii="Arial" w:hAnsi="Arial" w:cs="Arial"/>
          <w:sz w:val="22"/>
          <w:szCs w:val="22"/>
        </w:rPr>
        <w:t>, this would fall at the very lowest end of less than substantial harm</w:t>
      </w:r>
      <w:r>
        <w:rPr>
          <w:rFonts w:ascii="Arial" w:hAnsi="Arial" w:cs="Arial"/>
          <w:sz w:val="22"/>
          <w:szCs w:val="22"/>
        </w:rPr>
        <w:t xml:space="preserve">, </w:t>
      </w:r>
      <w:r w:rsidR="004355DA">
        <w:rPr>
          <w:rFonts w:ascii="Arial" w:hAnsi="Arial" w:cs="Arial"/>
          <w:sz w:val="22"/>
          <w:szCs w:val="22"/>
        </w:rPr>
        <w:t xml:space="preserve">and the harm posed to the Grade II listed church would be outweighed by public benefits. </w:t>
      </w:r>
    </w:p>
    <w:p w14:paraId="2128BAD4" w14:textId="77777777" w:rsidR="00E03EDD" w:rsidRDefault="00E03EDD" w:rsidP="7D84FC5F">
      <w:pPr>
        <w:spacing w:line="276" w:lineRule="auto"/>
        <w:jc w:val="both"/>
        <w:rPr>
          <w:rFonts w:ascii="Arial" w:hAnsi="Arial" w:cs="Arial"/>
          <w:b/>
          <w:bCs/>
          <w:sz w:val="22"/>
          <w:szCs w:val="22"/>
        </w:rPr>
      </w:pPr>
    </w:p>
    <w:p w14:paraId="008DFA73" w14:textId="77777777" w:rsidR="008F7F5F" w:rsidRPr="00C43EAD" w:rsidRDefault="000C0D1A" w:rsidP="008F7F5F">
      <w:pPr>
        <w:spacing w:line="276" w:lineRule="auto"/>
        <w:jc w:val="both"/>
        <w:rPr>
          <w:rFonts w:ascii="Arial" w:hAnsi="Arial" w:cs="Arial"/>
          <w:color w:val="000000" w:themeColor="text1"/>
          <w:sz w:val="22"/>
          <w:szCs w:val="22"/>
        </w:rPr>
      </w:pPr>
      <w:r>
        <w:rPr>
          <w:rFonts w:ascii="Arial" w:hAnsi="Arial" w:cs="Arial"/>
          <w:b/>
          <w:bCs/>
          <w:sz w:val="22"/>
          <w:szCs w:val="22"/>
        </w:rPr>
        <w:t>Amenity</w:t>
      </w:r>
      <w:r w:rsidR="008F7F5F">
        <w:rPr>
          <w:rFonts w:ascii="Arial" w:hAnsi="Arial" w:cs="Arial"/>
          <w:b/>
          <w:bCs/>
          <w:sz w:val="22"/>
          <w:szCs w:val="22"/>
        </w:rPr>
        <w:t xml:space="preserve">:  </w:t>
      </w:r>
      <w:r w:rsidR="008F7F5F" w:rsidRPr="00C43EAD">
        <w:rPr>
          <w:rFonts w:ascii="Arial" w:hAnsi="Arial" w:cs="Arial"/>
          <w:color w:val="000000" w:themeColor="text1"/>
          <w:sz w:val="22"/>
          <w:szCs w:val="22"/>
        </w:rPr>
        <w:t xml:space="preserve">Policy </w:t>
      </w:r>
      <w:proofErr w:type="spellStart"/>
      <w:r w:rsidR="008F7F5F" w:rsidRPr="00C43EAD">
        <w:rPr>
          <w:rFonts w:ascii="Arial" w:hAnsi="Arial" w:cs="Arial"/>
          <w:color w:val="000000" w:themeColor="text1"/>
          <w:sz w:val="22"/>
          <w:szCs w:val="22"/>
        </w:rPr>
        <w:t>CP57</w:t>
      </w:r>
      <w:proofErr w:type="spellEnd"/>
      <w:r w:rsidR="008F7F5F" w:rsidRPr="00C43EAD">
        <w:rPr>
          <w:rFonts w:ascii="Arial" w:hAnsi="Arial" w:cs="Arial"/>
          <w:color w:val="000000" w:themeColor="text1"/>
          <w:sz w:val="22"/>
          <w:szCs w:val="22"/>
        </w:rPr>
        <w:t xml:space="preserve"> (Point vii) of the WCS requires development to respect the amenity of existing occupants and ensure appropriate amenity levels for future residents.</w:t>
      </w:r>
    </w:p>
    <w:p w14:paraId="61CDBF61" w14:textId="77777777" w:rsidR="008F7F5F" w:rsidRPr="00C43EAD" w:rsidRDefault="008F7F5F" w:rsidP="008F7F5F">
      <w:pPr>
        <w:spacing w:line="276" w:lineRule="auto"/>
        <w:jc w:val="both"/>
        <w:rPr>
          <w:rFonts w:ascii="Arial" w:hAnsi="Arial" w:cs="Arial"/>
          <w:i/>
          <w:iCs/>
          <w:color w:val="000000" w:themeColor="text1"/>
          <w:sz w:val="22"/>
          <w:szCs w:val="22"/>
        </w:rPr>
      </w:pPr>
    </w:p>
    <w:p w14:paraId="2D33CF85" w14:textId="506E349C" w:rsidR="008F7F5F" w:rsidRDefault="008F7F5F" w:rsidP="008F7F5F">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Paragraph 135 of the NPPF, reinforces the need for development to provide a high standard of amenity for both existing and future users.</w:t>
      </w:r>
      <w:r>
        <w:rPr>
          <w:rFonts w:ascii="Arial" w:hAnsi="Arial" w:cs="Arial"/>
          <w:color w:val="000000" w:themeColor="text1"/>
          <w:sz w:val="22"/>
          <w:szCs w:val="22"/>
        </w:rPr>
        <w:t xml:space="preserve">  Criterion 135</w:t>
      </w:r>
      <w:r w:rsidRPr="004213F6">
        <w:rPr>
          <w:rFonts w:ascii="Arial" w:hAnsi="Arial" w:cs="Arial"/>
          <w:color w:val="000000" w:themeColor="text1"/>
          <w:sz w:val="22"/>
          <w:szCs w:val="22"/>
        </w:rPr>
        <w:t xml:space="preserve">(f) requires that development </w:t>
      </w:r>
      <w:r>
        <w:rPr>
          <w:rFonts w:ascii="Arial" w:hAnsi="Arial" w:cs="Arial"/>
          <w:color w:val="000000" w:themeColor="text1"/>
          <w:sz w:val="22"/>
          <w:szCs w:val="22"/>
        </w:rPr>
        <w:t>ensure</w:t>
      </w:r>
      <w:r w:rsidRPr="004213F6">
        <w:rPr>
          <w:rFonts w:ascii="Arial" w:hAnsi="Arial" w:cs="Arial"/>
          <w:color w:val="000000" w:themeColor="text1"/>
          <w:sz w:val="22"/>
          <w:szCs w:val="22"/>
        </w:rPr>
        <w:t xml:space="preserve"> a high standard of amenity for existing and future users.</w:t>
      </w:r>
    </w:p>
    <w:p w14:paraId="27EFCC55" w14:textId="77777777" w:rsidR="00157735" w:rsidRDefault="00157735" w:rsidP="008F7F5F">
      <w:pPr>
        <w:spacing w:line="276" w:lineRule="auto"/>
        <w:jc w:val="both"/>
        <w:rPr>
          <w:rFonts w:ascii="Arial" w:hAnsi="Arial" w:cs="Arial"/>
          <w:color w:val="000000" w:themeColor="text1"/>
          <w:sz w:val="22"/>
          <w:szCs w:val="22"/>
        </w:rPr>
      </w:pPr>
    </w:p>
    <w:p w14:paraId="1D096706" w14:textId="1CF5AB6E" w:rsidR="00157735" w:rsidRDefault="0082571B" w:rsidP="008F7F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comments contained </w:t>
      </w:r>
      <w:r w:rsidR="00F40819">
        <w:rPr>
          <w:rFonts w:ascii="Arial" w:hAnsi="Arial" w:cs="Arial"/>
          <w:color w:val="000000" w:themeColor="text1"/>
          <w:sz w:val="22"/>
          <w:szCs w:val="22"/>
        </w:rPr>
        <w:t xml:space="preserve">within </w:t>
      </w:r>
      <w:r>
        <w:rPr>
          <w:rFonts w:ascii="Arial" w:hAnsi="Arial" w:cs="Arial"/>
          <w:color w:val="000000" w:themeColor="text1"/>
          <w:sz w:val="22"/>
          <w:szCs w:val="22"/>
        </w:rPr>
        <w:t>the</w:t>
      </w:r>
      <w:r w:rsidR="00F40819">
        <w:rPr>
          <w:rFonts w:ascii="Arial" w:hAnsi="Arial" w:cs="Arial"/>
          <w:color w:val="000000" w:themeColor="text1"/>
          <w:sz w:val="22"/>
          <w:szCs w:val="22"/>
        </w:rPr>
        <w:t xml:space="preserve"> submitted</w:t>
      </w:r>
      <w:r>
        <w:rPr>
          <w:rFonts w:ascii="Arial" w:hAnsi="Arial" w:cs="Arial"/>
          <w:color w:val="000000" w:themeColor="text1"/>
          <w:sz w:val="22"/>
          <w:szCs w:val="22"/>
        </w:rPr>
        <w:t xml:space="preserve"> third-party representations are </w:t>
      </w:r>
      <w:proofErr w:type="gramStart"/>
      <w:r>
        <w:rPr>
          <w:rFonts w:ascii="Arial" w:hAnsi="Arial" w:cs="Arial"/>
          <w:color w:val="000000" w:themeColor="text1"/>
          <w:sz w:val="22"/>
          <w:szCs w:val="22"/>
        </w:rPr>
        <w:t>duly noted</w:t>
      </w:r>
      <w:proofErr w:type="gramEnd"/>
      <w:r>
        <w:rPr>
          <w:rFonts w:ascii="Arial" w:hAnsi="Arial" w:cs="Arial"/>
          <w:color w:val="000000" w:themeColor="text1"/>
          <w:sz w:val="22"/>
          <w:szCs w:val="22"/>
        </w:rPr>
        <w:t xml:space="preserve">, and the concerns regarding the expansion of the existing factory and the associated impact on nearby residential properties are appreciated. However, the proposed siting of the new factory building would be to the north-east of the existing factory buildings, with the closest residential property over </w:t>
      </w:r>
      <w:proofErr w:type="spellStart"/>
      <w:r>
        <w:rPr>
          <w:rFonts w:ascii="Arial" w:hAnsi="Arial" w:cs="Arial"/>
          <w:color w:val="000000" w:themeColor="text1"/>
          <w:sz w:val="22"/>
          <w:szCs w:val="22"/>
        </w:rPr>
        <w:t>250m</w:t>
      </w:r>
      <w:proofErr w:type="spellEnd"/>
      <w:r>
        <w:rPr>
          <w:rFonts w:ascii="Arial" w:hAnsi="Arial" w:cs="Arial"/>
          <w:color w:val="000000" w:themeColor="text1"/>
          <w:sz w:val="22"/>
          <w:szCs w:val="22"/>
        </w:rPr>
        <w:t xml:space="preserve"> to the west. The existing factory buildings and associated infrastructure would remain closer to the existing residential use</w:t>
      </w:r>
      <w:r w:rsidR="00F40819">
        <w:rPr>
          <w:rFonts w:ascii="Arial" w:hAnsi="Arial" w:cs="Arial"/>
          <w:color w:val="000000" w:themeColor="text1"/>
          <w:sz w:val="22"/>
          <w:szCs w:val="22"/>
        </w:rPr>
        <w:t xml:space="preserve"> than the proposed new building</w:t>
      </w:r>
      <w:r>
        <w:rPr>
          <w:rFonts w:ascii="Arial" w:hAnsi="Arial" w:cs="Arial"/>
          <w:color w:val="000000" w:themeColor="text1"/>
          <w:sz w:val="22"/>
          <w:szCs w:val="22"/>
        </w:rPr>
        <w:t>. As previously discussed within this report, the scale and height of the proposed development would be comparable to the existing buildings on-site</w:t>
      </w:r>
      <w:r w:rsidR="00773F8C">
        <w:rPr>
          <w:rFonts w:ascii="Arial" w:hAnsi="Arial" w:cs="Arial"/>
          <w:color w:val="000000" w:themeColor="text1"/>
          <w:sz w:val="22"/>
          <w:szCs w:val="22"/>
        </w:rPr>
        <w:t>.</w:t>
      </w:r>
    </w:p>
    <w:p w14:paraId="7DB98EFD" w14:textId="77777777" w:rsidR="00F40819" w:rsidRDefault="00F40819" w:rsidP="008F7F5F">
      <w:pPr>
        <w:spacing w:line="276" w:lineRule="auto"/>
        <w:jc w:val="both"/>
        <w:rPr>
          <w:rFonts w:ascii="Arial" w:hAnsi="Arial" w:cs="Arial"/>
          <w:color w:val="000000" w:themeColor="text1"/>
          <w:sz w:val="22"/>
          <w:szCs w:val="22"/>
        </w:rPr>
      </w:pPr>
    </w:p>
    <w:p w14:paraId="50FF23C6" w14:textId="38091529" w:rsidR="00EC5042" w:rsidRDefault="00F40819" w:rsidP="008F7F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As set out within</w:t>
      </w:r>
      <w:r w:rsidR="005F09F3">
        <w:rPr>
          <w:rFonts w:ascii="Arial" w:hAnsi="Arial" w:cs="Arial"/>
          <w:color w:val="000000" w:themeColor="text1"/>
          <w:sz w:val="22"/>
          <w:szCs w:val="22"/>
        </w:rPr>
        <w:t xml:space="preserve"> section 3.1 of </w:t>
      </w:r>
      <w:r>
        <w:rPr>
          <w:rFonts w:ascii="Arial" w:hAnsi="Arial" w:cs="Arial"/>
          <w:color w:val="000000" w:themeColor="text1"/>
          <w:sz w:val="22"/>
          <w:szCs w:val="22"/>
        </w:rPr>
        <w:t xml:space="preserve">the submitted </w:t>
      </w:r>
      <w:r w:rsidR="000050B1">
        <w:rPr>
          <w:rFonts w:ascii="Arial" w:hAnsi="Arial" w:cs="Arial"/>
          <w:color w:val="000000" w:themeColor="text1"/>
          <w:sz w:val="22"/>
          <w:szCs w:val="22"/>
        </w:rPr>
        <w:t>P</w:t>
      </w:r>
      <w:r w:rsidR="000050B1" w:rsidRPr="000050B1">
        <w:rPr>
          <w:rFonts w:ascii="Arial" w:hAnsi="Arial" w:cs="Arial"/>
          <w:color w:val="000000" w:themeColor="text1"/>
          <w:sz w:val="22"/>
          <w:szCs w:val="22"/>
        </w:rPr>
        <w:t>lanning, Design &amp; Access Statement</w:t>
      </w:r>
      <w:r w:rsidR="000050B1">
        <w:rPr>
          <w:rFonts w:ascii="Arial" w:hAnsi="Arial" w:cs="Arial"/>
          <w:color w:val="000000" w:themeColor="text1"/>
          <w:sz w:val="22"/>
          <w:szCs w:val="22"/>
        </w:rPr>
        <w:t>, t</w:t>
      </w:r>
      <w:r w:rsidRPr="00F40819">
        <w:rPr>
          <w:rFonts w:ascii="Arial" w:hAnsi="Arial" w:cs="Arial"/>
          <w:color w:val="000000" w:themeColor="text1"/>
          <w:sz w:val="22"/>
          <w:szCs w:val="22"/>
        </w:rPr>
        <w:t>he site already operates on a 24</w:t>
      </w:r>
      <w:r w:rsidRPr="00F40819">
        <w:rPr>
          <w:rFonts w:ascii="Cambria Math" w:hAnsi="Cambria Math" w:cs="Cambria Math"/>
          <w:color w:val="000000" w:themeColor="text1"/>
          <w:sz w:val="22"/>
          <w:szCs w:val="22"/>
        </w:rPr>
        <w:t>‑</w:t>
      </w:r>
      <w:r w:rsidRPr="00F40819">
        <w:rPr>
          <w:rFonts w:ascii="Arial" w:hAnsi="Arial" w:cs="Arial"/>
          <w:color w:val="000000" w:themeColor="text1"/>
          <w:sz w:val="22"/>
          <w:szCs w:val="22"/>
        </w:rPr>
        <w:t>hour delivery basis, and the proposal seeks to maintain this arrangement, meaning no new operational disturbance is introduce</w:t>
      </w:r>
      <w:r w:rsidR="005F09F3">
        <w:rPr>
          <w:rFonts w:ascii="Arial" w:hAnsi="Arial" w:cs="Arial"/>
          <w:color w:val="000000" w:themeColor="text1"/>
          <w:sz w:val="22"/>
          <w:szCs w:val="22"/>
        </w:rPr>
        <w:t>d</w:t>
      </w:r>
      <w:r w:rsidRPr="00F40819">
        <w:rPr>
          <w:rFonts w:ascii="Arial" w:hAnsi="Arial" w:cs="Arial"/>
          <w:color w:val="000000" w:themeColor="text1"/>
          <w:sz w:val="22"/>
          <w:szCs w:val="22"/>
        </w:rPr>
        <w:t xml:space="preserve">. </w:t>
      </w:r>
    </w:p>
    <w:p w14:paraId="0CADC41F" w14:textId="77777777" w:rsidR="005F09F3" w:rsidRDefault="005F09F3" w:rsidP="008F7F5F">
      <w:pPr>
        <w:spacing w:line="276" w:lineRule="auto"/>
        <w:jc w:val="both"/>
        <w:rPr>
          <w:rFonts w:ascii="Arial" w:hAnsi="Arial" w:cs="Arial"/>
          <w:color w:val="000000" w:themeColor="text1"/>
          <w:sz w:val="22"/>
          <w:szCs w:val="22"/>
        </w:rPr>
      </w:pPr>
    </w:p>
    <w:p w14:paraId="101DB8AB" w14:textId="77777777" w:rsidR="001E0982" w:rsidRDefault="001E0982" w:rsidP="00D873F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applicant has submitted an Air </w:t>
      </w:r>
      <w:r w:rsidR="00D873F7" w:rsidRPr="00D873F7">
        <w:rPr>
          <w:rFonts w:ascii="Arial" w:hAnsi="Arial" w:cs="Arial"/>
          <w:color w:val="000000" w:themeColor="text1"/>
          <w:sz w:val="22"/>
          <w:szCs w:val="22"/>
        </w:rPr>
        <w:t>Quality Assessment</w:t>
      </w:r>
      <w:r>
        <w:rPr>
          <w:rFonts w:ascii="Arial" w:hAnsi="Arial" w:cs="Arial"/>
          <w:color w:val="000000" w:themeColor="text1"/>
          <w:sz w:val="22"/>
          <w:szCs w:val="22"/>
        </w:rPr>
        <w:t xml:space="preserve"> (produced by </w:t>
      </w:r>
      <w:proofErr w:type="spellStart"/>
      <w:r>
        <w:rPr>
          <w:rFonts w:ascii="Arial" w:hAnsi="Arial" w:cs="Arial"/>
          <w:color w:val="000000" w:themeColor="text1"/>
          <w:sz w:val="22"/>
          <w:szCs w:val="22"/>
        </w:rPr>
        <w:t>SLR</w:t>
      </w:r>
      <w:proofErr w:type="spellEnd"/>
      <w:r>
        <w:rPr>
          <w:rFonts w:ascii="Arial" w:hAnsi="Arial" w:cs="Arial"/>
          <w:color w:val="000000" w:themeColor="text1"/>
          <w:sz w:val="22"/>
          <w:szCs w:val="22"/>
        </w:rPr>
        <w:t xml:space="preserve"> Consulting Ltd, dated 30 October), which </w:t>
      </w:r>
      <w:r w:rsidR="00D873F7" w:rsidRPr="00D873F7">
        <w:rPr>
          <w:rFonts w:ascii="Arial" w:hAnsi="Arial" w:cs="Arial"/>
          <w:color w:val="000000" w:themeColor="text1"/>
          <w:sz w:val="22"/>
          <w:szCs w:val="22"/>
        </w:rPr>
        <w:t>considers the potential effects arising from the proposed development in terms of construction dust and operational traffic emissions. The assessment confirms that no additional process-related emissions are anticipated</w:t>
      </w:r>
      <w:r>
        <w:rPr>
          <w:rFonts w:ascii="Arial" w:hAnsi="Arial" w:cs="Arial"/>
          <w:color w:val="000000" w:themeColor="text1"/>
          <w:sz w:val="22"/>
          <w:szCs w:val="22"/>
        </w:rPr>
        <w:t xml:space="preserve"> from the proposal</w:t>
      </w:r>
      <w:r w:rsidR="00D873F7" w:rsidRPr="00D873F7">
        <w:rPr>
          <w:rFonts w:ascii="Arial" w:hAnsi="Arial" w:cs="Arial"/>
          <w:color w:val="000000" w:themeColor="text1"/>
          <w:sz w:val="22"/>
          <w:szCs w:val="22"/>
        </w:rPr>
        <w:t xml:space="preserve">, and therefore the primary emission sources assessed are construction activities (demolition, earthworks and building works) and vehicle movements associated with the operational phase. </w:t>
      </w:r>
    </w:p>
    <w:p w14:paraId="09C5D04A" w14:textId="77777777" w:rsidR="001E0982" w:rsidRDefault="001E0982" w:rsidP="00D873F7">
      <w:pPr>
        <w:spacing w:line="276" w:lineRule="auto"/>
        <w:jc w:val="both"/>
        <w:rPr>
          <w:rFonts w:ascii="Arial" w:hAnsi="Arial" w:cs="Arial"/>
          <w:color w:val="000000" w:themeColor="text1"/>
          <w:sz w:val="22"/>
          <w:szCs w:val="22"/>
        </w:rPr>
      </w:pPr>
    </w:p>
    <w:p w14:paraId="0DEEEBA8" w14:textId="77777777" w:rsidR="001E0982" w:rsidRDefault="00D873F7" w:rsidP="00D873F7">
      <w:pPr>
        <w:spacing w:line="276" w:lineRule="auto"/>
        <w:jc w:val="both"/>
        <w:rPr>
          <w:rFonts w:ascii="Arial" w:hAnsi="Arial" w:cs="Arial"/>
          <w:color w:val="000000" w:themeColor="text1"/>
          <w:sz w:val="22"/>
          <w:szCs w:val="22"/>
        </w:rPr>
      </w:pPr>
      <w:r w:rsidRPr="00D873F7">
        <w:rPr>
          <w:rFonts w:ascii="Arial" w:hAnsi="Arial" w:cs="Arial"/>
          <w:color w:val="000000" w:themeColor="text1"/>
          <w:sz w:val="22"/>
          <w:szCs w:val="22"/>
        </w:rPr>
        <w:t xml:space="preserve">The assessment has been undertaken in accordance with recognised guidance, including </w:t>
      </w:r>
      <w:proofErr w:type="spellStart"/>
      <w:r w:rsidRPr="00D873F7">
        <w:rPr>
          <w:rFonts w:ascii="Arial" w:hAnsi="Arial" w:cs="Arial"/>
          <w:color w:val="000000" w:themeColor="text1"/>
          <w:sz w:val="22"/>
          <w:szCs w:val="22"/>
        </w:rPr>
        <w:t>IAQM</w:t>
      </w:r>
      <w:proofErr w:type="spellEnd"/>
      <w:r w:rsidRPr="00D873F7">
        <w:rPr>
          <w:rFonts w:ascii="Arial" w:hAnsi="Arial" w:cs="Arial"/>
          <w:color w:val="000000" w:themeColor="text1"/>
          <w:sz w:val="22"/>
          <w:szCs w:val="22"/>
        </w:rPr>
        <w:t xml:space="preserve"> and EPIC methodologies. Construction phase effects have been assessed using the </w:t>
      </w:r>
      <w:proofErr w:type="spellStart"/>
      <w:r w:rsidRPr="00D873F7">
        <w:rPr>
          <w:rFonts w:ascii="Arial" w:hAnsi="Arial" w:cs="Arial"/>
          <w:color w:val="000000" w:themeColor="text1"/>
          <w:sz w:val="22"/>
          <w:szCs w:val="22"/>
        </w:rPr>
        <w:t>IAQM</w:t>
      </w:r>
      <w:proofErr w:type="spellEnd"/>
      <w:r w:rsidRPr="00D873F7">
        <w:rPr>
          <w:rFonts w:ascii="Arial" w:hAnsi="Arial" w:cs="Arial"/>
          <w:color w:val="000000" w:themeColor="text1"/>
          <w:sz w:val="22"/>
          <w:szCs w:val="22"/>
        </w:rPr>
        <w:t xml:space="preserve"> construction dust risk-based approach, which considers the magnitude of dust emissions alongside the sensitivity of surrounding receptors to determine likely impacts. For the operational phase, a screening assessment of traffic emissions has been carried out using EPIC and </w:t>
      </w:r>
      <w:proofErr w:type="spellStart"/>
      <w:r w:rsidRPr="00D873F7">
        <w:rPr>
          <w:rFonts w:ascii="Arial" w:hAnsi="Arial" w:cs="Arial"/>
          <w:color w:val="000000" w:themeColor="text1"/>
          <w:sz w:val="22"/>
          <w:szCs w:val="22"/>
        </w:rPr>
        <w:t>IAQM</w:t>
      </w:r>
      <w:proofErr w:type="spellEnd"/>
      <w:r w:rsidRPr="00D873F7">
        <w:rPr>
          <w:rFonts w:ascii="Arial" w:hAnsi="Arial" w:cs="Arial"/>
          <w:color w:val="000000" w:themeColor="text1"/>
          <w:sz w:val="22"/>
          <w:szCs w:val="22"/>
        </w:rPr>
        <w:t xml:space="preserve"> indicative thresholds, comparing predicted changes in vehicle flows against established criteria to determine whether detailed dispersion modelling is required. No detailed air quality modelling has been undertaken as the development does not exceed relevant screening thresholds. </w:t>
      </w:r>
    </w:p>
    <w:p w14:paraId="3F5DB9BA" w14:textId="77777777" w:rsidR="001E0982" w:rsidRDefault="001E0982" w:rsidP="00D873F7">
      <w:pPr>
        <w:spacing w:line="276" w:lineRule="auto"/>
        <w:jc w:val="both"/>
        <w:rPr>
          <w:rFonts w:ascii="Arial" w:hAnsi="Arial" w:cs="Arial"/>
          <w:color w:val="000000" w:themeColor="text1"/>
          <w:sz w:val="22"/>
          <w:szCs w:val="22"/>
        </w:rPr>
      </w:pPr>
    </w:p>
    <w:p w14:paraId="7E6939BA" w14:textId="77777777" w:rsidR="001E0982" w:rsidRDefault="00D873F7" w:rsidP="00D873F7">
      <w:pPr>
        <w:spacing w:line="276" w:lineRule="auto"/>
        <w:jc w:val="both"/>
        <w:rPr>
          <w:rFonts w:ascii="Arial" w:hAnsi="Arial" w:cs="Arial"/>
          <w:color w:val="000000" w:themeColor="text1"/>
          <w:sz w:val="22"/>
          <w:szCs w:val="22"/>
        </w:rPr>
      </w:pPr>
      <w:r w:rsidRPr="00D873F7">
        <w:rPr>
          <w:rFonts w:ascii="Arial" w:hAnsi="Arial" w:cs="Arial"/>
          <w:color w:val="000000" w:themeColor="text1"/>
          <w:sz w:val="22"/>
          <w:szCs w:val="22"/>
        </w:rPr>
        <w:t xml:space="preserve">The assessment finds that construction activities have the potential to generate dust emissions, with risks ranging from low to medium prior to mitigation, particularly in relation to dust soiling during the main construction phase. Impacts on human health are assessed as negligible to low risk. With the implementation of standard best practice mitigation measures, these effects are reduced to not significant. </w:t>
      </w:r>
    </w:p>
    <w:p w14:paraId="7E915B8A" w14:textId="77777777" w:rsidR="001E0982" w:rsidRDefault="001E0982" w:rsidP="00D873F7">
      <w:pPr>
        <w:spacing w:line="276" w:lineRule="auto"/>
        <w:jc w:val="both"/>
        <w:rPr>
          <w:rFonts w:ascii="Arial" w:hAnsi="Arial" w:cs="Arial"/>
          <w:color w:val="000000" w:themeColor="text1"/>
          <w:sz w:val="22"/>
          <w:szCs w:val="22"/>
        </w:rPr>
      </w:pPr>
    </w:p>
    <w:p w14:paraId="7EE6101D" w14:textId="77777777" w:rsidR="001E0982" w:rsidRDefault="00D873F7" w:rsidP="00D873F7">
      <w:pPr>
        <w:spacing w:line="276" w:lineRule="auto"/>
        <w:jc w:val="both"/>
        <w:rPr>
          <w:rFonts w:ascii="Arial" w:hAnsi="Arial" w:cs="Arial"/>
          <w:color w:val="000000" w:themeColor="text1"/>
          <w:sz w:val="22"/>
          <w:szCs w:val="22"/>
        </w:rPr>
      </w:pPr>
      <w:r w:rsidRPr="00D873F7">
        <w:rPr>
          <w:rFonts w:ascii="Arial" w:hAnsi="Arial" w:cs="Arial"/>
          <w:color w:val="000000" w:themeColor="text1"/>
          <w:sz w:val="22"/>
          <w:szCs w:val="22"/>
        </w:rPr>
        <w:t>During operation, the predicted increase in traffic flows is small (64 light-duty vehicles and 42 heavy-duty vehicles per day) and falls well below the relevant screening thresholds, both within and outside Air Quality Management Areas. As such, the development is not predicted to result in any exceedances of air quality objectives or any measurable deterioration in air quality for either human or ecological receptors.</w:t>
      </w:r>
    </w:p>
    <w:p w14:paraId="7C5B8F55" w14:textId="77777777" w:rsidR="005F09F3" w:rsidRDefault="005F09F3" w:rsidP="00D873F7">
      <w:pPr>
        <w:spacing w:line="276" w:lineRule="auto"/>
        <w:jc w:val="both"/>
        <w:rPr>
          <w:rFonts w:ascii="Arial" w:hAnsi="Arial" w:cs="Arial"/>
          <w:color w:val="000000" w:themeColor="text1"/>
          <w:sz w:val="22"/>
          <w:szCs w:val="22"/>
        </w:rPr>
      </w:pPr>
    </w:p>
    <w:p w14:paraId="323938B1" w14:textId="5B053061" w:rsidR="00D873F7" w:rsidRDefault="00D873F7" w:rsidP="00D873F7">
      <w:pPr>
        <w:spacing w:line="276" w:lineRule="auto"/>
        <w:jc w:val="both"/>
        <w:rPr>
          <w:rFonts w:ascii="Arial" w:hAnsi="Arial" w:cs="Arial"/>
          <w:color w:val="000000" w:themeColor="text1"/>
          <w:sz w:val="22"/>
          <w:szCs w:val="22"/>
        </w:rPr>
      </w:pPr>
      <w:r w:rsidRPr="00D873F7">
        <w:rPr>
          <w:rFonts w:ascii="Arial" w:hAnsi="Arial" w:cs="Arial"/>
          <w:color w:val="000000" w:themeColor="text1"/>
          <w:sz w:val="22"/>
          <w:szCs w:val="22"/>
        </w:rPr>
        <w:lastRenderedPageBreak/>
        <w:t xml:space="preserve">Overall, the assessment concludes that the proposed development would have no significant adverse effects on local air quality. Construction effects would be temporary and can be effectively mitigated, while operational impacts are assessed as negligible. The development is therefore considered acceptable in air quality terms. </w:t>
      </w:r>
    </w:p>
    <w:p w14:paraId="25AF6495" w14:textId="77777777" w:rsidR="00773F8C" w:rsidRDefault="00773F8C" w:rsidP="00D873F7">
      <w:pPr>
        <w:spacing w:line="276" w:lineRule="auto"/>
        <w:jc w:val="both"/>
        <w:rPr>
          <w:rFonts w:ascii="Arial" w:hAnsi="Arial" w:cs="Arial"/>
          <w:color w:val="000000" w:themeColor="text1"/>
          <w:sz w:val="22"/>
          <w:szCs w:val="22"/>
        </w:rPr>
      </w:pPr>
    </w:p>
    <w:p w14:paraId="78498974" w14:textId="4340D8A8" w:rsidR="00773F8C" w:rsidRDefault="00773F8C" w:rsidP="00773F8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addition to the above, a </w:t>
      </w:r>
      <w:r w:rsidRPr="00773F8C">
        <w:rPr>
          <w:rFonts w:ascii="Arial" w:hAnsi="Arial" w:cs="Arial"/>
          <w:color w:val="000000" w:themeColor="text1"/>
          <w:sz w:val="22"/>
          <w:szCs w:val="22"/>
        </w:rPr>
        <w:t>Noise Impact Assessment</w:t>
      </w:r>
      <w:r w:rsidR="00AA3925">
        <w:rPr>
          <w:rFonts w:ascii="Arial" w:hAnsi="Arial" w:cs="Arial"/>
          <w:color w:val="000000" w:themeColor="text1"/>
          <w:sz w:val="22"/>
          <w:szCs w:val="22"/>
        </w:rPr>
        <w:t xml:space="preserve"> (produced by </w:t>
      </w:r>
      <w:proofErr w:type="spellStart"/>
      <w:r w:rsidR="00FD3FD5" w:rsidRPr="00FD3FD5">
        <w:rPr>
          <w:rFonts w:ascii="Arial" w:hAnsi="Arial" w:cs="Arial"/>
          <w:color w:val="000000" w:themeColor="text1"/>
          <w:sz w:val="22"/>
          <w:szCs w:val="22"/>
        </w:rPr>
        <w:t>SLR</w:t>
      </w:r>
      <w:proofErr w:type="spellEnd"/>
      <w:r w:rsidR="00FD3FD5" w:rsidRPr="00FD3FD5">
        <w:rPr>
          <w:rFonts w:ascii="Arial" w:hAnsi="Arial" w:cs="Arial"/>
          <w:color w:val="000000" w:themeColor="text1"/>
          <w:sz w:val="22"/>
          <w:szCs w:val="22"/>
        </w:rPr>
        <w:t xml:space="preserve"> Consulting Limited</w:t>
      </w:r>
      <w:r w:rsidR="00F47A52">
        <w:rPr>
          <w:rFonts w:ascii="Arial" w:hAnsi="Arial" w:cs="Arial"/>
          <w:color w:val="000000" w:themeColor="text1"/>
          <w:sz w:val="22"/>
          <w:szCs w:val="22"/>
        </w:rPr>
        <w:t xml:space="preserve">, dated </w:t>
      </w:r>
      <w:r w:rsidR="00F47A52" w:rsidRPr="00F47A52">
        <w:rPr>
          <w:rFonts w:ascii="Arial" w:hAnsi="Arial" w:cs="Arial"/>
          <w:color w:val="000000" w:themeColor="text1"/>
          <w:sz w:val="22"/>
          <w:szCs w:val="22"/>
        </w:rPr>
        <w:t>1 December 2025</w:t>
      </w:r>
      <w:r w:rsidR="00F47A52">
        <w:rPr>
          <w:rFonts w:ascii="Arial" w:hAnsi="Arial" w:cs="Arial"/>
          <w:color w:val="000000" w:themeColor="text1"/>
          <w:sz w:val="22"/>
          <w:szCs w:val="22"/>
        </w:rPr>
        <w:t xml:space="preserve">) </w:t>
      </w:r>
      <w:r w:rsidRPr="00773F8C">
        <w:rPr>
          <w:rFonts w:ascii="Arial" w:hAnsi="Arial" w:cs="Arial"/>
          <w:color w:val="000000" w:themeColor="text1"/>
          <w:sz w:val="22"/>
          <w:szCs w:val="22"/>
        </w:rPr>
        <w:t>has been submitted. Th</w:t>
      </w:r>
      <w:r>
        <w:rPr>
          <w:rFonts w:ascii="Arial" w:hAnsi="Arial" w:cs="Arial"/>
          <w:color w:val="000000" w:themeColor="text1"/>
          <w:sz w:val="22"/>
          <w:szCs w:val="22"/>
        </w:rPr>
        <w:t>is</w:t>
      </w:r>
      <w:r w:rsidRPr="00773F8C">
        <w:rPr>
          <w:rFonts w:ascii="Arial" w:hAnsi="Arial" w:cs="Arial"/>
          <w:color w:val="000000" w:themeColor="text1"/>
          <w:sz w:val="22"/>
          <w:szCs w:val="22"/>
        </w:rPr>
        <w:t xml:space="preserve"> assessment establishes baseline noise conditions through survey monitoring at representative locations and identifies nearby residential receptors. Operational noise from </w:t>
      </w:r>
      <w:r w:rsidR="00F47A52">
        <w:rPr>
          <w:rFonts w:ascii="Arial" w:hAnsi="Arial" w:cs="Arial"/>
          <w:color w:val="000000" w:themeColor="text1"/>
          <w:sz w:val="22"/>
          <w:szCs w:val="22"/>
        </w:rPr>
        <w:t xml:space="preserve">the </w:t>
      </w:r>
      <w:r w:rsidRPr="00773F8C">
        <w:rPr>
          <w:rFonts w:ascii="Arial" w:hAnsi="Arial" w:cs="Arial"/>
          <w:color w:val="000000" w:themeColor="text1"/>
          <w:sz w:val="22"/>
          <w:szCs w:val="22"/>
        </w:rPr>
        <w:t>proposed plant and activities has been modelled using ISO 9613-2</w:t>
      </w:r>
      <w:r w:rsidR="004D4833" w:rsidRPr="004D4833">
        <w:rPr>
          <w:rFonts w:ascii="Arial" w:hAnsi="Arial" w:cs="Arial"/>
          <w:color w:val="000000" w:themeColor="text1"/>
          <w:sz w:val="22"/>
          <w:szCs w:val="22"/>
        </w:rPr>
        <w:t xml:space="preserve">:2024 </w:t>
      </w:r>
      <w:r w:rsidRPr="00773F8C">
        <w:rPr>
          <w:rFonts w:ascii="Arial" w:hAnsi="Arial" w:cs="Arial"/>
          <w:color w:val="000000" w:themeColor="text1"/>
          <w:sz w:val="22"/>
          <w:szCs w:val="22"/>
        </w:rPr>
        <w:t xml:space="preserve">within </w:t>
      </w:r>
      <w:proofErr w:type="spellStart"/>
      <w:r w:rsidRPr="00773F8C">
        <w:rPr>
          <w:rFonts w:ascii="Arial" w:hAnsi="Arial" w:cs="Arial"/>
          <w:color w:val="000000" w:themeColor="text1"/>
          <w:sz w:val="22"/>
          <w:szCs w:val="22"/>
        </w:rPr>
        <w:t>CadnaA</w:t>
      </w:r>
      <w:proofErr w:type="spellEnd"/>
      <w:r w:rsidRPr="00773F8C">
        <w:rPr>
          <w:rFonts w:ascii="Arial" w:hAnsi="Arial" w:cs="Arial"/>
          <w:color w:val="000000" w:themeColor="text1"/>
          <w:sz w:val="22"/>
          <w:szCs w:val="22"/>
        </w:rPr>
        <w:t xml:space="preserve"> software and assessed in accordance with BS 4142:2014 and relevant Wiltshire Council guidance. The results indicate that during the daytime, predicted noise levels would be between 2–</w:t>
      </w:r>
      <w:proofErr w:type="spellStart"/>
      <w:r w:rsidRPr="00773F8C">
        <w:rPr>
          <w:rFonts w:ascii="Arial" w:hAnsi="Arial" w:cs="Arial"/>
          <w:color w:val="000000" w:themeColor="text1"/>
          <w:sz w:val="22"/>
          <w:szCs w:val="22"/>
        </w:rPr>
        <w:t>9dB</w:t>
      </w:r>
      <w:proofErr w:type="spellEnd"/>
      <w:r w:rsidRPr="00773F8C">
        <w:rPr>
          <w:rFonts w:ascii="Arial" w:hAnsi="Arial" w:cs="Arial"/>
          <w:color w:val="000000" w:themeColor="text1"/>
          <w:sz w:val="22"/>
          <w:szCs w:val="22"/>
        </w:rPr>
        <w:t xml:space="preserve"> below existing background levels at all receptors, representing a low impact. During the </w:t>
      </w:r>
      <w:r w:rsidR="00EB0892">
        <w:rPr>
          <w:rFonts w:ascii="Arial" w:hAnsi="Arial" w:cs="Arial"/>
          <w:color w:val="000000" w:themeColor="text1"/>
          <w:sz w:val="22"/>
          <w:szCs w:val="22"/>
        </w:rPr>
        <w:t>nighttime</w:t>
      </w:r>
      <w:r w:rsidRPr="00773F8C">
        <w:rPr>
          <w:rFonts w:ascii="Arial" w:hAnsi="Arial" w:cs="Arial"/>
          <w:color w:val="000000" w:themeColor="text1"/>
          <w:sz w:val="22"/>
          <w:szCs w:val="22"/>
        </w:rPr>
        <w:t xml:space="preserve">, levels would remain below background at most receptors and only marginally exceed (by </w:t>
      </w:r>
      <w:proofErr w:type="spellStart"/>
      <w:r w:rsidRPr="00773F8C">
        <w:rPr>
          <w:rFonts w:ascii="Arial" w:hAnsi="Arial" w:cs="Arial"/>
          <w:color w:val="000000" w:themeColor="text1"/>
          <w:sz w:val="22"/>
          <w:szCs w:val="22"/>
        </w:rPr>
        <w:t>1dB</w:t>
      </w:r>
      <w:proofErr w:type="spellEnd"/>
      <w:r w:rsidRPr="00773F8C">
        <w:rPr>
          <w:rFonts w:ascii="Arial" w:hAnsi="Arial" w:cs="Arial"/>
          <w:color w:val="000000" w:themeColor="text1"/>
          <w:sz w:val="22"/>
          <w:szCs w:val="22"/>
        </w:rPr>
        <w:t xml:space="preserve">) background </w:t>
      </w:r>
      <w:r w:rsidR="00A04D39">
        <w:rPr>
          <w:rFonts w:ascii="Arial" w:hAnsi="Arial" w:cs="Arial"/>
          <w:color w:val="000000" w:themeColor="text1"/>
          <w:sz w:val="22"/>
          <w:szCs w:val="22"/>
        </w:rPr>
        <w:t>sound</w:t>
      </w:r>
      <w:r w:rsidR="00EB0892">
        <w:rPr>
          <w:rFonts w:ascii="Arial" w:hAnsi="Arial" w:cs="Arial"/>
          <w:color w:val="000000" w:themeColor="text1"/>
          <w:sz w:val="22"/>
          <w:szCs w:val="22"/>
        </w:rPr>
        <w:t xml:space="preserve"> levels </w:t>
      </w:r>
      <w:r w:rsidRPr="00773F8C">
        <w:rPr>
          <w:rFonts w:ascii="Arial" w:hAnsi="Arial" w:cs="Arial"/>
          <w:color w:val="000000" w:themeColor="text1"/>
          <w:sz w:val="22"/>
          <w:szCs w:val="22"/>
        </w:rPr>
        <w:t xml:space="preserve">at one location; however, when considered in context, including low absolute noise levels, this is not considered </w:t>
      </w:r>
      <w:r w:rsidR="00A04D39">
        <w:rPr>
          <w:rFonts w:ascii="Arial" w:hAnsi="Arial" w:cs="Arial"/>
          <w:color w:val="000000" w:themeColor="text1"/>
          <w:sz w:val="22"/>
          <w:szCs w:val="22"/>
        </w:rPr>
        <w:t xml:space="preserve">to give rise to a </w:t>
      </w:r>
      <w:r w:rsidRPr="00773F8C">
        <w:rPr>
          <w:rFonts w:ascii="Arial" w:hAnsi="Arial" w:cs="Arial"/>
          <w:color w:val="000000" w:themeColor="text1"/>
          <w:sz w:val="22"/>
          <w:szCs w:val="22"/>
        </w:rPr>
        <w:t>significant</w:t>
      </w:r>
      <w:r w:rsidR="00A04D39">
        <w:rPr>
          <w:rFonts w:ascii="Arial" w:hAnsi="Arial" w:cs="Arial"/>
          <w:color w:val="000000" w:themeColor="text1"/>
          <w:sz w:val="22"/>
          <w:szCs w:val="22"/>
        </w:rPr>
        <w:t xml:space="preserve"> impact on the overall amenity of the </w:t>
      </w:r>
      <w:r w:rsidR="00B45F99">
        <w:rPr>
          <w:rFonts w:ascii="Arial" w:hAnsi="Arial" w:cs="Arial"/>
          <w:color w:val="000000" w:themeColor="text1"/>
          <w:sz w:val="22"/>
          <w:szCs w:val="22"/>
        </w:rPr>
        <w:t>occupiers</w:t>
      </w:r>
      <w:r w:rsidRPr="00773F8C">
        <w:rPr>
          <w:rFonts w:ascii="Arial" w:hAnsi="Arial" w:cs="Arial"/>
          <w:color w:val="000000" w:themeColor="text1"/>
          <w:sz w:val="22"/>
          <w:szCs w:val="22"/>
        </w:rPr>
        <w:t xml:space="preserve">. Overall, the assessment concludes that the proposed development would give rise to a low noise impact and would not result in unacceptable harm to residential amenity, with no mitigation measures </w:t>
      </w:r>
      <w:r w:rsidR="00B45F99">
        <w:rPr>
          <w:rFonts w:ascii="Arial" w:hAnsi="Arial" w:cs="Arial"/>
          <w:color w:val="000000" w:themeColor="text1"/>
          <w:sz w:val="22"/>
          <w:szCs w:val="22"/>
        </w:rPr>
        <w:t>being required</w:t>
      </w:r>
      <w:r w:rsidRPr="00773F8C">
        <w:rPr>
          <w:rFonts w:ascii="Arial" w:hAnsi="Arial" w:cs="Arial"/>
          <w:color w:val="000000" w:themeColor="text1"/>
          <w:sz w:val="22"/>
          <w:szCs w:val="22"/>
        </w:rPr>
        <w:t>.</w:t>
      </w:r>
    </w:p>
    <w:p w14:paraId="44DF7E58" w14:textId="77777777" w:rsidR="00946A03" w:rsidRDefault="00946A03" w:rsidP="00773F8C">
      <w:pPr>
        <w:spacing w:line="276" w:lineRule="auto"/>
        <w:jc w:val="both"/>
        <w:rPr>
          <w:rFonts w:ascii="Arial" w:hAnsi="Arial" w:cs="Arial"/>
          <w:color w:val="000000" w:themeColor="text1"/>
          <w:sz w:val="22"/>
          <w:szCs w:val="22"/>
        </w:rPr>
      </w:pPr>
    </w:p>
    <w:p w14:paraId="68E9ADAD" w14:textId="7F0B80AE" w:rsidR="00946A03" w:rsidRPr="00773F8C" w:rsidRDefault="00946A03" w:rsidP="00773F8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noted that some of the submitted </w:t>
      </w:r>
      <w:r w:rsidR="00B946F3">
        <w:rPr>
          <w:rFonts w:ascii="Arial" w:hAnsi="Arial" w:cs="Arial"/>
          <w:color w:val="000000" w:themeColor="text1"/>
          <w:sz w:val="22"/>
          <w:szCs w:val="22"/>
        </w:rPr>
        <w:t>representations</w:t>
      </w:r>
      <w:r>
        <w:rPr>
          <w:rFonts w:ascii="Arial" w:hAnsi="Arial" w:cs="Arial"/>
          <w:color w:val="000000" w:themeColor="text1"/>
          <w:sz w:val="22"/>
          <w:szCs w:val="22"/>
        </w:rPr>
        <w:t xml:space="preserve"> raised concerns of smell and odour.  It is important to mention that the existing site is a </w:t>
      </w:r>
      <w:r w:rsidR="00B946F3">
        <w:rPr>
          <w:rFonts w:ascii="Arial" w:hAnsi="Arial" w:cs="Arial"/>
          <w:color w:val="000000" w:themeColor="text1"/>
          <w:sz w:val="22"/>
          <w:szCs w:val="22"/>
        </w:rPr>
        <w:t>well-established</w:t>
      </w:r>
      <w:r>
        <w:rPr>
          <w:rFonts w:ascii="Arial" w:hAnsi="Arial" w:cs="Arial"/>
          <w:color w:val="000000" w:themeColor="text1"/>
          <w:sz w:val="22"/>
          <w:szCs w:val="22"/>
        </w:rPr>
        <w:t xml:space="preserve"> cereal </w:t>
      </w:r>
      <w:r w:rsidR="00B946F3">
        <w:rPr>
          <w:rFonts w:ascii="Arial" w:hAnsi="Arial" w:cs="Arial"/>
          <w:color w:val="000000" w:themeColor="text1"/>
          <w:sz w:val="22"/>
          <w:szCs w:val="22"/>
        </w:rPr>
        <w:t>manufacturing</w:t>
      </w:r>
      <w:r>
        <w:rPr>
          <w:rFonts w:ascii="Arial" w:hAnsi="Arial" w:cs="Arial"/>
          <w:color w:val="000000" w:themeColor="text1"/>
          <w:sz w:val="22"/>
          <w:szCs w:val="22"/>
        </w:rPr>
        <w:t xml:space="preserve"> </w:t>
      </w:r>
      <w:r w:rsidR="00B946F3">
        <w:rPr>
          <w:rFonts w:ascii="Arial" w:hAnsi="Arial" w:cs="Arial"/>
          <w:color w:val="000000" w:themeColor="text1"/>
          <w:sz w:val="22"/>
          <w:szCs w:val="22"/>
        </w:rPr>
        <w:t>factory, and this proposal seeks to extend this.  Given that t</w:t>
      </w:r>
      <w:r w:rsidR="00B946F3" w:rsidRPr="00B946F3">
        <w:rPr>
          <w:rFonts w:ascii="Arial" w:hAnsi="Arial" w:cs="Arial"/>
          <w:color w:val="000000" w:themeColor="text1"/>
          <w:sz w:val="22"/>
          <w:szCs w:val="22"/>
        </w:rPr>
        <w:t>he nature of the propos</w:t>
      </w:r>
      <w:r w:rsidR="00B946F3">
        <w:rPr>
          <w:rFonts w:ascii="Arial" w:hAnsi="Arial" w:cs="Arial"/>
          <w:color w:val="000000" w:themeColor="text1"/>
          <w:sz w:val="22"/>
          <w:szCs w:val="22"/>
        </w:rPr>
        <w:t>al</w:t>
      </w:r>
      <w:r w:rsidR="00B946F3" w:rsidRPr="00B946F3">
        <w:rPr>
          <w:rFonts w:ascii="Arial" w:hAnsi="Arial" w:cs="Arial"/>
          <w:color w:val="000000" w:themeColor="text1"/>
          <w:sz w:val="22"/>
          <w:szCs w:val="22"/>
        </w:rPr>
        <w:t xml:space="preserve"> is consistent with the existing cereal production use,</w:t>
      </w:r>
      <w:r w:rsidR="00B946F3">
        <w:rPr>
          <w:rFonts w:ascii="Arial" w:hAnsi="Arial" w:cs="Arial"/>
          <w:color w:val="000000" w:themeColor="text1"/>
          <w:sz w:val="22"/>
          <w:szCs w:val="22"/>
        </w:rPr>
        <w:t xml:space="preserve"> it </w:t>
      </w:r>
      <w:r w:rsidR="00657C40">
        <w:rPr>
          <w:rFonts w:ascii="Arial" w:hAnsi="Arial" w:cs="Arial"/>
          <w:color w:val="000000" w:themeColor="text1"/>
          <w:sz w:val="22"/>
          <w:szCs w:val="22"/>
        </w:rPr>
        <w:t>is considered</w:t>
      </w:r>
      <w:r w:rsidR="00B946F3">
        <w:rPr>
          <w:rFonts w:ascii="Arial" w:hAnsi="Arial" w:cs="Arial"/>
          <w:color w:val="000000" w:themeColor="text1"/>
          <w:sz w:val="22"/>
          <w:szCs w:val="22"/>
        </w:rPr>
        <w:t xml:space="preserve"> that there would be </w:t>
      </w:r>
      <w:r w:rsidR="002A69CD">
        <w:rPr>
          <w:rFonts w:ascii="Arial" w:hAnsi="Arial" w:cs="Arial"/>
          <w:color w:val="000000" w:themeColor="text1"/>
          <w:sz w:val="22"/>
          <w:szCs w:val="22"/>
        </w:rPr>
        <w:t>no</w:t>
      </w:r>
      <w:r w:rsidR="00B946F3" w:rsidRPr="00B946F3">
        <w:rPr>
          <w:rFonts w:ascii="Arial" w:hAnsi="Arial" w:cs="Arial"/>
          <w:color w:val="000000" w:themeColor="text1"/>
          <w:sz w:val="22"/>
          <w:szCs w:val="22"/>
        </w:rPr>
        <w:t xml:space="preserve"> new odour-generating processes</w:t>
      </w:r>
      <w:r w:rsidR="00B946F3">
        <w:rPr>
          <w:rFonts w:ascii="Arial" w:hAnsi="Arial" w:cs="Arial"/>
          <w:color w:val="000000" w:themeColor="text1"/>
          <w:sz w:val="22"/>
          <w:szCs w:val="22"/>
        </w:rPr>
        <w:t xml:space="preserve"> </w:t>
      </w:r>
      <w:r w:rsidR="009117D5">
        <w:rPr>
          <w:rFonts w:ascii="Arial" w:hAnsi="Arial" w:cs="Arial"/>
          <w:color w:val="000000" w:themeColor="text1"/>
          <w:sz w:val="22"/>
          <w:szCs w:val="22"/>
        </w:rPr>
        <w:t>beyond those already experienced.  The Council’s</w:t>
      </w:r>
      <w:r w:rsidR="00B946F3" w:rsidRPr="00B946F3">
        <w:rPr>
          <w:rFonts w:ascii="Arial" w:hAnsi="Arial" w:cs="Arial"/>
          <w:color w:val="000000" w:themeColor="text1"/>
          <w:sz w:val="22"/>
          <w:szCs w:val="22"/>
        </w:rPr>
        <w:t xml:space="preserve"> </w:t>
      </w:r>
      <w:r w:rsidR="009117D5">
        <w:rPr>
          <w:rFonts w:ascii="Arial" w:hAnsi="Arial" w:cs="Arial"/>
          <w:color w:val="000000" w:themeColor="text1"/>
          <w:sz w:val="22"/>
          <w:szCs w:val="22"/>
        </w:rPr>
        <w:t>p</w:t>
      </w:r>
      <w:r w:rsidR="00B946F3" w:rsidRPr="00B946F3">
        <w:rPr>
          <w:rFonts w:ascii="Arial" w:hAnsi="Arial" w:cs="Arial"/>
          <w:color w:val="000000" w:themeColor="text1"/>
          <w:sz w:val="22"/>
          <w:szCs w:val="22"/>
        </w:rPr>
        <w:t xml:space="preserve">ublic </w:t>
      </w:r>
      <w:r w:rsidR="009117D5">
        <w:rPr>
          <w:rFonts w:ascii="Arial" w:hAnsi="Arial" w:cs="Arial"/>
          <w:color w:val="000000" w:themeColor="text1"/>
          <w:sz w:val="22"/>
          <w:szCs w:val="22"/>
        </w:rPr>
        <w:t>p</w:t>
      </w:r>
      <w:r w:rsidR="00B946F3" w:rsidRPr="00B946F3">
        <w:rPr>
          <w:rFonts w:ascii="Arial" w:hAnsi="Arial" w:cs="Arial"/>
          <w:color w:val="000000" w:themeColor="text1"/>
          <w:sz w:val="22"/>
          <w:szCs w:val="22"/>
        </w:rPr>
        <w:t>rotection</w:t>
      </w:r>
      <w:r w:rsidR="009117D5">
        <w:rPr>
          <w:rFonts w:ascii="Arial" w:hAnsi="Arial" w:cs="Arial"/>
          <w:color w:val="000000" w:themeColor="text1"/>
          <w:sz w:val="22"/>
          <w:szCs w:val="22"/>
        </w:rPr>
        <w:t xml:space="preserve"> </w:t>
      </w:r>
      <w:r w:rsidR="002A69CD">
        <w:rPr>
          <w:rFonts w:ascii="Arial" w:hAnsi="Arial" w:cs="Arial"/>
          <w:color w:val="000000" w:themeColor="text1"/>
          <w:sz w:val="22"/>
          <w:szCs w:val="22"/>
        </w:rPr>
        <w:t xml:space="preserve">officer </w:t>
      </w:r>
      <w:r w:rsidR="009117D5">
        <w:rPr>
          <w:rFonts w:ascii="Arial" w:hAnsi="Arial" w:cs="Arial"/>
          <w:color w:val="000000" w:themeColor="text1"/>
          <w:sz w:val="22"/>
          <w:szCs w:val="22"/>
        </w:rPr>
        <w:t>has</w:t>
      </w:r>
      <w:r w:rsidR="00B946F3" w:rsidRPr="00B946F3">
        <w:rPr>
          <w:rFonts w:ascii="Arial" w:hAnsi="Arial" w:cs="Arial"/>
          <w:color w:val="000000" w:themeColor="text1"/>
          <w:sz w:val="22"/>
          <w:szCs w:val="22"/>
        </w:rPr>
        <w:t xml:space="preserve"> raised no objection</w:t>
      </w:r>
      <w:r w:rsidR="009117D5">
        <w:rPr>
          <w:rFonts w:ascii="Arial" w:hAnsi="Arial" w:cs="Arial"/>
          <w:color w:val="000000" w:themeColor="text1"/>
          <w:sz w:val="22"/>
          <w:szCs w:val="22"/>
        </w:rPr>
        <w:t>s to the proposal</w:t>
      </w:r>
      <w:r w:rsidR="00B946F3" w:rsidRPr="00B946F3">
        <w:rPr>
          <w:rFonts w:ascii="Arial" w:hAnsi="Arial" w:cs="Arial"/>
          <w:color w:val="000000" w:themeColor="text1"/>
          <w:sz w:val="22"/>
          <w:szCs w:val="22"/>
        </w:rPr>
        <w:t xml:space="preserve">, and it is therefore considered that the development would </w:t>
      </w:r>
      <w:r w:rsidR="002A69CD">
        <w:rPr>
          <w:rFonts w:ascii="Arial" w:hAnsi="Arial" w:cs="Arial"/>
          <w:color w:val="000000" w:themeColor="text1"/>
          <w:sz w:val="22"/>
          <w:szCs w:val="22"/>
        </w:rPr>
        <w:t xml:space="preserve">not </w:t>
      </w:r>
      <w:r w:rsidR="00B946F3" w:rsidRPr="00B946F3">
        <w:rPr>
          <w:rFonts w:ascii="Arial" w:hAnsi="Arial" w:cs="Arial"/>
          <w:color w:val="000000" w:themeColor="text1"/>
          <w:sz w:val="22"/>
          <w:szCs w:val="22"/>
        </w:rPr>
        <w:t>give rise to unacceptable odour impacts.</w:t>
      </w:r>
    </w:p>
    <w:p w14:paraId="5BBE6078" w14:textId="7AF97D37" w:rsidR="00773F8C" w:rsidRDefault="00773F8C" w:rsidP="00D873F7">
      <w:pPr>
        <w:spacing w:line="276" w:lineRule="auto"/>
        <w:jc w:val="both"/>
        <w:rPr>
          <w:rFonts w:ascii="Arial" w:hAnsi="Arial" w:cs="Arial"/>
          <w:color w:val="000000" w:themeColor="text1"/>
          <w:sz w:val="22"/>
          <w:szCs w:val="22"/>
        </w:rPr>
      </w:pPr>
    </w:p>
    <w:p w14:paraId="0D4FEF24" w14:textId="521A11E7" w:rsidR="00157735" w:rsidRDefault="009117D5" w:rsidP="008F7F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As stated above, t</w:t>
      </w:r>
      <w:r w:rsidR="00A900D1">
        <w:rPr>
          <w:rFonts w:ascii="Arial" w:hAnsi="Arial" w:cs="Arial"/>
          <w:color w:val="000000" w:themeColor="text1"/>
          <w:sz w:val="22"/>
          <w:szCs w:val="22"/>
        </w:rPr>
        <w:t xml:space="preserve">he Council’s public protection department </w:t>
      </w:r>
      <w:r w:rsidR="00805CA2">
        <w:rPr>
          <w:rFonts w:ascii="Arial" w:hAnsi="Arial" w:cs="Arial"/>
          <w:color w:val="000000" w:themeColor="text1"/>
          <w:sz w:val="22"/>
          <w:szCs w:val="22"/>
        </w:rPr>
        <w:t>has</w:t>
      </w:r>
      <w:r w:rsidR="00A900D1">
        <w:rPr>
          <w:rFonts w:ascii="Arial" w:hAnsi="Arial" w:cs="Arial"/>
          <w:color w:val="000000" w:themeColor="text1"/>
          <w:sz w:val="22"/>
          <w:szCs w:val="22"/>
        </w:rPr>
        <w:t xml:space="preserve"> been consulted and </w:t>
      </w:r>
      <w:r>
        <w:rPr>
          <w:rFonts w:ascii="Arial" w:hAnsi="Arial" w:cs="Arial"/>
          <w:color w:val="000000" w:themeColor="text1"/>
          <w:sz w:val="22"/>
          <w:szCs w:val="22"/>
        </w:rPr>
        <w:t>has</w:t>
      </w:r>
      <w:r w:rsidR="00A900D1">
        <w:rPr>
          <w:rFonts w:ascii="Arial" w:hAnsi="Arial" w:cs="Arial"/>
          <w:color w:val="000000" w:themeColor="text1"/>
          <w:sz w:val="22"/>
          <w:szCs w:val="22"/>
        </w:rPr>
        <w:t xml:space="preserve"> </w:t>
      </w:r>
      <w:r w:rsidR="00A57572">
        <w:rPr>
          <w:rFonts w:ascii="Arial" w:hAnsi="Arial" w:cs="Arial"/>
          <w:color w:val="000000" w:themeColor="text1"/>
          <w:sz w:val="22"/>
          <w:szCs w:val="22"/>
        </w:rPr>
        <w:t>raised no objections to the proposal</w:t>
      </w:r>
      <w:r w:rsidR="00805CA2">
        <w:rPr>
          <w:rFonts w:ascii="Arial" w:hAnsi="Arial" w:cs="Arial"/>
          <w:color w:val="000000" w:themeColor="text1"/>
          <w:sz w:val="22"/>
          <w:szCs w:val="22"/>
        </w:rPr>
        <w:t>,</w:t>
      </w:r>
      <w:r w:rsidR="00A57572">
        <w:rPr>
          <w:rFonts w:ascii="Arial" w:hAnsi="Arial" w:cs="Arial"/>
          <w:color w:val="000000" w:themeColor="text1"/>
          <w:sz w:val="22"/>
          <w:szCs w:val="22"/>
        </w:rPr>
        <w:t xml:space="preserve"> subject to conditions.</w:t>
      </w:r>
      <w:r w:rsidR="00805CA2">
        <w:rPr>
          <w:rFonts w:ascii="Arial" w:hAnsi="Arial" w:cs="Arial"/>
          <w:color w:val="000000" w:themeColor="text1"/>
          <w:sz w:val="22"/>
          <w:szCs w:val="22"/>
        </w:rPr>
        <w:t xml:space="preserve">  The applicant has submitted a </w:t>
      </w:r>
      <w:r w:rsidR="0082387E" w:rsidRPr="0082387E">
        <w:rPr>
          <w:rFonts w:ascii="Arial" w:hAnsi="Arial" w:cs="Arial"/>
          <w:color w:val="000000" w:themeColor="text1"/>
          <w:sz w:val="22"/>
          <w:szCs w:val="22"/>
        </w:rPr>
        <w:t>Construction</w:t>
      </w:r>
      <w:r w:rsidR="0082387E">
        <w:rPr>
          <w:rFonts w:ascii="Arial" w:hAnsi="Arial" w:cs="Arial"/>
          <w:color w:val="000000" w:themeColor="text1"/>
          <w:sz w:val="22"/>
          <w:szCs w:val="22"/>
        </w:rPr>
        <w:t xml:space="preserve"> </w:t>
      </w:r>
      <w:r w:rsidR="0082387E" w:rsidRPr="0082387E">
        <w:rPr>
          <w:rFonts w:ascii="Arial" w:hAnsi="Arial" w:cs="Arial"/>
          <w:color w:val="000000" w:themeColor="text1"/>
          <w:sz w:val="22"/>
          <w:szCs w:val="22"/>
        </w:rPr>
        <w:t>Environmental Management Plan</w:t>
      </w:r>
      <w:r w:rsidR="0082387E">
        <w:rPr>
          <w:rFonts w:ascii="Arial" w:hAnsi="Arial" w:cs="Arial"/>
          <w:color w:val="000000" w:themeColor="text1"/>
          <w:sz w:val="22"/>
          <w:szCs w:val="22"/>
        </w:rPr>
        <w:t xml:space="preserve"> (CEMP), which is discussed separately below. </w:t>
      </w:r>
    </w:p>
    <w:p w14:paraId="32942491" w14:textId="37ACFA1B" w:rsidR="000C0D1A" w:rsidRDefault="000C0D1A" w:rsidP="7D84FC5F">
      <w:pPr>
        <w:spacing w:line="276" w:lineRule="auto"/>
        <w:jc w:val="both"/>
        <w:rPr>
          <w:rFonts w:ascii="Arial" w:hAnsi="Arial" w:cs="Arial"/>
          <w:b/>
          <w:bCs/>
          <w:sz w:val="22"/>
          <w:szCs w:val="22"/>
        </w:rPr>
      </w:pPr>
    </w:p>
    <w:p w14:paraId="445AC6F7" w14:textId="57B135CD" w:rsidR="00F5078E" w:rsidRPr="00C43EAD" w:rsidRDefault="00F5078E" w:rsidP="00F5078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w:t>
      </w:r>
      <w:r w:rsidRPr="003F5869">
        <w:rPr>
          <w:rFonts w:ascii="Arial" w:hAnsi="Arial" w:cs="Arial"/>
          <w:color w:val="000000" w:themeColor="text1"/>
          <w:sz w:val="22"/>
          <w:szCs w:val="22"/>
        </w:rPr>
        <w:t xml:space="preserve">n assessing the proposal against </w:t>
      </w:r>
      <w:proofErr w:type="spellStart"/>
      <w:r>
        <w:rPr>
          <w:rFonts w:ascii="Arial" w:hAnsi="Arial" w:cs="Arial"/>
          <w:color w:val="000000" w:themeColor="text1"/>
          <w:sz w:val="22"/>
          <w:szCs w:val="22"/>
        </w:rPr>
        <w:t>CP</w:t>
      </w:r>
      <w:r w:rsidRPr="003F5869">
        <w:rPr>
          <w:rFonts w:ascii="Arial" w:hAnsi="Arial" w:cs="Arial"/>
          <w:color w:val="000000" w:themeColor="text1"/>
          <w:sz w:val="22"/>
          <w:szCs w:val="22"/>
        </w:rPr>
        <w:t>57</w:t>
      </w:r>
      <w:proofErr w:type="spellEnd"/>
      <w:r w:rsidRPr="003F5869">
        <w:rPr>
          <w:rFonts w:ascii="Arial" w:hAnsi="Arial" w:cs="Arial"/>
          <w:color w:val="000000" w:themeColor="text1"/>
          <w:sz w:val="22"/>
          <w:szCs w:val="22"/>
        </w:rPr>
        <w:t xml:space="preserve"> (criterion vii) and paragraph 135(f) of the NPPF, </w:t>
      </w:r>
      <w:r>
        <w:rPr>
          <w:rFonts w:ascii="Arial" w:hAnsi="Arial" w:cs="Arial"/>
          <w:color w:val="000000" w:themeColor="text1"/>
          <w:sz w:val="22"/>
          <w:szCs w:val="22"/>
        </w:rPr>
        <w:t xml:space="preserve">it is considered that </w:t>
      </w:r>
      <w:r w:rsidR="00157735">
        <w:rPr>
          <w:rFonts w:ascii="Arial" w:hAnsi="Arial" w:cs="Arial"/>
          <w:color w:val="000000" w:themeColor="text1"/>
          <w:sz w:val="22"/>
          <w:szCs w:val="22"/>
        </w:rPr>
        <w:t>the proposal would</w:t>
      </w:r>
      <w:r w:rsidR="00477D40">
        <w:rPr>
          <w:rFonts w:ascii="Arial" w:hAnsi="Arial" w:cs="Arial"/>
          <w:color w:val="000000" w:themeColor="text1"/>
          <w:sz w:val="22"/>
          <w:szCs w:val="22"/>
        </w:rPr>
        <w:t xml:space="preserve"> not</w:t>
      </w:r>
      <w:r w:rsidR="00157735">
        <w:rPr>
          <w:rFonts w:ascii="Arial" w:hAnsi="Arial" w:cs="Arial"/>
          <w:color w:val="000000" w:themeColor="text1"/>
          <w:sz w:val="22"/>
          <w:szCs w:val="22"/>
        </w:rPr>
        <w:t xml:space="preserve"> have</w:t>
      </w:r>
      <w:r w:rsidRPr="00C43EAD">
        <w:rPr>
          <w:rFonts w:ascii="Arial" w:hAnsi="Arial" w:cs="Arial"/>
          <w:color w:val="000000" w:themeColor="text1"/>
          <w:sz w:val="22"/>
          <w:szCs w:val="22"/>
        </w:rPr>
        <w:t xml:space="preserve"> an adverse impact on the amenity of neighbouring occupiers</w:t>
      </w:r>
      <w:r>
        <w:rPr>
          <w:rFonts w:ascii="Arial" w:hAnsi="Arial" w:cs="Arial"/>
          <w:color w:val="000000" w:themeColor="text1"/>
          <w:sz w:val="22"/>
          <w:szCs w:val="22"/>
        </w:rPr>
        <w:t xml:space="preserve"> to </w:t>
      </w:r>
      <w:r w:rsidR="00477D40">
        <w:rPr>
          <w:rFonts w:ascii="Arial" w:hAnsi="Arial" w:cs="Arial"/>
          <w:color w:val="000000" w:themeColor="text1"/>
          <w:sz w:val="22"/>
          <w:szCs w:val="22"/>
        </w:rPr>
        <w:t>warrant</w:t>
      </w:r>
      <w:r>
        <w:rPr>
          <w:rFonts w:ascii="Arial" w:hAnsi="Arial" w:cs="Arial"/>
          <w:color w:val="000000" w:themeColor="text1"/>
          <w:sz w:val="22"/>
          <w:szCs w:val="22"/>
        </w:rPr>
        <w:t xml:space="preserve"> the refusal of the application.  Therefore, the proposal accords</w:t>
      </w:r>
      <w:r w:rsidRPr="00C43EAD">
        <w:rPr>
          <w:rFonts w:ascii="Arial" w:hAnsi="Arial" w:cs="Arial"/>
          <w:color w:val="000000" w:themeColor="text1"/>
          <w:sz w:val="22"/>
          <w:szCs w:val="22"/>
        </w:rPr>
        <w:t xml:space="preserve"> with </w:t>
      </w:r>
      <w:proofErr w:type="spellStart"/>
      <w:r w:rsidRPr="00C43EAD">
        <w:rPr>
          <w:rFonts w:ascii="Arial" w:hAnsi="Arial" w:cs="Arial"/>
          <w:color w:val="000000" w:themeColor="text1"/>
          <w:sz w:val="22"/>
          <w:szCs w:val="22"/>
        </w:rPr>
        <w:t>CP57</w:t>
      </w:r>
      <w:proofErr w:type="spellEnd"/>
      <w:r w:rsidRPr="00C43EAD">
        <w:rPr>
          <w:rFonts w:ascii="Arial" w:hAnsi="Arial" w:cs="Arial"/>
          <w:color w:val="000000" w:themeColor="text1"/>
          <w:sz w:val="22"/>
          <w:szCs w:val="22"/>
        </w:rPr>
        <w:t xml:space="preserve"> and the NPPF.</w:t>
      </w:r>
    </w:p>
    <w:p w14:paraId="3A45F803" w14:textId="77777777" w:rsidR="00316C37" w:rsidRDefault="00316C37" w:rsidP="7D84FC5F">
      <w:pPr>
        <w:spacing w:line="276" w:lineRule="auto"/>
        <w:jc w:val="both"/>
        <w:rPr>
          <w:rFonts w:ascii="Arial" w:hAnsi="Arial" w:cs="Arial"/>
          <w:b/>
          <w:bCs/>
          <w:sz w:val="22"/>
          <w:szCs w:val="22"/>
        </w:rPr>
      </w:pPr>
    </w:p>
    <w:p w14:paraId="7A748B0D" w14:textId="6AB40DB6" w:rsidR="00520340" w:rsidRPr="0082387E" w:rsidRDefault="000E59B7" w:rsidP="00520340">
      <w:pPr>
        <w:spacing w:line="276" w:lineRule="auto"/>
        <w:jc w:val="both"/>
        <w:rPr>
          <w:rFonts w:ascii="Arial" w:hAnsi="Arial" w:cs="Arial"/>
          <w:b/>
          <w:bCs/>
          <w:sz w:val="22"/>
          <w:szCs w:val="22"/>
        </w:rPr>
      </w:pPr>
      <w:r>
        <w:rPr>
          <w:rFonts w:ascii="Arial" w:hAnsi="Arial" w:cs="Arial"/>
          <w:b/>
          <w:bCs/>
          <w:sz w:val="22"/>
          <w:szCs w:val="22"/>
        </w:rPr>
        <w:t>Highways Impacts and Parking</w:t>
      </w:r>
      <w:r w:rsidR="0082387E">
        <w:rPr>
          <w:rFonts w:ascii="Arial" w:hAnsi="Arial" w:cs="Arial"/>
          <w:b/>
          <w:bCs/>
          <w:sz w:val="22"/>
          <w:szCs w:val="22"/>
        </w:rPr>
        <w:t xml:space="preserve">:  </w:t>
      </w:r>
      <w:r w:rsidR="00520340" w:rsidRPr="00520340">
        <w:rPr>
          <w:rFonts w:ascii="Arial" w:hAnsi="Arial" w:cs="Arial"/>
          <w:sz w:val="22"/>
          <w:szCs w:val="22"/>
        </w:rPr>
        <w:t>Transport implications are a key factor in assessing planning applications, especially for larger developments. Proposals must demonstrate:</w:t>
      </w:r>
    </w:p>
    <w:p w14:paraId="640761D0" w14:textId="77777777" w:rsidR="00520340" w:rsidRPr="00520340" w:rsidRDefault="00520340" w:rsidP="001F23D3">
      <w:pPr>
        <w:numPr>
          <w:ilvl w:val="0"/>
          <w:numId w:val="4"/>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0A405E94" w14:textId="77777777" w:rsidR="00520340" w:rsidRPr="00520340" w:rsidRDefault="00520340" w:rsidP="001F23D3">
      <w:pPr>
        <w:numPr>
          <w:ilvl w:val="0"/>
          <w:numId w:val="4"/>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62790A76" w14:textId="77777777" w:rsidR="00520340" w:rsidRPr="00520340" w:rsidRDefault="00520340" w:rsidP="001F23D3">
      <w:pPr>
        <w:numPr>
          <w:ilvl w:val="0"/>
          <w:numId w:val="4"/>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589341A2" w14:textId="77777777" w:rsidR="00520340" w:rsidRPr="00520340" w:rsidRDefault="00520340" w:rsidP="001F23D3">
      <w:pPr>
        <w:numPr>
          <w:ilvl w:val="0"/>
          <w:numId w:val="4"/>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2449CBDB" w14:textId="77777777" w:rsidR="00520340" w:rsidRDefault="00520340" w:rsidP="001F23D3">
      <w:pPr>
        <w:numPr>
          <w:ilvl w:val="0"/>
          <w:numId w:val="4"/>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3E1E4888" w14:textId="77777777" w:rsidR="00E3526F" w:rsidRPr="00520340" w:rsidRDefault="00E3526F" w:rsidP="00E3526F">
      <w:pPr>
        <w:spacing w:line="276" w:lineRule="auto"/>
        <w:ind w:left="720"/>
        <w:jc w:val="both"/>
        <w:rPr>
          <w:rFonts w:ascii="Arial" w:hAnsi="Arial" w:cs="Arial"/>
          <w:sz w:val="22"/>
          <w:szCs w:val="22"/>
        </w:rPr>
      </w:pPr>
    </w:p>
    <w:p w14:paraId="2AD1572F" w14:textId="14F83759"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w:t>
      </w:r>
      <w:r w:rsidR="0082387E">
        <w:rPr>
          <w:rFonts w:ascii="Arial" w:hAnsi="Arial" w:cs="Arial"/>
          <w:sz w:val="22"/>
          <w:szCs w:val="22"/>
        </w:rPr>
        <w:t>p</w:t>
      </w:r>
      <w:r w:rsidRPr="00520340">
        <w:rPr>
          <w:rFonts w:ascii="Arial" w:hAnsi="Arial" w:cs="Arial"/>
          <w:sz w:val="22"/>
          <w:szCs w:val="22"/>
        </w:rPr>
        <w:t xml:space="preserve">olicies </w:t>
      </w:r>
      <w:proofErr w:type="spellStart"/>
      <w:r w:rsidR="0082387E">
        <w:rPr>
          <w:rFonts w:ascii="Arial" w:hAnsi="Arial" w:cs="Arial"/>
          <w:sz w:val="22"/>
          <w:szCs w:val="22"/>
        </w:rPr>
        <w:t>CP</w:t>
      </w:r>
      <w:r w:rsidRPr="00520340">
        <w:rPr>
          <w:rFonts w:ascii="Arial" w:hAnsi="Arial" w:cs="Arial"/>
          <w:sz w:val="22"/>
          <w:szCs w:val="22"/>
        </w:rPr>
        <w:t>60</w:t>
      </w:r>
      <w:proofErr w:type="spellEnd"/>
      <w:r w:rsidRPr="00520340">
        <w:rPr>
          <w:rFonts w:ascii="Arial" w:hAnsi="Arial" w:cs="Arial"/>
          <w:sz w:val="22"/>
          <w:szCs w:val="22"/>
        </w:rPr>
        <w:t>–64 of the </w:t>
      </w:r>
      <w:r w:rsidR="0082387E">
        <w:rPr>
          <w:rFonts w:ascii="Arial" w:hAnsi="Arial" w:cs="Arial"/>
          <w:sz w:val="22"/>
          <w:szCs w:val="22"/>
        </w:rPr>
        <w:t>WCS</w:t>
      </w:r>
      <w:r w:rsidRPr="00520340">
        <w:rPr>
          <w:rFonts w:ascii="Arial" w:hAnsi="Arial" w:cs="Arial"/>
          <w:sz w:val="22"/>
          <w:szCs w:val="22"/>
        </w:rPr>
        <w:t>, supported by the Wiltshire Local Transport Plan, Car Parking Strategy, and Cycling Strategy. The Local Cycling and Walking Infrastructure Plan (</w:t>
      </w:r>
      <w:proofErr w:type="spellStart"/>
      <w:r w:rsidRPr="00520340">
        <w:rPr>
          <w:rFonts w:ascii="Arial" w:hAnsi="Arial" w:cs="Arial"/>
          <w:sz w:val="22"/>
          <w:szCs w:val="22"/>
        </w:rPr>
        <w:t>LCWIP</w:t>
      </w:r>
      <w:proofErr w:type="spellEnd"/>
      <w:r w:rsidRPr="00520340">
        <w:rPr>
          <w:rFonts w:ascii="Arial" w:hAnsi="Arial" w:cs="Arial"/>
          <w:sz w:val="22"/>
          <w:szCs w:val="22"/>
        </w:rPr>
        <w:t>) and LTN 1/20 (DfT) provide further design guidance for active travel infrastructure.</w:t>
      </w:r>
    </w:p>
    <w:p w14:paraId="32E87108" w14:textId="77777777" w:rsidR="00CB1212" w:rsidRDefault="00CB1212" w:rsidP="00520340">
      <w:pPr>
        <w:spacing w:line="276" w:lineRule="auto"/>
        <w:jc w:val="both"/>
        <w:rPr>
          <w:rFonts w:ascii="Arial" w:hAnsi="Arial" w:cs="Arial"/>
          <w:sz w:val="22"/>
          <w:szCs w:val="22"/>
        </w:rPr>
      </w:pPr>
    </w:p>
    <w:p w14:paraId="2CAF584F" w14:textId="77777777" w:rsidR="00CB1212" w:rsidRPr="00CD2B1B" w:rsidRDefault="00CB1212" w:rsidP="001038F1">
      <w:pPr>
        <w:spacing w:line="276" w:lineRule="auto"/>
        <w:jc w:val="both"/>
        <w:rPr>
          <w:rFonts w:ascii="Arial" w:hAnsi="Arial" w:cs="Arial"/>
          <w:sz w:val="22"/>
          <w:szCs w:val="22"/>
        </w:rPr>
      </w:pPr>
      <w:r w:rsidRPr="00CD2B1B">
        <w:rPr>
          <w:rFonts w:ascii="Arial" w:hAnsi="Arial" w:cs="Arial"/>
          <w:sz w:val="22"/>
          <w:szCs w:val="22"/>
        </w:rPr>
        <w:t>As set out within the application particulars the proposal is seeking consent for the construction of</w:t>
      </w:r>
      <w:r w:rsidR="001038F1" w:rsidRPr="00CD2B1B">
        <w:rPr>
          <w:rFonts w:ascii="Arial" w:hAnsi="Arial" w:cs="Arial"/>
          <w:sz w:val="22"/>
          <w:szCs w:val="22"/>
        </w:rPr>
        <w:t xml:space="preserve"> a new </w:t>
      </w:r>
      <w:proofErr w:type="spellStart"/>
      <w:r w:rsidR="001038F1" w:rsidRPr="00CD2B1B">
        <w:rPr>
          <w:rFonts w:ascii="Arial" w:hAnsi="Arial" w:cs="Arial"/>
          <w:sz w:val="22"/>
          <w:szCs w:val="22"/>
        </w:rPr>
        <w:t>B2</w:t>
      </w:r>
      <w:proofErr w:type="spellEnd"/>
      <w:r w:rsidR="001038F1" w:rsidRPr="00CD2B1B">
        <w:rPr>
          <w:rFonts w:ascii="Arial" w:hAnsi="Arial" w:cs="Arial"/>
          <w:sz w:val="22"/>
          <w:szCs w:val="22"/>
        </w:rPr>
        <w:t xml:space="preserve"> factory building for use in connection with the existing </w:t>
      </w:r>
      <w:r w:rsidRPr="00CD2B1B">
        <w:rPr>
          <w:rFonts w:ascii="Arial" w:hAnsi="Arial" w:cs="Arial"/>
          <w:sz w:val="22"/>
          <w:szCs w:val="22"/>
        </w:rPr>
        <w:t>cereal</w:t>
      </w:r>
      <w:r w:rsidR="001038F1" w:rsidRPr="00CD2B1B">
        <w:rPr>
          <w:rFonts w:ascii="Arial" w:hAnsi="Arial" w:cs="Arial"/>
          <w:sz w:val="22"/>
          <w:szCs w:val="22"/>
        </w:rPr>
        <w:t xml:space="preserve"> production operation on the wider site. The proposed building consists of </w:t>
      </w:r>
      <w:proofErr w:type="spellStart"/>
      <w:r w:rsidR="001038F1" w:rsidRPr="00CD2B1B">
        <w:rPr>
          <w:rFonts w:ascii="Arial" w:hAnsi="Arial" w:cs="Arial"/>
          <w:sz w:val="22"/>
          <w:szCs w:val="22"/>
        </w:rPr>
        <w:t>2,400m2</w:t>
      </w:r>
      <w:proofErr w:type="spellEnd"/>
      <w:r w:rsidR="001038F1" w:rsidRPr="00CD2B1B">
        <w:rPr>
          <w:rFonts w:ascii="Arial" w:hAnsi="Arial" w:cs="Arial"/>
          <w:sz w:val="22"/>
          <w:szCs w:val="22"/>
        </w:rPr>
        <w:t xml:space="preserve"> of gross floor space and w</w:t>
      </w:r>
      <w:r w:rsidRPr="00CD2B1B">
        <w:rPr>
          <w:rFonts w:ascii="Arial" w:hAnsi="Arial" w:cs="Arial"/>
          <w:sz w:val="22"/>
          <w:szCs w:val="22"/>
        </w:rPr>
        <w:t>ould generate 50 a</w:t>
      </w:r>
      <w:r w:rsidR="001038F1" w:rsidRPr="00CD2B1B">
        <w:rPr>
          <w:rFonts w:ascii="Arial" w:hAnsi="Arial" w:cs="Arial"/>
          <w:sz w:val="22"/>
          <w:szCs w:val="22"/>
        </w:rPr>
        <w:t xml:space="preserve">dditional </w:t>
      </w:r>
      <w:r w:rsidRPr="00CD2B1B">
        <w:rPr>
          <w:rFonts w:ascii="Arial" w:hAnsi="Arial" w:cs="Arial"/>
          <w:sz w:val="22"/>
          <w:szCs w:val="22"/>
        </w:rPr>
        <w:t>jobs</w:t>
      </w:r>
      <w:r w:rsidR="001038F1" w:rsidRPr="00CD2B1B">
        <w:rPr>
          <w:rFonts w:ascii="Arial" w:hAnsi="Arial" w:cs="Arial"/>
          <w:sz w:val="22"/>
          <w:szCs w:val="22"/>
        </w:rPr>
        <w:t>,</w:t>
      </w:r>
      <w:r w:rsidRPr="00CD2B1B">
        <w:rPr>
          <w:rFonts w:ascii="Arial" w:hAnsi="Arial" w:cs="Arial"/>
          <w:sz w:val="22"/>
          <w:szCs w:val="22"/>
        </w:rPr>
        <w:t xml:space="preserve"> with staff </w:t>
      </w:r>
      <w:r w:rsidR="001038F1" w:rsidRPr="00CD2B1B">
        <w:rPr>
          <w:rFonts w:ascii="Arial" w:hAnsi="Arial" w:cs="Arial"/>
          <w:sz w:val="22"/>
          <w:szCs w:val="22"/>
        </w:rPr>
        <w:t>working on a shift basis.</w:t>
      </w:r>
    </w:p>
    <w:p w14:paraId="1F9029F6" w14:textId="77777777" w:rsidR="00CB1212" w:rsidRPr="00CD2B1B" w:rsidRDefault="00CB1212" w:rsidP="001038F1">
      <w:pPr>
        <w:spacing w:line="276" w:lineRule="auto"/>
        <w:jc w:val="both"/>
        <w:rPr>
          <w:rFonts w:ascii="Arial" w:hAnsi="Arial" w:cs="Arial"/>
          <w:sz w:val="22"/>
          <w:szCs w:val="22"/>
        </w:rPr>
      </w:pPr>
    </w:p>
    <w:p w14:paraId="070E09A5" w14:textId="77777777" w:rsidR="00EA3F28" w:rsidRPr="00CD2B1B" w:rsidRDefault="001038F1" w:rsidP="001038F1">
      <w:pPr>
        <w:spacing w:line="276" w:lineRule="auto"/>
        <w:jc w:val="both"/>
        <w:rPr>
          <w:rFonts w:ascii="Arial" w:hAnsi="Arial" w:cs="Arial"/>
          <w:sz w:val="22"/>
          <w:szCs w:val="22"/>
        </w:rPr>
      </w:pPr>
      <w:r w:rsidRPr="00CD2B1B">
        <w:rPr>
          <w:rFonts w:ascii="Arial" w:hAnsi="Arial" w:cs="Arial"/>
          <w:sz w:val="22"/>
          <w:szCs w:val="22"/>
        </w:rPr>
        <w:t xml:space="preserve">Cereal Partners UK </w:t>
      </w:r>
      <w:r w:rsidR="00CB1212" w:rsidRPr="00CD2B1B">
        <w:rPr>
          <w:rFonts w:ascii="Arial" w:hAnsi="Arial" w:cs="Arial"/>
          <w:sz w:val="22"/>
          <w:szCs w:val="22"/>
        </w:rPr>
        <w:t xml:space="preserve">have been </w:t>
      </w:r>
      <w:r w:rsidRPr="00CD2B1B">
        <w:rPr>
          <w:rFonts w:ascii="Arial" w:hAnsi="Arial" w:cs="Arial"/>
          <w:sz w:val="22"/>
          <w:szCs w:val="22"/>
        </w:rPr>
        <w:t xml:space="preserve">a </w:t>
      </w:r>
      <w:r w:rsidR="00CB1212" w:rsidRPr="00CD2B1B">
        <w:rPr>
          <w:rFonts w:ascii="Arial" w:hAnsi="Arial" w:cs="Arial"/>
          <w:sz w:val="22"/>
          <w:szCs w:val="22"/>
        </w:rPr>
        <w:t>long-established</w:t>
      </w:r>
      <w:r w:rsidRPr="00CD2B1B">
        <w:rPr>
          <w:rFonts w:ascii="Arial" w:hAnsi="Arial" w:cs="Arial"/>
          <w:sz w:val="22"/>
          <w:szCs w:val="22"/>
        </w:rPr>
        <w:t xml:space="preserve"> operator on this site</w:t>
      </w:r>
      <w:r w:rsidR="00EA3F28" w:rsidRPr="00CD2B1B">
        <w:rPr>
          <w:rFonts w:ascii="Arial" w:hAnsi="Arial" w:cs="Arial"/>
          <w:sz w:val="22"/>
          <w:szCs w:val="22"/>
        </w:rPr>
        <w:t xml:space="preserve">, and the proposals set out as part of this application </w:t>
      </w:r>
      <w:r w:rsidRPr="00CD2B1B">
        <w:rPr>
          <w:rFonts w:ascii="Arial" w:hAnsi="Arial" w:cs="Arial"/>
          <w:sz w:val="22"/>
          <w:szCs w:val="22"/>
        </w:rPr>
        <w:t xml:space="preserve">do not </w:t>
      </w:r>
      <w:r w:rsidR="00EA3F28" w:rsidRPr="00CD2B1B">
        <w:rPr>
          <w:rFonts w:ascii="Arial" w:hAnsi="Arial" w:cs="Arial"/>
          <w:sz w:val="22"/>
          <w:szCs w:val="22"/>
        </w:rPr>
        <w:t xml:space="preserve">seek to make </w:t>
      </w:r>
      <w:r w:rsidRPr="00CD2B1B">
        <w:rPr>
          <w:rFonts w:ascii="Arial" w:hAnsi="Arial" w:cs="Arial"/>
          <w:sz w:val="22"/>
          <w:szCs w:val="22"/>
        </w:rPr>
        <w:t>any access alterations, with the existing separate staff and delivery accesses being retained as existing. Additionally, no new car parking spaces are proposed, with 154 spaces available within the site.</w:t>
      </w:r>
    </w:p>
    <w:p w14:paraId="5B28D34D" w14:textId="77777777" w:rsidR="00BC7245" w:rsidRPr="00CD2B1B" w:rsidRDefault="00BC7245" w:rsidP="001038F1">
      <w:pPr>
        <w:spacing w:line="276" w:lineRule="auto"/>
        <w:jc w:val="both"/>
        <w:rPr>
          <w:rFonts w:ascii="Arial" w:hAnsi="Arial" w:cs="Arial"/>
          <w:sz w:val="22"/>
          <w:szCs w:val="22"/>
        </w:rPr>
      </w:pPr>
    </w:p>
    <w:p w14:paraId="3712ADC7" w14:textId="615307DE" w:rsidR="00BC7245" w:rsidRPr="00CD2B1B" w:rsidRDefault="00F96E88" w:rsidP="001038F1">
      <w:pPr>
        <w:spacing w:line="276" w:lineRule="auto"/>
        <w:jc w:val="both"/>
        <w:rPr>
          <w:rFonts w:ascii="Arial" w:hAnsi="Arial" w:cs="Arial"/>
          <w:sz w:val="22"/>
          <w:szCs w:val="22"/>
        </w:rPr>
      </w:pPr>
      <w:r w:rsidRPr="00CD2B1B">
        <w:rPr>
          <w:rFonts w:ascii="Arial" w:hAnsi="Arial" w:cs="Arial"/>
          <w:sz w:val="22"/>
          <w:szCs w:val="22"/>
        </w:rPr>
        <w:t>The submitted Planning, Design &amp; Access Statement states that</w:t>
      </w:r>
      <w:r w:rsidR="00022F8F" w:rsidRPr="00CD2B1B">
        <w:rPr>
          <w:rFonts w:ascii="Arial" w:hAnsi="Arial" w:cs="Arial"/>
          <w:sz w:val="22"/>
          <w:szCs w:val="22"/>
        </w:rPr>
        <w:t xml:space="preserve"> </w:t>
      </w:r>
      <w:r w:rsidR="00190B88" w:rsidRPr="00CD2B1B">
        <w:rPr>
          <w:rFonts w:ascii="Arial" w:hAnsi="Arial" w:cs="Arial"/>
          <w:sz w:val="22"/>
          <w:szCs w:val="22"/>
        </w:rPr>
        <w:t xml:space="preserve">the </w:t>
      </w:r>
      <w:r w:rsidR="00022F8F" w:rsidRPr="00CD2B1B">
        <w:rPr>
          <w:rFonts w:ascii="Arial" w:hAnsi="Arial" w:cs="Arial"/>
          <w:sz w:val="22"/>
          <w:szCs w:val="22"/>
        </w:rPr>
        <w:t xml:space="preserve">existing </w:t>
      </w:r>
      <w:r w:rsidRPr="00CD2B1B">
        <w:rPr>
          <w:rFonts w:ascii="Arial" w:hAnsi="Arial" w:cs="Arial"/>
          <w:sz w:val="22"/>
          <w:szCs w:val="22"/>
        </w:rPr>
        <w:t>c</w:t>
      </w:r>
      <w:r w:rsidR="00BC7245" w:rsidRPr="00CD2B1B">
        <w:rPr>
          <w:rFonts w:ascii="Arial" w:hAnsi="Arial" w:cs="Arial"/>
          <w:sz w:val="22"/>
          <w:szCs w:val="22"/>
        </w:rPr>
        <w:t>ycle parking provision</w:t>
      </w:r>
      <w:r w:rsidR="00022F8F" w:rsidRPr="00CD2B1B">
        <w:rPr>
          <w:rFonts w:ascii="Arial" w:hAnsi="Arial" w:cs="Arial"/>
          <w:sz w:val="22"/>
          <w:szCs w:val="22"/>
        </w:rPr>
        <w:t xml:space="preserve"> (providing </w:t>
      </w:r>
      <w:r w:rsidR="0081040C" w:rsidRPr="00CD2B1B">
        <w:rPr>
          <w:rFonts w:ascii="Arial" w:hAnsi="Arial" w:cs="Arial"/>
          <w:sz w:val="22"/>
          <w:szCs w:val="22"/>
        </w:rPr>
        <w:t>20 cycle parking spaces) is already provided within the car park</w:t>
      </w:r>
      <w:r w:rsidR="00CD2B1B">
        <w:rPr>
          <w:rFonts w:ascii="Arial" w:hAnsi="Arial" w:cs="Arial"/>
          <w:sz w:val="22"/>
          <w:szCs w:val="22"/>
        </w:rPr>
        <w:t>,</w:t>
      </w:r>
      <w:r w:rsidR="0081040C" w:rsidRPr="00CD2B1B">
        <w:rPr>
          <w:rFonts w:ascii="Arial" w:hAnsi="Arial" w:cs="Arial"/>
          <w:sz w:val="22"/>
          <w:szCs w:val="22"/>
        </w:rPr>
        <w:t xml:space="preserve"> and this is </w:t>
      </w:r>
      <w:r w:rsidR="00BC7245" w:rsidRPr="00CD2B1B">
        <w:rPr>
          <w:rFonts w:ascii="Arial" w:hAnsi="Arial" w:cs="Arial"/>
          <w:sz w:val="22"/>
          <w:szCs w:val="22"/>
        </w:rPr>
        <w:t>deemed appropriate for the increased staffing levels. Although the development w</w:t>
      </w:r>
      <w:r w:rsidR="0081040C" w:rsidRPr="00CD2B1B">
        <w:rPr>
          <w:rFonts w:ascii="Arial" w:hAnsi="Arial" w:cs="Arial"/>
          <w:sz w:val="22"/>
          <w:szCs w:val="22"/>
        </w:rPr>
        <w:t>ould</w:t>
      </w:r>
      <w:r w:rsidR="00BC7245" w:rsidRPr="00CD2B1B">
        <w:rPr>
          <w:rFonts w:ascii="Arial" w:hAnsi="Arial" w:cs="Arial"/>
          <w:sz w:val="22"/>
          <w:szCs w:val="22"/>
        </w:rPr>
        <w:t xml:space="preserve"> generate approximately 21 </w:t>
      </w:r>
      <w:r w:rsidR="00190B88" w:rsidRPr="00CD2B1B">
        <w:rPr>
          <w:rFonts w:ascii="Arial" w:hAnsi="Arial" w:cs="Arial"/>
          <w:sz w:val="22"/>
          <w:szCs w:val="22"/>
        </w:rPr>
        <w:t>new</w:t>
      </w:r>
      <w:r w:rsidR="00BC7245" w:rsidRPr="00CD2B1B">
        <w:rPr>
          <w:rFonts w:ascii="Arial" w:hAnsi="Arial" w:cs="Arial"/>
          <w:sz w:val="22"/>
          <w:szCs w:val="22"/>
        </w:rPr>
        <w:t xml:space="preserve"> daily</w:t>
      </w:r>
      <w:r w:rsidR="00BC7245" w:rsidRPr="00CD2B1B">
        <w:rPr>
          <w:rFonts w:ascii="Arial" w:hAnsi="Arial" w:cs="Arial"/>
          <w:b/>
          <w:bCs/>
          <w:sz w:val="22"/>
          <w:szCs w:val="22"/>
        </w:rPr>
        <w:t xml:space="preserve"> </w:t>
      </w:r>
      <w:r w:rsidR="00BC7245" w:rsidRPr="00CD2B1B">
        <w:rPr>
          <w:rFonts w:ascii="Arial" w:hAnsi="Arial" w:cs="Arial"/>
          <w:sz w:val="22"/>
          <w:szCs w:val="22"/>
        </w:rPr>
        <w:t xml:space="preserve">deliveries, the </w:t>
      </w:r>
      <w:r w:rsidR="00190B88" w:rsidRPr="00CD2B1B">
        <w:rPr>
          <w:rFonts w:ascii="Arial" w:hAnsi="Arial" w:cs="Arial"/>
          <w:sz w:val="22"/>
          <w:szCs w:val="22"/>
        </w:rPr>
        <w:t xml:space="preserve">submitted </w:t>
      </w:r>
      <w:r w:rsidR="00BC7245" w:rsidRPr="00CD2B1B">
        <w:rPr>
          <w:rFonts w:ascii="Arial" w:hAnsi="Arial" w:cs="Arial"/>
          <w:sz w:val="22"/>
          <w:szCs w:val="22"/>
        </w:rPr>
        <w:t>Transport Statement concludes that the impact on the local network w</w:t>
      </w:r>
      <w:r w:rsidR="00190B88" w:rsidRPr="00CD2B1B">
        <w:rPr>
          <w:rFonts w:ascii="Arial" w:hAnsi="Arial" w:cs="Arial"/>
          <w:sz w:val="22"/>
          <w:szCs w:val="22"/>
        </w:rPr>
        <w:t xml:space="preserve">ould </w:t>
      </w:r>
      <w:r w:rsidR="00BC7245" w:rsidRPr="00CD2B1B">
        <w:rPr>
          <w:rFonts w:ascii="Arial" w:hAnsi="Arial" w:cs="Arial"/>
          <w:sz w:val="22"/>
          <w:szCs w:val="22"/>
        </w:rPr>
        <w:t>not be severe. The document states that “</w:t>
      </w:r>
      <w:r w:rsidR="00BC7245" w:rsidRPr="00CD2B1B">
        <w:rPr>
          <w:rFonts w:ascii="Arial" w:hAnsi="Arial" w:cs="Arial"/>
          <w:i/>
          <w:iCs/>
          <w:sz w:val="22"/>
          <w:szCs w:val="22"/>
        </w:rPr>
        <w:t>no change to current pedestrian and vehicle flows</w:t>
      </w:r>
      <w:r w:rsidR="00BC7245" w:rsidRPr="00CD2B1B">
        <w:rPr>
          <w:rFonts w:ascii="Arial" w:hAnsi="Arial" w:cs="Arial"/>
          <w:sz w:val="22"/>
          <w:szCs w:val="22"/>
        </w:rPr>
        <w:t>” is required, demonstrating that the scheme integrates safely and efficiently with existing access arrangements.</w:t>
      </w:r>
    </w:p>
    <w:p w14:paraId="7A999DFD" w14:textId="77777777" w:rsidR="0006531D" w:rsidRPr="00CE2C4B" w:rsidRDefault="001038F1" w:rsidP="001038F1">
      <w:pPr>
        <w:spacing w:line="276" w:lineRule="auto"/>
        <w:jc w:val="both"/>
        <w:rPr>
          <w:rFonts w:ascii="Arial" w:hAnsi="Arial" w:cs="Arial"/>
          <w:sz w:val="22"/>
          <w:szCs w:val="22"/>
        </w:rPr>
      </w:pPr>
      <w:r w:rsidRPr="00CE2C4B">
        <w:rPr>
          <w:rFonts w:ascii="Arial" w:hAnsi="Arial" w:cs="Arial"/>
          <w:sz w:val="22"/>
          <w:szCs w:val="22"/>
          <w:highlight w:val="yellow"/>
        </w:rPr>
        <w:br/>
      </w:r>
      <w:r w:rsidRPr="00CE2C4B">
        <w:rPr>
          <w:rFonts w:ascii="Arial" w:hAnsi="Arial" w:cs="Arial"/>
          <w:sz w:val="22"/>
          <w:szCs w:val="22"/>
        </w:rPr>
        <w:t>The submission includes a Transport Statement</w:t>
      </w:r>
      <w:r w:rsidR="00C31EDD" w:rsidRPr="00CE2C4B">
        <w:rPr>
          <w:rFonts w:ascii="Arial" w:hAnsi="Arial" w:cs="Arial"/>
          <w:sz w:val="22"/>
          <w:szCs w:val="22"/>
        </w:rPr>
        <w:t xml:space="preserve"> (produced by </w:t>
      </w:r>
      <w:proofErr w:type="spellStart"/>
      <w:r w:rsidR="00F0443C" w:rsidRPr="00CE2C4B">
        <w:rPr>
          <w:rFonts w:ascii="Arial" w:hAnsi="Arial" w:cs="Arial"/>
          <w:sz w:val="22"/>
          <w:szCs w:val="22"/>
        </w:rPr>
        <w:t>SLR</w:t>
      </w:r>
      <w:proofErr w:type="spellEnd"/>
      <w:r w:rsidR="00F0443C" w:rsidRPr="00CE2C4B">
        <w:rPr>
          <w:rFonts w:ascii="Arial" w:hAnsi="Arial" w:cs="Arial"/>
          <w:sz w:val="22"/>
          <w:szCs w:val="22"/>
        </w:rPr>
        <w:t xml:space="preserve"> Consulting Ltd, dated November 2025)</w:t>
      </w:r>
      <w:r w:rsidRPr="00CE2C4B">
        <w:rPr>
          <w:rFonts w:ascii="Arial" w:hAnsi="Arial" w:cs="Arial"/>
          <w:sz w:val="22"/>
          <w:szCs w:val="22"/>
        </w:rPr>
        <w:t>, which aims to demonstrate the impact of the proposed development on the local highway network.</w:t>
      </w:r>
      <w:r w:rsidR="00F0443C" w:rsidRPr="00CE2C4B">
        <w:rPr>
          <w:rFonts w:ascii="Arial" w:hAnsi="Arial" w:cs="Arial"/>
          <w:sz w:val="22"/>
          <w:szCs w:val="22"/>
        </w:rPr>
        <w:t xml:space="preserve">  The assessment has been informed by site surveys, Automatic Traffic Count (ATC) data</w:t>
      </w:r>
      <w:r w:rsidR="0006531D" w:rsidRPr="00CE2C4B">
        <w:rPr>
          <w:rFonts w:ascii="Arial" w:hAnsi="Arial" w:cs="Arial"/>
          <w:sz w:val="22"/>
          <w:szCs w:val="22"/>
        </w:rPr>
        <w:t xml:space="preserve"> surveys at the existing access points to establish baseline traffic data</w:t>
      </w:r>
      <w:r w:rsidR="00F0443C" w:rsidRPr="00CE2C4B">
        <w:rPr>
          <w:rFonts w:ascii="Arial" w:hAnsi="Arial" w:cs="Arial"/>
          <w:sz w:val="22"/>
          <w:szCs w:val="22"/>
        </w:rPr>
        <w:t>, gatehouse delivery records and parking accumulation analysis</w:t>
      </w:r>
      <w:r w:rsidRPr="00CE2C4B">
        <w:rPr>
          <w:rFonts w:ascii="Arial" w:hAnsi="Arial" w:cs="Arial"/>
          <w:sz w:val="22"/>
          <w:szCs w:val="22"/>
        </w:rPr>
        <w:t xml:space="preserve">. </w:t>
      </w:r>
    </w:p>
    <w:p w14:paraId="21697912" w14:textId="77777777" w:rsidR="00E7064E" w:rsidRPr="00CE2C4B" w:rsidRDefault="00E7064E" w:rsidP="001038F1">
      <w:pPr>
        <w:spacing w:line="276" w:lineRule="auto"/>
        <w:jc w:val="both"/>
        <w:rPr>
          <w:rFonts w:ascii="Arial" w:hAnsi="Arial" w:cs="Arial"/>
          <w:sz w:val="22"/>
          <w:szCs w:val="22"/>
        </w:rPr>
      </w:pPr>
    </w:p>
    <w:p w14:paraId="07748A43" w14:textId="77777777" w:rsidR="009757F1" w:rsidRPr="00CE2C4B" w:rsidRDefault="00E7064E" w:rsidP="00E7064E">
      <w:pPr>
        <w:spacing w:line="276" w:lineRule="auto"/>
        <w:jc w:val="both"/>
        <w:rPr>
          <w:rFonts w:ascii="Arial" w:hAnsi="Arial" w:cs="Arial"/>
          <w:sz w:val="22"/>
          <w:szCs w:val="22"/>
        </w:rPr>
      </w:pPr>
      <w:r w:rsidRPr="00CE2C4B">
        <w:rPr>
          <w:rFonts w:ascii="Arial" w:hAnsi="Arial" w:cs="Arial"/>
          <w:sz w:val="22"/>
          <w:szCs w:val="22"/>
        </w:rPr>
        <w:t xml:space="preserve">The </w:t>
      </w:r>
      <w:r w:rsidR="0006531D" w:rsidRPr="00CE2C4B">
        <w:rPr>
          <w:rFonts w:ascii="Arial" w:hAnsi="Arial" w:cs="Arial"/>
          <w:sz w:val="22"/>
          <w:szCs w:val="22"/>
        </w:rPr>
        <w:t xml:space="preserve">subject </w:t>
      </w:r>
      <w:r w:rsidRPr="00CE2C4B">
        <w:rPr>
          <w:rFonts w:ascii="Arial" w:hAnsi="Arial" w:cs="Arial"/>
          <w:sz w:val="22"/>
          <w:szCs w:val="22"/>
        </w:rPr>
        <w:t>site is an established</w:t>
      </w:r>
      <w:r w:rsidR="0006531D" w:rsidRPr="00CE2C4B">
        <w:rPr>
          <w:rFonts w:ascii="Arial" w:hAnsi="Arial" w:cs="Arial"/>
          <w:sz w:val="22"/>
          <w:szCs w:val="22"/>
        </w:rPr>
        <w:t xml:space="preserve"> industrial site,</w:t>
      </w:r>
      <w:r w:rsidRPr="00CE2C4B">
        <w:rPr>
          <w:rFonts w:ascii="Arial" w:hAnsi="Arial" w:cs="Arial"/>
          <w:sz w:val="22"/>
          <w:szCs w:val="22"/>
        </w:rPr>
        <w:t xml:space="preserve"> with existing access arrangements via two junctions on New Terrace (</w:t>
      </w:r>
      <w:proofErr w:type="spellStart"/>
      <w:r w:rsidRPr="00CE2C4B">
        <w:rPr>
          <w:rFonts w:ascii="Arial" w:hAnsi="Arial" w:cs="Arial"/>
          <w:sz w:val="22"/>
          <w:szCs w:val="22"/>
        </w:rPr>
        <w:t>B3105</w:t>
      </w:r>
      <w:proofErr w:type="spellEnd"/>
      <w:r w:rsidRPr="00CE2C4B">
        <w:rPr>
          <w:rFonts w:ascii="Arial" w:hAnsi="Arial" w:cs="Arial"/>
          <w:sz w:val="22"/>
          <w:szCs w:val="22"/>
        </w:rPr>
        <w:t>), serving both staff and delivery vehicles.</w:t>
      </w:r>
      <w:r w:rsidR="009757F1" w:rsidRPr="00CE2C4B">
        <w:rPr>
          <w:rFonts w:ascii="Arial" w:hAnsi="Arial" w:cs="Arial"/>
          <w:sz w:val="22"/>
          <w:szCs w:val="22"/>
        </w:rPr>
        <w:t xml:space="preserve">  The factory</w:t>
      </w:r>
      <w:r w:rsidRPr="00CE2C4B">
        <w:rPr>
          <w:rFonts w:ascii="Arial" w:hAnsi="Arial" w:cs="Arial"/>
          <w:sz w:val="22"/>
          <w:szCs w:val="22"/>
        </w:rPr>
        <w:t xml:space="preserve"> currently employs approximately 200 staff and provides 154 car parking spaces. </w:t>
      </w:r>
    </w:p>
    <w:p w14:paraId="2BF09155" w14:textId="77777777" w:rsidR="009757F1" w:rsidRPr="00CE2C4B" w:rsidRDefault="009757F1" w:rsidP="00E7064E">
      <w:pPr>
        <w:spacing w:line="276" w:lineRule="auto"/>
        <w:jc w:val="both"/>
        <w:rPr>
          <w:rFonts w:ascii="Arial" w:hAnsi="Arial" w:cs="Arial"/>
          <w:sz w:val="22"/>
          <w:szCs w:val="22"/>
        </w:rPr>
      </w:pPr>
    </w:p>
    <w:p w14:paraId="1A00CCA7" w14:textId="31BE31D7" w:rsidR="00E7064E" w:rsidRPr="00CE2C4B" w:rsidRDefault="00E7064E" w:rsidP="00E7064E">
      <w:pPr>
        <w:spacing w:line="276" w:lineRule="auto"/>
        <w:jc w:val="both"/>
        <w:rPr>
          <w:rFonts w:ascii="Arial" w:hAnsi="Arial" w:cs="Arial"/>
          <w:sz w:val="22"/>
          <w:szCs w:val="22"/>
        </w:rPr>
      </w:pPr>
      <w:r w:rsidRPr="00CE2C4B">
        <w:rPr>
          <w:rFonts w:ascii="Arial" w:hAnsi="Arial" w:cs="Arial"/>
          <w:sz w:val="22"/>
          <w:szCs w:val="22"/>
        </w:rPr>
        <w:t>The</w:t>
      </w:r>
      <w:r w:rsidR="009757F1" w:rsidRPr="00CE2C4B">
        <w:rPr>
          <w:rFonts w:ascii="Arial" w:hAnsi="Arial" w:cs="Arial"/>
          <w:sz w:val="22"/>
          <w:szCs w:val="22"/>
        </w:rPr>
        <w:t xml:space="preserve"> submitted</w:t>
      </w:r>
      <w:r w:rsidRPr="00CE2C4B">
        <w:rPr>
          <w:rFonts w:ascii="Arial" w:hAnsi="Arial" w:cs="Arial"/>
          <w:sz w:val="22"/>
          <w:szCs w:val="22"/>
        </w:rPr>
        <w:t xml:space="preserve"> assessment confirms that the site </w:t>
      </w:r>
      <w:proofErr w:type="gramStart"/>
      <w:r w:rsidRPr="00CE2C4B">
        <w:rPr>
          <w:rFonts w:ascii="Arial" w:hAnsi="Arial" w:cs="Arial"/>
          <w:sz w:val="22"/>
          <w:szCs w:val="22"/>
        </w:rPr>
        <w:t>is located in</w:t>
      </w:r>
      <w:proofErr w:type="gramEnd"/>
      <w:r w:rsidRPr="00CE2C4B">
        <w:rPr>
          <w:rFonts w:ascii="Arial" w:hAnsi="Arial" w:cs="Arial"/>
          <w:sz w:val="22"/>
          <w:szCs w:val="22"/>
        </w:rPr>
        <w:t xml:space="preserve"> a</w:t>
      </w:r>
      <w:r w:rsidR="009757F1" w:rsidRPr="00CE2C4B">
        <w:rPr>
          <w:rFonts w:ascii="Arial" w:hAnsi="Arial" w:cs="Arial"/>
          <w:sz w:val="22"/>
          <w:szCs w:val="22"/>
        </w:rPr>
        <w:t xml:space="preserve">n </w:t>
      </w:r>
      <w:r w:rsidRPr="00CE2C4B">
        <w:rPr>
          <w:rFonts w:ascii="Arial" w:hAnsi="Arial" w:cs="Arial"/>
          <w:sz w:val="22"/>
          <w:szCs w:val="22"/>
        </w:rPr>
        <w:t>accessible location, with good connectivity to surrounding settlements. The site is within reasonable walking distance of Staverton and parts of Trowbridge, supported by footways and crossing facilities along New Terrace.</w:t>
      </w:r>
      <w:r w:rsidR="009757F1" w:rsidRPr="00CE2C4B">
        <w:rPr>
          <w:rFonts w:ascii="Arial" w:hAnsi="Arial" w:cs="Arial"/>
          <w:sz w:val="22"/>
          <w:szCs w:val="22"/>
        </w:rPr>
        <w:t xml:space="preserve">  The site is also accessible by cy</w:t>
      </w:r>
      <w:r w:rsidRPr="00CE2C4B">
        <w:rPr>
          <w:rFonts w:ascii="Arial" w:hAnsi="Arial" w:cs="Arial"/>
          <w:sz w:val="22"/>
          <w:szCs w:val="22"/>
        </w:rPr>
        <w:t xml:space="preserve">cling, with the site located within a 30-minute cycle catchment of Trowbridge, Bradford-on-Avon, Melksham and adjacent areas, and benefitting from nearby National Cycle Network routes. </w:t>
      </w:r>
    </w:p>
    <w:p w14:paraId="310DED4E" w14:textId="77777777" w:rsidR="009757F1" w:rsidRPr="00CE2C4B" w:rsidRDefault="009757F1" w:rsidP="00E7064E">
      <w:pPr>
        <w:spacing w:line="276" w:lineRule="auto"/>
        <w:jc w:val="both"/>
        <w:rPr>
          <w:rFonts w:ascii="Arial" w:hAnsi="Arial" w:cs="Arial"/>
          <w:sz w:val="22"/>
          <w:szCs w:val="22"/>
        </w:rPr>
      </w:pPr>
    </w:p>
    <w:p w14:paraId="2BB7E5F5" w14:textId="23C5A825" w:rsidR="00E7064E" w:rsidRPr="00CE2C4B" w:rsidRDefault="009757F1" w:rsidP="00E7064E">
      <w:pPr>
        <w:spacing w:line="276" w:lineRule="auto"/>
        <w:jc w:val="both"/>
        <w:rPr>
          <w:rFonts w:ascii="Arial" w:hAnsi="Arial" w:cs="Arial"/>
          <w:sz w:val="22"/>
          <w:szCs w:val="22"/>
        </w:rPr>
      </w:pPr>
      <w:r w:rsidRPr="00CE2C4B">
        <w:rPr>
          <w:rFonts w:ascii="Arial" w:hAnsi="Arial" w:cs="Arial"/>
          <w:sz w:val="22"/>
          <w:szCs w:val="22"/>
        </w:rPr>
        <w:t>The assessment considers p</w:t>
      </w:r>
      <w:r w:rsidR="00E7064E" w:rsidRPr="00CE2C4B">
        <w:rPr>
          <w:rFonts w:ascii="Arial" w:hAnsi="Arial" w:cs="Arial"/>
          <w:sz w:val="22"/>
          <w:szCs w:val="22"/>
        </w:rPr>
        <w:t xml:space="preserve">ublic transport accessibility </w:t>
      </w:r>
      <w:r w:rsidRPr="00CE2C4B">
        <w:rPr>
          <w:rFonts w:ascii="Arial" w:hAnsi="Arial" w:cs="Arial"/>
          <w:sz w:val="22"/>
          <w:szCs w:val="22"/>
        </w:rPr>
        <w:t>to be</w:t>
      </w:r>
      <w:r w:rsidR="00E7064E" w:rsidRPr="00CE2C4B">
        <w:rPr>
          <w:rFonts w:ascii="Arial" w:hAnsi="Arial" w:cs="Arial"/>
          <w:sz w:val="22"/>
          <w:szCs w:val="22"/>
        </w:rPr>
        <w:t xml:space="preserve"> good, with bus stops located approximately 170 m from the site providing connections to Trowbridge and Melksham, and Trowbridge railway station located 3.6 km away offering regional connections</w:t>
      </w:r>
      <w:r w:rsidRPr="00CE2C4B">
        <w:rPr>
          <w:rFonts w:ascii="Arial" w:hAnsi="Arial" w:cs="Arial"/>
          <w:sz w:val="22"/>
          <w:szCs w:val="22"/>
        </w:rPr>
        <w:t>.</w:t>
      </w:r>
    </w:p>
    <w:p w14:paraId="04961082" w14:textId="77777777" w:rsidR="009757F1" w:rsidRPr="00CE2C4B" w:rsidRDefault="009757F1" w:rsidP="00E7064E">
      <w:pPr>
        <w:spacing w:line="276" w:lineRule="auto"/>
        <w:jc w:val="both"/>
        <w:rPr>
          <w:rFonts w:ascii="Arial" w:hAnsi="Arial" w:cs="Arial"/>
          <w:sz w:val="22"/>
          <w:szCs w:val="22"/>
        </w:rPr>
      </w:pPr>
    </w:p>
    <w:p w14:paraId="0380AEAC" w14:textId="77777777" w:rsidR="003F6BBB" w:rsidRPr="00CE2C4B" w:rsidRDefault="00E7064E" w:rsidP="00E7064E">
      <w:pPr>
        <w:spacing w:line="276" w:lineRule="auto"/>
        <w:jc w:val="both"/>
        <w:rPr>
          <w:rFonts w:ascii="Arial" w:hAnsi="Arial" w:cs="Arial"/>
          <w:sz w:val="22"/>
          <w:szCs w:val="22"/>
        </w:rPr>
      </w:pPr>
      <w:r w:rsidRPr="00CE2C4B">
        <w:rPr>
          <w:rFonts w:ascii="Arial" w:hAnsi="Arial" w:cs="Arial"/>
          <w:sz w:val="22"/>
          <w:szCs w:val="22"/>
        </w:rPr>
        <w:t xml:space="preserve">In highway terms, the site has good access to the local road network via New Terrace, a </w:t>
      </w:r>
      <w:proofErr w:type="gramStart"/>
      <w:r w:rsidRPr="00CE2C4B">
        <w:rPr>
          <w:rFonts w:ascii="Arial" w:hAnsi="Arial" w:cs="Arial"/>
          <w:sz w:val="22"/>
          <w:szCs w:val="22"/>
        </w:rPr>
        <w:t>30 mph</w:t>
      </w:r>
      <w:proofErr w:type="gramEnd"/>
      <w:r w:rsidRPr="00CE2C4B">
        <w:rPr>
          <w:rFonts w:ascii="Arial" w:hAnsi="Arial" w:cs="Arial"/>
          <w:sz w:val="22"/>
          <w:szCs w:val="22"/>
        </w:rPr>
        <w:t xml:space="preserve"> single carriageway road connecting to the wider highway network</w:t>
      </w:r>
      <w:r w:rsidR="009757F1" w:rsidRPr="00CE2C4B">
        <w:rPr>
          <w:rFonts w:ascii="Arial" w:hAnsi="Arial" w:cs="Arial"/>
          <w:sz w:val="22"/>
          <w:szCs w:val="22"/>
        </w:rPr>
        <w:t>. The submitted report con</w:t>
      </w:r>
      <w:r w:rsidR="003F6BBB" w:rsidRPr="00CE2C4B">
        <w:rPr>
          <w:rFonts w:ascii="Arial" w:hAnsi="Arial" w:cs="Arial"/>
          <w:sz w:val="22"/>
          <w:szCs w:val="22"/>
        </w:rPr>
        <w:t>cludes based on a</w:t>
      </w:r>
      <w:r w:rsidRPr="00CE2C4B">
        <w:rPr>
          <w:rFonts w:ascii="Arial" w:hAnsi="Arial" w:cs="Arial"/>
          <w:sz w:val="22"/>
          <w:szCs w:val="22"/>
        </w:rPr>
        <w:t xml:space="preserve">ccident data (2020–2024) </w:t>
      </w:r>
      <w:r w:rsidR="003F6BBB" w:rsidRPr="00CE2C4B">
        <w:rPr>
          <w:rFonts w:ascii="Arial" w:hAnsi="Arial" w:cs="Arial"/>
          <w:sz w:val="22"/>
          <w:szCs w:val="22"/>
        </w:rPr>
        <w:t xml:space="preserve">that there are </w:t>
      </w:r>
      <w:r w:rsidRPr="00CE2C4B">
        <w:rPr>
          <w:rFonts w:ascii="Arial" w:hAnsi="Arial" w:cs="Arial"/>
          <w:sz w:val="22"/>
          <w:szCs w:val="22"/>
        </w:rPr>
        <w:t xml:space="preserve">no inherent highway safety issues, with only eight recorded collisions, none of which were fatal and no identifiable pattern or cluster. </w:t>
      </w:r>
    </w:p>
    <w:p w14:paraId="4066C4A0" w14:textId="77777777" w:rsidR="003F6BBB" w:rsidRPr="00CE2C4B" w:rsidRDefault="003F6BBB" w:rsidP="00E7064E">
      <w:pPr>
        <w:spacing w:line="276" w:lineRule="auto"/>
        <w:jc w:val="both"/>
        <w:rPr>
          <w:rFonts w:ascii="Arial" w:hAnsi="Arial" w:cs="Arial"/>
          <w:sz w:val="22"/>
          <w:szCs w:val="22"/>
        </w:rPr>
      </w:pPr>
    </w:p>
    <w:p w14:paraId="41920D5C" w14:textId="0D5C7022" w:rsidR="003F6BBB" w:rsidRPr="00CE2C4B" w:rsidRDefault="003F6BBB" w:rsidP="003F6BBB">
      <w:pPr>
        <w:spacing w:line="276" w:lineRule="auto"/>
        <w:jc w:val="both"/>
        <w:rPr>
          <w:rFonts w:ascii="Arial" w:hAnsi="Arial" w:cs="Arial"/>
          <w:sz w:val="22"/>
          <w:szCs w:val="22"/>
        </w:rPr>
      </w:pPr>
      <w:r w:rsidRPr="00CE2C4B">
        <w:rPr>
          <w:rFonts w:ascii="Arial" w:hAnsi="Arial" w:cs="Arial"/>
          <w:sz w:val="22"/>
          <w:szCs w:val="22"/>
        </w:rPr>
        <w:t>Th</w:t>
      </w:r>
      <w:r w:rsidR="00E021ED" w:rsidRPr="00CE2C4B">
        <w:rPr>
          <w:rFonts w:ascii="Arial" w:hAnsi="Arial" w:cs="Arial"/>
          <w:sz w:val="22"/>
          <w:szCs w:val="22"/>
        </w:rPr>
        <w:t>e assessment</w:t>
      </w:r>
      <w:r w:rsidRPr="00CE2C4B">
        <w:rPr>
          <w:rFonts w:ascii="Arial" w:hAnsi="Arial" w:cs="Arial"/>
          <w:sz w:val="22"/>
          <w:szCs w:val="22"/>
        </w:rPr>
        <w:t xml:space="preserve"> shows that the delivery access experiences 64 two-way trips, with 7 in the AM peak and 2 in the PM peak. Using the ATC data, a trip rate has been derived for the proposed </w:t>
      </w:r>
      <w:proofErr w:type="gramStart"/>
      <w:r w:rsidRPr="00CE2C4B">
        <w:rPr>
          <w:rFonts w:ascii="Arial" w:hAnsi="Arial" w:cs="Arial"/>
          <w:sz w:val="22"/>
          <w:szCs w:val="22"/>
        </w:rPr>
        <w:t>development</w:t>
      </w:r>
      <w:proofErr w:type="gramEnd"/>
      <w:r w:rsidRPr="00CE2C4B">
        <w:rPr>
          <w:rFonts w:ascii="Arial" w:hAnsi="Arial" w:cs="Arial"/>
          <w:sz w:val="22"/>
          <w:szCs w:val="22"/>
        </w:rPr>
        <w:t xml:space="preserve"> and this states that the delivery access would attract an additional 42 two-way trips daily, with an additional 5 in the AM peak and 1 in the PM peak. It should be noted that the site accepts deliveries over a </w:t>
      </w:r>
      <w:r w:rsidR="002711A8" w:rsidRPr="00CE2C4B">
        <w:rPr>
          <w:rFonts w:ascii="Arial" w:hAnsi="Arial" w:cs="Arial"/>
          <w:sz w:val="22"/>
          <w:szCs w:val="22"/>
        </w:rPr>
        <w:t>24-hour</w:t>
      </w:r>
      <w:r w:rsidRPr="00CE2C4B">
        <w:rPr>
          <w:rFonts w:ascii="Arial" w:hAnsi="Arial" w:cs="Arial"/>
          <w:sz w:val="22"/>
          <w:szCs w:val="22"/>
        </w:rPr>
        <w:t xml:space="preserve"> period.</w:t>
      </w:r>
    </w:p>
    <w:p w14:paraId="74B3B635" w14:textId="77777777" w:rsidR="00E53C68" w:rsidRPr="00CE2C4B" w:rsidRDefault="00E53C68" w:rsidP="003F6BBB">
      <w:pPr>
        <w:spacing w:line="276" w:lineRule="auto"/>
        <w:jc w:val="both"/>
        <w:rPr>
          <w:rFonts w:ascii="Arial" w:hAnsi="Arial" w:cs="Arial"/>
          <w:sz w:val="22"/>
          <w:szCs w:val="22"/>
        </w:rPr>
      </w:pPr>
    </w:p>
    <w:p w14:paraId="05CDEBCD" w14:textId="77EF8624" w:rsidR="00090ACB" w:rsidRDefault="00E53C68" w:rsidP="00090ACB">
      <w:pPr>
        <w:tabs>
          <w:tab w:val="num" w:pos="720"/>
        </w:tabs>
        <w:spacing w:line="276" w:lineRule="auto"/>
        <w:jc w:val="both"/>
        <w:rPr>
          <w:rFonts w:ascii="Arial" w:hAnsi="Arial" w:cs="Arial"/>
          <w:sz w:val="22"/>
          <w:szCs w:val="22"/>
        </w:rPr>
      </w:pPr>
      <w:r w:rsidRPr="00CE2C4B">
        <w:rPr>
          <w:rFonts w:ascii="Arial" w:hAnsi="Arial" w:cs="Arial"/>
          <w:sz w:val="22"/>
          <w:szCs w:val="22"/>
        </w:rPr>
        <w:t xml:space="preserve">The proposed development would increase floorspace by approximately 8.6% and introduce approximately 50 additional staff, with 21 new daily deliveries, which would equate to an increase of approximately 106 two-way delivery trips </w:t>
      </w:r>
      <w:r w:rsidR="00CE2F14" w:rsidRPr="00CE2C4B">
        <w:rPr>
          <w:rFonts w:ascii="Arial" w:hAnsi="Arial" w:cs="Arial"/>
          <w:sz w:val="22"/>
          <w:szCs w:val="22"/>
        </w:rPr>
        <w:t>in a day</w:t>
      </w:r>
      <w:r w:rsidR="00090ACB" w:rsidRPr="00CE2C4B">
        <w:rPr>
          <w:rFonts w:ascii="Arial" w:hAnsi="Arial" w:cs="Arial"/>
          <w:sz w:val="22"/>
          <w:szCs w:val="22"/>
        </w:rPr>
        <w:t xml:space="preserve">, which the assessment considered to </w:t>
      </w:r>
      <w:r w:rsidRPr="00CE2C4B">
        <w:rPr>
          <w:rFonts w:ascii="Arial" w:hAnsi="Arial" w:cs="Arial"/>
          <w:sz w:val="22"/>
          <w:szCs w:val="22"/>
        </w:rPr>
        <w:t>represent low-frequency additional movements (typically one vehicle every 4</w:t>
      </w:r>
      <w:r w:rsidR="00CE2C4B">
        <w:rPr>
          <w:rFonts w:ascii="Arial" w:hAnsi="Arial" w:cs="Arial"/>
          <w:sz w:val="22"/>
          <w:szCs w:val="22"/>
        </w:rPr>
        <w:t>-</w:t>
      </w:r>
      <w:r w:rsidRPr="00CE2C4B">
        <w:rPr>
          <w:rFonts w:ascii="Arial" w:hAnsi="Arial" w:cs="Arial"/>
          <w:sz w:val="22"/>
          <w:szCs w:val="22"/>
        </w:rPr>
        <w:t xml:space="preserve">9 minutes in peak periods) and </w:t>
      </w:r>
      <w:r w:rsidR="00090ACB" w:rsidRPr="00CE2C4B">
        <w:rPr>
          <w:rFonts w:ascii="Arial" w:hAnsi="Arial" w:cs="Arial"/>
          <w:sz w:val="22"/>
          <w:szCs w:val="22"/>
        </w:rPr>
        <w:t>is therefore</w:t>
      </w:r>
      <w:r w:rsidRPr="00CE2C4B">
        <w:rPr>
          <w:rFonts w:ascii="Arial" w:hAnsi="Arial" w:cs="Arial"/>
          <w:sz w:val="22"/>
          <w:szCs w:val="22"/>
        </w:rPr>
        <w:t xml:space="preserve"> not considered to materially affect the operation of the surrounding highway network.</w:t>
      </w:r>
      <w:r w:rsidR="00A2428D">
        <w:rPr>
          <w:rFonts w:ascii="Arial" w:hAnsi="Arial" w:cs="Arial"/>
          <w:sz w:val="22"/>
          <w:szCs w:val="22"/>
        </w:rPr>
        <w:t xml:space="preserve">  The Council’s </w:t>
      </w:r>
      <w:r w:rsidR="00A2428D">
        <w:rPr>
          <w:rFonts w:ascii="Arial" w:hAnsi="Arial" w:cs="Arial"/>
          <w:sz w:val="22"/>
          <w:szCs w:val="22"/>
        </w:rPr>
        <w:lastRenderedPageBreak/>
        <w:t xml:space="preserve">highways </w:t>
      </w:r>
      <w:r w:rsidR="00C5035F">
        <w:rPr>
          <w:rFonts w:ascii="Arial" w:hAnsi="Arial" w:cs="Arial"/>
          <w:sz w:val="22"/>
          <w:szCs w:val="22"/>
        </w:rPr>
        <w:t>engineers</w:t>
      </w:r>
      <w:r w:rsidR="00A2428D">
        <w:rPr>
          <w:rFonts w:ascii="Arial" w:hAnsi="Arial" w:cs="Arial"/>
          <w:sz w:val="22"/>
          <w:szCs w:val="22"/>
        </w:rPr>
        <w:t xml:space="preserve"> </w:t>
      </w:r>
      <w:r w:rsidR="00B452E4">
        <w:rPr>
          <w:rFonts w:ascii="Arial" w:hAnsi="Arial" w:cs="Arial"/>
          <w:sz w:val="22"/>
          <w:szCs w:val="22"/>
        </w:rPr>
        <w:t xml:space="preserve">concur </w:t>
      </w:r>
      <w:r w:rsidR="00A2428D">
        <w:rPr>
          <w:rFonts w:ascii="Arial" w:hAnsi="Arial" w:cs="Arial"/>
          <w:sz w:val="22"/>
          <w:szCs w:val="22"/>
        </w:rPr>
        <w:t xml:space="preserve">with the view that the </w:t>
      </w:r>
      <w:r w:rsidR="00C5035F">
        <w:rPr>
          <w:rFonts w:ascii="Arial" w:hAnsi="Arial" w:cs="Arial"/>
          <w:sz w:val="22"/>
          <w:szCs w:val="22"/>
        </w:rPr>
        <w:t>additional</w:t>
      </w:r>
      <w:r w:rsidR="00A2428D">
        <w:rPr>
          <w:rFonts w:ascii="Arial" w:hAnsi="Arial" w:cs="Arial"/>
          <w:sz w:val="22"/>
          <w:szCs w:val="22"/>
        </w:rPr>
        <w:t xml:space="preserve"> level of traffic would not be </w:t>
      </w:r>
      <w:r w:rsidR="00C5035F">
        <w:rPr>
          <w:rFonts w:ascii="Arial" w:hAnsi="Arial" w:cs="Arial"/>
          <w:sz w:val="22"/>
          <w:szCs w:val="22"/>
        </w:rPr>
        <w:t>considered</w:t>
      </w:r>
      <w:r w:rsidR="00A2428D">
        <w:rPr>
          <w:rFonts w:ascii="Arial" w:hAnsi="Arial" w:cs="Arial"/>
          <w:sz w:val="22"/>
          <w:szCs w:val="22"/>
        </w:rPr>
        <w:t xml:space="preserve"> significant. </w:t>
      </w:r>
    </w:p>
    <w:p w14:paraId="76023244" w14:textId="77777777" w:rsidR="00B452E4" w:rsidRPr="004874DE" w:rsidRDefault="00B452E4" w:rsidP="00090ACB">
      <w:pPr>
        <w:tabs>
          <w:tab w:val="num" w:pos="720"/>
        </w:tabs>
        <w:spacing w:line="276" w:lineRule="auto"/>
        <w:jc w:val="both"/>
        <w:rPr>
          <w:rFonts w:ascii="Arial" w:hAnsi="Arial" w:cs="Arial"/>
          <w:sz w:val="22"/>
          <w:szCs w:val="22"/>
        </w:rPr>
      </w:pPr>
    </w:p>
    <w:p w14:paraId="5E2C34F8" w14:textId="76615935" w:rsidR="00090ACB" w:rsidRPr="004874DE" w:rsidRDefault="00090ACB" w:rsidP="00090ACB">
      <w:pPr>
        <w:spacing w:line="276" w:lineRule="auto"/>
        <w:jc w:val="both"/>
        <w:rPr>
          <w:rFonts w:ascii="Arial" w:hAnsi="Arial" w:cs="Arial"/>
          <w:sz w:val="22"/>
          <w:szCs w:val="22"/>
        </w:rPr>
      </w:pPr>
      <w:r w:rsidRPr="004874DE">
        <w:rPr>
          <w:rFonts w:ascii="Arial" w:hAnsi="Arial" w:cs="Arial"/>
          <w:sz w:val="22"/>
          <w:szCs w:val="22"/>
        </w:rPr>
        <w:t xml:space="preserve">In terms of car parking provisions, it is noted that the proposal does not include any additional on-site car parking; however, the site already provides 154 </w:t>
      </w:r>
      <w:r w:rsidR="00C129AD" w:rsidRPr="004874DE">
        <w:rPr>
          <w:rFonts w:ascii="Arial" w:hAnsi="Arial" w:cs="Arial"/>
          <w:sz w:val="22"/>
          <w:szCs w:val="22"/>
        </w:rPr>
        <w:t xml:space="preserve">car parking </w:t>
      </w:r>
      <w:r w:rsidRPr="004874DE">
        <w:rPr>
          <w:rFonts w:ascii="Arial" w:hAnsi="Arial" w:cs="Arial"/>
          <w:sz w:val="22"/>
          <w:szCs w:val="22"/>
        </w:rPr>
        <w:t>spaces</w:t>
      </w:r>
      <w:r w:rsidR="00C129AD" w:rsidRPr="004874DE">
        <w:rPr>
          <w:rFonts w:ascii="Arial" w:hAnsi="Arial" w:cs="Arial"/>
          <w:sz w:val="22"/>
          <w:szCs w:val="22"/>
        </w:rPr>
        <w:t xml:space="preserve"> and 20 cycle parking spaces</w:t>
      </w:r>
      <w:r w:rsidRPr="004874DE">
        <w:rPr>
          <w:rFonts w:ascii="Arial" w:hAnsi="Arial" w:cs="Arial"/>
          <w:sz w:val="22"/>
          <w:szCs w:val="22"/>
        </w:rPr>
        <w:t xml:space="preserve">, and the analysis confirms significant spare capacity, especially </w:t>
      </w:r>
      <w:r w:rsidR="00C129AD" w:rsidRPr="004874DE">
        <w:rPr>
          <w:rFonts w:ascii="Arial" w:hAnsi="Arial" w:cs="Arial"/>
          <w:sz w:val="22"/>
          <w:szCs w:val="22"/>
        </w:rPr>
        <w:t>with staff operating on a shift basis.</w:t>
      </w:r>
      <w:r w:rsidR="00C5035F" w:rsidRPr="004874DE">
        <w:rPr>
          <w:rFonts w:ascii="Arial" w:hAnsi="Arial" w:cs="Arial"/>
          <w:sz w:val="22"/>
          <w:szCs w:val="22"/>
        </w:rPr>
        <w:t xml:space="preserve">  No </w:t>
      </w:r>
      <w:r w:rsidR="00AC0ED5" w:rsidRPr="004874DE">
        <w:rPr>
          <w:rFonts w:ascii="Arial" w:hAnsi="Arial" w:cs="Arial"/>
          <w:sz w:val="22"/>
          <w:szCs w:val="22"/>
        </w:rPr>
        <w:t>objections</w:t>
      </w:r>
      <w:r w:rsidR="00C5035F" w:rsidRPr="004874DE">
        <w:rPr>
          <w:rFonts w:ascii="Arial" w:hAnsi="Arial" w:cs="Arial"/>
          <w:sz w:val="22"/>
          <w:szCs w:val="22"/>
        </w:rPr>
        <w:t xml:space="preserve"> have been raised by the local </w:t>
      </w:r>
      <w:proofErr w:type="gramStart"/>
      <w:r w:rsidR="00C5035F" w:rsidRPr="004874DE">
        <w:rPr>
          <w:rFonts w:ascii="Arial" w:hAnsi="Arial" w:cs="Arial"/>
          <w:sz w:val="22"/>
          <w:szCs w:val="22"/>
        </w:rPr>
        <w:t>highways</w:t>
      </w:r>
      <w:proofErr w:type="gramEnd"/>
      <w:r w:rsidR="00C5035F" w:rsidRPr="004874DE">
        <w:rPr>
          <w:rFonts w:ascii="Arial" w:hAnsi="Arial" w:cs="Arial"/>
          <w:sz w:val="22"/>
          <w:szCs w:val="22"/>
        </w:rPr>
        <w:t xml:space="preserve"> authority </w:t>
      </w:r>
      <w:r w:rsidR="00A17B76" w:rsidRPr="004874DE">
        <w:rPr>
          <w:rFonts w:ascii="Arial" w:hAnsi="Arial" w:cs="Arial"/>
          <w:sz w:val="22"/>
          <w:szCs w:val="22"/>
        </w:rPr>
        <w:t>on this matter</w:t>
      </w:r>
      <w:r w:rsidR="00AC0ED5" w:rsidRPr="004874DE">
        <w:rPr>
          <w:rFonts w:ascii="Arial" w:hAnsi="Arial" w:cs="Arial"/>
          <w:sz w:val="22"/>
          <w:szCs w:val="22"/>
        </w:rPr>
        <w:t>,</w:t>
      </w:r>
      <w:r w:rsidR="00A17B76" w:rsidRPr="004874DE">
        <w:rPr>
          <w:rFonts w:ascii="Arial" w:hAnsi="Arial" w:cs="Arial"/>
          <w:sz w:val="22"/>
          <w:szCs w:val="22"/>
        </w:rPr>
        <w:t xml:space="preserve"> and it is considered that the </w:t>
      </w:r>
      <w:r w:rsidR="00AC0ED5" w:rsidRPr="004874DE">
        <w:rPr>
          <w:rFonts w:ascii="Arial" w:hAnsi="Arial" w:cs="Arial"/>
          <w:sz w:val="22"/>
          <w:szCs w:val="22"/>
        </w:rPr>
        <w:t xml:space="preserve">existing site has adequate car parking provision. </w:t>
      </w:r>
    </w:p>
    <w:p w14:paraId="558A0382" w14:textId="60F8F5A5" w:rsidR="00090ACB" w:rsidRPr="004874DE" w:rsidRDefault="00090ACB" w:rsidP="00090ACB">
      <w:pPr>
        <w:tabs>
          <w:tab w:val="num" w:pos="720"/>
        </w:tabs>
        <w:spacing w:line="276" w:lineRule="auto"/>
        <w:jc w:val="both"/>
        <w:rPr>
          <w:rFonts w:ascii="Arial" w:hAnsi="Arial" w:cs="Arial"/>
          <w:sz w:val="22"/>
          <w:szCs w:val="22"/>
        </w:rPr>
      </w:pPr>
    </w:p>
    <w:p w14:paraId="30AAE173" w14:textId="221EB260" w:rsidR="00E7064E" w:rsidRPr="004874DE" w:rsidRDefault="00AC0ED5" w:rsidP="00E7064E">
      <w:pPr>
        <w:spacing w:line="276" w:lineRule="auto"/>
        <w:jc w:val="both"/>
        <w:rPr>
          <w:rFonts w:ascii="Arial" w:hAnsi="Arial" w:cs="Arial"/>
          <w:sz w:val="22"/>
          <w:szCs w:val="22"/>
        </w:rPr>
      </w:pPr>
      <w:r w:rsidRPr="004874DE">
        <w:rPr>
          <w:rFonts w:ascii="Arial" w:hAnsi="Arial" w:cs="Arial"/>
          <w:sz w:val="22"/>
          <w:szCs w:val="22"/>
        </w:rPr>
        <w:t xml:space="preserve">Following the highways engineer’s initial comments, </w:t>
      </w:r>
      <w:r w:rsidR="003A10F9" w:rsidRPr="004874DE">
        <w:rPr>
          <w:rFonts w:ascii="Arial" w:hAnsi="Arial" w:cs="Arial"/>
          <w:sz w:val="22"/>
          <w:szCs w:val="22"/>
        </w:rPr>
        <w:t xml:space="preserve">additional information has </w:t>
      </w:r>
      <w:r w:rsidR="004842E6">
        <w:rPr>
          <w:rFonts w:ascii="Arial" w:hAnsi="Arial" w:cs="Arial"/>
          <w:sz w:val="22"/>
          <w:szCs w:val="22"/>
        </w:rPr>
        <w:t xml:space="preserve">been </w:t>
      </w:r>
      <w:r w:rsidR="003A10F9" w:rsidRPr="004874DE">
        <w:rPr>
          <w:rFonts w:ascii="Arial" w:hAnsi="Arial" w:cs="Arial"/>
          <w:sz w:val="22"/>
          <w:szCs w:val="22"/>
        </w:rPr>
        <w:t>submitted on s</w:t>
      </w:r>
      <w:r w:rsidR="00E7064E" w:rsidRPr="004874DE">
        <w:rPr>
          <w:rFonts w:ascii="Arial" w:hAnsi="Arial" w:cs="Arial"/>
          <w:sz w:val="22"/>
          <w:szCs w:val="22"/>
        </w:rPr>
        <w:t>wept path analysis</w:t>
      </w:r>
      <w:r w:rsidR="003A10F9" w:rsidRPr="004874DE">
        <w:rPr>
          <w:rFonts w:ascii="Arial" w:hAnsi="Arial" w:cs="Arial"/>
          <w:sz w:val="22"/>
          <w:szCs w:val="22"/>
        </w:rPr>
        <w:t xml:space="preserve">, which </w:t>
      </w:r>
      <w:r w:rsidR="00E7064E" w:rsidRPr="004874DE">
        <w:rPr>
          <w:rFonts w:ascii="Arial" w:hAnsi="Arial" w:cs="Arial"/>
          <w:sz w:val="22"/>
          <w:szCs w:val="22"/>
        </w:rPr>
        <w:t>demonstrates that the site can safely accommodate 16.5 m articulated HGVs, ensuring safe and efficient servicing without disruption to existing operations</w:t>
      </w:r>
      <w:r w:rsidR="003A10F9" w:rsidRPr="004874DE">
        <w:rPr>
          <w:rFonts w:ascii="Arial" w:hAnsi="Arial" w:cs="Arial"/>
          <w:sz w:val="22"/>
          <w:szCs w:val="22"/>
        </w:rPr>
        <w:t xml:space="preserve">, without </w:t>
      </w:r>
      <w:r w:rsidR="00732343" w:rsidRPr="004874DE">
        <w:rPr>
          <w:rFonts w:ascii="Arial" w:hAnsi="Arial" w:cs="Arial"/>
          <w:sz w:val="22"/>
          <w:szCs w:val="22"/>
        </w:rPr>
        <w:t>obstructing</w:t>
      </w:r>
      <w:r w:rsidR="003A10F9" w:rsidRPr="004874DE">
        <w:rPr>
          <w:rFonts w:ascii="Arial" w:hAnsi="Arial" w:cs="Arial"/>
          <w:sz w:val="22"/>
          <w:szCs w:val="22"/>
        </w:rPr>
        <w:t xml:space="preserve"> the highway.</w:t>
      </w:r>
      <w:r w:rsidR="00732343" w:rsidRPr="004874DE">
        <w:rPr>
          <w:rFonts w:ascii="Arial" w:hAnsi="Arial" w:cs="Arial"/>
          <w:sz w:val="22"/>
          <w:szCs w:val="22"/>
        </w:rPr>
        <w:t xml:space="preserve">  </w:t>
      </w:r>
      <w:r w:rsidR="002F3BC0" w:rsidRPr="004874DE">
        <w:rPr>
          <w:rFonts w:ascii="Arial" w:hAnsi="Arial" w:cs="Arial"/>
          <w:sz w:val="22"/>
          <w:szCs w:val="22"/>
        </w:rPr>
        <w:t xml:space="preserve">The Council’s highways engineer is satisfied with the proposed vehicle delivery and processing/checking-in process, which would ensure that vehicles </w:t>
      </w:r>
      <w:r w:rsidR="00244337" w:rsidRPr="004874DE">
        <w:rPr>
          <w:rFonts w:ascii="Arial" w:hAnsi="Arial" w:cs="Arial"/>
          <w:sz w:val="22"/>
          <w:szCs w:val="22"/>
        </w:rPr>
        <w:t xml:space="preserve">are not waiting on or overhanding the public highway for a significant time, with there being arrangements in place to ensure that such instances are managed as soon as possible. </w:t>
      </w:r>
    </w:p>
    <w:p w14:paraId="588F25F7" w14:textId="77777777" w:rsidR="00244337" w:rsidRPr="004874DE" w:rsidRDefault="00244337" w:rsidP="00E7064E">
      <w:pPr>
        <w:spacing w:line="276" w:lineRule="auto"/>
        <w:jc w:val="both"/>
        <w:rPr>
          <w:rFonts w:ascii="Arial" w:hAnsi="Arial" w:cs="Arial"/>
          <w:sz w:val="22"/>
          <w:szCs w:val="22"/>
        </w:rPr>
      </w:pPr>
    </w:p>
    <w:p w14:paraId="144037EC" w14:textId="02BCE811" w:rsidR="00503A34" w:rsidRPr="004874DE" w:rsidRDefault="00244337" w:rsidP="00E7064E">
      <w:pPr>
        <w:spacing w:line="276" w:lineRule="auto"/>
        <w:jc w:val="both"/>
        <w:rPr>
          <w:rFonts w:ascii="Arial" w:hAnsi="Arial" w:cs="Arial"/>
          <w:sz w:val="22"/>
          <w:szCs w:val="22"/>
        </w:rPr>
      </w:pPr>
      <w:r w:rsidRPr="004874DE">
        <w:rPr>
          <w:rFonts w:ascii="Arial" w:hAnsi="Arial" w:cs="Arial"/>
          <w:sz w:val="22"/>
          <w:szCs w:val="22"/>
        </w:rPr>
        <w:t xml:space="preserve">It is noted from the submitted representations that concerns have been raised regarding traffic </w:t>
      </w:r>
      <w:r w:rsidR="000234DD" w:rsidRPr="004874DE">
        <w:rPr>
          <w:rFonts w:ascii="Arial" w:hAnsi="Arial" w:cs="Arial"/>
          <w:sz w:val="22"/>
          <w:szCs w:val="22"/>
        </w:rPr>
        <w:t>on</w:t>
      </w:r>
      <w:r w:rsidRPr="004874DE">
        <w:rPr>
          <w:rFonts w:ascii="Arial" w:hAnsi="Arial" w:cs="Arial"/>
          <w:sz w:val="22"/>
          <w:szCs w:val="22"/>
        </w:rPr>
        <w:t xml:space="preserve"> the </w:t>
      </w:r>
      <w:proofErr w:type="spellStart"/>
      <w:r w:rsidR="000234DD" w:rsidRPr="004874DE">
        <w:rPr>
          <w:rFonts w:ascii="Arial" w:hAnsi="Arial" w:cs="Arial"/>
          <w:sz w:val="22"/>
          <w:szCs w:val="22"/>
        </w:rPr>
        <w:t>B3105</w:t>
      </w:r>
      <w:proofErr w:type="spellEnd"/>
      <w:r w:rsidR="000234DD" w:rsidRPr="004874DE">
        <w:rPr>
          <w:rFonts w:ascii="Arial" w:hAnsi="Arial" w:cs="Arial"/>
          <w:sz w:val="22"/>
          <w:szCs w:val="22"/>
        </w:rPr>
        <w:t xml:space="preserve"> and over</w:t>
      </w:r>
      <w:r w:rsidRPr="004874DE">
        <w:rPr>
          <w:rFonts w:ascii="Arial" w:hAnsi="Arial" w:cs="Arial"/>
          <w:sz w:val="22"/>
          <w:szCs w:val="22"/>
        </w:rPr>
        <w:t xml:space="preserve"> Staverton Bridge and on New Terrace.</w:t>
      </w:r>
      <w:r w:rsidR="000234DD" w:rsidRPr="004874DE">
        <w:rPr>
          <w:rFonts w:ascii="Arial" w:hAnsi="Arial" w:cs="Arial"/>
          <w:sz w:val="22"/>
          <w:szCs w:val="22"/>
        </w:rPr>
        <w:t xml:space="preserve">  The Council’s highways engineers </w:t>
      </w:r>
      <w:r w:rsidR="00657C40" w:rsidRPr="004874DE">
        <w:rPr>
          <w:rFonts w:ascii="Arial" w:hAnsi="Arial" w:cs="Arial"/>
          <w:sz w:val="22"/>
          <w:szCs w:val="22"/>
        </w:rPr>
        <w:t>have</w:t>
      </w:r>
      <w:r w:rsidR="000234DD" w:rsidRPr="004874DE">
        <w:rPr>
          <w:rFonts w:ascii="Arial" w:hAnsi="Arial" w:cs="Arial"/>
          <w:sz w:val="22"/>
          <w:szCs w:val="22"/>
        </w:rPr>
        <w:t xml:space="preserve"> offer</w:t>
      </w:r>
      <w:r w:rsidR="00FC1342">
        <w:rPr>
          <w:rFonts w:ascii="Arial" w:hAnsi="Arial" w:cs="Arial"/>
          <w:sz w:val="22"/>
          <w:szCs w:val="22"/>
        </w:rPr>
        <w:t>ed</w:t>
      </w:r>
      <w:r w:rsidR="000234DD" w:rsidRPr="004874DE">
        <w:rPr>
          <w:rFonts w:ascii="Arial" w:hAnsi="Arial" w:cs="Arial"/>
          <w:sz w:val="22"/>
          <w:szCs w:val="22"/>
        </w:rPr>
        <w:t xml:space="preserve"> the following co</w:t>
      </w:r>
      <w:r w:rsidR="00503A34" w:rsidRPr="004874DE">
        <w:rPr>
          <w:rFonts w:ascii="Arial" w:hAnsi="Arial" w:cs="Arial"/>
          <w:sz w:val="22"/>
          <w:szCs w:val="22"/>
        </w:rPr>
        <w:t>mment on this:</w:t>
      </w:r>
    </w:p>
    <w:p w14:paraId="750ED12F" w14:textId="77777777" w:rsidR="00503A34" w:rsidRPr="004874DE" w:rsidRDefault="00503A34" w:rsidP="00E7064E">
      <w:pPr>
        <w:spacing w:line="276" w:lineRule="auto"/>
        <w:jc w:val="both"/>
        <w:rPr>
          <w:rFonts w:ascii="Arial" w:hAnsi="Arial" w:cs="Arial"/>
          <w:sz w:val="22"/>
          <w:szCs w:val="22"/>
        </w:rPr>
      </w:pPr>
    </w:p>
    <w:p w14:paraId="31919ACD" w14:textId="3255110B" w:rsidR="00244337" w:rsidRDefault="00503A34" w:rsidP="00E7064E">
      <w:pPr>
        <w:spacing w:line="276" w:lineRule="auto"/>
        <w:jc w:val="both"/>
        <w:rPr>
          <w:rFonts w:ascii="Arial" w:hAnsi="Arial" w:cs="Arial"/>
          <w:sz w:val="22"/>
          <w:szCs w:val="22"/>
        </w:rPr>
      </w:pPr>
      <w:r w:rsidRPr="004874DE">
        <w:rPr>
          <w:rFonts w:ascii="Arial" w:hAnsi="Arial" w:cs="Arial"/>
          <w:sz w:val="22"/>
          <w:szCs w:val="22"/>
        </w:rPr>
        <w:t>“</w:t>
      </w:r>
      <w:r w:rsidR="00244337" w:rsidRPr="004874DE">
        <w:rPr>
          <w:rFonts w:ascii="Arial" w:hAnsi="Arial" w:cs="Arial"/>
          <w:i/>
          <w:iCs/>
          <w:sz w:val="22"/>
          <w:szCs w:val="22"/>
        </w:rPr>
        <w:t xml:space="preserve">Whilst these concerns are noted, as many of the objections highlight it is mainly the accumulated traffic volumes, vehicle speeds and substandard pedestrian provision along New Terrace that </w:t>
      </w:r>
      <w:r w:rsidRPr="004874DE">
        <w:rPr>
          <w:rFonts w:ascii="Arial" w:hAnsi="Arial" w:cs="Arial"/>
          <w:i/>
          <w:iCs/>
          <w:sz w:val="22"/>
          <w:szCs w:val="22"/>
        </w:rPr>
        <w:t>create</w:t>
      </w:r>
      <w:r w:rsidR="00244337" w:rsidRPr="004874DE">
        <w:rPr>
          <w:rFonts w:ascii="Arial" w:hAnsi="Arial" w:cs="Arial"/>
          <w:i/>
          <w:iCs/>
          <w:sz w:val="22"/>
          <w:szCs w:val="22"/>
        </w:rPr>
        <w:t xml:space="preserve"> the safety concerns. The proposals subject to this application will attract additional traffic as noted, however, the issues highlighted are not of a direct and sole result of the </w:t>
      </w:r>
      <w:proofErr w:type="spellStart"/>
      <w:r w:rsidR="00244337" w:rsidRPr="004874DE">
        <w:rPr>
          <w:rFonts w:ascii="Arial" w:hAnsi="Arial" w:cs="Arial"/>
          <w:i/>
          <w:iCs/>
          <w:sz w:val="22"/>
          <w:szCs w:val="22"/>
        </w:rPr>
        <w:t>CPUK</w:t>
      </w:r>
      <w:proofErr w:type="spellEnd"/>
      <w:r w:rsidR="00244337" w:rsidRPr="004874DE">
        <w:rPr>
          <w:rFonts w:ascii="Arial" w:hAnsi="Arial" w:cs="Arial"/>
          <w:i/>
          <w:iCs/>
          <w:sz w:val="22"/>
          <w:szCs w:val="22"/>
        </w:rPr>
        <w:t xml:space="preserve"> site and given the scale and impact of the proposals in traffic terms, the concerns do not meet the threshold for a highway refusal, as defined in the National Planning Policy Framework</w:t>
      </w:r>
      <w:r w:rsidRPr="004874DE">
        <w:rPr>
          <w:rFonts w:ascii="Arial" w:hAnsi="Arial" w:cs="Arial"/>
          <w:sz w:val="22"/>
          <w:szCs w:val="22"/>
        </w:rPr>
        <w:t>”</w:t>
      </w:r>
      <w:r w:rsidR="00244337" w:rsidRPr="004874DE">
        <w:rPr>
          <w:rFonts w:ascii="Arial" w:hAnsi="Arial" w:cs="Arial"/>
          <w:sz w:val="22"/>
          <w:szCs w:val="22"/>
        </w:rPr>
        <w:t>.</w:t>
      </w:r>
    </w:p>
    <w:p w14:paraId="19C56EB0" w14:textId="77777777" w:rsidR="00515E50" w:rsidRDefault="00515E50" w:rsidP="00E7064E">
      <w:pPr>
        <w:spacing w:line="276" w:lineRule="auto"/>
        <w:jc w:val="both"/>
        <w:rPr>
          <w:rFonts w:ascii="Arial" w:hAnsi="Arial" w:cs="Arial"/>
          <w:sz w:val="22"/>
          <w:szCs w:val="22"/>
        </w:rPr>
      </w:pPr>
    </w:p>
    <w:p w14:paraId="65227FB3" w14:textId="69EA5B1D" w:rsidR="00515E50" w:rsidRPr="00515E50" w:rsidRDefault="00515E50" w:rsidP="00515E50">
      <w:pPr>
        <w:spacing w:line="276" w:lineRule="auto"/>
        <w:jc w:val="both"/>
        <w:rPr>
          <w:rFonts w:ascii="Arial" w:hAnsi="Arial" w:cs="Arial"/>
          <w:sz w:val="22"/>
          <w:szCs w:val="22"/>
        </w:rPr>
      </w:pPr>
      <w:r>
        <w:rPr>
          <w:rFonts w:ascii="Arial" w:hAnsi="Arial" w:cs="Arial"/>
          <w:sz w:val="22"/>
          <w:szCs w:val="22"/>
        </w:rPr>
        <w:t>A</w:t>
      </w:r>
      <w:r w:rsidRPr="00515E50">
        <w:rPr>
          <w:rFonts w:ascii="Arial" w:hAnsi="Arial" w:cs="Arial"/>
          <w:sz w:val="22"/>
          <w:szCs w:val="22"/>
        </w:rPr>
        <w:t>s confirmed by the Highway Authority, the scale of additional traffic generated by the proposal would be modest and would not materially exacerbate existing network constraints or result in severe impacts in NPPF terms.</w:t>
      </w:r>
    </w:p>
    <w:p w14:paraId="73EC7325" w14:textId="77777777" w:rsidR="004874DE" w:rsidRPr="004874DE" w:rsidRDefault="004874DE" w:rsidP="00E7064E">
      <w:pPr>
        <w:spacing w:line="276" w:lineRule="auto"/>
        <w:jc w:val="both"/>
        <w:rPr>
          <w:rFonts w:ascii="Arial" w:hAnsi="Arial" w:cs="Arial"/>
          <w:sz w:val="22"/>
          <w:szCs w:val="22"/>
        </w:rPr>
      </w:pPr>
    </w:p>
    <w:p w14:paraId="1A1A6BA6" w14:textId="3ADF8C5C" w:rsidR="00E7064E" w:rsidRDefault="004874DE" w:rsidP="00E7064E">
      <w:pPr>
        <w:spacing w:line="276" w:lineRule="auto"/>
        <w:jc w:val="both"/>
        <w:rPr>
          <w:rFonts w:ascii="Arial" w:hAnsi="Arial" w:cs="Arial"/>
          <w:sz w:val="22"/>
          <w:szCs w:val="22"/>
        </w:rPr>
      </w:pPr>
      <w:r w:rsidRPr="004874DE">
        <w:rPr>
          <w:rFonts w:ascii="Arial" w:hAnsi="Arial" w:cs="Arial"/>
          <w:sz w:val="22"/>
          <w:szCs w:val="22"/>
        </w:rPr>
        <w:t>To conclude, the submitted</w:t>
      </w:r>
      <w:r w:rsidR="00E7064E" w:rsidRPr="004874DE">
        <w:rPr>
          <w:rFonts w:ascii="Arial" w:hAnsi="Arial" w:cs="Arial"/>
          <w:sz w:val="22"/>
          <w:szCs w:val="22"/>
        </w:rPr>
        <w:t xml:space="preserve"> Transport Assessment demonstrates that the site benefits from good accessibility by a range of transport modes, with well-established access arrangements and no existing highway safety concerns.</w:t>
      </w:r>
      <w:r w:rsidRPr="004874DE">
        <w:rPr>
          <w:rFonts w:ascii="Arial" w:hAnsi="Arial" w:cs="Arial"/>
          <w:sz w:val="22"/>
          <w:szCs w:val="22"/>
        </w:rPr>
        <w:t xml:space="preserve">  Whilst the </w:t>
      </w:r>
      <w:r w:rsidR="00E7064E" w:rsidRPr="004874DE">
        <w:rPr>
          <w:rFonts w:ascii="Arial" w:hAnsi="Arial" w:cs="Arial"/>
          <w:sz w:val="22"/>
          <w:szCs w:val="22"/>
        </w:rPr>
        <w:t>proposed development w</w:t>
      </w:r>
      <w:r w:rsidRPr="004874DE">
        <w:rPr>
          <w:rFonts w:ascii="Arial" w:hAnsi="Arial" w:cs="Arial"/>
          <w:sz w:val="22"/>
          <w:szCs w:val="22"/>
        </w:rPr>
        <w:t>ould</w:t>
      </w:r>
      <w:r w:rsidR="00E7064E" w:rsidRPr="004874DE">
        <w:rPr>
          <w:rFonts w:ascii="Arial" w:hAnsi="Arial" w:cs="Arial"/>
          <w:sz w:val="22"/>
          <w:szCs w:val="22"/>
        </w:rPr>
        <w:t xml:space="preserve"> generate</w:t>
      </w:r>
      <w:r w:rsidRPr="004874DE">
        <w:rPr>
          <w:rFonts w:ascii="Arial" w:hAnsi="Arial" w:cs="Arial"/>
          <w:sz w:val="22"/>
          <w:szCs w:val="22"/>
        </w:rPr>
        <w:t xml:space="preserve"> an increase in trips to and from the site, this would represent a</w:t>
      </w:r>
      <w:r w:rsidR="00E7064E" w:rsidRPr="004874DE">
        <w:rPr>
          <w:rFonts w:ascii="Arial" w:hAnsi="Arial" w:cs="Arial"/>
          <w:sz w:val="22"/>
          <w:szCs w:val="22"/>
        </w:rPr>
        <w:t xml:space="preserve"> modest increase in trips, which can be accommodated within the existing highway network and on-site infrastructure without adverse effects.</w:t>
      </w:r>
    </w:p>
    <w:p w14:paraId="5F52F69C" w14:textId="77777777" w:rsidR="000B45A4" w:rsidRDefault="000B45A4" w:rsidP="00E7064E">
      <w:pPr>
        <w:spacing w:line="276" w:lineRule="auto"/>
        <w:jc w:val="both"/>
        <w:rPr>
          <w:rFonts w:ascii="Arial" w:hAnsi="Arial" w:cs="Arial"/>
          <w:sz w:val="22"/>
          <w:szCs w:val="22"/>
        </w:rPr>
      </w:pPr>
    </w:p>
    <w:p w14:paraId="26D02838" w14:textId="3705C599" w:rsidR="000B45A4" w:rsidRPr="004874DE" w:rsidRDefault="000B45A4" w:rsidP="00E7064E">
      <w:pPr>
        <w:spacing w:line="276" w:lineRule="auto"/>
        <w:jc w:val="both"/>
        <w:rPr>
          <w:rFonts w:ascii="Arial" w:hAnsi="Arial" w:cs="Arial"/>
          <w:sz w:val="22"/>
          <w:szCs w:val="22"/>
        </w:rPr>
      </w:pPr>
      <w:r>
        <w:rPr>
          <w:rFonts w:ascii="Arial" w:hAnsi="Arial" w:cs="Arial"/>
          <w:sz w:val="22"/>
          <w:szCs w:val="22"/>
        </w:rPr>
        <w:t xml:space="preserve">The proposed development would not result in an unacceptable impact on highway safety and </w:t>
      </w:r>
      <w:r w:rsidR="00B24312">
        <w:rPr>
          <w:rFonts w:ascii="Arial" w:hAnsi="Arial" w:cs="Arial"/>
          <w:sz w:val="22"/>
          <w:szCs w:val="22"/>
        </w:rPr>
        <w:t xml:space="preserve">the residual cumulative impacts on the road network </w:t>
      </w:r>
      <w:r w:rsidR="001712BF">
        <w:rPr>
          <w:rFonts w:ascii="Arial" w:hAnsi="Arial" w:cs="Arial"/>
          <w:sz w:val="22"/>
          <w:szCs w:val="22"/>
        </w:rPr>
        <w:t xml:space="preserve">would not </w:t>
      </w:r>
      <w:r w:rsidR="00B24312">
        <w:rPr>
          <w:rFonts w:ascii="Arial" w:hAnsi="Arial" w:cs="Arial"/>
          <w:sz w:val="22"/>
          <w:szCs w:val="22"/>
        </w:rPr>
        <w:t xml:space="preserve">be severe </w:t>
      </w:r>
      <w:proofErr w:type="gramStart"/>
      <w:r w:rsidR="00B24312">
        <w:rPr>
          <w:rFonts w:ascii="Arial" w:hAnsi="Arial" w:cs="Arial"/>
          <w:sz w:val="22"/>
          <w:szCs w:val="22"/>
        </w:rPr>
        <w:t>taking into account</w:t>
      </w:r>
      <w:proofErr w:type="gramEnd"/>
      <w:r w:rsidR="00B24312">
        <w:rPr>
          <w:rFonts w:ascii="Arial" w:hAnsi="Arial" w:cs="Arial"/>
          <w:sz w:val="22"/>
          <w:szCs w:val="22"/>
        </w:rPr>
        <w:t xml:space="preserve"> all reasonable future scenarios. </w:t>
      </w:r>
    </w:p>
    <w:p w14:paraId="1E2DA928" w14:textId="77777777" w:rsidR="004874DE" w:rsidRPr="004874DE" w:rsidRDefault="004874DE" w:rsidP="00E7064E">
      <w:pPr>
        <w:spacing w:line="276" w:lineRule="auto"/>
        <w:jc w:val="both"/>
        <w:rPr>
          <w:rFonts w:ascii="Arial" w:hAnsi="Arial" w:cs="Arial"/>
          <w:sz w:val="22"/>
          <w:szCs w:val="22"/>
        </w:rPr>
      </w:pPr>
    </w:p>
    <w:p w14:paraId="74018B6D" w14:textId="5B151755" w:rsidR="004874DE" w:rsidRPr="004874DE" w:rsidRDefault="00E7064E" w:rsidP="00E7064E">
      <w:pPr>
        <w:spacing w:line="276" w:lineRule="auto"/>
        <w:jc w:val="both"/>
        <w:rPr>
          <w:rFonts w:ascii="Arial" w:hAnsi="Arial" w:cs="Arial"/>
          <w:sz w:val="22"/>
          <w:szCs w:val="22"/>
        </w:rPr>
      </w:pPr>
      <w:r w:rsidRPr="004874DE">
        <w:rPr>
          <w:rFonts w:ascii="Arial" w:hAnsi="Arial" w:cs="Arial"/>
          <w:sz w:val="22"/>
          <w:szCs w:val="22"/>
        </w:rPr>
        <w:t xml:space="preserve">Accordingly, the development </w:t>
      </w:r>
      <w:proofErr w:type="gramStart"/>
      <w:r w:rsidRPr="004874DE">
        <w:rPr>
          <w:rFonts w:ascii="Arial" w:hAnsi="Arial" w:cs="Arial"/>
          <w:sz w:val="22"/>
          <w:szCs w:val="22"/>
        </w:rPr>
        <w:t>is considered to be</w:t>
      </w:r>
      <w:proofErr w:type="gramEnd"/>
      <w:r w:rsidRPr="004874DE">
        <w:rPr>
          <w:rFonts w:ascii="Arial" w:hAnsi="Arial" w:cs="Arial"/>
          <w:sz w:val="22"/>
          <w:szCs w:val="22"/>
        </w:rPr>
        <w:t xml:space="preserve"> acceptable in </w:t>
      </w:r>
      <w:r w:rsidR="004874DE" w:rsidRPr="004874DE">
        <w:rPr>
          <w:rFonts w:ascii="Arial" w:hAnsi="Arial" w:cs="Arial"/>
          <w:sz w:val="22"/>
          <w:szCs w:val="22"/>
        </w:rPr>
        <w:t xml:space="preserve">highway </w:t>
      </w:r>
      <w:r w:rsidRPr="004874DE">
        <w:rPr>
          <w:rFonts w:ascii="Arial" w:hAnsi="Arial" w:cs="Arial"/>
          <w:sz w:val="22"/>
          <w:szCs w:val="22"/>
        </w:rPr>
        <w:t>terms and compli</w:t>
      </w:r>
      <w:r w:rsidR="004874DE" w:rsidRPr="004874DE">
        <w:rPr>
          <w:rFonts w:ascii="Arial" w:hAnsi="Arial" w:cs="Arial"/>
          <w:sz w:val="22"/>
          <w:szCs w:val="22"/>
        </w:rPr>
        <w:t xml:space="preserve">es with the relevant policies of the WCS and the NPPF. </w:t>
      </w:r>
    </w:p>
    <w:p w14:paraId="3B2A2689" w14:textId="77777777" w:rsidR="004874DE" w:rsidRPr="004874DE" w:rsidRDefault="004874DE" w:rsidP="00E7064E">
      <w:pPr>
        <w:spacing w:line="276" w:lineRule="auto"/>
        <w:jc w:val="both"/>
        <w:rPr>
          <w:rFonts w:ascii="Arial" w:hAnsi="Arial" w:cs="Arial"/>
          <w:sz w:val="22"/>
          <w:szCs w:val="22"/>
        </w:rPr>
      </w:pPr>
    </w:p>
    <w:p w14:paraId="222C7A50" w14:textId="59F734A4" w:rsidR="003D5959" w:rsidRPr="004874DE" w:rsidRDefault="003D5959" w:rsidP="000F2BDF">
      <w:pPr>
        <w:spacing w:line="276" w:lineRule="auto"/>
        <w:jc w:val="both"/>
        <w:rPr>
          <w:rFonts w:ascii="Arial" w:hAnsi="Arial" w:cs="Arial"/>
          <w:b/>
          <w:bCs/>
          <w:sz w:val="22"/>
          <w:szCs w:val="22"/>
        </w:rPr>
      </w:pPr>
      <w:r w:rsidRPr="003D5959">
        <w:rPr>
          <w:rFonts w:ascii="Arial" w:hAnsi="Arial" w:cs="Arial"/>
          <w:b/>
          <w:bCs/>
          <w:sz w:val="22"/>
          <w:szCs w:val="22"/>
        </w:rPr>
        <w:t>Ecology and Biodiversity</w:t>
      </w:r>
      <w:r w:rsidR="004874DE">
        <w:rPr>
          <w:rFonts w:ascii="Arial" w:hAnsi="Arial" w:cs="Arial"/>
          <w:b/>
          <w:bCs/>
          <w:sz w:val="22"/>
          <w:szCs w:val="22"/>
        </w:rPr>
        <w:t xml:space="preserve">:  </w:t>
      </w:r>
      <w:r w:rsidR="000F2BDF" w:rsidRPr="000F2BDF">
        <w:rPr>
          <w:rFonts w:ascii="Arial" w:hAnsi="Arial" w:cs="Arial"/>
          <w:sz w:val="22"/>
          <w:szCs w:val="22"/>
        </w:rPr>
        <w:t>The ecological impact of development is a key planning consideration, especially for larger schemes. Proposals must assess and address potential effects on:</w:t>
      </w:r>
    </w:p>
    <w:p w14:paraId="1F5D03BD" w14:textId="77777777" w:rsidR="000F2BDF" w:rsidRPr="000F2BDF" w:rsidRDefault="000F2BDF" w:rsidP="001F23D3">
      <w:pPr>
        <w:numPr>
          <w:ilvl w:val="0"/>
          <w:numId w:val="5"/>
        </w:numPr>
        <w:spacing w:line="276" w:lineRule="auto"/>
        <w:jc w:val="both"/>
        <w:rPr>
          <w:rFonts w:ascii="Arial" w:hAnsi="Arial" w:cs="Arial"/>
          <w:sz w:val="22"/>
          <w:szCs w:val="22"/>
        </w:rPr>
      </w:pPr>
      <w:r w:rsidRPr="000F2BDF">
        <w:rPr>
          <w:rFonts w:ascii="Arial" w:hAnsi="Arial" w:cs="Arial"/>
          <w:sz w:val="22"/>
          <w:szCs w:val="22"/>
        </w:rPr>
        <w:t>Protected species</w:t>
      </w:r>
    </w:p>
    <w:p w14:paraId="4E6537BC" w14:textId="77777777" w:rsidR="000F2BDF" w:rsidRPr="000F2BDF" w:rsidRDefault="000F2BDF" w:rsidP="001F23D3">
      <w:pPr>
        <w:numPr>
          <w:ilvl w:val="0"/>
          <w:numId w:val="5"/>
        </w:numPr>
        <w:spacing w:line="276" w:lineRule="auto"/>
        <w:jc w:val="both"/>
        <w:rPr>
          <w:rFonts w:ascii="Arial" w:hAnsi="Arial" w:cs="Arial"/>
          <w:sz w:val="22"/>
          <w:szCs w:val="22"/>
        </w:rPr>
      </w:pPr>
      <w:r w:rsidRPr="000F2BDF">
        <w:rPr>
          <w:rFonts w:ascii="Arial" w:hAnsi="Arial" w:cs="Arial"/>
          <w:sz w:val="22"/>
          <w:szCs w:val="22"/>
        </w:rPr>
        <w:t>Priority habitats</w:t>
      </w:r>
    </w:p>
    <w:p w14:paraId="1C180B7B" w14:textId="77777777" w:rsidR="000F2BDF" w:rsidRPr="000F2BDF" w:rsidRDefault="000F2BDF" w:rsidP="001F23D3">
      <w:pPr>
        <w:numPr>
          <w:ilvl w:val="0"/>
          <w:numId w:val="5"/>
        </w:numPr>
        <w:spacing w:line="276" w:lineRule="auto"/>
        <w:jc w:val="both"/>
        <w:rPr>
          <w:rFonts w:ascii="Arial" w:hAnsi="Arial" w:cs="Arial"/>
          <w:sz w:val="22"/>
          <w:szCs w:val="22"/>
        </w:rPr>
      </w:pPr>
      <w:r w:rsidRPr="000F2BDF">
        <w:rPr>
          <w:rFonts w:ascii="Arial" w:hAnsi="Arial" w:cs="Arial"/>
          <w:sz w:val="22"/>
          <w:szCs w:val="22"/>
        </w:rPr>
        <w:t>Ecological networks</w:t>
      </w:r>
    </w:p>
    <w:p w14:paraId="617D1B8A" w14:textId="77777777" w:rsidR="000F2BDF" w:rsidRPr="000F2BDF" w:rsidRDefault="000F2BDF" w:rsidP="001F23D3">
      <w:pPr>
        <w:numPr>
          <w:ilvl w:val="0"/>
          <w:numId w:val="5"/>
        </w:numPr>
        <w:spacing w:line="276" w:lineRule="auto"/>
        <w:jc w:val="both"/>
        <w:rPr>
          <w:rFonts w:ascii="Arial" w:hAnsi="Arial" w:cs="Arial"/>
          <w:sz w:val="22"/>
          <w:szCs w:val="22"/>
        </w:rPr>
      </w:pPr>
      <w:r w:rsidRPr="000F2BDF">
        <w:rPr>
          <w:rFonts w:ascii="Arial" w:hAnsi="Arial" w:cs="Arial"/>
          <w:sz w:val="22"/>
          <w:szCs w:val="22"/>
        </w:rPr>
        <w:lastRenderedPageBreak/>
        <w:t>Green and blue infrastructure</w:t>
      </w:r>
    </w:p>
    <w:p w14:paraId="17965D45" w14:textId="77777777" w:rsidR="003D5959" w:rsidRDefault="003D5959" w:rsidP="003D5959">
      <w:pPr>
        <w:spacing w:line="276" w:lineRule="auto"/>
        <w:ind w:left="720"/>
        <w:jc w:val="both"/>
        <w:rPr>
          <w:rFonts w:ascii="Arial" w:hAnsi="Arial" w:cs="Arial"/>
          <w:sz w:val="22"/>
          <w:szCs w:val="22"/>
        </w:rPr>
      </w:pPr>
    </w:p>
    <w:p w14:paraId="48F66A31" w14:textId="7239C2AB" w:rsidR="00994116"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3054C792" w14:textId="77777777" w:rsidR="000F2BDF" w:rsidRPr="000F2BDF" w:rsidRDefault="000F2BDF" w:rsidP="001F23D3">
      <w:pPr>
        <w:numPr>
          <w:ilvl w:val="0"/>
          <w:numId w:val="6"/>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3F7909DA" w14:textId="77777777" w:rsidR="000F2BDF" w:rsidRPr="000F2BDF" w:rsidRDefault="000F2BDF" w:rsidP="001F23D3">
      <w:pPr>
        <w:numPr>
          <w:ilvl w:val="0"/>
          <w:numId w:val="6"/>
        </w:numPr>
        <w:spacing w:line="276" w:lineRule="auto"/>
        <w:jc w:val="both"/>
        <w:rPr>
          <w:rFonts w:ascii="Arial" w:hAnsi="Arial" w:cs="Arial"/>
          <w:sz w:val="22"/>
          <w:szCs w:val="22"/>
        </w:rPr>
      </w:pPr>
      <w:r w:rsidRPr="000F2BDF">
        <w:rPr>
          <w:rFonts w:ascii="Arial" w:hAnsi="Arial" w:cs="Arial"/>
          <w:sz w:val="22"/>
          <w:szCs w:val="22"/>
        </w:rPr>
        <w:t>Deliver measurable Biodiversity Net Gain (</w:t>
      </w:r>
      <w:proofErr w:type="spellStart"/>
      <w:r w:rsidRPr="000F2BDF">
        <w:rPr>
          <w:rFonts w:ascii="Arial" w:hAnsi="Arial" w:cs="Arial"/>
          <w:sz w:val="22"/>
          <w:szCs w:val="22"/>
        </w:rPr>
        <w:t>BNG</w:t>
      </w:r>
      <w:proofErr w:type="spellEnd"/>
      <w:r w:rsidRPr="000F2BDF">
        <w:rPr>
          <w:rFonts w:ascii="Arial" w:hAnsi="Arial" w:cs="Arial"/>
          <w:sz w:val="22"/>
          <w:szCs w:val="22"/>
        </w:rPr>
        <w:t>), in line with the Environment Act 2021.</w:t>
      </w:r>
    </w:p>
    <w:p w14:paraId="217BB38F" w14:textId="77777777" w:rsidR="000F2BDF" w:rsidRPr="000F2BDF" w:rsidRDefault="000F2BDF" w:rsidP="001F23D3">
      <w:pPr>
        <w:numPr>
          <w:ilvl w:val="0"/>
          <w:numId w:val="6"/>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1A433BE" w14:textId="77777777" w:rsidR="000F2BDF" w:rsidRPr="000F2BDF" w:rsidRDefault="000F2BDF" w:rsidP="001F23D3">
      <w:pPr>
        <w:numPr>
          <w:ilvl w:val="0"/>
          <w:numId w:val="6"/>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61BBBE" w14:textId="77777777" w:rsidR="003D5959" w:rsidRDefault="003D5959" w:rsidP="003D5959">
      <w:pPr>
        <w:spacing w:line="276" w:lineRule="auto"/>
        <w:jc w:val="both"/>
        <w:rPr>
          <w:rFonts w:ascii="Arial" w:hAnsi="Arial" w:cs="Arial"/>
          <w:sz w:val="22"/>
          <w:szCs w:val="22"/>
        </w:rPr>
      </w:pPr>
    </w:p>
    <w:p w14:paraId="476C38F2"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1DD17C59" w14:textId="77777777" w:rsidR="003D5959" w:rsidRDefault="003D5959" w:rsidP="003D5959">
      <w:pPr>
        <w:spacing w:line="276" w:lineRule="auto"/>
        <w:jc w:val="both"/>
        <w:rPr>
          <w:rFonts w:ascii="Arial" w:hAnsi="Arial" w:cs="Arial"/>
          <w:sz w:val="22"/>
          <w:szCs w:val="22"/>
        </w:rPr>
      </w:pPr>
    </w:p>
    <w:p w14:paraId="6B6CE4C9" w14:textId="7BB449F2" w:rsidR="00994116" w:rsidRP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proofErr w:type="spellStart"/>
      <w:r w:rsidR="000F2BDF" w:rsidRPr="000F2BDF">
        <w:rPr>
          <w:rFonts w:ascii="Arial" w:hAnsi="Arial" w:cs="Arial"/>
          <w:sz w:val="22"/>
          <w:szCs w:val="22"/>
        </w:rPr>
        <w:t>BNG</w:t>
      </w:r>
      <w:proofErr w:type="spellEnd"/>
      <w:r w:rsidR="006C7831">
        <w:rPr>
          <w:rFonts w:ascii="Arial" w:hAnsi="Arial" w:cs="Arial"/>
          <w:sz w:val="22"/>
          <w:szCs w:val="22"/>
        </w:rPr>
        <w:t>)</w:t>
      </w:r>
      <w:r w:rsidR="000F2BDF" w:rsidRPr="000F2BDF">
        <w:rPr>
          <w:rFonts w:ascii="Arial" w:hAnsi="Arial" w:cs="Arial"/>
          <w:sz w:val="22"/>
          <w:szCs w:val="22"/>
        </w:rPr>
        <w:t> for major developments, demonstrated via:</w:t>
      </w:r>
    </w:p>
    <w:p w14:paraId="4B91E236" w14:textId="77777777" w:rsidR="000F2BDF" w:rsidRPr="000F2BDF" w:rsidRDefault="000F2BDF" w:rsidP="001F23D3">
      <w:pPr>
        <w:numPr>
          <w:ilvl w:val="0"/>
          <w:numId w:val="6"/>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36A020BD" w14:textId="77777777" w:rsidR="000F2BDF" w:rsidRDefault="000F2BDF" w:rsidP="001F23D3">
      <w:pPr>
        <w:numPr>
          <w:ilvl w:val="0"/>
          <w:numId w:val="6"/>
        </w:numPr>
        <w:spacing w:line="276" w:lineRule="auto"/>
        <w:jc w:val="both"/>
        <w:rPr>
          <w:rFonts w:ascii="Arial" w:hAnsi="Arial" w:cs="Arial"/>
          <w:sz w:val="22"/>
          <w:szCs w:val="22"/>
        </w:rPr>
      </w:pPr>
      <w:r w:rsidRPr="000F2BDF">
        <w:rPr>
          <w:rFonts w:ascii="Arial" w:hAnsi="Arial" w:cs="Arial"/>
          <w:sz w:val="22"/>
          <w:szCs w:val="22"/>
        </w:rPr>
        <w:t xml:space="preserve">Ecological assessments (e.g. </w:t>
      </w:r>
      <w:proofErr w:type="spellStart"/>
      <w:r w:rsidRPr="000F2BDF">
        <w:rPr>
          <w:rFonts w:ascii="Arial" w:hAnsi="Arial" w:cs="Arial"/>
          <w:sz w:val="22"/>
          <w:szCs w:val="22"/>
        </w:rPr>
        <w:t>PEAs</w:t>
      </w:r>
      <w:proofErr w:type="spellEnd"/>
      <w:r w:rsidRPr="000F2BDF">
        <w:rPr>
          <w:rFonts w:ascii="Arial" w:hAnsi="Arial" w:cs="Arial"/>
          <w:sz w:val="22"/>
          <w:szCs w:val="22"/>
        </w:rPr>
        <w:t>, Phase 1 surveys, protected species surveys)</w:t>
      </w:r>
    </w:p>
    <w:p w14:paraId="02C7D161" w14:textId="77777777" w:rsidR="00A5492D" w:rsidRDefault="00A5492D" w:rsidP="00A5492D">
      <w:pPr>
        <w:spacing w:line="276" w:lineRule="auto"/>
        <w:jc w:val="both"/>
        <w:rPr>
          <w:rFonts w:ascii="Arial" w:hAnsi="Arial" w:cs="Arial"/>
          <w:sz w:val="22"/>
          <w:szCs w:val="22"/>
        </w:rPr>
      </w:pPr>
    </w:p>
    <w:p w14:paraId="5540D207" w14:textId="0523058F" w:rsidR="00A5492D" w:rsidRDefault="00A5492D" w:rsidP="00A5492D">
      <w:pPr>
        <w:spacing w:line="276" w:lineRule="auto"/>
        <w:jc w:val="both"/>
        <w:rPr>
          <w:rFonts w:ascii="Arial" w:hAnsi="Arial" w:cs="Arial"/>
          <w:sz w:val="22"/>
          <w:szCs w:val="22"/>
        </w:rPr>
      </w:pPr>
      <w:r w:rsidRPr="00A5492D">
        <w:rPr>
          <w:rFonts w:ascii="Arial" w:hAnsi="Arial" w:cs="Arial"/>
          <w:sz w:val="22"/>
          <w:szCs w:val="22"/>
        </w:rPr>
        <w:t xml:space="preserve">A Preliminary Ecological Appraisal (PEA) was undertaken by </w:t>
      </w:r>
      <w:proofErr w:type="spellStart"/>
      <w:r w:rsidRPr="00A5492D">
        <w:rPr>
          <w:rFonts w:ascii="Arial" w:hAnsi="Arial" w:cs="Arial"/>
          <w:sz w:val="22"/>
          <w:szCs w:val="22"/>
        </w:rPr>
        <w:t>SLR</w:t>
      </w:r>
      <w:proofErr w:type="spellEnd"/>
      <w:r w:rsidRPr="00A5492D">
        <w:rPr>
          <w:rFonts w:ascii="Arial" w:hAnsi="Arial" w:cs="Arial"/>
          <w:sz w:val="22"/>
          <w:szCs w:val="22"/>
        </w:rPr>
        <w:t xml:space="preserve"> Consulting </w:t>
      </w:r>
      <w:r w:rsidR="00840636">
        <w:rPr>
          <w:rFonts w:ascii="Arial" w:hAnsi="Arial" w:cs="Arial"/>
          <w:sz w:val="22"/>
          <w:szCs w:val="22"/>
        </w:rPr>
        <w:t xml:space="preserve">Ltd (dated September 2025), which confirms that the </w:t>
      </w:r>
      <w:r w:rsidRPr="00A5492D">
        <w:rPr>
          <w:rFonts w:ascii="Arial" w:hAnsi="Arial" w:cs="Arial"/>
          <w:sz w:val="22"/>
          <w:szCs w:val="22"/>
        </w:rPr>
        <w:t>site extends to approximately 1.4 ha and is dominated by hardstanding and existing buildings, with areas of amenity grassland, scrub, hedgerow and a strip of woodland along the northern boundary adjacent to the River Avon</w:t>
      </w:r>
      <w:r w:rsidR="00840636">
        <w:rPr>
          <w:rFonts w:ascii="Arial" w:hAnsi="Arial" w:cs="Arial"/>
          <w:sz w:val="22"/>
          <w:szCs w:val="22"/>
        </w:rPr>
        <w:t>.</w:t>
      </w:r>
    </w:p>
    <w:p w14:paraId="24B03BBF" w14:textId="77777777" w:rsidR="00840636" w:rsidRPr="00A5492D" w:rsidRDefault="00840636" w:rsidP="00A5492D">
      <w:pPr>
        <w:spacing w:line="276" w:lineRule="auto"/>
        <w:jc w:val="both"/>
        <w:rPr>
          <w:rFonts w:ascii="Arial" w:hAnsi="Arial" w:cs="Arial"/>
          <w:sz w:val="22"/>
          <w:szCs w:val="22"/>
        </w:rPr>
      </w:pPr>
    </w:p>
    <w:p w14:paraId="32C6334E" w14:textId="17F0DC51" w:rsidR="00A5492D" w:rsidRPr="00E96EE6" w:rsidRDefault="00A5492D" w:rsidP="00A5492D">
      <w:pPr>
        <w:spacing w:line="276" w:lineRule="auto"/>
        <w:jc w:val="both"/>
        <w:rPr>
          <w:rFonts w:ascii="Arial" w:hAnsi="Arial" w:cs="Arial"/>
          <w:sz w:val="22"/>
          <w:szCs w:val="22"/>
        </w:rPr>
      </w:pPr>
      <w:r w:rsidRPr="00E96EE6">
        <w:rPr>
          <w:rFonts w:ascii="Arial" w:hAnsi="Arial" w:cs="Arial"/>
          <w:sz w:val="22"/>
          <w:szCs w:val="22"/>
        </w:rPr>
        <w:t xml:space="preserve">The desk study identified </w:t>
      </w:r>
      <w:proofErr w:type="gramStart"/>
      <w:r w:rsidRPr="00E96EE6">
        <w:rPr>
          <w:rFonts w:ascii="Arial" w:hAnsi="Arial" w:cs="Arial"/>
          <w:sz w:val="22"/>
          <w:szCs w:val="22"/>
        </w:rPr>
        <w:t>a number of</w:t>
      </w:r>
      <w:proofErr w:type="gramEnd"/>
      <w:r w:rsidRPr="00E96EE6">
        <w:rPr>
          <w:rFonts w:ascii="Arial" w:hAnsi="Arial" w:cs="Arial"/>
          <w:sz w:val="22"/>
          <w:szCs w:val="22"/>
        </w:rPr>
        <w:t xml:space="preserve"> statutory and non-statutory designated sites within the wider area, including the Bath &amp; Bradford-on-Avon Bats SAC (within 10 km) and several Local Wildlife Sites, notably the Bristol Avon River Local Wildlife Site (</w:t>
      </w:r>
      <w:proofErr w:type="spellStart"/>
      <w:r w:rsidRPr="00E96EE6">
        <w:rPr>
          <w:rFonts w:ascii="Arial" w:hAnsi="Arial" w:cs="Arial"/>
          <w:sz w:val="22"/>
          <w:szCs w:val="22"/>
        </w:rPr>
        <w:t>LWS</w:t>
      </w:r>
      <w:proofErr w:type="spellEnd"/>
      <w:r w:rsidRPr="00E96EE6">
        <w:rPr>
          <w:rFonts w:ascii="Arial" w:hAnsi="Arial" w:cs="Arial"/>
          <w:sz w:val="22"/>
          <w:szCs w:val="22"/>
        </w:rPr>
        <w:t>) immediately adjacent to the northern boundary (</w:t>
      </w:r>
      <w:proofErr w:type="spellStart"/>
      <w:r w:rsidRPr="00E96EE6">
        <w:rPr>
          <w:rFonts w:ascii="Arial" w:hAnsi="Arial" w:cs="Arial"/>
          <w:sz w:val="22"/>
          <w:szCs w:val="22"/>
        </w:rPr>
        <w:t>c.12</w:t>
      </w:r>
      <w:proofErr w:type="spellEnd"/>
      <w:r w:rsidRPr="00E96EE6">
        <w:rPr>
          <w:rFonts w:ascii="Arial" w:hAnsi="Arial" w:cs="Arial"/>
          <w:sz w:val="22"/>
          <w:szCs w:val="22"/>
        </w:rPr>
        <w:t xml:space="preserve"> m). </w:t>
      </w:r>
    </w:p>
    <w:p w14:paraId="64F7EFCC" w14:textId="77777777" w:rsidR="00840636" w:rsidRPr="00E96EE6" w:rsidRDefault="00840636" w:rsidP="00A5492D">
      <w:pPr>
        <w:spacing w:line="276" w:lineRule="auto"/>
        <w:jc w:val="both"/>
        <w:rPr>
          <w:rFonts w:ascii="Arial" w:hAnsi="Arial" w:cs="Arial"/>
          <w:sz w:val="22"/>
          <w:szCs w:val="22"/>
        </w:rPr>
      </w:pPr>
    </w:p>
    <w:p w14:paraId="1379596F" w14:textId="77777777" w:rsidR="00A41C70" w:rsidRPr="00E96EE6" w:rsidRDefault="00A5492D" w:rsidP="00836685">
      <w:pPr>
        <w:spacing w:line="276" w:lineRule="auto"/>
        <w:jc w:val="both"/>
        <w:rPr>
          <w:rFonts w:ascii="Arial" w:hAnsi="Arial" w:cs="Arial"/>
          <w:sz w:val="22"/>
          <w:szCs w:val="22"/>
        </w:rPr>
      </w:pPr>
      <w:r w:rsidRPr="00E96EE6">
        <w:rPr>
          <w:rFonts w:ascii="Arial" w:hAnsi="Arial" w:cs="Arial"/>
          <w:sz w:val="22"/>
          <w:szCs w:val="22"/>
        </w:rPr>
        <w:t xml:space="preserve">Field survey results confirmed that habitats within the site are common and widespread, with no priority or high-value habitats recorded within the development footprint. The site </w:t>
      </w:r>
      <w:r w:rsidR="00836685" w:rsidRPr="00E96EE6">
        <w:rPr>
          <w:rFonts w:ascii="Arial" w:hAnsi="Arial" w:cs="Arial"/>
          <w:sz w:val="22"/>
          <w:szCs w:val="22"/>
        </w:rPr>
        <w:t xml:space="preserve">does </w:t>
      </w:r>
      <w:r w:rsidRPr="00E96EE6">
        <w:rPr>
          <w:rFonts w:ascii="Arial" w:hAnsi="Arial" w:cs="Arial"/>
          <w:sz w:val="22"/>
          <w:szCs w:val="22"/>
        </w:rPr>
        <w:t xml:space="preserve">support potential for protected species, particularly birds, bats and hedgehogs, although overall ecological value is limited and largely confined to boundary habitats associated with the River Avon corridor. </w:t>
      </w:r>
    </w:p>
    <w:p w14:paraId="19F9CECA" w14:textId="77777777" w:rsidR="00A41C70" w:rsidRDefault="00A41C70" w:rsidP="00836685">
      <w:pPr>
        <w:spacing w:line="276" w:lineRule="auto"/>
        <w:jc w:val="both"/>
        <w:rPr>
          <w:rFonts w:ascii="Arial" w:hAnsi="Arial" w:cs="Arial"/>
          <w:sz w:val="22"/>
          <w:szCs w:val="22"/>
        </w:rPr>
      </w:pPr>
    </w:p>
    <w:p w14:paraId="4F81C43B" w14:textId="0E7CD9D3" w:rsidR="00A5492D" w:rsidRDefault="00A41C70" w:rsidP="007D22FC">
      <w:pPr>
        <w:spacing w:line="276" w:lineRule="auto"/>
        <w:jc w:val="both"/>
        <w:rPr>
          <w:rFonts w:ascii="Arial" w:hAnsi="Arial" w:cs="Arial"/>
          <w:sz w:val="22"/>
          <w:szCs w:val="22"/>
        </w:rPr>
      </w:pPr>
      <w:r>
        <w:rPr>
          <w:rFonts w:ascii="Arial" w:hAnsi="Arial" w:cs="Arial"/>
          <w:sz w:val="22"/>
          <w:szCs w:val="22"/>
        </w:rPr>
        <w:t xml:space="preserve">The PEA also sets </w:t>
      </w:r>
      <w:r w:rsidR="007D22FC">
        <w:rPr>
          <w:rFonts w:ascii="Arial" w:hAnsi="Arial" w:cs="Arial"/>
          <w:sz w:val="22"/>
          <w:szCs w:val="22"/>
        </w:rPr>
        <w:t xml:space="preserve">mitigation measures, </w:t>
      </w:r>
      <w:r w:rsidR="00A5492D" w:rsidRPr="00A5492D">
        <w:rPr>
          <w:rFonts w:ascii="Arial" w:hAnsi="Arial" w:cs="Arial"/>
          <w:sz w:val="22"/>
          <w:szCs w:val="22"/>
        </w:rPr>
        <w:t xml:space="preserve">to ensure compliance with </w:t>
      </w:r>
      <w:r w:rsidR="007D22FC">
        <w:rPr>
          <w:rFonts w:ascii="Arial" w:hAnsi="Arial" w:cs="Arial"/>
          <w:sz w:val="22"/>
          <w:szCs w:val="22"/>
        </w:rPr>
        <w:t xml:space="preserve">the relevant </w:t>
      </w:r>
      <w:r w:rsidR="00A5492D" w:rsidRPr="00A5492D">
        <w:rPr>
          <w:rFonts w:ascii="Arial" w:hAnsi="Arial" w:cs="Arial"/>
          <w:sz w:val="22"/>
          <w:szCs w:val="22"/>
        </w:rPr>
        <w:t>ecological legislation and planning policy</w:t>
      </w:r>
      <w:r w:rsidR="007D22FC">
        <w:rPr>
          <w:rFonts w:ascii="Arial" w:hAnsi="Arial" w:cs="Arial"/>
          <w:sz w:val="22"/>
          <w:szCs w:val="22"/>
        </w:rPr>
        <w:t xml:space="preserve">, which includes: </w:t>
      </w:r>
      <w:r w:rsidR="007D22FC" w:rsidRPr="00657C40">
        <w:rPr>
          <w:rFonts w:ascii="Arial" w:hAnsi="Arial" w:cs="Arial"/>
          <w:sz w:val="22"/>
          <w:szCs w:val="22"/>
        </w:rPr>
        <w:t>v</w:t>
      </w:r>
      <w:r w:rsidR="00A5492D" w:rsidRPr="00A5492D">
        <w:rPr>
          <w:rFonts w:ascii="Arial" w:hAnsi="Arial" w:cs="Arial"/>
          <w:sz w:val="22"/>
          <w:szCs w:val="22"/>
        </w:rPr>
        <w:t>egetation clearance to be undertaken outside the bird nesting season (March–August)</w:t>
      </w:r>
      <w:r w:rsidR="007D22FC">
        <w:rPr>
          <w:rFonts w:ascii="Arial" w:hAnsi="Arial" w:cs="Arial"/>
          <w:sz w:val="22"/>
          <w:szCs w:val="22"/>
        </w:rPr>
        <w:t xml:space="preserve"> (</w:t>
      </w:r>
      <w:r w:rsidR="00A5492D" w:rsidRPr="00A5492D">
        <w:rPr>
          <w:rFonts w:ascii="Arial" w:hAnsi="Arial" w:cs="Arial"/>
          <w:sz w:val="22"/>
          <w:szCs w:val="22"/>
        </w:rPr>
        <w:t xml:space="preserve">or </w:t>
      </w:r>
      <w:r w:rsidR="007D22FC">
        <w:rPr>
          <w:rFonts w:ascii="Arial" w:hAnsi="Arial" w:cs="Arial"/>
          <w:sz w:val="22"/>
          <w:szCs w:val="22"/>
        </w:rPr>
        <w:t>otherwise to be checked</w:t>
      </w:r>
      <w:r w:rsidR="00A5492D" w:rsidRPr="00A5492D">
        <w:rPr>
          <w:rFonts w:ascii="Arial" w:hAnsi="Arial" w:cs="Arial"/>
          <w:sz w:val="22"/>
          <w:szCs w:val="22"/>
        </w:rPr>
        <w:t xml:space="preserve"> by an ecologist</w:t>
      </w:r>
      <w:r w:rsidR="007D22FC">
        <w:rPr>
          <w:rFonts w:ascii="Arial" w:hAnsi="Arial" w:cs="Arial"/>
          <w:sz w:val="22"/>
          <w:szCs w:val="22"/>
        </w:rPr>
        <w:t xml:space="preserve">); precautionary method of works for </w:t>
      </w:r>
      <w:r w:rsidR="00657C40">
        <w:rPr>
          <w:rFonts w:ascii="Arial" w:hAnsi="Arial" w:cs="Arial"/>
          <w:sz w:val="22"/>
          <w:szCs w:val="22"/>
        </w:rPr>
        <w:t>hedgehogs</w:t>
      </w:r>
      <w:r w:rsidR="007D22FC">
        <w:rPr>
          <w:rFonts w:ascii="Arial" w:hAnsi="Arial" w:cs="Arial"/>
          <w:sz w:val="22"/>
          <w:szCs w:val="22"/>
        </w:rPr>
        <w:t>; a buffer to the Rover Avon to prevent polluted runoff; sensitive lighting (which would be controlled by way of planning condition) and enhancement opportunities</w:t>
      </w:r>
      <w:r w:rsidR="00C21E7F">
        <w:rPr>
          <w:rFonts w:ascii="Arial" w:hAnsi="Arial" w:cs="Arial"/>
          <w:sz w:val="22"/>
          <w:szCs w:val="22"/>
        </w:rPr>
        <w:t xml:space="preserve"> </w:t>
      </w:r>
      <w:r w:rsidR="00C21E7F" w:rsidRPr="00C21E7F">
        <w:rPr>
          <w:rFonts w:ascii="Arial" w:hAnsi="Arial" w:cs="Arial"/>
          <w:sz w:val="22"/>
          <w:szCs w:val="22"/>
        </w:rPr>
        <w:t>including bird boxes, hedgehog boxes, habitat management and tree planting, supporting biodiversity net gain</w:t>
      </w:r>
      <w:r w:rsidR="00C21E7F">
        <w:rPr>
          <w:rFonts w:ascii="Arial" w:hAnsi="Arial" w:cs="Arial"/>
          <w:sz w:val="22"/>
          <w:szCs w:val="22"/>
        </w:rPr>
        <w:t>.</w:t>
      </w:r>
    </w:p>
    <w:p w14:paraId="32072991" w14:textId="77777777" w:rsidR="007D22FC" w:rsidRPr="007D22FC" w:rsidRDefault="007D22FC" w:rsidP="007D22FC">
      <w:pPr>
        <w:spacing w:line="276" w:lineRule="auto"/>
        <w:jc w:val="both"/>
        <w:rPr>
          <w:rFonts w:ascii="Arial" w:hAnsi="Arial" w:cs="Arial"/>
          <w:b/>
          <w:bCs/>
          <w:sz w:val="22"/>
          <w:szCs w:val="22"/>
        </w:rPr>
      </w:pPr>
    </w:p>
    <w:p w14:paraId="2464094B" w14:textId="7242DBFC" w:rsidR="00A5492D" w:rsidRPr="000F2BDF" w:rsidRDefault="00C21E7F" w:rsidP="00A5492D">
      <w:pPr>
        <w:spacing w:line="276" w:lineRule="auto"/>
        <w:jc w:val="both"/>
        <w:rPr>
          <w:rFonts w:ascii="Arial" w:hAnsi="Arial" w:cs="Arial"/>
          <w:sz w:val="22"/>
          <w:szCs w:val="22"/>
        </w:rPr>
      </w:pPr>
      <w:r>
        <w:rPr>
          <w:rFonts w:ascii="Arial" w:hAnsi="Arial" w:cs="Arial"/>
          <w:sz w:val="22"/>
          <w:szCs w:val="22"/>
        </w:rPr>
        <w:t>The Council’s ecology department were consulted on this application and have offered the following comments:</w:t>
      </w:r>
    </w:p>
    <w:p w14:paraId="3814B473" w14:textId="77777777" w:rsidR="00722BAC" w:rsidRDefault="00722BAC" w:rsidP="7D84FC5F">
      <w:pPr>
        <w:spacing w:line="276" w:lineRule="auto"/>
        <w:jc w:val="both"/>
        <w:rPr>
          <w:rFonts w:ascii="Arial" w:hAnsi="Arial" w:cs="Arial"/>
          <w:sz w:val="22"/>
          <w:szCs w:val="22"/>
        </w:rPr>
      </w:pPr>
    </w:p>
    <w:p w14:paraId="462C769D" w14:textId="541477D6" w:rsidR="009470CA" w:rsidRPr="00C21E7F" w:rsidRDefault="009470CA" w:rsidP="009470CA">
      <w:pPr>
        <w:pStyle w:val="Letterbody"/>
        <w:rPr>
          <w:rFonts w:cs="Arial"/>
          <w:b/>
          <w:bCs/>
          <w:i/>
          <w:iCs/>
          <w:sz w:val="22"/>
          <w:szCs w:val="22"/>
          <w:shd w:val="clear" w:color="auto" w:fill="FFFFFF"/>
        </w:rPr>
      </w:pPr>
      <w:r w:rsidRPr="00C21E7F">
        <w:rPr>
          <w:rFonts w:cs="Arial"/>
          <w:b/>
          <w:bCs/>
          <w:i/>
          <w:iCs/>
          <w:sz w:val="22"/>
          <w:szCs w:val="22"/>
          <w:shd w:val="clear" w:color="auto" w:fill="FFFFFF"/>
        </w:rPr>
        <w:t>Bath and Bradford-on-Avon Bats Special Area for Conservation (SAC)</w:t>
      </w:r>
      <w:r w:rsidR="00C21E7F" w:rsidRPr="00C21E7F">
        <w:rPr>
          <w:rFonts w:cs="Arial"/>
          <w:b/>
          <w:bCs/>
          <w:i/>
          <w:iCs/>
          <w:sz w:val="22"/>
          <w:szCs w:val="22"/>
          <w:shd w:val="clear" w:color="auto" w:fill="FFFFFF"/>
        </w:rPr>
        <w:t xml:space="preserve">:  </w:t>
      </w:r>
      <w:r w:rsidRPr="00C21E7F">
        <w:rPr>
          <w:rFonts w:cs="Arial"/>
          <w:i/>
          <w:iCs/>
          <w:sz w:val="22"/>
          <w:szCs w:val="22"/>
          <w:shd w:val="clear" w:color="auto" w:fill="FFFFFF"/>
        </w:rPr>
        <w:t xml:space="preserve">The site lies within a consultation zone for greater horseshoe bat associated with the Bath and Bradford-on-Avon Bats SAC and therefore has potential to result in significant adverse impact on the special features of that site. It is considered that no Likely Significant Effects will occur due to the distance from the SAC and no anticipated indirect impacts due to the small scale of the development the majority of which will affect existing made ground within an existing industrial development with no change of use. Light spill on the adjacent designated sites should be prevented by development of a sensitive lighting scheme which will minimise any increase of current light levels along the boundary to the Bristol Avon </w:t>
      </w:r>
      <w:proofErr w:type="spellStart"/>
      <w:r w:rsidRPr="00C21E7F">
        <w:rPr>
          <w:rFonts w:cs="Arial"/>
          <w:i/>
          <w:iCs/>
          <w:sz w:val="22"/>
          <w:szCs w:val="22"/>
          <w:shd w:val="clear" w:color="auto" w:fill="FFFFFF"/>
        </w:rPr>
        <w:t>LWS</w:t>
      </w:r>
      <w:proofErr w:type="spellEnd"/>
      <w:r w:rsidRPr="00C21E7F">
        <w:rPr>
          <w:rFonts w:cs="Arial"/>
          <w:i/>
          <w:iCs/>
          <w:sz w:val="22"/>
          <w:szCs w:val="22"/>
          <w:shd w:val="clear" w:color="auto" w:fill="FFFFFF"/>
        </w:rPr>
        <w:t>.</w:t>
      </w:r>
    </w:p>
    <w:p w14:paraId="32CF2CE4" w14:textId="77777777" w:rsidR="009470CA" w:rsidRDefault="009470CA" w:rsidP="009470CA">
      <w:pPr>
        <w:pStyle w:val="Letterbody"/>
        <w:rPr>
          <w:rFonts w:cs="Arial"/>
          <w:sz w:val="22"/>
          <w:szCs w:val="22"/>
          <w:shd w:val="clear" w:color="auto" w:fill="FFFFFF"/>
        </w:rPr>
      </w:pPr>
    </w:p>
    <w:p w14:paraId="786D454F" w14:textId="5CA4E287" w:rsidR="009470CA" w:rsidRPr="00C21E7F" w:rsidRDefault="009470CA" w:rsidP="009470CA">
      <w:pPr>
        <w:pStyle w:val="Letterbody"/>
        <w:rPr>
          <w:rFonts w:cs="Arial"/>
          <w:i/>
          <w:iCs/>
          <w:sz w:val="22"/>
          <w:szCs w:val="22"/>
          <w:shd w:val="clear" w:color="auto" w:fill="FFFFFF"/>
        </w:rPr>
      </w:pPr>
      <w:r w:rsidRPr="00C21E7F">
        <w:rPr>
          <w:rFonts w:cs="Arial"/>
          <w:b/>
          <w:bCs/>
          <w:i/>
          <w:iCs/>
          <w:sz w:val="22"/>
          <w:szCs w:val="22"/>
          <w:shd w:val="clear" w:color="auto" w:fill="FFFFFF"/>
        </w:rPr>
        <w:t>County Wildlife Site (</w:t>
      </w:r>
      <w:proofErr w:type="spellStart"/>
      <w:r w:rsidRPr="00C21E7F">
        <w:rPr>
          <w:rFonts w:cs="Arial"/>
          <w:b/>
          <w:bCs/>
          <w:i/>
          <w:iCs/>
          <w:sz w:val="22"/>
          <w:szCs w:val="22"/>
          <w:shd w:val="clear" w:color="auto" w:fill="FFFFFF"/>
        </w:rPr>
        <w:t>CWS</w:t>
      </w:r>
      <w:proofErr w:type="spellEnd"/>
      <w:r w:rsidRPr="00C21E7F">
        <w:rPr>
          <w:rFonts w:cs="Arial"/>
          <w:b/>
          <w:bCs/>
          <w:i/>
          <w:iCs/>
          <w:sz w:val="22"/>
          <w:szCs w:val="22"/>
          <w:shd w:val="clear" w:color="auto" w:fill="FFFFFF"/>
        </w:rPr>
        <w:t>)</w:t>
      </w:r>
      <w:r w:rsidR="00C21E7F" w:rsidRPr="00C21E7F">
        <w:rPr>
          <w:rFonts w:cs="Arial"/>
          <w:i/>
          <w:iCs/>
          <w:sz w:val="22"/>
          <w:szCs w:val="22"/>
          <w:shd w:val="clear" w:color="auto" w:fill="FFFFFF"/>
        </w:rPr>
        <w:t xml:space="preserve">:  </w:t>
      </w:r>
      <w:r w:rsidRPr="00C21E7F">
        <w:rPr>
          <w:rFonts w:cs="Arial"/>
          <w:i/>
          <w:iCs/>
          <w:sz w:val="22"/>
          <w:szCs w:val="22"/>
          <w:shd w:val="clear" w:color="auto" w:fill="FFFFFF"/>
        </w:rPr>
        <w:t xml:space="preserve">Bristol Avon River lies adjacent to the site. Wiltshire Core Policy 50 requires that </w:t>
      </w:r>
      <w:proofErr w:type="spellStart"/>
      <w:r w:rsidRPr="00C21E7F">
        <w:rPr>
          <w:rFonts w:cs="Arial"/>
          <w:i/>
          <w:iCs/>
          <w:sz w:val="22"/>
          <w:szCs w:val="22"/>
          <w:shd w:val="clear" w:color="auto" w:fill="FFFFFF"/>
        </w:rPr>
        <w:t>CWSs</w:t>
      </w:r>
      <w:proofErr w:type="spellEnd"/>
      <w:r w:rsidRPr="00C21E7F">
        <w:rPr>
          <w:rFonts w:cs="Arial"/>
          <w:i/>
          <w:iCs/>
          <w:sz w:val="22"/>
          <w:szCs w:val="22"/>
          <w:shd w:val="clear" w:color="auto" w:fill="FFFFFF"/>
        </w:rPr>
        <w:t xml:space="preserve"> are protected from the effects of development and should be enhanced where possible. As </w:t>
      </w:r>
      <w:r w:rsidRPr="00C21E7F">
        <w:rPr>
          <w:rFonts w:cs="Arial"/>
          <w:i/>
          <w:iCs/>
          <w:sz w:val="22"/>
          <w:szCs w:val="22"/>
          <w:shd w:val="clear" w:color="auto" w:fill="FFFFFF"/>
        </w:rPr>
        <w:lastRenderedPageBreak/>
        <w:t xml:space="preserve">stated in the PEA, the extension is planned to be no closer than </w:t>
      </w:r>
      <w:proofErr w:type="spellStart"/>
      <w:r w:rsidRPr="00C21E7F">
        <w:rPr>
          <w:rFonts w:cs="Arial"/>
          <w:i/>
          <w:iCs/>
          <w:sz w:val="22"/>
          <w:szCs w:val="22"/>
          <w:shd w:val="clear" w:color="auto" w:fill="FFFFFF"/>
        </w:rPr>
        <w:t>50m</w:t>
      </w:r>
      <w:proofErr w:type="spellEnd"/>
      <w:r w:rsidRPr="00C21E7F">
        <w:rPr>
          <w:rFonts w:cs="Arial"/>
          <w:i/>
          <w:iCs/>
          <w:sz w:val="22"/>
          <w:szCs w:val="22"/>
          <w:shd w:val="clear" w:color="auto" w:fill="FFFFFF"/>
        </w:rPr>
        <w:t xml:space="preserve"> to the River Avon and no impact is expected. Additionally, the expanse of grass and strip of woodland between the construction works and the river are likely to absorb any surface run off due to the works before they reach the river, negating any negative impacts surface runoff would have on the water quality within the River Avon. Nevertheless, pollution prevention measures will be required.</w:t>
      </w:r>
    </w:p>
    <w:p w14:paraId="1308DB04" w14:textId="77777777" w:rsidR="009470CA" w:rsidRPr="001D78A2" w:rsidRDefault="009470CA" w:rsidP="009470CA">
      <w:pPr>
        <w:pStyle w:val="Letterbody"/>
        <w:rPr>
          <w:rFonts w:cs="Arial"/>
          <w:sz w:val="22"/>
          <w:szCs w:val="22"/>
          <w:shd w:val="clear" w:color="auto" w:fill="FFFFFF"/>
        </w:rPr>
      </w:pPr>
    </w:p>
    <w:p w14:paraId="58EBC220" w14:textId="01D43D2B" w:rsidR="009470CA" w:rsidRPr="00E96EE6" w:rsidRDefault="009470CA" w:rsidP="009470CA">
      <w:pPr>
        <w:pStyle w:val="Letterbody"/>
        <w:rPr>
          <w:rStyle w:val="normaltextrun"/>
          <w:rFonts w:cs="Arial"/>
          <w:i/>
          <w:iCs/>
          <w:color w:val="000000"/>
          <w:sz w:val="22"/>
          <w:szCs w:val="22"/>
          <w:shd w:val="clear" w:color="auto" w:fill="FFFFFF"/>
        </w:rPr>
      </w:pPr>
      <w:r w:rsidRPr="00E96EE6">
        <w:rPr>
          <w:rStyle w:val="normaltextrun"/>
          <w:rFonts w:cs="Arial"/>
          <w:b/>
          <w:bCs/>
          <w:i/>
          <w:iCs/>
          <w:color w:val="000000"/>
          <w:sz w:val="22"/>
          <w:szCs w:val="22"/>
          <w:shd w:val="clear" w:color="auto" w:fill="FFFFFF"/>
        </w:rPr>
        <w:t>Protected Species</w:t>
      </w:r>
      <w:r w:rsidR="00E96EE6" w:rsidRPr="00E96EE6">
        <w:rPr>
          <w:rStyle w:val="normaltextrun"/>
          <w:rFonts w:cs="Arial"/>
          <w:b/>
          <w:bCs/>
          <w:i/>
          <w:iCs/>
          <w:color w:val="000000"/>
          <w:sz w:val="22"/>
          <w:szCs w:val="22"/>
          <w:shd w:val="clear" w:color="auto" w:fill="FFFFFF"/>
        </w:rPr>
        <w:t xml:space="preserve">:  </w:t>
      </w:r>
      <w:r w:rsidRPr="00E96EE6">
        <w:rPr>
          <w:rStyle w:val="normaltextrun"/>
          <w:rFonts w:cs="Arial"/>
          <w:i/>
          <w:iCs/>
          <w:color w:val="000000"/>
          <w:sz w:val="22"/>
          <w:szCs w:val="22"/>
          <w:shd w:val="clear" w:color="auto" w:fill="FFFFFF"/>
        </w:rPr>
        <w:t xml:space="preserve">No evidence of protected species on </w:t>
      </w:r>
      <w:r w:rsidR="00E96EE6">
        <w:rPr>
          <w:rStyle w:val="normaltextrun"/>
          <w:rFonts w:cs="Arial"/>
          <w:i/>
          <w:iCs/>
          <w:color w:val="000000"/>
          <w:sz w:val="22"/>
          <w:szCs w:val="22"/>
          <w:shd w:val="clear" w:color="auto" w:fill="FFFFFF"/>
        </w:rPr>
        <w:t>the site</w:t>
      </w:r>
      <w:r w:rsidRPr="00E96EE6">
        <w:rPr>
          <w:rStyle w:val="normaltextrun"/>
          <w:rFonts w:cs="Arial"/>
          <w:i/>
          <w:iCs/>
          <w:color w:val="000000"/>
          <w:sz w:val="22"/>
          <w:szCs w:val="22"/>
          <w:shd w:val="clear" w:color="auto" w:fill="FFFFFF"/>
        </w:rPr>
        <w:t xml:space="preserve"> according to the PEA, beyond nesting bird species. </w:t>
      </w:r>
    </w:p>
    <w:p w14:paraId="67833005" w14:textId="77777777" w:rsidR="009470CA" w:rsidRDefault="009470CA" w:rsidP="009470CA">
      <w:pPr>
        <w:pStyle w:val="Letterbody"/>
        <w:rPr>
          <w:rStyle w:val="normaltextrun"/>
          <w:rFonts w:cs="Arial"/>
          <w:color w:val="000000"/>
          <w:sz w:val="22"/>
          <w:szCs w:val="22"/>
          <w:shd w:val="clear" w:color="auto" w:fill="FFFFFF"/>
        </w:rPr>
      </w:pPr>
    </w:p>
    <w:p w14:paraId="0F066B58" w14:textId="09C44C80" w:rsidR="00B10415" w:rsidRPr="00B10415" w:rsidRDefault="00B91FEF" w:rsidP="00B10415">
      <w:pPr>
        <w:spacing w:line="276" w:lineRule="auto"/>
        <w:jc w:val="both"/>
        <w:rPr>
          <w:rFonts w:ascii="Arial" w:hAnsi="Arial" w:cs="Arial"/>
          <w:color w:val="000000" w:themeColor="text1"/>
          <w:sz w:val="22"/>
          <w:szCs w:val="22"/>
        </w:rPr>
      </w:pPr>
      <w:r w:rsidRPr="00B91FEF">
        <w:rPr>
          <w:rFonts w:ascii="Arial" w:hAnsi="Arial" w:cs="Arial"/>
          <w:color w:val="000000" w:themeColor="text1"/>
          <w:sz w:val="22"/>
          <w:szCs w:val="22"/>
        </w:rPr>
        <w:t>In terms of Biodiversity Net Gain (</w:t>
      </w:r>
      <w:proofErr w:type="spellStart"/>
      <w:r w:rsidRPr="00B91FEF">
        <w:rPr>
          <w:rFonts w:ascii="Arial" w:hAnsi="Arial" w:cs="Arial"/>
          <w:color w:val="000000" w:themeColor="text1"/>
          <w:sz w:val="22"/>
          <w:szCs w:val="22"/>
        </w:rPr>
        <w:t>BNG</w:t>
      </w:r>
      <w:proofErr w:type="spellEnd"/>
      <w:r w:rsidRPr="00B91FEF">
        <w:rPr>
          <w:rFonts w:ascii="Arial" w:hAnsi="Arial" w:cs="Arial"/>
          <w:color w:val="000000" w:themeColor="text1"/>
          <w:sz w:val="22"/>
          <w:szCs w:val="22"/>
        </w:rPr>
        <w:t xml:space="preserve">), the proposal would not impact any priority habitat and would impact less than </w:t>
      </w:r>
      <w:proofErr w:type="spellStart"/>
      <w:r w:rsidRPr="00B91FEF">
        <w:rPr>
          <w:rFonts w:ascii="Arial" w:hAnsi="Arial" w:cs="Arial"/>
          <w:color w:val="000000" w:themeColor="text1"/>
          <w:sz w:val="22"/>
          <w:szCs w:val="22"/>
        </w:rPr>
        <w:t>25m2</w:t>
      </w:r>
      <w:proofErr w:type="spellEnd"/>
      <w:r w:rsidRPr="00B91FEF">
        <w:rPr>
          <w:rFonts w:ascii="Arial" w:hAnsi="Arial" w:cs="Arial"/>
          <w:color w:val="000000" w:themeColor="text1"/>
          <w:sz w:val="22"/>
          <w:szCs w:val="22"/>
        </w:rPr>
        <w:t xml:space="preserve"> of on-site habitat, as the proposed siting of the development would be on an existing area of hardstanding immediately adjacent to the existing factory building.  Therefore,</w:t>
      </w:r>
      <w:r w:rsidR="00AA0C15">
        <w:rPr>
          <w:rFonts w:ascii="Arial" w:hAnsi="Arial" w:cs="Arial"/>
          <w:color w:val="000000" w:themeColor="text1"/>
          <w:sz w:val="22"/>
          <w:szCs w:val="22"/>
        </w:rPr>
        <w:t xml:space="preserve"> t</w:t>
      </w:r>
      <w:r w:rsidR="00AA0C15" w:rsidRPr="00AA0C15">
        <w:rPr>
          <w:rFonts w:ascii="Arial" w:hAnsi="Arial" w:cs="Arial"/>
          <w:color w:val="000000" w:themeColor="text1"/>
          <w:sz w:val="22"/>
          <w:szCs w:val="22"/>
        </w:rPr>
        <w:t xml:space="preserve">he proposal falls below the de minimis threshold for mandatory Biodiversity Net Gain (impacting less than </w:t>
      </w:r>
      <w:proofErr w:type="spellStart"/>
      <w:r w:rsidR="00AA0C15" w:rsidRPr="00AA0C15">
        <w:rPr>
          <w:rFonts w:ascii="Arial" w:hAnsi="Arial" w:cs="Arial"/>
          <w:color w:val="000000" w:themeColor="text1"/>
          <w:sz w:val="22"/>
          <w:szCs w:val="22"/>
        </w:rPr>
        <w:t>25sqm</w:t>
      </w:r>
      <w:proofErr w:type="spellEnd"/>
      <w:r w:rsidR="00AA0C15" w:rsidRPr="00AA0C15">
        <w:rPr>
          <w:rFonts w:ascii="Arial" w:hAnsi="Arial" w:cs="Arial"/>
          <w:color w:val="000000" w:themeColor="text1"/>
          <w:sz w:val="22"/>
          <w:szCs w:val="22"/>
        </w:rPr>
        <w:t xml:space="preserve"> of non-priority habitat), as set out in Schedule </w:t>
      </w:r>
      <w:proofErr w:type="spellStart"/>
      <w:r w:rsidR="00AA0C15" w:rsidRPr="00AA0C15">
        <w:rPr>
          <w:rFonts w:ascii="Arial" w:hAnsi="Arial" w:cs="Arial"/>
          <w:color w:val="000000" w:themeColor="text1"/>
          <w:sz w:val="22"/>
          <w:szCs w:val="22"/>
        </w:rPr>
        <w:t>7A</w:t>
      </w:r>
      <w:proofErr w:type="spellEnd"/>
      <w:r w:rsidR="00AA0C15" w:rsidRPr="00AA0C15">
        <w:rPr>
          <w:rFonts w:ascii="Arial" w:hAnsi="Arial" w:cs="Arial"/>
          <w:color w:val="000000" w:themeColor="text1"/>
          <w:sz w:val="22"/>
          <w:szCs w:val="22"/>
        </w:rPr>
        <w:t xml:space="preserve"> of the Town and Country Planning Act 1990 (as amended)</w:t>
      </w:r>
      <w:r w:rsidR="00AA0C15">
        <w:rPr>
          <w:rFonts w:ascii="Arial" w:hAnsi="Arial" w:cs="Arial"/>
          <w:color w:val="000000" w:themeColor="text1"/>
          <w:sz w:val="22"/>
          <w:szCs w:val="22"/>
        </w:rPr>
        <w:t xml:space="preserve"> and </w:t>
      </w:r>
      <w:r w:rsidRPr="00B91FEF">
        <w:rPr>
          <w:rFonts w:ascii="Arial" w:hAnsi="Arial" w:cs="Arial"/>
          <w:color w:val="000000" w:themeColor="text1"/>
          <w:sz w:val="22"/>
          <w:szCs w:val="22"/>
        </w:rPr>
        <w:t xml:space="preserve">no mandatory </w:t>
      </w:r>
      <w:proofErr w:type="spellStart"/>
      <w:r w:rsidRPr="00B91FEF">
        <w:rPr>
          <w:rFonts w:ascii="Arial" w:hAnsi="Arial" w:cs="Arial"/>
          <w:color w:val="000000" w:themeColor="text1"/>
          <w:sz w:val="22"/>
          <w:szCs w:val="22"/>
        </w:rPr>
        <w:t>BNG</w:t>
      </w:r>
      <w:proofErr w:type="spellEnd"/>
      <w:r w:rsidRPr="00B91FEF">
        <w:rPr>
          <w:rFonts w:ascii="Arial" w:hAnsi="Arial" w:cs="Arial"/>
          <w:color w:val="000000" w:themeColor="text1"/>
          <w:sz w:val="22"/>
          <w:szCs w:val="22"/>
        </w:rPr>
        <w:t xml:space="preserve"> would be required in this instance, and this has been accepted by the Council’s ecology department.  </w:t>
      </w:r>
      <w:r w:rsidR="00B10415" w:rsidRPr="00B10415">
        <w:rPr>
          <w:rFonts w:ascii="Arial" w:hAnsi="Arial" w:cs="Arial"/>
          <w:color w:val="000000" w:themeColor="text1"/>
          <w:sz w:val="22"/>
          <w:szCs w:val="22"/>
        </w:rPr>
        <w:t>Notwithstanding this, on-site enhancements are proposed</w:t>
      </w:r>
      <w:r w:rsidR="00B10415">
        <w:rPr>
          <w:rFonts w:ascii="Arial" w:hAnsi="Arial" w:cs="Arial"/>
          <w:color w:val="000000" w:themeColor="text1"/>
          <w:sz w:val="22"/>
          <w:szCs w:val="22"/>
        </w:rPr>
        <w:t xml:space="preserve"> within the PEA which would be conditioned</w:t>
      </w:r>
      <w:r w:rsidR="00B10415" w:rsidRPr="00B10415">
        <w:rPr>
          <w:rFonts w:ascii="Arial" w:hAnsi="Arial" w:cs="Arial"/>
          <w:color w:val="000000" w:themeColor="text1"/>
          <w:sz w:val="22"/>
          <w:szCs w:val="22"/>
        </w:rPr>
        <w:t>.</w:t>
      </w:r>
    </w:p>
    <w:p w14:paraId="16B2304F" w14:textId="77777777" w:rsidR="00B91FEF" w:rsidRDefault="00B91FEF" w:rsidP="7D84FC5F">
      <w:pPr>
        <w:spacing w:line="276" w:lineRule="auto"/>
        <w:jc w:val="both"/>
        <w:rPr>
          <w:rFonts w:ascii="Arial" w:hAnsi="Arial" w:cs="Arial"/>
          <w:color w:val="000000" w:themeColor="text1"/>
          <w:sz w:val="22"/>
          <w:szCs w:val="22"/>
        </w:rPr>
      </w:pPr>
    </w:p>
    <w:p w14:paraId="62D21C41" w14:textId="116836AA" w:rsidR="00E96EE6" w:rsidRDefault="00AD4829" w:rsidP="7D84FC5F">
      <w:pPr>
        <w:spacing w:line="276" w:lineRule="auto"/>
        <w:jc w:val="both"/>
        <w:rPr>
          <w:rFonts w:ascii="Arial" w:hAnsi="Arial" w:cs="Arial"/>
          <w:color w:val="000000" w:themeColor="text1"/>
          <w:sz w:val="22"/>
          <w:szCs w:val="22"/>
        </w:rPr>
      </w:pPr>
      <w:r w:rsidRPr="00AD4829">
        <w:rPr>
          <w:rFonts w:ascii="Arial" w:hAnsi="Arial" w:cs="Arial"/>
          <w:color w:val="000000" w:themeColor="text1"/>
          <w:sz w:val="22"/>
          <w:szCs w:val="22"/>
        </w:rPr>
        <w:t>The PEA demonstrates that the site is of low ecological value, with ecological interest largely confined to retained boundary habitats associated with the River Avon.</w:t>
      </w:r>
      <w:r>
        <w:rPr>
          <w:rFonts w:ascii="Arial" w:hAnsi="Arial" w:cs="Arial"/>
          <w:color w:val="000000" w:themeColor="text1"/>
          <w:sz w:val="22"/>
          <w:szCs w:val="22"/>
        </w:rPr>
        <w:t xml:space="preserve">  It is considered that, s</w:t>
      </w:r>
      <w:r w:rsidRPr="00AD4829">
        <w:rPr>
          <w:rFonts w:ascii="Arial" w:hAnsi="Arial" w:cs="Arial"/>
          <w:color w:val="000000" w:themeColor="text1"/>
          <w:sz w:val="22"/>
          <w:szCs w:val="22"/>
        </w:rPr>
        <w:t xml:space="preserve">ubject to </w:t>
      </w:r>
      <w:r>
        <w:rPr>
          <w:rFonts w:ascii="Arial" w:hAnsi="Arial" w:cs="Arial"/>
          <w:color w:val="000000" w:themeColor="text1"/>
          <w:sz w:val="22"/>
          <w:szCs w:val="22"/>
        </w:rPr>
        <w:t xml:space="preserve">the </w:t>
      </w:r>
      <w:r w:rsidRPr="00AD4829">
        <w:rPr>
          <w:rFonts w:ascii="Arial" w:hAnsi="Arial" w:cs="Arial"/>
          <w:color w:val="000000" w:themeColor="text1"/>
          <w:sz w:val="22"/>
          <w:szCs w:val="22"/>
        </w:rPr>
        <w:t>implementation of standard and proportionate mitigation measures</w:t>
      </w:r>
      <w:r>
        <w:rPr>
          <w:rFonts w:ascii="Arial" w:hAnsi="Arial" w:cs="Arial"/>
          <w:color w:val="000000" w:themeColor="text1"/>
          <w:sz w:val="22"/>
          <w:szCs w:val="22"/>
        </w:rPr>
        <w:t xml:space="preserve"> as set out within the PEA</w:t>
      </w:r>
      <w:r w:rsidRPr="00AD4829">
        <w:rPr>
          <w:rFonts w:ascii="Arial" w:hAnsi="Arial" w:cs="Arial"/>
          <w:color w:val="000000" w:themeColor="text1"/>
          <w:sz w:val="22"/>
          <w:szCs w:val="22"/>
        </w:rPr>
        <w:t>, the proposed development w</w:t>
      </w:r>
      <w:r>
        <w:rPr>
          <w:rFonts w:ascii="Arial" w:hAnsi="Arial" w:cs="Arial"/>
          <w:color w:val="000000" w:themeColor="text1"/>
          <w:sz w:val="22"/>
          <w:szCs w:val="22"/>
        </w:rPr>
        <w:t>ould not r</w:t>
      </w:r>
      <w:r w:rsidRPr="00AD4829">
        <w:rPr>
          <w:rFonts w:ascii="Arial" w:hAnsi="Arial" w:cs="Arial"/>
          <w:color w:val="000000" w:themeColor="text1"/>
          <w:sz w:val="22"/>
          <w:szCs w:val="22"/>
        </w:rPr>
        <w:t>esult in significant adverse ecological effects</w:t>
      </w:r>
      <w:r>
        <w:rPr>
          <w:rFonts w:ascii="Arial" w:hAnsi="Arial" w:cs="Arial"/>
          <w:color w:val="000000" w:themeColor="text1"/>
          <w:sz w:val="22"/>
          <w:szCs w:val="22"/>
        </w:rPr>
        <w:t xml:space="preserve"> and </w:t>
      </w:r>
      <w:r w:rsidR="00F841E6">
        <w:rPr>
          <w:rFonts w:ascii="Arial" w:hAnsi="Arial" w:cs="Arial"/>
          <w:color w:val="000000" w:themeColor="text1"/>
          <w:sz w:val="22"/>
          <w:szCs w:val="22"/>
        </w:rPr>
        <w:t>demons</w:t>
      </w:r>
      <w:r w:rsidR="003879C0">
        <w:rPr>
          <w:rFonts w:ascii="Arial" w:hAnsi="Arial" w:cs="Arial"/>
          <w:color w:val="000000" w:themeColor="text1"/>
          <w:sz w:val="22"/>
          <w:szCs w:val="22"/>
        </w:rPr>
        <w:t>trates</w:t>
      </w:r>
      <w:r w:rsidR="00F841E6">
        <w:rPr>
          <w:rFonts w:ascii="Arial" w:hAnsi="Arial" w:cs="Arial"/>
          <w:color w:val="000000" w:themeColor="text1"/>
          <w:sz w:val="22"/>
          <w:szCs w:val="22"/>
        </w:rPr>
        <w:t xml:space="preserve"> no net loss of biodiversity on site </w:t>
      </w:r>
      <w:r>
        <w:rPr>
          <w:rFonts w:ascii="Arial" w:hAnsi="Arial" w:cs="Arial"/>
          <w:color w:val="000000" w:themeColor="text1"/>
          <w:sz w:val="22"/>
          <w:szCs w:val="22"/>
        </w:rPr>
        <w:t>therefore</w:t>
      </w:r>
      <w:r w:rsidRPr="00AD4829">
        <w:rPr>
          <w:rFonts w:ascii="Arial" w:hAnsi="Arial" w:cs="Arial"/>
          <w:color w:val="000000" w:themeColor="text1"/>
          <w:sz w:val="22"/>
          <w:szCs w:val="22"/>
        </w:rPr>
        <w:t xml:space="preserve"> </w:t>
      </w:r>
      <w:r w:rsidR="00F841E6">
        <w:rPr>
          <w:rFonts w:ascii="Arial" w:hAnsi="Arial" w:cs="Arial"/>
          <w:color w:val="000000" w:themeColor="text1"/>
          <w:sz w:val="22"/>
          <w:szCs w:val="22"/>
        </w:rPr>
        <w:t xml:space="preserve">meeting requirements </w:t>
      </w:r>
      <w:r w:rsidR="00657C40">
        <w:rPr>
          <w:rFonts w:ascii="Arial" w:hAnsi="Arial" w:cs="Arial"/>
          <w:color w:val="000000" w:themeColor="text1"/>
          <w:sz w:val="22"/>
          <w:szCs w:val="22"/>
        </w:rPr>
        <w:t xml:space="preserve">of </w:t>
      </w:r>
      <w:r w:rsidR="00657C40" w:rsidRPr="00AD4829">
        <w:rPr>
          <w:rFonts w:ascii="Arial" w:hAnsi="Arial" w:cs="Arial"/>
          <w:color w:val="000000" w:themeColor="text1"/>
          <w:sz w:val="22"/>
          <w:szCs w:val="22"/>
        </w:rPr>
        <w:t>both</w:t>
      </w:r>
      <w:r w:rsidRPr="00AD4829">
        <w:rPr>
          <w:rFonts w:ascii="Arial" w:hAnsi="Arial" w:cs="Arial"/>
          <w:color w:val="000000" w:themeColor="text1"/>
          <w:sz w:val="22"/>
          <w:szCs w:val="22"/>
        </w:rPr>
        <w:t xml:space="preserve"> the </w:t>
      </w:r>
      <w:r>
        <w:rPr>
          <w:rFonts w:ascii="Arial" w:hAnsi="Arial" w:cs="Arial"/>
          <w:color w:val="000000" w:themeColor="text1"/>
          <w:sz w:val="22"/>
          <w:szCs w:val="22"/>
        </w:rPr>
        <w:t xml:space="preserve">WCS and the NPPF. </w:t>
      </w:r>
    </w:p>
    <w:p w14:paraId="5512643F" w14:textId="77777777" w:rsidR="00AD4829" w:rsidRPr="005656F3" w:rsidRDefault="00AD4829" w:rsidP="7D84FC5F">
      <w:pPr>
        <w:spacing w:line="276" w:lineRule="auto"/>
        <w:jc w:val="both"/>
        <w:rPr>
          <w:rFonts w:ascii="Arial" w:hAnsi="Arial" w:cs="Arial"/>
          <w:color w:val="FF0000"/>
          <w:sz w:val="22"/>
          <w:szCs w:val="22"/>
        </w:rPr>
      </w:pPr>
    </w:p>
    <w:p w14:paraId="1DA298CC" w14:textId="7CD6724A" w:rsidR="009613A4" w:rsidRPr="00AD4829" w:rsidRDefault="009613A4" w:rsidP="00883BF4">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r w:rsidR="00AD4829">
        <w:rPr>
          <w:rFonts w:ascii="Arial" w:hAnsi="Arial" w:cs="Arial"/>
          <w:b/>
          <w:bCs/>
          <w:color w:val="000000" w:themeColor="text1"/>
          <w:sz w:val="22"/>
          <w:szCs w:val="22"/>
        </w:rPr>
        <w:t xml:space="preserve">: </w:t>
      </w:r>
      <w:r w:rsidRPr="009613A4">
        <w:rPr>
          <w:rFonts w:ascii="Arial" w:hAnsi="Arial" w:cs="Arial"/>
          <w:color w:val="000000" w:themeColor="text1"/>
          <w:sz w:val="22"/>
          <w:szCs w:val="22"/>
        </w:rPr>
        <w:t xml:space="preserve">Policy </w:t>
      </w:r>
      <w:proofErr w:type="spellStart"/>
      <w:r w:rsidR="00AD4829">
        <w:rPr>
          <w:rFonts w:ascii="Arial" w:hAnsi="Arial" w:cs="Arial"/>
          <w:color w:val="000000" w:themeColor="text1"/>
          <w:sz w:val="22"/>
          <w:szCs w:val="22"/>
        </w:rPr>
        <w:t>CP</w:t>
      </w:r>
      <w:r w:rsidRPr="009613A4">
        <w:rPr>
          <w:rFonts w:ascii="Arial" w:hAnsi="Arial" w:cs="Arial"/>
          <w:color w:val="000000" w:themeColor="text1"/>
          <w:sz w:val="22"/>
          <w:szCs w:val="22"/>
        </w:rPr>
        <w:t>67</w:t>
      </w:r>
      <w:proofErr w:type="spellEnd"/>
      <w:r w:rsidRPr="009613A4">
        <w:rPr>
          <w:rFonts w:ascii="Arial" w:hAnsi="Arial" w:cs="Arial"/>
          <w:color w:val="000000" w:themeColor="text1"/>
          <w:sz w:val="22"/>
          <w:szCs w:val="22"/>
        </w:rPr>
        <w:t xml:space="preserve"> of the </w:t>
      </w:r>
      <w:r w:rsidR="00AD4829">
        <w:rPr>
          <w:rFonts w:ascii="Arial" w:hAnsi="Arial" w:cs="Arial"/>
          <w:color w:val="000000" w:themeColor="text1"/>
          <w:sz w:val="22"/>
          <w:szCs w:val="22"/>
        </w:rPr>
        <w:t>adopted WCS</w:t>
      </w:r>
      <w:r w:rsidRPr="009613A4">
        <w:rPr>
          <w:rFonts w:ascii="Arial" w:hAnsi="Arial" w:cs="Arial"/>
          <w:color w:val="000000" w:themeColor="text1"/>
          <w:sz w:val="22"/>
          <w:szCs w:val="22"/>
        </w:rPr>
        <w:t xml:space="preserve"> and NPPF paragraphs 170–182 require:</w:t>
      </w:r>
    </w:p>
    <w:p w14:paraId="01CC95B7" w14:textId="77777777" w:rsidR="009613A4" w:rsidRPr="009613A4" w:rsidRDefault="009613A4" w:rsidP="001F23D3">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20984B86" w14:textId="77777777" w:rsidR="009613A4" w:rsidRPr="009613A4" w:rsidRDefault="009613A4" w:rsidP="001F23D3">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0D961672" w14:textId="77777777" w:rsidR="009613A4" w:rsidRPr="009613A4" w:rsidRDefault="009613A4" w:rsidP="001F23D3">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51E7D7D3" w14:textId="77777777" w:rsidR="00883BF4" w:rsidRPr="00532780" w:rsidRDefault="00883BF4" w:rsidP="00883BF4">
      <w:pPr>
        <w:spacing w:line="276" w:lineRule="auto"/>
        <w:jc w:val="both"/>
        <w:rPr>
          <w:rFonts w:ascii="Arial" w:hAnsi="Arial" w:cs="Arial"/>
          <w:color w:val="000000" w:themeColor="text1"/>
          <w:sz w:val="22"/>
          <w:szCs w:val="22"/>
        </w:rPr>
      </w:pPr>
    </w:p>
    <w:p w14:paraId="464F8D46"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4EB852D" w14:textId="77777777" w:rsidR="009613A4" w:rsidRPr="009613A4" w:rsidRDefault="009613A4" w:rsidP="001F23D3">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0A610BE2" w14:textId="77777777" w:rsidR="009613A4" w:rsidRPr="009613A4" w:rsidRDefault="009613A4" w:rsidP="001F23D3">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48118C62" w14:textId="77777777" w:rsidR="009613A4" w:rsidRPr="009613A4" w:rsidRDefault="009613A4" w:rsidP="001F23D3">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44356AE" w14:textId="77777777" w:rsidR="009613A4" w:rsidRDefault="009613A4" w:rsidP="001F23D3">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5EA39F31" w14:textId="77777777" w:rsidR="00783FFA" w:rsidRDefault="00783FFA" w:rsidP="00783FFA">
      <w:pPr>
        <w:spacing w:line="276" w:lineRule="auto"/>
        <w:jc w:val="both"/>
        <w:rPr>
          <w:rFonts w:ascii="Arial" w:hAnsi="Arial" w:cs="Arial"/>
          <w:color w:val="000000" w:themeColor="text1"/>
          <w:sz w:val="22"/>
          <w:szCs w:val="22"/>
        </w:rPr>
      </w:pPr>
    </w:p>
    <w:p w14:paraId="107FC55A" w14:textId="64D49B23" w:rsidR="00A17F68" w:rsidRDefault="00783FFA" w:rsidP="00783FFA">
      <w:pPr>
        <w:spacing w:line="276" w:lineRule="auto"/>
        <w:jc w:val="both"/>
        <w:rPr>
          <w:rFonts w:ascii="Arial" w:hAnsi="Arial" w:cs="Arial"/>
          <w:color w:val="000000" w:themeColor="text1"/>
          <w:sz w:val="22"/>
          <w:szCs w:val="22"/>
        </w:rPr>
      </w:pPr>
      <w:r w:rsidRPr="00783FFA">
        <w:rPr>
          <w:rFonts w:ascii="Arial" w:hAnsi="Arial" w:cs="Arial"/>
          <w:color w:val="000000" w:themeColor="text1"/>
          <w:sz w:val="22"/>
          <w:szCs w:val="22"/>
        </w:rPr>
        <w:t>A Flood Risk Assessment (FRA) and Drainage Strategy has been prepared by Edenvale Young (</w:t>
      </w:r>
      <w:r w:rsidR="0025325C">
        <w:rPr>
          <w:rFonts w:ascii="Arial" w:hAnsi="Arial" w:cs="Arial"/>
          <w:color w:val="000000" w:themeColor="text1"/>
          <w:sz w:val="22"/>
          <w:szCs w:val="22"/>
        </w:rPr>
        <w:t xml:space="preserve">dated 27 </w:t>
      </w:r>
      <w:r w:rsidRPr="00783FFA">
        <w:rPr>
          <w:rFonts w:ascii="Arial" w:hAnsi="Arial" w:cs="Arial"/>
          <w:color w:val="000000" w:themeColor="text1"/>
          <w:sz w:val="22"/>
          <w:szCs w:val="22"/>
        </w:rPr>
        <w:t>November 2025) to support the proposed factory extension. The assessment draws upon Environment Agency (EA) mapping, site inspection, detailed topographical survey work, and site-specific hydraulic modelling of the River Avon and Weston Cut, which has been reviewed and confirmed as “</w:t>
      </w:r>
      <w:r w:rsidRPr="00A17F68">
        <w:rPr>
          <w:rFonts w:ascii="Arial" w:hAnsi="Arial" w:cs="Arial"/>
          <w:i/>
          <w:iCs/>
          <w:color w:val="000000" w:themeColor="text1"/>
          <w:sz w:val="22"/>
          <w:szCs w:val="22"/>
        </w:rPr>
        <w:t>fit for purpose</w:t>
      </w:r>
      <w:r w:rsidRPr="00783FFA">
        <w:rPr>
          <w:rFonts w:ascii="Arial" w:hAnsi="Arial" w:cs="Arial"/>
          <w:color w:val="000000" w:themeColor="text1"/>
          <w:sz w:val="22"/>
          <w:szCs w:val="22"/>
        </w:rPr>
        <w:t>” by the EA.</w:t>
      </w:r>
      <w:r w:rsidR="00875665">
        <w:rPr>
          <w:rFonts w:ascii="Arial" w:hAnsi="Arial" w:cs="Arial"/>
          <w:color w:val="000000" w:themeColor="text1"/>
          <w:sz w:val="22"/>
          <w:szCs w:val="22"/>
        </w:rPr>
        <w:t xml:space="preserve">  As set out in section 1 of the submitted FRA, “</w:t>
      </w:r>
      <w:r w:rsidR="00875665" w:rsidRPr="00FA65EF">
        <w:rPr>
          <w:rFonts w:ascii="Arial" w:hAnsi="Arial" w:cs="Arial"/>
          <w:i/>
          <w:iCs/>
          <w:color w:val="000000" w:themeColor="text1"/>
          <w:sz w:val="22"/>
          <w:szCs w:val="22"/>
        </w:rPr>
        <w:t>The modelling has revealed that the Design Flood Event remains in the channel and does not flood the site</w:t>
      </w:r>
      <w:r w:rsidR="00875665">
        <w:rPr>
          <w:rFonts w:ascii="Arial" w:hAnsi="Arial" w:cs="Arial"/>
          <w:color w:val="000000" w:themeColor="text1"/>
          <w:sz w:val="22"/>
          <w:szCs w:val="22"/>
        </w:rPr>
        <w:t>”</w:t>
      </w:r>
      <w:r w:rsidR="00875665" w:rsidRPr="00875665">
        <w:rPr>
          <w:rFonts w:ascii="Arial" w:hAnsi="Arial" w:cs="Arial"/>
          <w:color w:val="000000" w:themeColor="text1"/>
          <w:sz w:val="22"/>
          <w:szCs w:val="22"/>
        </w:rPr>
        <w:t xml:space="preserve">. </w:t>
      </w:r>
    </w:p>
    <w:p w14:paraId="19CF810F" w14:textId="77777777" w:rsidR="00A17F68" w:rsidRDefault="00A17F68" w:rsidP="00783FFA">
      <w:pPr>
        <w:spacing w:line="276" w:lineRule="auto"/>
        <w:jc w:val="both"/>
        <w:rPr>
          <w:rFonts w:ascii="Arial" w:hAnsi="Arial" w:cs="Arial"/>
          <w:color w:val="000000" w:themeColor="text1"/>
          <w:sz w:val="22"/>
          <w:szCs w:val="22"/>
        </w:rPr>
      </w:pPr>
    </w:p>
    <w:p w14:paraId="4C297DA4" w14:textId="4B3AEB9A" w:rsidR="00775C78" w:rsidRDefault="00783FFA" w:rsidP="00DC70E8">
      <w:pPr>
        <w:spacing w:line="276" w:lineRule="auto"/>
        <w:jc w:val="both"/>
        <w:rPr>
          <w:rFonts w:ascii="Arial" w:hAnsi="Arial" w:cs="Arial"/>
          <w:color w:val="000000" w:themeColor="text1"/>
          <w:sz w:val="22"/>
          <w:szCs w:val="22"/>
        </w:rPr>
      </w:pPr>
      <w:r w:rsidRPr="00783FFA">
        <w:rPr>
          <w:rFonts w:ascii="Arial" w:hAnsi="Arial" w:cs="Arial"/>
          <w:color w:val="000000" w:themeColor="text1"/>
          <w:sz w:val="22"/>
          <w:szCs w:val="22"/>
        </w:rPr>
        <w:t xml:space="preserve">The site is located on an existing hardstanding service </w:t>
      </w:r>
      <w:r w:rsidR="007A4821">
        <w:rPr>
          <w:rFonts w:ascii="Arial" w:hAnsi="Arial" w:cs="Arial"/>
          <w:color w:val="000000" w:themeColor="text1"/>
          <w:sz w:val="22"/>
          <w:szCs w:val="22"/>
        </w:rPr>
        <w:t>area</w:t>
      </w:r>
      <w:r w:rsidRPr="00783FFA">
        <w:rPr>
          <w:rFonts w:ascii="Arial" w:hAnsi="Arial" w:cs="Arial"/>
          <w:color w:val="000000" w:themeColor="text1"/>
          <w:sz w:val="22"/>
          <w:szCs w:val="22"/>
        </w:rPr>
        <w:t xml:space="preserve"> adjacent to the Weston Cut (a main river) and the River Avon</w:t>
      </w:r>
      <w:r w:rsidR="007A4821">
        <w:rPr>
          <w:rFonts w:ascii="Arial" w:hAnsi="Arial" w:cs="Arial"/>
          <w:color w:val="000000" w:themeColor="text1"/>
          <w:sz w:val="22"/>
          <w:szCs w:val="22"/>
        </w:rPr>
        <w:t>, and the existing factory building</w:t>
      </w:r>
      <w:r w:rsidRPr="00783FFA">
        <w:rPr>
          <w:rFonts w:ascii="Arial" w:hAnsi="Arial" w:cs="Arial"/>
          <w:color w:val="000000" w:themeColor="text1"/>
          <w:sz w:val="22"/>
          <w:szCs w:val="22"/>
        </w:rPr>
        <w:t xml:space="preserve">. While </w:t>
      </w:r>
      <w:r w:rsidR="004D7BF8">
        <w:rPr>
          <w:rFonts w:ascii="Arial" w:hAnsi="Arial" w:cs="Arial"/>
          <w:color w:val="000000" w:themeColor="text1"/>
          <w:sz w:val="22"/>
          <w:szCs w:val="22"/>
        </w:rPr>
        <w:t xml:space="preserve">the </w:t>
      </w:r>
      <w:r w:rsidRPr="00783FFA">
        <w:rPr>
          <w:rFonts w:ascii="Arial" w:hAnsi="Arial" w:cs="Arial"/>
          <w:color w:val="000000" w:themeColor="text1"/>
          <w:sz w:val="22"/>
          <w:szCs w:val="22"/>
        </w:rPr>
        <w:t>E</w:t>
      </w:r>
      <w:r w:rsidR="00782FDD">
        <w:rPr>
          <w:rFonts w:ascii="Arial" w:hAnsi="Arial" w:cs="Arial"/>
          <w:color w:val="000000" w:themeColor="text1"/>
          <w:sz w:val="22"/>
          <w:szCs w:val="22"/>
        </w:rPr>
        <w:t>nvironment Agency’s (EA)</w:t>
      </w:r>
      <w:r w:rsidRPr="00783FFA">
        <w:rPr>
          <w:rFonts w:ascii="Arial" w:hAnsi="Arial" w:cs="Arial"/>
          <w:color w:val="000000" w:themeColor="text1"/>
          <w:sz w:val="22"/>
          <w:szCs w:val="22"/>
        </w:rPr>
        <w:t xml:space="preserve"> Flood Map for Planning data indicates the site falls within Flood Zones 2 and 3, the site-specific modelling demonstrates</w:t>
      </w:r>
      <w:r w:rsidR="007A0FE7">
        <w:rPr>
          <w:rFonts w:ascii="Arial" w:hAnsi="Arial" w:cs="Arial"/>
          <w:color w:val="000000" w:themeColor="text1"/>
          <w:sz w:val="22"/>
          <w:szCs w:val="22"/>
        </w:rPr>
        <w:t xml:space="preserve"> </w:t>
      </w:r>
      <w:r w:rsidR="007A0FE7" w:rsidRPr="007A0FE7">
        <w:rPr>
          <w:rFonts w:ascii="Arial" w:hAnsi="Arial" w:cs="Arial"/>
          <w:color w:val="000000" w:themeColor="text1"/>
          <w:sz w:val="22"/>
          <w:szCs w:val="22"/>
        </w:rPr>
        <w:t>that the site would remain outside the modelled extent of the design flood event, including appropriate climate change allowances. Residual risks, including exceedance and blockage scenarios, have been considered and are addressed through finished floor levels</w:t>
      </w:r>
      <w:r w:rsidR="000E212B">
        <w:rPr>
          <w:rFonts w:ascii="Arial" w:hAnsi="Arial" w:cs="Arial"/>
          <w:color w:val="000000" w:themeColor="text1"/>
          <w:sz w:val="22"/>
          <w:szCs w:val="22"/>
        </w:rPr>
        <w:t xml:space="preserve">.  Therefore, the modelling illustrates that any flooding would </w:t>
      </w:r>
      <w:r w:rsidRPr="00783FFA">
        <w:rPr>
          <w:rFonts w:ascii="Arial" w:hAnsi="Arial" w:cs="Arial"/>
          <w:color w:val="000000" w:themeColor="text1"/>
          <w:sz w:val="22"/>
          <w:szCs w:val="22"/>
        </w:rPr>
        <w:t xml:space="preserve">not inundate the site, indicating a materially lower level of risk than national mapping suggests. </w:t>
      </w:r>
    </w:p>
    <w:p w14:paraId="35F381BA" w14:textId="77777777" w:rsidR="00775C78" w:rsidRDefault="00775C78" w:rsidP="00DC70E8">
      <w:pPr>
        <w:spacing w:line="276" w:lineRule="auto"/>
        <w:jc w:val="both"/>
        <w:rPr>
          <w:rFonts w:ascii="Arial" w:hAnsi="Arial" w:cs="Arial"/>
          <w:color w:val="000000" w:themeColor="text1"/>
          <w:sz w:val="22"/>
          <w:szCs w:val="22"/>
        </w:rPr>
      </w:pPr>
    </w:p>
    <w:p w14:paraId="43DA0959" w14:textId="7087889B" w:rsidR="00DC70E8" w:rsidRPr="00834996" w:rsidRDefault="00775C78" w:rsidP="00DC70E8">
      <w:pPr>
        <w:spacing w:line="276" w:lineRule="auto"/>
        <w:jc w:val="both"/>
        <w:rPr>
          <w:rFonts w:ascii="Arial" w:hAnsi="Arial" w:cs="Arial"/>
          <w:color w:val="000000" w:themeColor="text1"/>
          <w:sz w:val="22"/>
          <w:szCs w:val="22"/>
        </w:rPr>
      </w:pPr>
      <w:r w:rsidRPr="00834996">
        <w:rPr>
          <w:rFonts w:ascii="Arial" w:hAnsi="Arial" w:cs="Arial"/>
          <w:color w:val="000000" w:themeColor="text1"/>
          <w:sz w:val="22"/>
          <w:szCs w:val="22"/>
        </w:rPr>
        <w:lastRenderedPageBreak/>
        <w:t xml:space="preserve">It is important to mention that there is a separate application at this site (reference </w:t>
      </w:r>
      <w:r w:rsidR="00DC70E8" w:rsidRPr="00834996">
        <w:rPr>
          <w:rFonts w:ascii="Arial" w:hAnsi="Arial" w:cs="Arial"/>
          <w:color w:val="000000" w:themeColor="text1"/>
          <w:sz w:val="22"/>
          <w:szCs w:val="22"/>
        </w:rPr>
        <w:t>PL/2025/07023</w:t>
      </w:r>
      <w:r w:rsidRPr="00834996">
        <w:rPr>
          <w:rFonts w:ascii="Arial" w:hAnsi="Arial" w:cs="Arial"/>
          <w:color w:val="000000" w:themeColor="text1"/>
          <w:sz w:val="22"/>
          <w:szCs w:val="22"/>
        </w:rPr>
        <w:t>)</w:t>
      </w:r>
      <w:r w:rsidR="00453A09" w:rsidRPr="00834996">
        <w:rPr>
          <w:rFonts w:ascii="Arial" w:hAnsi="Arial" w:cs="Arial"/>
          <w:color w:val="000000" w:themeColor="text1"/>
          <w:sz w:val="22"/>
          <w:szCs w:val="22"/>
        </w:rPr>
        <w:t>, which</w:t>
      </w:r>
      <w:r w:rsidRPr="00834996">
        <w:rPr>
          <w:rFonts w:ascii="Arial" w:hAnsi="Arial" w:cs="Arial"/>
          <w:color w:val="000000" w:themeColor="text1"/>
          <w:sz w:val="22"/>
          <w:szCs w:val="22"/>
        </w:rPr>
        <w:t xml:space="preserve"> seeks planning permission for </w:t>
      </w:r>
      <w:r w:rsidR="00DC70E8" w:rsidRPr="00834996">
        <w:rPr>
          <w:rFonts w:ascii="Arial" w:hAnsi="Arial" w:cs="Arial"/>
          <w:color w:val="000000" w:themeColor="text1"/>
          <w:sz w:val="22"/>
          <w:szCs w:val="22"/>
        </w:rPr>
        <w:t xml:space="preserve">additional flood resilience measures around the existing site. </w:t>
      </w:r>
    </w:p>
    <w:p w14:paraId="2DD44FAD" w14:textId="77777777" w:rsidR="00775C78" w:rsidRPr="00834996" w:rsidRDefault="00775C78" w:rsidP="00DC70E8">
      <w:pPr>
        <w:spacing w:line="276" w:lineRule="auto"/>
        <w:jc w:val="both"/>
        <w:rPr>
          <w:rFonts w:ascii="Arial" w:hAnsi="Arial" w:cs="Arial"/>
          <w:color w:val="000000" w:themeColor="text1"/>
          <w:sz w:val="22"/>
          <w:szCs w:val="22"/>
        </w:rPr>
      </w:pPr>
    </w:p>
    <w:p w14:paraId="309D1749" w14:textId="463128D5" w:rsidR="00DC70E8" w:rsidRDefault="00775C78" w:rsidP="00DC70E8">
      <w:pPr>
        <w:spacing w:line="276" w:lineRule="auto"/>
        <w:jc w:val="both"/>
        <w:rPr>
          <w:rFonts w:ascii="Arial" w:hAnsi="Arial" w:cs="Arial"/>
          <w:color w:val="000000" w:themeColor="text1"/>
          <w:sz w:val="22"/>
          <w:szCs w:val="22"/>
        </w:rPr>
      </w:pPr>
      <w:r w:rsidRPr="00834996">
        <w:rPr>
          <w:rFonts w:ascii="Arial" w:hAnsi="Arial" w:cs="Arial"/>
          <w:color w:val="000000" w:themeColor="text1"/>
          <w:sz w:val="22"/>
          <w:szCs w:val="22"/>
        </w:rPr>
        <w:t xml:space="preserve">The Council’s drainage department </w:t>
      </w:r>
      <w:r w:rsidR="007803DB">
        <w:rPr>
          <w:rFonts w:ascii="Arial" w:hAnsi="Arial" w:cs="Arial"/>
          <w:color w:val="000000" w:themeColor="text1"/>
          <w:sz w:val="22"/>
          <w:szCs w:val="22"/>
        </w:rPr>
        <w:t>acknowledges</w:t>
      </w:r>
      <w:r w:rsidRPr="00834996">
        <w:rPr>
          <w:rFonts w:ascii="Arial" w:hAnsi="Arial" w:cs="Arial"/>
          <w:color w:val="000000" w:themeColor="text1"/>
          <w:sz w:val="22"/>
          <w:szCs w:val="22"/>
        </w:rPr>
        <w:t xml:space="preserve"> that t</w:t>
      </w:r>
      <w:r w:rsidR="00DC70E8" w:rsidRPr="00834996">
        <w:rPr>
          <w:rFonts w:ascii="Arial" w:hAnsi="Arial" w:cs="Arial"/>
          <w:color w:val="000000" w:themeColor="text1"/>
          <w:sz w:val="22"/>
          <w:szCs w:val="22"/>
        </w:rPr>
        <w:t xml:space="preserve">he site </w:t>
      </w:r>
      <w:r w:rsidRPr="00834996">
        <w:rPr>
          <w:rFonts w:ascii="Arial" w:hAnsi="Arial" w:cs="Arial"/>
          <w:color w:val="000000" w:themeColor="text1"/>
          <w:sz w:val="22"/>
          <w:szCs w:val="22"/>
        </w:rPr>
        <w:t>is currently shown</w:t>
      </w:r>
      <w:r w:rsidR="00DC70E8" w:rsidRPr="00834996">
        <w:rPr>
          <w:rFonts w:ascii="Arial" w:hAnsi="Arial" w:cs="Arial"/>
          <w:color w:val="000000" w:themeColor="text1"/>
          <w:sz w:val="22"/>
          <w:szCs w:val="22"/>
        </w:rPr>
        <w:t xml:space="preserve"> in Flood Zone</w:t>
      </w:r>
      <w:r w:rsidRPr="00834996">
        <w:rPr>
          <w:rFonts w:ascii="Arial" w:hAnsi="Arial" w:cs="Arial"/>
          <w:color w:val="000000" w:themeColor="text1"/>
          <w:sz w:val="22"/>
          <w:szCs w:val="22"/>
        </w:rPr>
        <w:t>s</w:t>
      </w:r>
      <w:r w:rsidR="00DC70E8" w:rsidRPr="00834996">
        <w:rPr>
          <w:rFonts w:ascii="Arial" w:hAnsi="Arial" w:cs="Arial"/>
          <w:color w:val="000000" w:themeColor="text1"/>
          <w:sz w:val="22"/>
          <w:szCs w:val="22"/>
        </w:rPr>
        <w:t xml:space="preserve"> 2 </w:t>
      </w:r>
      <w:r w:rsidRPr="00834996">
        <w:rPr>
          <w:rFonts w:ascii="Arial" w:hAnsi="Arial" w:cs="Arial"/>
          <w:color w:val="000000" w:themeColor="text1"/>
          <w:sz w:val="22"/>
          <w:szCs w:val="22"/>
        </w:rPr>
        <w:t>and</w:t>
      </w:r>
      <w:r w:rsidR="00DC70E8" w:rsidRPr="00834996">
        <w:rPr>
          <w:rFonts w:ascii="Arial" w:hAnsi="Arial" w:cs="Arial"/>
          <w:color w:val="000000" w:themeColor="text1"/>
          <w:sz w:val="22"/>
          <w:szCs w:val="22"/>
        </w:rPr>
        <w:t xml:space="preserve"> 3</w:t>
      </w:r>
      <w:r w:rsidRPr="00834996">
        <w:rPr>
          <w:rFonts w:ascii="Arial" w:hAnsi="Arial" w:cs="Arial"/>
          <w:color w:val="000000" w:themeColor="text1"/>
          <w:sz w:val="22"/>
          <w:szCs w:val="22"/>
        </w:rPr>
        <w:t xml:space="preserve">, but the </w:t>
      </w:r>
      <w:r w:rsidR="00DC70E8" w:rsidRPr="00834996">
        <w:rPr>
          <w:rFonts w:ascii="Arial" w:hAnsi="Arial" w:cs="Arial"/>
          <w:color w:val="000000" w:themeColor="text1"/>
          <w:sz w:val="22"/>
          <w:szCs w:val="22"/>
        </w:rPr>
        <w:t>applicant</w:t>
      </w:r>
      <w:r w:rsidRPr="00834996">
        <w:rPr>
          <w:rFonts w:ascii="Arial" w:hAnsi="Arial" w:cs="Arial"/>
          <w:color w:val="000000" w:themeColor="text1"/>
          <w:sz w:val="22"/>
          <w:szCs w:val="22"/>
        </w:rPr>
        <w:t xml:space="preserve">’s </w:t>
      </w:r>
      <w:r w:rsidR="00DC70E8" w:rsidRPr="00834996">
        <w:rPr>
          <w:rFonts w:ascii="Arial" w:hAnsi="Arial" w:cs="Arial"/>
          <w:color w:val="000000" w:themeColor="text1"/>
          <w:sz w:val="22"/>
          <w:szCs w:val="22"/>
        </w:rPr>
        <w:t xml:space="preserve">flood zone modelling </w:t>
      </w:r>
      <w:r w:rsidR="00782FDD" w:rsidRPr="00834996">
        <w:rPr>
          <w:rFonts w:ascii="Arial" w:hAnsi="Arial" w:cs="Arial"/>
          <w:color w:val="000000" w:themeColor="text1"/>
          <w:sz w:val="22"/>
          <w:szCs w:val="22"/>
        </w:rPr>
        <w:t xml:space="preserve">(which </w:t>
      </w:r>
      <w:r w:rsidR="00DC70E8" w:rsidRPr="00834996">
        <w:rPr>
          <w:rFonts w:ascii="Arial" w:hAnsi="Arial" w:cs="Arial"/>
          <w:color w:val="000000" w:themeColor="text1"/>
          <w:sz w:val="22"/>
          <w:szCs w:val="22"/>
        </w:rPr>
        <w:t>has been approved by the EA</w:t>
      </w:r>
      <w:r w:rsidR="00782FDD" w:rsidRPr="00834996">
        <w:rPr>
          <w:rFonts w:ascii="Arial" w:hAnsi="Arial" w:cs="Arial"/>
          <w:color w:val="000000" w:themeColor="text1"/>
          <w:sz w:val="22"/>
          <w:szCs w:val="22"/>
        </w:rPr>
        <w:t xml:space="preserve">) demonstrates the site to be above predicted flood levels, with a minimum of 500 mm freeboard above the design flood level and significantly greater clearance at the proposed finished floor level (FFL).  </w:t>
      </w:r>
      <w:r w:rsidR="00DC70E8" w:rsidRPr="00834996">
        <w:rPr>
          <w:rFonts w:ascii="Arial" w:hAnsi="Arial" w:cs="Arial"/>
          <w:color w:val="000000" w:themeColor="text1"/>
          <w:sz w:val="22"/>
          <w:szCs w:val="22"/>
        </w:rPr>
        <w:t>The modelling demonstrates that the design flood event remains in the channel, without flooding the site</w:t>
      </w:r>
      <w:r w:rsidR="00782FDD" w:rsidRPr="00834996">
        <w:rPr>
          <w:rFonts w:ascii="Arial" w:hAnsi="Arial" w:cs="Arial"/>
          <w:color w:val="000000" w:themeColor="text1"/>
          <w:sz w:val="22"/>
          <w:szCs w:val="22"/>
        </w:rPr>
        <w:t>, with a</w:t>
      </w:r>
      <w:r w:rsidR="00DC70E8" w:rsidRPr="00834996">
        <w:rPr>
          <w:rFonts w:ascii="Arial" w:hAnsi="Arial" w:cs="Arial"/>
          <w:color w:val="000000" w:themeColor="text1"/>
          <w:sz w:val="22"/>
          <w:szCs w:val="22"/>
        </w:rPr>
        <w:t xml:space="preserve">dditional flood mitigation </w:t>
      </w:r>
      <w:r w:rsidR="00782FDD" w:rsidRPr="00834996">
        <w:rPr>
          <w:rFonts w:ascii="Arial" w:hAnsi="Arial" w:cs="Arial"/>
          <w:color w:val="000000" w:themeColor="text1"/>
          <w:sz w:val="22"/>
          <w:szCs w:val="22"/>
        </w:rPr>
        <w:t>proposed</w:t>
      </w:r>
      <w:r w:rsidR="00F4232D">
        <w:rPr>
          <w:rFonts w:ascii="Arial" w:hAnsi="Arial" w:cs="Arial"/>
          <w:color w:val="000000" w:themeColor="text1"/>
          <w:sz w:val="22"/>
          <w:szCs w:val="22"/>
        </w:rPr>
        <w:t>,</w:t>
      </w:r>
      <w:r w:rsidR="0079257F" w:rsidRPr="00834996">
        <w:rPr>
          <w:rFonts w:ascii="Arial" w:hAnsi="Arial" w:cs="Arial"/>
          <w:color w:val="000000" w:themeColor="text1"/>
          <w:sz w:val="22"/>
          <w:szCs w:val="22"/>
        </w:rPr>
        <w:t xml:space="preserve"> such as</w:t>
      </w:r>
      <w:r w:rsidR="00DC70E8" w:rsidRPr="00834996">
        <w:rPr>
          <w:rFonts w:ascii="Arial" w:hAnsi="Arial" w:cs="Arial"/>
          <w:color w:val="000000" w:themeColor="text1"/>
          <w:sz w:val="22"/>
          <w:szCs w:val="22"/>
        </w:rPr>
        <w:t xml:space="preserve"> raised kerbs and </w:t>
      </w:r>
      <w:r w:rsidR="0079257F" w:rsidRPr="00834996">
        <w:rPr>
          <w:rFonts w:ascii="Arial" w:hAnsi="Arial" w:cs="Arial"/>
          <w:color w:val="000000" w:themeColor="text1"/>
          <w:sz w:val="22"/>
          <w:szCs w:val="22"/>
        </w:rPr>
        <w:t>r</w:t>
      </w:r>
      <w:r w:rsidR="00DC70E8" w:rsidRPr="00834996">
        <w:rPr>
          <w:rFonts w:ascii="Arial" w:hAnsi="Arial" w:cs="Arial"/>
          <w:color w:val="000000" w:themeColor="text1"/>
          <w:sz w:val="22"/>
          <w:szCs w:val="22"/>
        </w:rPr>
        <w:t>aised FFLs.</w:t>
      </w:r>
    </w:p>
    <w:p w14:paraId="5C574F35" w14:textId="77777777" w:rsidR="00D558B1" w:rsidRDefault="00D558B1" w:rsidP="00DC70E8">
      <w:pPr>
        <w:spacing w:line="276" w:lineRule="auto"/>
        <w:jc w:val="both"/>
        <w:rPr>
          <w:rFonts w:ascii="Arial" w:hAnsi="Arial" w:cs="Arial"/>
          <w:color w:val="000000" w:themeColor="text1"/>
          <w:sz w:val="22"/>
          <w:szCs w:val="22"/>
        </w:rPr>
      </w:pPr>
    </w:p>
    <w:p w14:paraId="128B481F" w14:textId="24BF055B" w:rsidR="00D558B1" w:rsidRPr="00D558B1" w:rsidRDefault="00D558B1" w:rsidP="00D558B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important to mention that the </w:t>
      </w:r>
      <w:r w:rsidRPr="00D558B1">
        <w:rPr>
          <w:rFonts w:ascii="Arial" w:hAnsi="Arial" w:cs="Arial"/>
          <w:color w:val="000000" w:themeColor="text1"/>
          <w:sz w:val="22"/>
          <w:szCs w:val="22"/>
        </w:rPr>
        <w:t>proposed development</w:t>
      </w:r>
      <w:r w:rsidR="00D712A3">
        <w:rPr>
          <w:rFonts w:ascii="Arial" w:hAnsi="Arial" w:cs="Arial"/>
          <w:color w:val="000000" w:themeColor="text1"/>
          <w:sz w:val="22"/>
          <w:szCs w:val="22"/>
        </w:rPr>
        <w:t xml:space="preserve"> is</w:t>
      </w:r>
      <w:r w:rsidRPr="00D558B1">
        <w:rPr>
          <w:rFonts w:ascii="Arial" w:hAnsi="Arial" w:cs="Arial"/>
          <w:color w:val="000000" w:themeColor="text1"/>
          <w:sz w:val="22"/>
          <w:szCs w:val="22"/>
        </w:rPr>
        <w:t xml:space="preserve"> classified as ‘less vulnerable’ development, </w:t>
      </w:r>
      <w:r w:rsidR="00D712A3">
        <w:rPr>
          <w:rFonts w:ascii="Arial" w:hAnsi="Arial" w:cs="Arial"/>
          <w:color w:val="000000" w:themeColor="text1"/>
          <w:sz w:val="22"/>
          <w:szCs w:val="22"/>
        </w:rPr>
        <w:t>and based on the</w:t>
      </w:r>
      <w:r w:rsidR="009672DE">
        <w:rPr>
          <w:rFonts w:ascii="Arial" w:hAnsi="Arial" w:cs="Arial"/>
          <w:color w:val="000000" w:themeColor="text1"/>
          <w:sz w:val="22"/>
          <w:szCs w:val="22"/>
        </w:rPr>
        <w:t xml:space="preserve"> outcomes of the </w:t>
      </w:r>
      <w:r w:rsidR="00D712A3">
        <w:rPr>
          <w:rFonts w:ascii="Arial" w:hAnsi="Arial" w:cs="Arial"/>
          <w:color w:val="000000" w:themeColor="text1"/>
          <w:sz w:val="22"/>
          <w:szCs w:val="22"/>
        </w:rPr>
        <w:t>si</w:t>
      </w:r>
      <w:r w:rsidR="009672DE">
        <w:rPr>
          <w:rFonts w:ascii="Arial" w:hAnsi="Arial" w:cs="Arial"/>
          <w:color w:val="000000" w:themeColor="text1"/>
          <w:sz w:val="22"/>
          <w:szCs w:val="22"/>
        </w:rPr>
        <w:t xml:space="preserve">te-specific modelling, the site is shown to be at very low risk of flooding and should therefore be categorised as Flood Zone 1.  On this basis, </w:t>
      </w:r>
      <w:r w:rsidR="007803DB">
        <w:rPr>
          <w:rFonts w:ascii="Arial" w:hAnsi="Arial" w:cs="Arial"/>
          <w:color w:val="000000" w:themeColor="text1"/>
          <w:sz w:val="22"/>
          <w:szCs w:val="22"/>
        </w:rPr>
        <w:t xml:space="preserve">a </w:t>
      </w:r>
      <w:r w:rsidRPr="00D558B1">
        <w:rPr>
          <w:rFonts w:ascii="Arial" w:hAnsi="Arial" w:cs="Arial"/>
          <w:color w:val="000000" w:themeColor="text1"/>
          <w:sz w:val="22"/>
          <w:szCs w:val="22"/>
        </w:rPr>
        <w:t xml:space="preserve">site-specific Sequential Test is </w:t>
      </w:r>
      <w:r w:rsidR="00F4232D">
        <w:rPr>
          <w:rFonts w:ascii="Arial" w:hAnsi="Arial" w:cs="Arial"/>
          <w:color w:val="000000" w:themeColor="text1"/>
          <w:sz w:val="22"/>
          <w:szCs w:val="22"/>
        </w:rPr>
        <w:t>not required</w:t>
      </w:r>
      <w:r w:rsidRPr="00D558B1">
        <w:rPr>
          <w:rFonts w:ascii="Arial" w:hAnsi="Arial" w:cs="Arial"/>
          <w:color w:val="000000" w:themeColor="text1"/>
          <w:sz w:val="22"/>
          <w:szCs w:val="22"/>
        </w:rPr>
        <w:t xml:space="preserve">. The submitted </w:t>
      </w:r>
      <w:r w:rsidR="00236D84">
        <w:rPr>
          <w:rFonts w:ascii="Arial" w:hAnsi="Arial" w:cs="Arial"/>
          <w:color w:val="000000" w:themeColor="text1"/>
          <w:sz w:val="22"/>
          <w:szCs w:val="22"/>
        </w:rPr>
        <w:t>FRA</w:t>
      </w:r>
      <w:r w:rsidRPr="00D558B1">
        <w:rPr>
          <w:rFonts w:ascii="Arial" w:hAnsi="Arial" w:cs="Arial"/>
          <w:color w:val="000000" w:themeColor="text1"/>
          <w:sz w:val="22"/>
          <w:szCs w:val="22"/>
        </w:rPr>
        <w:t xml:space="preserve"> demonstrates that the development w</w:t>
      </w:r>
      <w:r w:rsidR="00236D84">
        <w:rPr>
          <w:rFonts w:ascii="Arial" w:hAnsi="Arial" w:cs="Arial"/>
          <w:color w:val="000000" w:themeColor="text1"/>
          <w:sz w:val="22"/>
          <w:szCs w:val="22"/>
        </w:rPr>
        <w:t>ould</w:t>
      </w:r>
      <w:r w:rsidRPr="00D558B1">
        <w:rPr>
          <w:rFonts w:ascii="Arial" w:hAnsi="Arial" w:cs="Arial"/>
          <w:color w:val="000000" w:themeColor="text1"/>
          <w:sz w:val="22"/>
          <w:szCs w:val="22"/>
        </w:rPr>
        <w:t xml:space="preserve"> be safe for its lifetime, without increasing flood risk elsewhere, and</w:t>
      </w:r>
      <w:r w:rsidR="00236D84">
        <w:rPr>
          <w:rFonts w:ascii="Arial" w:hAnsi="Arial" w:cs="Arial"/>
          <w:color w:val="000000" w:themeColor="text1"/>
          <w:sz w:val="22"/>
          <w:szCs w:val="22"/>
        </w:rPr>
        <w:t>,</w:t>
      </w:r>
      <w:r w:rsidRPr="00D558B1">
        <w:rPr>
          <w:rFonts w:ascii="Arial" w:hAnsi="Arial" w:cs="Arial"/>
          <w:color w:val="000000" w:themeColor="text1"/>
          <w:sz w:val="22"/>
          <w:szCs w:val="22"/>
        </w:rPr>
        <w:t xml:space="preserve"> where possible</w:t>
      </w:r>
      <w:r w:rsidR="00236D84">
        <w:rPr>
          <w:rFonts w:ascii="Arial" w:hAnsi="Arial" w:cs="Arial"/>
          <w:color w:val="000000" w:themeColor="text1"/>
          <w:sz w:val="22"/>
          <w:szCs w:val="22"/>
        </w:rPr>
        <w:t>,</w:t>
      </w:r>
      <w:r w:rsidRPr="00D558B1">
        <w:rPr>
          <w:rFonts w:ascii="Arial" w:hAnsi="Arial" w:cs="Arial"/>
          <w:color w:val="000000" w:themeColor="text1"/>
          <w:sz w:val="22"/>
          <w:szCs w:val="22"/>
        </w:rPr>
        <w:t xml:space="preserve"> w</w:t>
      </w:r>
      <w:r w:rsidR="00236D84">
        <w:rPr>
          <w:rFonts w:ascii="Arial" w:hAnsi="Arial" w:cs="Arial"/>
          <w:color w:val="000000" w:themeColor="text1"/>
          <w:sz w:val="22"/>
          <w:szCs w:val="22"/>
        </w:rPr>
        <w:t xml:space="preserve">ould </w:t>
      </w:r>
      <w:r w:rsidRPr="00D558B1">
        <w:rPr>
          <w:rFonts w:ascii="Arial" w:hAnsi="Arial" w:cs="Arial"/>
          <w:color w:val="000000" w:themeColor="text1"/>
          <w:sz w:val="22"/>
          <w:szCs w:val="22"/>
        </w:rPr>
        <w:t xml:space="preserve">reduce flood risk overall, in accordance with </w:t>
      </w:r>
      <w:r w:rsidR="00236D84">
        <w:rPr>
          <w:rFonts w:ascii="Arial" w:hAnsi="Arial" w:cs="Arial"/>
          <w:color w:val="000000" w:themeColor="text1"/>
          <w:sz w:val="22"/>
          <w:szCs w:val="22"/>
        </w:rPr>
        <w:t xml:space="preserve">the </w:t>
      </w:r>
      <w:r w:rsidRPr="00D558B1">
        <w:rPr>
          <w:rFonts w:ascii="Arial" w:hAnsi="Arial" w:cs="Arial"/>
          <w:color w:val="000000" w:themeColor="text1"/>
          <w:sz w:val="22"/>
          <w:szCs w:val="22"/>
        </w:rPr>
        <w:t xml:space="preserve">NPPF </w:t>
      </w:r>
      <w:r w:rsidR="00236D84">
        <w:rPr>
          <w:rFonts w:ascii="Arial" w:hAnsi="Arial" w:cs="Arial"/>
          <w:color w:val="000000" w:themeColor="text1"/>
          <w:sz w:val="22"/>
          <w:szCs w:val="22"/>
        </w:rPr>
        <w:t xml:space="preserve">and </w:t>
      </w:r>
      <w:proofErr w:type="spellStart"/>
      <w:r w:rsidR="00236D84">
        <w:rPr>
          <w:rFonts w:ascii="Arial" w:hAnsi="Arial" w:cs="Arial"/>
          <w:color w:val="000000" w:themeColor="text1"/>
          <w:sz w:val="22"/>
          <w:szCs w:val="22"/>
        </w:rPr>
        <w:t>CP</w:t>
      </w:r>
      <w:r w:rsidRPr="00D558B1">
        <w:rPr>
          <w:rFonts w:ascii="Arial" w:hAnsi="Arial" w:cs="Arial"/>
          <w:color w:val="000000" w:themeColor="text1"/>
          <w:sz w:val="22"/>
          <w:szCs w:val="22"/>
        </w:rPr>
        <w:t>67</w:t>
      </w:r>
      <w:proofErr w:type="spellEnd"/>
      <w:r w:rsidRPr="00D558B1">
        <w:rPr>
          <w:rFonts w:ascii="Arial" w:hAnsi="Arial" w:cs="Arial"/>
          <w:color w:val="000000" w:themeColor="text1"/>
          <w:sz w:val="22"/>
          <w:szCs w:val="22"/>
        </w:rPr>
        <w:t>.</w:t>
      </w:r>
    </w:p>
    <w:p w14:paraId="4B05FC3F" w14:textId="77777777" w:rsidR="00DC70E8" w:rsidRPr="00834996" w:rsidRDefault="00DC70E8" w:rsidP="00DC70E8">
      <w:pPr>
        <w:spacing w:line="276" w:lineRule="auto"/>
        <w:jc w:val="both"/>
        <w:rPr>
          <w:rFonts w:ascii="Arial" w:hAnsi="Arial" w:cs="Arial"/>
          <w:color w:val="000000" w:themeColor="text1"/>
          <w:sz w:val="22"/>
          <w:szCs w:val="22"/>
        </w:rPr>
      </w:pPr>
    </w:p>
    <w:p w14:paraId="15932091" w14:textId="6B322955" w:rsidR="00DC70E8" w:rsidRPr="00834996" w:rsidRDefault="00DC70E8" w:rsidP="00DC70E8">
      <w:pPr>
        <w:spacing w:line="276" w:lineRule="auto"/>
        <w:jc w:val="both"/>
        <w:rPr>
          <w:rFonts w:ascii="Arial" w:hAnsi="Arial" w:cs="Arial"/>
          <w:color w:val="000000" w:themeColor="text1"/>
          <w:sz w:val="22"/>
          <w:szCs w:val="22"/>
        </w:rPr>
      </w:pPr>
      <w:r w:rsidRPr="00834996">
        <w:rPr>
          <w:rFonts w:ascii="Arial" w:hAnsi="Arial" w:cs="Arial"/>
          <w:color w:val="000000" w:themeColor="text1"/>
          <w:sz w:val="22"/>
          <w:szCs w:val="22"/>
        </w:rPr>
        <w:t>It is proposed that surface water drainage w</w:t>
      </w:r>
      <w:r w:rsidR="00453A09" w:rsidRPr="00834996">
        <w:rPr>
          <w:rFonts w:ascii="Arial" w:hAnsi="Arial" w:cs="Arial"/>
          <w:color w:val="000000" w:themeColor="text1"/>
          <w:sz w:val="22"/>
          <w:szCs w:val="22"/>
        </w:rPr>
        <w:t>ould be</w:t>
      </w:r>
      <w:r w:rsidRPr="00834996">
        <w:rPr>
          <w:rFonts w:ascii="Arial" w:hAnsi="Arial" w:cs="Arial"/>
          <w:color w:val="000000" w:themeColor="text1"/>
          <w:sz w:val="22"/>
          <w:szCs w:val="22"/>
        </w:rPr>
        <w:t xml:space="preserve"> connect</w:t>
      </w:r>
      <w:r w:rsidR="00453A09" w:rsidRPr="00834996">
        <w:rPr>
          <w:rFonts w:ascii="Arial" w:hAnsi="Arial" w:cs="Arial"/>
          <w:color w:val="000000" w:themeColor="text1"/>
          <w:sz w:val="22"/>
          <w:szCs w:val="22"/>
        </w:rPr>
        <w:t>ed</w:t>
      </w:r>
      <w:r w:rsidRPr="00834996">
        <w:rPr>
          <w:rFonts w:ascii="Arial" w:hAnsi="Arial" w:cs="Arial"/>
          <w:color w:val="000000" w:themeColor="text1"/>
          <w:sz w:val="22"/>
          <w:szCs w:val="22"/>
        </w:rPr>
        <w:t xml:space="preserve"> to the existing drainage network at the site, ensuring no additional outfall is required. An additional attenuation tank w</w:t>
      </w:r>
      <w:r w:rsidR="00453A09" w:rsidRPr="00834996">
        <w:rPr>
          <w:rFonts w:ascii="Arial" w:hAnsi="Arial" w:cs="Arial"/>
          <w:color w:val="000000" w:themeColor="text1"/>
          <w:sz w:val="22"/>
          <w:szCs w:val="22"/>
        </w:rPr>
        <w:t>ould</w:t>
      </w:r>
      <w:r w:rsidRPr="00834996">
        <w:rPr>
          <w:rFonts w:ascii="Arial" w:hAnsi="Arial" w:cs="Arial"/>
          <w:color w:val="000000" w:themeColor="text1"/>
          <w:sz w:val="22"/>
          <w:szCs w:val="22"/>
        </w:rPr>
        <w:t xml:space="preserve"> be constructed.</w:t>
      </w:r>
    </w:p>
    <w:p w14:paraId="15AC49E3" w14:textId="77777777" w:rsidR="00DC70E8" w:rsidRPr="00834996" w:rsidRDefault="00DC70E8" w:rsidP="00DC70E8">
      <w:pPr>
        <w:spacing w:line="276" w:lineRule="auto"/>
        <w:jc w:val="both"/>
        <w:rPr>
          <w:rFonts w:ascii="Arial" w:hAnsi="Arial" w:cs="Arial"/>
          <w:color w:val="000000" w:themeColor="text1"/>
          <w:sz w:val="22"/>
          <w:szCs w:val="22"/>
        </w:rPr>
      </w:pPr>
    </w:p>
    <w:p w14:paraId="4190E1EE" w14:textId="737A403A" w:rsidR="00A55DA1" w:rsidRDefault="00DC70E8" w:rsidP="00DC70E8">
      <w:pPr>
        <w:spacing w:line="276" w:lineRule="auto"/>
        <w:jc w:val="both"/>
        <w:rPr>
          <w:rFonts w:ascii="Arial" w:hAnsi="Arial" w:cs="Arial"/>
          <w:color w:val="000000" w:themeColor="text1"/>
          <w:sz w:val="22"/>
          <w:szCs w:val="22"/>
        </w:rPr>
      </w:pPr>
      <w:r w:rsidRPr="00834996">
        <w:rPr>
          <w:rFonts w:ascii="Arial" w:hAnsi="Arial" w:cs="Arial"/>
          <w:color w:val="000000" w:themeColor="text1"/>
          <w:sz w:val="22"/>
          <w:szCs w:val="22"/>
        </w:rPr>
        <w:t xml:space="preserve">The applicant is proposing to discharge at </w:t>
      </w:r>
      <w:proofErr w:type="spellStart"/>
      <w:r w:rsidRPr="00834996">
        <w:rPr>
          <w:rFonts w:ascii="Arial" w:hAnsi="Arial" w:cs="Arial"/>
          <w:color w:val="000000" w:themeColor="text1"/>
          <w:sz w:val="22"/>
          <w:szCs w:val="22"/>
        </w:rPr>
        <w:t>22l</w:t>
      </w:r>
      <w:proofErr w:type="spellEnd"/>
      <w:r w:rsidRPr="00834996">
        <w:rPr>
          <w:rFonts w:ascii="Arial" w:hAnsi="Arial" w:cs="Arial"/>
          <w:color w:val="000000" w:themeColor="text1"/>
          <w:sz w:val="22"/>
          <w:szCs w:val="22"/>
        </w:rPr>
        <w:t>/s, providing 30% betterment on the 1 in 1 year pre-development brownfield runoff event. The drainage strategy provides sufficient water quality treatment prior to discharge.</w:t>
      </w:r>
      <w:r w:rsidRPr="00DC70E8">
        <w:rPr>
          <w:rFonts w:ascii="Arial" w:hAnsi="Arial" w:cs="Arial"/>
          <w:color w:val="000000" w:themeColor="text1"/>
          <w:sz w:val="22"/>
          <w:szCs w:val="22"/>
        </w:rPr>
        <w:t xml:space="preserve"> </w:t>
      </w:r>
    </w:p>
    <w:p w14:paraId="458D1FCE" w14:textId="77777777" w:rsidR="00D80CB3" w:rsidRDefault="00D80CB3" w:rsidP="00DC70E8">
      <w:pPr>
        <w:spacing w:line="276" w:lineRule="auto"/>
        <w:jc w:val="both"/>
        <w:rPr>
          <w:rFonts w:ascii="Arial" w:hAnsi="Arial" w:cs="Arial"/>
          <w:color w:val="000000" w:themeColor="text1"/>
          <w:sz w:val="22"/>
          <w:szCs w:val="22"/>
        </w:rPr>
      </w:pPr>
    </w:p>
    <w:p w14:paraId="3C7FAE6B" w14:textId="67A89BD2" w:rsidR="00494563" w:rsidRDefault="00D80CB3" w:rsidP="0049456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No objections have been raised by the EA or the Council’s drainage department.</w:t>
      </w:r>
      <w:r w:rsidR="00EB4E10">
        <w:rPr>
          <w:rFonts w:ascii="Arial" w:hAnsi="Arial" w:cs="Arial"/>
          <w:color w:val="000000" w:themeColor="text1"/>
          <w:sz w:val="22"/>
          <w:szCs w:val="22"/>
        </w:rPr>
        <w:t xml:space="preserve">  The comments from Bradford on Avon Town Council are duly noted</w:t>
      </w:r>
      <w:r w:rsidR="00494563">
        <w:rPr>
          <w:rFonts w:ascii="Arial" w:hAnsi="Arial" w:cs="Arial"/>
          <w:color w:val="000000" w:themeColor="text1"/>
          <w:sz w:val="22"/>
          <w:szCs w:val="22"/>
        </w:rPr>
        <w:t xml:space="preserve"> however </w:t>
      </w:r>
      <w:r w:rsidR="00EB4E10">
        <w:rPr>
          <w:rFonts w:ascii="Arial" w:hAnsi="Arial" w:cs="Arial"/>
          <w:color w:val="000000" w:themeColor="text1"/>
          <w:sz w:val="22"/>
          <w:szCs w:val="22"/>
        </w:rPr>
        <w:t xml:space="preserve">the submitted information </w:t>
      </w:r>
      <w:r w:rsidR="00494563">
        <w:rPr>
          <w:rFonts w:ascii="Arial" w:hAnsi="Arial" w:cs="Arial"/>
          <w:color w:val="000000" w:themeColor="text1"/>
          <w:sz w:val="22"/>
          <w:szCs w:val="22"/>
        </w:rPr>
        <w:t xml:space="preserve">confirms that flood risk and drainage can be adequately managed on-site and therefore would not exacerbate flood risk in the immediate area, as the </w:t>
      </w:r>
      <w:r w:rsidR="00494563" w:rsidRPr="00494563">
        <w:rPr>
          <w:rFonts w:ascii="Arial" w:hAnsi="Arial" w:cs="Arial"/>
          <w:color w:val="000000" w:themeColor="text1"/>
          <w:sz w:val="22"/>
          <w:szCs w:val="22"/>
        </w:rPr>
        <w:t xml:space="preserve">proposed development incorporates appropriate finished floor levels, </w:t>
      </w:r>
      <w:r w:rsidR="00494563">
        <w:rPr>
          <w:rFonts w:ascii="Arial" w:hAnsi="Arial" w:cs="Arial"/>
          <w:color w:val="000000" w:themeColor="text1"/>
          <w:sz w:val="22"/>
          <w:szCs w:val="22"/>
        </w:rPr>
        <w:t xml:space="preserve">a </w:t>
      </w:r>
      <w:r w:rsidR="00494563" w:rsidRPr="00494563">
        <w:rPr>
          <w:rFonts w:ascii="Arial" w:hAnsi="Arial" w:cs="Arial"/>
          <w:color w:val="000000" w:themeColor="text1"/>
          <w:sz w:val="22"/>
          <w:szCs w:val="22"/>
        </w:rPr>
        <w:t xml:space="preserve">robust surface water drainage, and attenuation measures </w:t>
      </w:r>
      <w:r w:rsidR="00494563">
        <w:rPr>
          <w:rFonts w:ascii="Arial" w:hAnsi="Arial" w:cs="Arial"/>
          <w:color w:val="000000" w:themeColor="text1"/>
          <w:sz w:val="22"/>
          <w:szCs w:val="22"/>
        </w:rPr>
        <w:t xml:space="preserve">to </w:t>
      </w:r>
      <w:r w:rsidR="00494563" w:rsidRPr="00494563">
        <w:rPr>
          <w:rFonts w:ascii="Arial" w:hAnsi="Arial" w:cs="Arial"/>
          <w:color w:val="000000" w:themeColor="text1"/>
          <w:sz w:val="22"/>
          <w:szCs w:val="22"/>
        </w:rPr>
        <w:t>deliver betterment over the existing situation.</w:t>
      </w:r>
    </w:p>
    <w:p w14:paraId="63188F92" w14:textId="77777777" w:rsidR="00657C40" w:rsidRDefault="00657C40" w:rsidP="00494563">
      <w:pPr>
        <w:spacing w:line="276" w:lineRule="auto"/>
        <w:jc w:val="both"/>
        <w:rPr>
          <w:rFonts w:ascii="Arial" w:hAnsi="Arial" w:cs="Arial"/>
          <w:color w:val="000000" w:themeColor="text1"/>
          <w:sz w:val="22"/>
          <w:szCs w:val="22"/>
        </w:rPr>
      </w:pPr>
    </w:p>
    <w:p w14:paraId="06C6D944" w14:textId="69552BA4" w:rsidR="00657C40" w:rsidRDefault="00657C40" w:rsidP="0049456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response to comments made within the EA’s representations, the applicant’s agent has confirmed that the foul drainage would be managed on-site via </w:t>
      </w:r>
      <w:r w:rsidR="001C045F">
        <w:rPr>
          <w:rFonts w:ascii="Arial" w:hAnsi="Arial" w:cs="Arial"/>
          <w:color w:val="000000" w:themeColor="text1"/>
          <w:sz w:val="22"/>
          <w:szCs w:val="22"/>
        </w:rPr>
        <w:t xml:space="preserve">the </w:t>
      </w:r>
      <w:r>
        <w:rPr>
          <w:rFonts w:ascii="Arial" w:hAnsi="Arial" w:cs="Arial"/>
          <w:color w:val="000000" w:themeColor="text1"/>
          <w:sz w:val="22"/>
          <w:szCs w:val="22"/>
        </w:rPr>
        <w:t xml:space="preserve">main sewer. </w:t>
      </w:r>
    </w:p>
    <w:p w14:paraId="76175E00" w14:textId="77777777" w:rsidR="00494563" w:rsidRPr="00494563" w:rsidRDefault="00494563" w:rsidP="00494563">
      <w:pPr>
        <w:spacing w:line="276" w:lineRule="auto"/>
        <w:jc w:val="both"/>
        <w:rPr>
          <w:rFonts w:ascii="Arial" w:hAnsi="Arial" w:cs="Arial"/>
          <w:color w:val="000000" w:themeColor="text1"/>
          <w:sz w:val="22"/>
          <w:szCs w:val="22"/>
        </w:rPr>
      </w:pPr>
    </w:p>
    <w:p w14:paraId="741624FD" w14:textId="022C5FEF" w:rsidR="00494563" w:rsidRDefault="00494563" w:rsidP="00494563">
      <w:pPr>
        <w:spacing w:line="276" w:lineRule="auto"/>
        <w:jc w:val="both"/>
        <w:rPr>
          <w:rFonts w:ascii="Arial" w:hAnsi="Arial" w:cs="Arial"/>
          <w:color w:val="000000" w:themeColor="text1"/>
          <w:sz w:val="22"/>
          <w:szCs w:val="22"/>
        </w:rPr>
      </w:pPr>
      <w:r w:rsidRPr="00494563">
        <w:rPr>
          <w:rFonts w:ascii="Arial" w:hAnsi="Arial" w:cs="Arial"/>
          <w:color w:val="000000" w:themeColor="text1"/>
          <w:sz w:val="22"/>
          <w:szCs w:val="22"/>
        </w:rPr>
        <w:t>Accordingly, the development is considered to</w:t>
      </w:r>
      <w:r>
        <w:rPr>
          <w:rFonts w:ascii="Arial" w:hAnsi="Arial" w:cs="Arial"/>
          <w:color w:val="000000" w:themeColor="text1"/>
          <w:sz w:val="22"/>
          <w:szCs w:val="22"/>
        </w:rPr>
        <w:t xml:space="preserve"> comply with </w:t>
      </w:r>
      <w:proofErr w:type="spellStart"/>
      <w:r>
        <w:rPr>
          <w:rFonts w:ascii="Arial" w:hAnsi="Arial" w:cs="Arial"/>
          <w:color w:val="000000" w:themeColor="text1"/>
          <w:sz w:val="22"/>
          <w:szCs w:val="22"/>
        </w:rPr>
        <w:t>CP67</w:t>
      </w:r>
      <w:proofErr w:type="spellEnd"/>
      <w:r>
        <w:rPr>
          <w:rFonts w:ascii="Arial" w:hAnsi="Arial" w:cs="Arial"/>
          <w:color w:val="000000" w:themeColor="text1"/>
          <w:sz w:val="22"/>
          <w:szCs w:val="22"/>
        </w:rPr>
        <w:t xml:space="preserve"> of</w:t>
      </w:r>
      <w:r w:rsidRPr="00494563">
        <w:rPr>
          <w:rFonts w:ascii="Arial" w:hAnsi="Arial" w:cs="Arial"/>
          <w:color w:val="000000" w:themeColor="text1"/>
          <w:sz w:val="22"/>
          <w:szCs w:val="22"/>
        </w:rPr>
        <w:t xml:space="preserve"> the</w:t>
      </w:r>
      <w:r>
        <w:rPr>
          <w:rFonts w:ascii="Arial" w:hAnsi="Arial" w:cs="Arial"/>
          <w:color w:val="000000" w:themeColor="text1"/>
          <w:sz w:val="22"/>
          <w:szCs w:val="22"/>
        </w:rPr>
        <w:t xml:space="preserve"> WCS and </w:t>
      </w:r>
      <w:r w:rsidRPr="00494563">
        <w:rPr>
          <w:rFonts w:ascii="Arial" w:hAnsi="Arial" w:cs="Arial"/>
          <w:color w:val="000000" w:themeColor="text1"/>
          <w:sz w:val="22"/>
          <w:szCs w:val="22"/>
        </w:rPr>
        <w:t>the</w:t>
      </w:r>
      <w:r>
        <w:rPr>
          <w:rFonts w:ascii="Arial" w:hAnsi="Arial" w:cs="Arial"/>
          <w:color w:val="000000" w:themeColor="text1"/>
          <w:sz w:val="22"/>
          <w:szCs w:val="22"/>
        </w:rPr>
        <w:t xml:space="preserve"> NPPF</w:t>
      </w:r>
      <w:r w:rsidRPr="00494563">
        <w:rPr>
          <w:rFonts w:ascii="Arial" w:hAnsi="Arial" w:cs="Arial"/>
          <w:color w:val="000000" w:themeColor="text1"/>
          <w:sz w:val="22"/>
          <w:szCs w:val="22"/>
        </w:rPr>
        <w:t>, with no residual flood risk constraints that would preclude planning permission.</w:t>
      </w:r>
    </w:p>
    <w:p w14:paraId="0B930AC4" w14:textId="77777777" w:rsidR="00674D16" w:rsidRDefault="00674D16" w:rsidP="00494563">
      <w:pPr>
        <w:spacing w:line="276" w:lineRule="auto"/>
        <w:jc w:val="both"/>
        <w:rPr>
          <w:rFonts w:ascii="Arial" w:hAnsi="Arial" w:cs="Arial"/>
          <w:color w:val="000000" w:themeColor="text1"/>
          <w:sz w:val="22"/>
          <w:szCs w:val="22"/>
        </w:rPr>
      </w:pPr>
    </w:p>
    <w:p w14:paraId="584F5379" w14:textId="77777777" w:rsidR="00104277" w:rsidRDefault="00674D16" w:rsidP="00674D16">
      <w:pPr>
        <w:spacing w:line="276" w:lineRule="auto"/>
        <w:jc w:val="both"/>
        <w:rPr>
          <w:rFonts w:ascii="Arial" w:hAnsi="Arial" w:cs="Arial"/>
          <w:color w:val="000000" w:themeColor="text1"/>
          <w:sz w:val="22"/>
          <w:szCs w:val="22"/>
        </w:rPr>
      </w:pPr>
      <w:r w:rsidRPr="00674D16">
        <w:rPr>
          <w:rFonts w:ascii="Arial" w:hAnsi="Arial" w:cs="Arial"/>
          <w:b/>
          <w:bCs/>
          <w:color w:val="000000" w:themeColor="text1"/>
          <w:sz w:val="22"/>
          <w:szCs w:val="22"/>
        </w:rPr>
        <w:t>Construction Environmental Management Plan (CEMP)</w:t>
      </w:r>
      <w:r>
        <w:rPr>
          <w:rFonts w:ascii="Arial" w:hAnsi="Arial" w:cs="Arial"/>
          <w:b/>
          <w:bCs/>
          <w:color w:val="000000" w:themeColor="text1"/>
          <w:sz w:val="22"/>
          <w:szCs w:val="22"/>
        </w:rPr>
        <w:t xml:space="preserve">:  </w:t>
      </w:r>
      <w:r w:rsidR="00104277">
        <w:rPr>
          <w:rFonts w:ascii="Arial" w:hAnsi="Arial" w:cs="Arial"/>
          <w:color w:val="000000" w:themeColor="text1"/>
          <w:sz w:val="22"/>
          <w:szCs w:val="22"/>
        </w:rPr>
        <w:t>Several</w:t>
      </w:r>
      <w:r>
        <w:rPr>
          <w:rFonts w:ascii="Arial" w:hAnsi="Arial" w:cs="Arial"/>
          <w:color w:val="000000" w:themeColor="text1"/>
          <w:sz w:val="22"/>
          <w:szCs w:val="22"/>
        </w:rPr>
        <w:t xml:space="preserve"> of the consultees requested the submission of a CEMP, which the applicant provided upfront and was subject to a fresh round of </w:t>
      </w:r>
      <w:r w:rsidR="00104277">
        <w:rPr>
          <w:rFonts w:ascii="Arial" w:hAnsi="Arial" w:cs="Arial"/>
          <w:color w:val="000000" w:themeColor="text1"/>
          <w:sz w:val="22"/>
          <w:szCs w:val="22"/>
        </w:rPr>
        <w:t xml:space="preserve">consultation prior to the determination of this application. </w:t>
      </w:r>
    </w:p>
    <w:p w14:paraId="64B62154" w14:textId="77777777" w:rsidR="00104277" w:rsidRDefault="00104277" w:rsidP="00674D16">
      <w:pPr>
        <w:spacing w:line="276" w:lineRule="auto"/>
        <w:jc w:val="both"/>
        <w:rPr>
          <w:rFonts w:ascii="Arial" w:hAnsi="Arial" w:cs="Arial"/>
          <w:color w:val="000000" w:themeColor="text1"/>
          <w:sz w:val="22"/>
          <w:szCs w:val="22"/>
        </w:rPr>
      </w:pPr>
    </w:p>
    <w:p w14:paraId="14A2ADB7" w14:textId="07FA1703" w:rsidR="00674D16" w:rsidRDefault="00104277" w:rsidP="00674D1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CEMP acknowledges that the </w:t>
      </w:r>
      <w:r w:rsidR="00674D16" w:rsidRPr="00674D16">
        <w:rPr>
          <w:rFonts w:ascii="Arial" w:hAnsi="Arial" w:cs="Arial"/>
          <w:color w:val="000000" w:themeColor="text1"/>
          <w:sz w:val="22"/>
          <w:szCs w:val="22"/>
        </w:rPr>
        <w:t>site is located approximately 10</w:t>
      </w:r>
      <w:r>
        <w:rPr>
          <w:rFonts w:ascii="Arial" w:hAnsi="Arial" w:cs="Arial"/>
          <w:color w:val="000000" w:themeColor="text1"/>
          <w:sz w:val="22"/>
          <w:szCs w:val="22"/>
        </w:rPr>
        <w:t>-</w:t>
      </w:r>
      <w:r w:rsidR="00674D16" w:rsidRPr="00674D16">
        <w:rPr>
          <w:rFonts w:ascii="Arial" w:hAnsi="Arial" w:cs="Arial"/>
          <w:color w:val="000000" w:themeColor="text1"/>
          <w:sz w:val="22"/>
          <w:szCs w:val="22"/>
        </w:rPr>
        <w:t>12 m south of the River Avon and the Weston Cut (Main River), which form the principal environmental receptor</w:t>
      </w:r>
      <w:r w:rsidR="000D6902">
        <w:rPr>
          <w:rFonts w:ascii="Arial" w:hAnsi="Arial" w:cs="Arial"/>
          <w:color w:val="000000" w:themeColor="text1"/>
          <w:sz w:val="22"/>
          <w:szCs w:val="22"/>
        </w:rPr>
        <w:t xml:space="preserve"> for pollution risk</w:t>
      </w:r>
      <w:r w:rsidR="00674D16" w:rsidRPr="00674D16">
        <w:rPr>
          <w:rFonts w:ascii="Arial" w:hAnsi="Arial" w:cs="Arial"/>
          <w:color w:val="000000" w:themeColor="text1"/>
          <w:sz w:val="22"/>
          <w:szCs w:val="22"/>
        </w:rPr>
        <w:t xml:space="preserve">. The Bristol Avon River </w:t>
      </w:r>
      <w:proofErr w:type="spellStart"/>
      <w:r w:rsidR="00674D16" w:rsidRPr="00674D16">
        <w:rPr>
          <w:rFonts w:ascii="Arial" w:hAnsi="Arial" w:cs="Arial"/>
          <w:color w:val="000000" w:themeColor="text1"/>
          <w:sz w:val="22"/>
          <w:szCs w:val="22"/>
        </w:rPr>
        <w:t>L</w:t>
      </w:r>
      <w:r>
        <w:rPr>
          <w:rFonts w:ascii="Arial" w:hAnsi="Arial" w:cs="Arial"/>
          <w:color w:val="000000" w:themeColor="text1"/>
          <w:sz w:val="22"/>
          <w:szCs w:val="22"/>
        </w:rPr>
        <w:t>WS</w:t>
      </w:r>
      <w:proofErr w:type="spellEnd"/>
      <w:r>
        <w:rPr>
          <w:rFonts w:ascii="Arial" w:hAnsi="Arial" w:cs="Arial"/>
          <w:color w:val="000000" w:themeColor="text1"/>
          <w:sz w:val="22"/>
          <w:szCs w:val="22"/>
        </w:rPr>
        <w:t xml:space="preserve"> </w:t>
      </w:r>
      <w:r w:rsidR="00674D16" w:rsidRPr="00674D16">
        <w:rPr>
          <w:rFonts w:ascii="Arial" w:hAnsi="Arial" w:cs="Arial"/>
          <w:color w:val="000000" w:themeColor="text1"/>
          <w:sz w:val="22"/>
          <w:szCs w:val="22"/>
        </w:rPr>
        <w:t>lies immediately to the north of the site boundary, and the surrounding area supports protected species including bats, otter and notable bird species associated with the river corridor.</w:t>
      </w:r>
      <w:r>
        <w:rPr>
          <w:rFonts w:ascii="Arial" w:hAnsi="Arial" w:cs="Arial"/>
          <w:color w:val="000000" w:themeColor="text1"/>
          <w:sz w:val="22"/>
          <w:szCs w:val="22"/>
        </w:rPr>
        <w:t xml:space="preserve">  There are also existing residential properties within the wider </w:t>
      </w:r>
      <w:r w:rsidR="00E40BE7">
        <w:rPr>
          <w:rFonts w:ascii="Arial" w:hAnsi="Arial" w:cs="Arial"/>
          <w:color w:val="000000" w:themeColor="text1"/>
          <w:sz w:val="22"/>
          <w:szCs w:val="22"/>
        </w:rPr>
        <w:t>vicinity</w:t>
      </w:r>
      <w:r>
        <w:rPr>
          <w:rFonts w:ascii="Arial" w:hAnsi="Arial" w:cs="Arial"/>
          <w:color w:val="000000" w:themeColor="text1"/>
          <w:sz w:val="22"/>
          <w:szCs w:val="22"/>
        </w:rPr>
        <w:t xml:space="preserve"> of the site. </w:t>
      </w:r>
    </w:p>
    <w:p w14:paraId="40E25929" w14:textId="77777777" w:rsidR="00104277" w:rsidRPr="00674D16" w:rsidRDefault="00104277" w:rsidP="00674D16">
      <w:pPr>
        <w:spacing w:line="276" w:lineRule="auto"/>
        <w:jc w:val="both"/>
        <w:rPr>
          <w:rFonts w:ascii="Arial" w:hAnsi="Arial" w:cs="Arial"/>
          <w:color w:val="000000" w:themeColor="text1"/>
          <w:sz w:val="22"/>
          <w:szCs w:val="22"/>
        </w:rPr>
      </w:pPr>
    </w:p>
    <w:p w14:paraId="7158F36D" w14:textId="77777777" w:rsidR="00104277" w:rsidRDefault="00104277" w:rsidP="0010427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As mentioned above, t</w:t>
      </w:r>
      <w:r w:rsidR="00674D16" w:rsidRPr="00674D16">
        <w:rPr>
          <w:rFonts w:ascii="Arial" w:hAnsi="Arial" w:cs="Arial"/>
          <w:color w:val="000000" w:themeColor="text1"/>
          <w:sz w:val="22"/>
          <w:szCs w:val="22"/>
        </w:rPr>
        <w:t xml:space="preserve">he site </w:t>
      </w:r>
      <w:r>
        <w:rPr>
          <w:rFonts w:ascii="Arial" w:hAnsi="Arial" w:cs="Arial"/>
          <w:color w:val="000000" w:themeColor="text1"/>
          <w:sz w:val="22"/>
          <w:szCs w:val="22"/>
        </w:rPr>
        <w:t xml:space="preserve">is shown to be located </w:t>
      </w:r>
      <w:r w:rsidR="00674D16" w:rsidRPr="00674D16">
        <w:rPr>
          <w:rFonts w:ascii="Arial" w:hAnsi="Arial" w:cs="Arial"/>
          <w:color w:val="000000" w:themeColor="text1"/>
          <w:sz w:val="22"/>
          <w:szCs w:val="22"/>
        </w:rPr>
        <w:t>within Flood Zones 2 and 3, although</w:t>
      </w:r>
      <w:r>
        <w:rPr>
          <w:rFonts w:ascii="Arial" w:hAnsi="Arial" w:cs="Arial"/>
          <w:color w:val="000000" w:themeColor="text1"/>
          <w:sz w:val="22"/>
          <w:szCs w:val="22"/>
        </w:rPr>
        <w:t xml:space="preserve"> the applicant’s</w:t>
      </w:r>
      <w:r w:rsidR="00674D16" w:rsidRPr="00674D16">
        <w:rPr>
          <w:rFonts w:ascii="Arial" w:hAnsi="Arial" w:cs="Arial"/>
          <w:color w:val="000000" w:themeColor="text1"/>
          <w:sz w:val="22"/>
          <w:szCs w:val="22"/>
        </w:rPr>
        <w:t xml:space="preserve"> hydraulic modelling confirms that the development platform is not at risk of flooding during the design event. </w:t>
      </w:r>
    </w:p>
    <w:p w14:paraId="3AEBD517" w14:textId="77777777" w:rsidR="000D6902" w:rsidRDefault="000D6902" w:rsidP="00674D16">
      <w:pPr>
        <w:spacing w:line="276" w:lineRule="auto"/>
        <w:jc w:val="both"/>
        <w:rPr>
          <w:rFonts w:ascii="Arial" w:hAnsi="Arial" w:cs="Arial"/>
          <w:color w:val="000000" w:themeColor="text1"/>
          <w:sz w:val="22"/>
          <w:szCs w:val="22"/>
        </w:rPr>
      </w:pPr>
    </w:p>
    <w:p w14:paraId="10DB53DE" w14:textId="3D529F64" w:rsidR="006E79C0" w:rsidRDefault="00674D16" w:rsidP="006E79C0">
      <w:pPr>
        <w:spacing w:line="276" w:lineRule="auto"/>
        <w:jc w:val="both"/>
        <w:rPr>
          <w:rFonts w:ascii="Arial" w:hAnsi="Arial" w:cs="Arial"/>
          <w:color w:val="000000" w:themeColor="text1"/>
          <w:sz w:val="22"/>
          <w:szCs w:val="22"/>
        </w:rPr>
      </w:pPr>
      <w:r w:rsidRPr="00674D16">
        <w:rPr>
          <w:rFonts w:ascii="Arial" w:hAnsi="Arial" w:cs="Arial"/>
          <w:color w:val="000000" w:themeColor="text1"/>
          <w:sz w:val="22"/>
          <w:szCs w:val="22"/>
        </w:rPr>
        <w:lastRenderedPageBreak/>
        <w:t>The CEMP sets out a comprehensive suite of mitigation measures, designed to reduce environmental impacts to acceptable levels</w:t>
      </w:r>
      <w:r w:rsidR="000D6902">
        <w:rPr>
          <w:rFonts w:ascii="Arial" w:hAnsi="Arial" w:cs="Arial"/>
          <w:color w:val="000000" w:themeColor="text1"/>
          <w:sz w:val="22"/>
          <w:szCs w:val="22"/>
        </w:rPr>
        <w:t>.  The CEMP proposes the</w:t>
      </w:r>
      <w:r w:rsidR="006E79C0">
        <w:rPr>
          <w:rFonts w:ascii="Arial" w:hAnsi="Arial" w:cs="Arial"/>
          <w:color w:val="000000" w:themeColor="text1"/>
          <w:sz w:val="22"/>
          <w:szCs w:val="22"/>
        </w:rPr>
        <w:t>:</w:t>
      </w:r>
      <w:r w:rsidR="000D6902">
        <w:rPr>
          <w:rFonts w:ascii="Arial" w:hAnsi="Arial" w:cs="Arial"/>
          <w:color w:val="000000" w:themeColor="text1"/>
          <w:sz w:val="22"/>
          <w:szCs w:val="22"/>
        </w:rPr>
        <w:t xml:space="preserve"> e</w:t>
      </w:r>
      <w:r w:rsidRPr="00674D16">
        <w:rPr>
          <w:rFonts w:ascii="Arial" w:hAnsi="Arial" w:cs="Arial"/>
          <w:color w:val="000000" w:themeColor="text1"/>
          <w:sz w:val="22"/>
          <w:szCs w:val="22"/>
        </w:rPr>
        <w:t>stablishment of a buffer zone along the northern boundary to protect the River Avon</w:t>
      </w:r>
      <w:r w:rsidR="0073047E">
        <w:rPr>
          <w:rFonts w:ascii="Arial" w:hAnsi="Arial" w:cs="Arial"/>
          <w:color w:val="000000" w:themeColor="text1"/>
          <w:sz w:val="22"/>
          <w:szCs w:val="22"/>
        </w:rPr>
        <w:t xml:space="preserve"> </w:t>
      </w:r>
      <w:r w:rsidR="00281188">
        <w:rPr>
          <w:rFonts w:ascii="Arial" w:hAnsi="Arial" w:cs="Arial"/>
          <w:color w:val="000000" w:themeColor="text1"/>
          <w:sz w:val="22"/>
          <w:szCs w:val="22"/>
        </w:rPr>
        <w:t xml:space="preserve">from discharge </w:t>
      </w:r>
      <w:r w:rsidR="006E79C0">
        <w:rPr>
          <w:rFonts w:ascii="Arial" w:hAnsi="Arial" w:cs="Arial"/>
          <w:color w:val="000000" w:themeColor="text1"/>
          <w:sz w:val="22"/>
          <w:szCs w:val="22"/>
        </w:rPr>
        <w:t>and to prevent the storage of materials and plant within this area; the r</w:t>
      </w:r>
      <w:r w:rsidRPr="00674D16">
        <w:rPr>
          <w:rFonts w:ascii="Arial" w:hAnsi="Arial" w:cs="Arial"/>
          <w:color w:val="000000" w:themeColor="text1"/>
          <w:sz w:val="22"/>
          <w:szCs w:val="22"/>
        </w:rPr>
        <w:t>etention and protection of existing habitats, including tree root protection areas (RPAs)</w:t>
      </w:r>
      <w:r w:rsidR="006E79C0">
        <w:rPr>
          <w:rFonts w:ascii="Arial" w:hAnsi="Arial" w:cs="Arial"/>
          <w:color w:val="000000" w:themeColor="text1"/>
          <w:sz w:val="22"/>
          <w:szCs w:val="22"/>
        </w:rPr>
        <w:t>; p</w:t>
      </w:r>
      <w:r w:rsidRPr="00674D16">
        <w:rPr>
          <w:rFonts w:ascii="Arial" w:hAnsi="Arial" w:cs="Arial"/>
          <w:color w:val="000000" w:themeColor="text1"/>
          <w:sz w:val="22"/>
          <w:szCs w:val="22"/>
        </w:rPr>
        <w:t>ost-construction habitat enhancement including tree and wildflower planting</w:t>
      </w:r>
      <w:r w:rsidR="006E79C0">
        <w:rPr>
          <w:rFonts w:ascii="Arial" w:hAnsi="Arial" w:cs="Arial"/>
          <w:color w:val="000000" w:themeColor="text1"/>
          <w:sz w:val="22"/>
          <w:szCs w:val="22"/>
        </w:rPr>
        <w:t>; following A</w:t>
      </w:r>
      <w:r w:rsidRPr="00674D16">
        <w:rPr>
          <w:rFonts w:ascii="Arial" w:hAnsi="Arial" w:cs="Arial"/>
          <w:color w:val="000000" w:themeColor="text1"/>
          <w:sz w:val="22"/>
          <w:szCs w:val="22"/>
        </w:rPr>
        <w:t>pplication of Best Practicable Means in accordance with BS 5228</w:t>
      </w:r>
      <w:r w:rsidR="006E79C0">
        <w:rPr>
          <w:rFonts w:ascii="Arial" w:hAnsi="Arial" w:cs="Arial"/>
          <w:color w:val="000000" w:themeColor="text1"/>
          <w:sz w:val="22"/>
          <w:szCs w:val="22"/>
        </w:rPr>
        <w:t>; r</w:t>
      </w:r>
      <w:r w:rsidRPr="00674D16">
        <w:rPr>
          <w:rFonts w:ascii="Arial" w:hAnsi="Arial" w:cs="Arial"/>
          <w:color w:val="000000" w:themeColor="text1"/>
          <w:sz w:val="22"/>
          <w:szCs w:val="22"/>
        </w:rPr>
        <w:t>estricted working hours and use of low-noise plant where practicable</w:t>
      </w:r>
      <w:r w:rsidR="006E79C0">
        <w:rPr>
          <w:rFonts w:ascii="Arial" w:hAnsi="Arial" w:cs="Arial"/>
          <w:color w:val="000000" w:themeColor="text1"/>
          <w:sz w:val="22"/>
          <w:szCs w:val="22"/>
        </w:rPr>
        <w:t>; i</w:t>
      </w:r>
      <w:r w:rsidRPr="00674D16">
        <w:rPr>
          <w:rFonts w:ascii="Arial" w:hAnsi="Arial" w:cs="Arial"/>
          <w:color w:val="000000" w:themeColor="text1"/>
          <w:sz w:val="22"/>
          <w:szCs w:val="22"/>
        </w:rPr>
        <w:t xml:space="preserve">mplementation of </w:t>
      </w:r>
      <w:proofErr w:type="spellStart"/>
      <w:r w:rsidRPr="00674D16">
        <w:rPr>
          <w:rFonts w:ascii="Arial" w:hAnsi="Arial" w:cs="Arial"/>
          <w:color w:val="000000" w:themeColor="text1"/>
          <w:sz w:val="22"/>
          <w:szCs w:val="22"/>
        </w:rPr>
        <w:t>IAQM</w:t>
      </w:r>
      <w:proofErr w:type="spellEnd"/>
      <w:r w:rsidRPr="00674D16">
        <w:rPr>
          <w:rFonts w:ascii="Arial" w:hAnsi="Arial" w:cs="Arial"/>
          <w:color w:val="000000" w:themeColor="text1"/>
          <w:sz w:val="22"/>
          <w:szCs w:val="22"/>
        </w:rPr>
        <w:t xml:space="preserve"> best practice measures including water suppression, covering stockpiles and controlling vehicle movements</w:t>
      </w:r>
      <w:r w:rsidR="006E79C0">
        <w:rPr>
          <w:rFonts w:ascii="Arial" w:hAnsi="Arial" w:cs="Arial"/>
          <w:color w:val="000000" w:themeColor="text1"/>
          <w:sz w:val="22"/>
          <w:szCs w:val="22"/>
        </w:rPr>
        <w:t>; p</w:t>
      </w:r>
      <w:r w:rsidRPr="00674D16">
        <w:rPr>
          <w:rFonts w:ascii="Arial" w:hAnsi="Arial" w:cs="Arial"/>
          <w:color w:val="000000" w:themeColor="text1"/>
          <w:sz w:val="22"/>
          <w:szCs w:val="22"/>
        </w:rPr>
        <w:t>revention of pollution through controlled storage and handling of materials.</w:t>
      </w:r>
    </w:p>
    <w:p w14:paraId="662C1C79" w14:textId="77777777" w:rsidR="006E79C0" w:rsidRDefault="006E79C0" w:rsidP="006E79C0">
      <w:pPr>
        <w:spacing w:line="276" w:lineRule="auto"/>
        <w:jc w:val="both"/>
        <w:rPr>
          <w:rFonts w:ascii="Arial" w:hAnsi="Arial" w:cs="Arial"/>
          <w:color w:val="000000" w:themeColor="text1"/>
          <w:sz w:val="22"/>
          <w:szCs w:val="22"/>
        </w:rPr>
      </w:pPr>
    </w:p>
    <w:p w14:paraId="6E382CB1" w14:textId="6E5139C5" w:rsidR="00E03EDD" w:rsidRDefault="00674D16" w:rsidP="002572DC">
      <w:pPr>
        <w:spacing w:line="276" w:lineRule="auto"/>
        <w:jc w:val="both"/>
        <w:rPr>
          <w:rFonts w:ascii="Arial" w:hAnsi="Arial" w:cs="Arial"/>
          <w:color w:val="000000" w:themeColor="text1"/>
          <w:sz w:val="22"/>
          <w:szCs w:val="22"/>
        </w:rPr>
      </w:pPr>
      <w:r w:rsidRPr="00674D16">
        <w:rPr>
          <w:rFonts w:ascii="Arial" w:hAnsi="Arial" w:cs="Arial"/>
          <w:color w:val="000000" w:themeColor="text1"/>
          <w:sz w:val="22"/>
          <w:szCs w:val="22"/>
        </w:rPr>
        <w:t>Overall</w:t>
      </w:r>
      <w:r w:rsidR="006E79C0">
        <w:rPr>
          <w:rFonts w:ascii="Arial" w:hAnsi="Arial" w:cs="Arial"/>
          <w:color w:val="000000" w:themeColor="text1"/>
          <w:sz w:val="22"/>
          <w:szCs w:val="22"/>
        </w:rPr>
        <w:t>, t</w:t>
      </w:r>
      <w:r w:rsidRPr="00674D16">
        <w:rPr>
          <w:rFonts w:ascii="Arial" w:hAnsi="Arial" w:cs="Arial"/>
          <w:color w:val="000000" w:themeColor="text1"/>
          <w:sz w:val="22"/>
          <w:szCs w:val="22"/>
        </w:rPr>
        <w:t>he CEMP demonstrates that the environmental effects of construction have been comprehensively assessed and w</w:t>
      </w:r>
      <w:r w:rsidR="002572DC">
        <w:rPr>
          <w:rFonts w:ascii="Arial" w:hAnsi="Arial" w:cs="Arial"/>
          <w:color w:val="000000" w:themeColor="text1"/>
          <w:sz w:val="22"/>
          <w:szCs w:val="22"/>
        </w:rPr>
        <w:t>ould</w:t>
      </w:r>
      <w:r w:rsidRPr="00674D16">
        <w:rPr>
          <w:rFonts w:ascii="Arial" w:hAnsi="Arial" w:cs="Arial"/>
          <w:color w:val="000000" w:themeColor="text1"/>
          <w:sz w:val="22"/>
          <w:szCs w:val="22"/>
        </w:rPr>
        <w:t xml:space="preserve"> be effectively managed through a robust framework of mitigation measures, monitoring and controls.</w:t>
      </w:r>
      <w:r w:rsidR="002572DC">
        <w:rPr>
          <w:rFonts w:ascii="Arial" w:hAnsi="Arial" w:cs="Arial"/>
          <w:color w:val="000000" w:themeColor="text1"/>
          <w:sz w:val="22"/>
          <w:szCs w:val="22"/>
        </w:rPr>
        <w:t xml:space="preserve">  </w:t>
      </w:r>
      <w:r w:rsidRPr="00674D16">
        <w:rPr>
          <w:rFonts w:ascii="Arial" w:hAnsi="Arial" w:cs="Arial"/>
          <w:color w:val="000000" w:themeColor="text1"/>
          <w:sz w:val="22"/>
          <w:szCs w:val="22"/>
        </w:rPr>
        <w:t>Given the site’s location within an existing industrial area and the implementation of best practice environmental management, the proposed development w</w:t>
      </w:r>
      <w:r w:rsidR="002572DC">
        <w:rPr>
          <w:rFonts w:ascii="Arial" w:hAnsi="Arial" w:cs="Arial"/>
          <w:color w:val="000000" w:themeColor="text1"/>
          <w:sz w:val="22"/>
          <w:szCs w:val="22"/>
        </w:rPr>
        <w:t>ould</w:t>
      </w:r>
      <w:r w:rsidRPr="00674D16">
        <w:rPr>
          <w:rFonts w:ascii="Arial" w:hAnsi="Arial" w:cs="Arial"/>
          <w:color w:val="000000" w:themeColor="text1"/>
          <w:sz w:val="22"/>
          <w:szCs w:val="22"/>
        </w:rPr>
        <w:t xml:space="preserve"> result in temporary</w:t>
      </w:r>
      <w:r w:rsidR="002572DC">
        <w:rPr>
          <w:rFonts w:ascii="Arial" w:hAnsi="Arial" w:cs="Arial"/>
          <w:color w:val="000000" w:themeColor="text1"/>
          <w:sz w:val="22"/>
          <w:szCs w:val="22"/>
        </w:rPr>
        <w:t xml:space="preserve"> and </w:t>
      </w:r>
      <w:r w:rsidRPr="00674D16">
        <w:rPr>
          <w:rFonts w:ascii="Arial" w:hAnsi="Arial" w:cs="Arial"/>
          <w:color w:val="000000" w:themeColor="text1"/>
          <w:sz w:val="22"/>
          <w:szCs w:val="22"/>
        </w:rPr>
        <w:t>localised environmental effects</w:t>
      </w:r>
      <w:r w:rsidR="002572DC">
        <w:rPr>
          <w:rFonts w:ascii="Arial" w:hAnsi="Arial" w:cs="Arial"/>
          <w:color w:val="000000" w:themeColor="text1"/>
          <w:sz w:val="22"/>
          <w:szCs w:val="22"/>
        </w:rPr>
        <w:t>.</w:t>
      </w:r>
    </w:p>
    <w:p w14:paraId="4976CC45" w14:textId="77777777" w:rsidR="006270BD" w:rsidRDefault="006270BD" w:rsidP="002572DC">
      <w:pPr>
        <w:spacing w:line="276" w:lineRule="auto"/>
        <w:jc w:val="both"/>
        <w:rPr>
          <w:rFonts w:ascii="Arial" w:hAnsi="Arial" w:cs="Arial"/>
          <w:color w:val="000000" w:themeColor="text1"/>
          <w:sz w:val="22"/>
          <w:szCs w:val="22"/>
        </w:rPr>
      </w:pPr>
    </w:p>
    <w:p w14:paraId="72C53C4C" w14:textId="3A442E50" w:rsidR="00EA2A65" w:rsidRPr="00EA2A65" w:rsidRDefault="006270BD" w:rsidP="00EA2A65">
      <w:pPr>
        <w:spacing w:line="276" w:lineRule="auto"/>
        <w:jc w:val="both"/>
        <w:rPr>
          <w:rFonts w:ascii="Arial" w:hAnsi="Arial" w:cs="Arial"/>
          <w:color w:val="000000" w:themeColor="text1"/>
          <w:sz w:val="22"/>
          <w:szCs w:val="22"/>
        </w:rPr>
      </w:pPr>
      <w:r>
        <w:rPr>
          <w:rFonts w:ascii="Arial" w:hAnsi="Arial" w:cs="Arial"/>
          <w:b/>
          <w:bCs/>
          <w:color w:val="000000" w:themeColor="text1"/>
          <w:sz w:val="22"/>
          <w:szCs w:val="22"/>
        </w:rPr>
        <w:t xml:space="preserve">Other Matters:  </w:t>
      </w:r>
      <w:r w:rsidR="00F76618">
        <w:rPr>
          <w:rFonts w:ascii="Arial" w:hAnsi="Arial" w:cs="Arial"/>
          <w:color w:val="000000" w:themeColor="text1"/>
          <w:sz w:val="22"/>
          <w:szCs w:val="22"/>
        </w:rPr>
        <w:t xml:space="preserve">Correspondence </w:t>
      </w:r>
      <w:r w:rsidR="00EA2A65" w:rsidRPr="00EA2A65">
        <w:rPr>
          <w:rFonts w:ascii="Arial" w:hAnsi="Arial" w:cs="Arial"/>
          <w:color w:val="000000" w:themeColor="text1"/>
          <w:sz w:val="22"/>
          <w:szCs w:val="22"/>
        </w:rPr>
        <w:t>has been received from a resident to the north of the application site</w:t>
      </w:r>
      <w:r w:rsidR="00F76618">
        <w:rPr>
          <w:rFonts w:ascii="Arial" w:hAnsi="Arial" w:cs="Arial"/>
          <w:color w:val="000000" w:themeColor="text1"/>
          <w:sz w:val="22"/>
          <w:szCs w:val="22"/>
        </w:rPr>
        <w:t>,</w:t>
      </w:r>
      <w:r w:rsidR="00EA2A65" w:rsidRPr="00EA2A65">
        <w:rPr>
          <w:rFonts w:ascii="Arial" w:hAnsi="Arial" w:cs="Arial"/>
          <w:color w:val="000000" w:themeColor="text1"/>
          <w:sz w:val="22"/>
          <w:szCs w:val="22"/>
        </w:rPr>
        <w:t xml:space="preserve"> raising concerns regarding the publicity and consultation undertaken for the proposal. It is important to note that the consultation and publicity requirements for planning applications are set out nationally within the Town and Country Planning (Development Management Procedure) (England) Order 2015 (</w:t>
      </w:r>
      <w:proofErr w:type="spellStart"/>
      <w:r w:rsidR="00EA2A65" w:rsidRPr="00EA2A65">
        <w:rPr>
          <w:rFonts w:ascii="Arial" w:hAnsi="Arial" w:cs="Arial"/>
          <w:color w:val="000000" w:themeColor="text1"/>
          <w:sz w:val="22"/>
          <w:szCs w:val="22"/>
        </w:rPr>
        <w:t>DMPO</w:t>
      </w:r>
      <w:proofErr w:type="spellEnd"/>
      <w:r w:rsidR="00EA2A65" w:rsidRPr="00EA2A65">
        <w:rPr>
          <w:rFonts w:ascii="Arial" w:hAnsi="Arial" w:cs="Arial"/>
          <w:color w:val="000000" w:themeColor="text1"/>
          <w:sz w:val="22"/>
          <w:szCs w:val="22"/>
        </w:rPr>
        <w:t>).</w:t>
      </w:r>
    </w:p>
    <w:p w14:paraId="13A72B18" w14:textId="48777BF9" w:rsidR="00EA2A65" w:rsidRPr="00EA2A65" w:rsidRDefault="00EA2A65" w:rsidP="00EA2A65">
      <w:pPr>
        <w:spacing w:line="276" w:lineRule="auto"/>
        <w:jc w:val="both"/>
        <w:rPr>
          <w:rFonts w:ascii="Arial" w:hAnsi="Arial" w:cs="Arial"/>
          <w:color w:val="000000" w:themeColor="text1"/>
          <w:sz w:val="22"/>
          <w:szCs w:val="22"/>
        </w:rPr>
      </w:pPr>
      <w:r w:rsidRPr="00EA2A65">
        <w:rPr>
          <w:rFonts w:ascii="Arial" w:hAnsi="Arial" w:cs="Arial"/>
          <w:color w:val="000000" w:themeColor="text1"/>
          <w:sz w:val="22"/>
          <w:szCs w:val="22"/>
        </w:rPr>
        <w:t xml:space="preserve">In this instance, as a major application, the </w:t>
      </w:r>
      <w:proofErr w:type="spellStart"/>
      <w:r w:rsidRPr="00EA2A65">
        <w:rPr>
          <w:rFonts w:ascii="Arial" w:hAnsi="Arial" w:cs="Arial"/>
          <w:color w:val="000000" w:themeColor="text1"/>
          <w:sz w:val="22"/>
          <w:szCs w:val="22"/>
        </w:rPr>
        <w:t>DMPO</w:t>
      </w:r>
      <w:proofErr w:type="spellEnd"/>
      <w:r w:rsidRPr="00EA2A65">
        <w:rPr>
          <w:rFonts w:ascii="Arial" w:hAnsi="Arial" w:cs="Arial"/>
          <w:color w:val="000000" w:themeColor="text1"/>
          <w:sz w:val="22"/>
          <w:szCs w:val="22"/>
        </w:rPr>
        <w:t xml:space="preserve"> requires the proposal to be publicised by way of a press advertisement in a local newspaper (the Wiltshire Times in this case), the display of a site notice (which was erected by the case officer in January 2026), and neighbour notification. Statutorily, the Council is only required to notify those properties adjoining the application site</w:t>
      </w:r>
      <w:r w:rsidR="001910AB">
        <w:rPr>
          <w:rFonts w:ascii="Arial" w:hAnsi="Arial" w:cs="Arial"/>
          <w:color w:val="000000" w:themeColor="text1"/>
          <w:sz w:val="22"/>
          <w:szCs w:val="22"/>
        </w:rPr>
        <w:t>’s red line</w:t>
      </w:r>
      <w:r w:rsidRPr="00EA2A65">
        <w:rPr>
          <w:rFonts w:ascii="Arial" w:hAnsi="Arial" w:cs="Arial"/>
          <w:color w:val="000000" w:themeColor="text1"/>
          <w:sz w:val="22"/>
          <w:szCs w:val="22"/>
        </w:rPr>
        <w:t xml:space="preserve"> boundary. However, it should be noted that residents are not required to receive a direct notification </w:t>
      </w:r>
      <w:r w:rsidR="00BE49E0">
        <w:rPr>
          <w:rFonts w:ascii="Arial" w:hAnsi="Arial" w:cs="Arial"/>
          <w:color w:val="000000" w:themeColor="text1"/>
          <w:sz w:val="22"/>
          <w:szCs w:val="22"/>
        </w:rPr>
        <w:t>to</w:t>
      </w:r>
      <w:r w:rsidR="001910AB">
        <w:rPr>
          <w:rFonts w:ascii="Arial" w:hAnsi="Arial" w:cs="Arial"/>
          <w:color w:val="000000" w:themeColor="text1"/>
          <w:sz w:val="22"/>
          <w:szCs w:val="22"/>
        </w:rPr>
        <w:t xml:space="preserve"> be able to</w:t>
      </w:r>
      <w:r w:rsidRPr="00EA2A65">
        <w:rPr>
          <w:rFonts w:ascii="Arial" w:hAnsi="Arial" w:cs="Arial"/>
          <w:color w:val="000000" w:themeColor="text1"/>
          <w:sz w:val="22"/>
          <w:szCs w:val="22"/>
        </w:rPr>
        <w:t xml:space="preserve"> submit comments on a planning application</w:t>
      </w:r>
      <w:r w:rsidR="00BE49E0">
        <w:rPr>
          <w:rFonts w:ascii="Arial" w:hAnsi="Arial" w:cs="Arial"/>
          <w:color w:val="000000" w:themeColor="text1"/>
          <w:sz w:val="22"/>
          <w:szCs w:val="22"/>
        </w:rPr>
        <w:t>;</w:t>
      </w:r>
      <w:r w:rsidR="006423EA">
        <w:rPr>
          <w:rFonts w:ascii="Arial" w:hAnsi="Arial" w:cs="Arial"/>
          <w:color w:val="000000" w:themeColor="text1"/>
          <w:sz w:val="22"/>
          <w:szCs w:val="22"/>
        </w:rPr>
        <w:t xml:space="preserve"> </w:t>
      </w:r>
      <w:r w:rsidR="00BE0120" w:rsidRPr="00BE0120">
        <w:rPr>
          <w:rFonts w:ascii="Arial" w:hAnsi="Arial" w:cs="Arial"/>
          <w:color w:val="000000" w:themeColor="text1"/>
          <w:sz w:val="22"/>
          <w:szCs w:val="22"/>
        </w:rPr>
        <w:t>any interested party</w:t>
      </w:r>
      <w:r w:rsidR="006423EA">
        <w:rPr>
          <w:rFonts w:ascii="Arial" w:hAnsi="Arial" w:cs="Arial"/>
          <w:color w:val="000000" w:themeColor="text1"/>
          <w:sz w:val="22"/>
          <w:szCs w:val="22"/>
        </w:rPr>
        <w:t xml:space="preserve"> can submit a representation, </w:t>
      </w:r>
      <w:r w:rsidR="00BE0120" w:rsidRPr="00BE0120">
        <w:rPr>
          <w:rFonts w:ascii="Arial" w:hAnsi="Arial" w:cs="Arial"/>
          <w:color w:val="000000" w:themeColor="text1"/>
          <w:sz w:val="22"/>
          <w:szCs w:val="22"/>
        </w:rPr>
        <w:t xml:space="preserve">and </w:t>
      </w:r>
      <w:r w:rsidR="006423EA">
        <w:rPr>
          <w:rFonts w:ascii="Arial" w:hAnsi="Arial" w:cs="Arial"/>
          <w:color w:val="000000" w:themeColor="text1"/>
          <w:sz w:val="22"/>
          <w:szCs w:val="22"/>
        </w:rPr>
        <w:t xml:space="preserve">these </w:t>
      </w:r>
      <w:r w:rsidR="007A2828">
        <w:rPr>
          <w:rFonts w:ascii="Arial" w:hAnsi="Arial" w:cs="Arial"/>
          <w:color w:val="000000" w:themeColor="text1"/>
          <w:sz w:val="22"/>
          <w:szCs w:val="22"/>
        </w:rPr>
        <w:t xml:space="preserve">shall </w:t>
      </w:r>
      <w:r w:rsidR="00BE0120" w:rsidRPr="00BE0120">
        <w:rPr>
          <w:rFonts w:ascii="Arial" w:hAnsi="Arial" w:cs="Arial"/>
          <w:color w:val="000000" w:themeColor="text1"/>
          <w:sz w:val="22"/>
          <w:szCs w:val="22"/>
        </w:rPr>
        <w:t>be considered where they raise material planning considerations</w:t>
      </w:r>
      <w:r w:rsidR="00BE49E0">
        <w:rPr>
          <w:rFonts w:ascii="Arial" w:hAnsi="Arial" w:cs="Arial"/>
          <w:color w:val="000000" w:themeColor="text1"/>
          <w:sz w:val="22"/>
          <w:szCs w:val="22"/>
        </w:rPr>
        <w:t xml:space="preserve">. </w:t>
      </w:r>
    </w:p>
    <w:p w14:paraId="4B87FCD4" w14:textId="77777777" w:rsidR="00EA2A65" w:rsidRPr="00EA2A65" w:rsidRDefault="00EA2A65" w:rsidP="00EA2A65">
      <w:pPr>
        <w:spacing w:line="276" w:lineRule="auto"/>
        <w:jc w:val="both"/>
        <w:rPr>
          <w:rFonts w:ascii="Arial" w:hAnsi="Arial" w:cs="Arial"/>
          <w:color w:val="000000" w:themeColor="text1"/>
          <w:sz w:val="22"/>
          <w:szCs w:val="22"/>
        </w:rPr>
      </w:pPr>
    </w:p>
    <w:p w14:paraId="0F2CF863" w14:textId="1735D870" w:rsidR="00EA2A65" w:rsidRPr="00EA2A65" w:rsidRDefault="00EA2A65" w:rsidP="00EA2A65">
      <w:pPr>
        <w:spacing w:line="276" w:lineRule="auto"/>
        <w:jc w:val="both"/>
        <w:rPr>
          <w:rFonts w:ascii="Arial" w:hAnsi="Arial" w:cs="Arial"/>
          <w:color w:val="000000" w:themeColor="text1"/>
          <w:sz w:val="22"/>
          <w:szCs w:val="22"/>
        </w:rPr>
      </w:pPr>
      <w:r w:rsidRPr="00EA2A65">
        <w:rPr>
          <w:rFonts w:ascii="Arial" w:hAnsi="Arial" w:cs="Arial"/>
          <w:color w:val="000000" w:themeColor="text1"/>
          <w:sz w:val="22"/>
          <w:szCs w:val="22"/>
        </w:rPr>
        <w:t xml:space="preserve">It is therefore considered that the Council has fulfilled its statutory obligations </w:t>
      </w:r>
      <w:r w:rsidR="007A2828">
        <w:rPr>
          <w:rFonts w:ascii="Arial" w:hAnsi="Arial" w:cs="Arial"/>
          <w:color w:val="000000" w:themeColor="text1"/>
          <w:sz w:val="22"/>
          <w:szCs w:val="22"/>
        </w:rPr>
        <w:t xml:space="preserve">in this instance </w:t>
      </w:r>
      <w:r w:rsidRPr="00EA2A65">
        <w:rPr>
          <w:rFonts w:ascii="Arial" w:hAnsi="Arial" w:cs="Arial"/>
          <w:color w:val="000000" w:themeColor="text1"/>
          <w:sz w:val="22"/>
          <w:szCs w:val="22"/>
        </w:rPr>
        <w:t xml:space="preserve">and that the application has been publicised appropriately in accordance with the requirements of the </w:t>
      </w:r>
      <w:proofErr w:type="spellStart"/>
      <w:r w:rsidRPr="00EA2A65">
        <w:rPr>
          <w:rFonts w:ascii="Arial" w:hAnsi="Arial" w:cs="Arial"/>
          <w:color w:val="000000" w:themeColor="text1"/>
          <w:sz w:val="22"/>
          <w:szCs w:val="22"/>
        </w:rPr>
        <w:t>DMPO</w:t>
      </w:r>
      <w:proofErr w:type="spellEnd"/>
      <w:r w:rsidRPr="00EA2A65">
        <w:rPr>
          <w:rFonts w:ascii="Arial" w:hAnsi="Arial" w:cs="Arial"/>
          <w:color w:val="000000" w:themeColor="text1"/>
          <w:sz w:val="22"/>
          <w:szCs w:val="22"/>
        </w:rPr>
        <w:t>.</w:t>
      </w:r>
    </w:p>
    <w:p w14:paraId="2AA245C5" w14:textId="4B419813" w:rsidR="00F1263F" w:rsidRDefault="00F1263F" w:rsidP="00EA2A65">
      <w:pPr>
        <w:spacing w:line="276" w:lineRule="auto"/>
        <w:jc w:val="both"/>
        <w:rPr>
          <w:rFonts w:ascii="Arial" w:hAnsi="Arial" w:cs="Arial"/>
          <w:i/>
          <w:iCs/>
          <w:color w:val="FF0000"/>
          <w:sz w:val="22"/>
          <w:szCs w:val="22"/>
        </w:rPr>
      </w:pPr>
    </w:p>
    <w:p w14:paraId="12349346" w14:textId="239ED8CA" w:rsidR="0080760A" w:rsidRPr="00F70146" w:rsidRDefault="00F7609E" w:rsidP="008B0B16">
      <w:pPr>
        <w:spacing w:line="276" w:lineRule="auto"/>
        <w:jc w:val="both"/>
        <w:rPr>
          <w:rFonts w:ascii="Arial" w:hAnsi="Arial" w:cs="Arial"/>
          <w:color w:val="000000" w:themeColor="text1"/>
          <w:sz w:val="22"/>
          <w:szCs w:val="22"/>
        </w:rPr>
      </w:pPr>
      <w:r w:rsidRPr="00F7609E">
        <w:rPr>
          <w:rFonts w:ascii="Arial" w:hAnsi="Arial" w:cs="Arial"/>
          <w:b/>
          <w:bCs/>
          <w:sz w:val="22"/>
          <w:szCs w:val="22"/>
        </w:rPr>
        <w:t>PLANNING BALANCE AND CONCLUSION</w:t>
      </w:r>
      <w:r w:rsidR="00166BE7">
        <w:rPr>
          <w:rFonts w:ascii="Arial" w:hAnsi="Arial" w:cs="Arial"/>
          <w:b/>
          <w:bCs/>
          <w:sz w:val="22"/>
          <w:szCs w:val="22"/>
        </w:rPr>
        <w:t xml:space="preserve">: </w:t>
      </w:r>
      <w:r w:rsidR="00166BE7" w:rsidRPr="00F70146">
        <w:rPr>
          <w:rFonts w:ascii="Arial" w:hAnsi="Arial" w:cs="Arial"/>
          <w:b/>
          <w:bCs/>
          <w:color w:val="000000" w:themeColor="text1"/>
          <w:sz w:val="22"/>
          <w:szCs w:val="22"/>
        </w:rPr>
        <w:t xml:space="preserve"> </w:t>
      </w:r>
      <w:r w:rsidR="0080760A" w:rsidRPr="00F70146">
        <w:rPr>
          <w:rFonts w:ascii="Arial" w:hAnsi="Arial" w:cs="Arial"/>
          <w:color w:val="000000" w:themeColor="text1"/>
          <w:sz w:val="22"/>
          <w:szCs w:val="22"/>
        </w:rPr>
        <w:t xml:space="preserve">The principle of development is considered acceptable when assessed against the settlement strategy of the Wiltshire Core Strategy </w:t>
      </w:r>
      <w:r w:rsidR="00166BE7" w:rsidRPr="00F70146">
        <w:rPr>
          <w:rFonts w:ascii="Arial" w:hAnsi="Arial" w:cs="Arial"/>
          <w:color w:val="000000" w:themeColor="text1"/>
          <w:sz w:val="22"/>
          <w:szCs w:val="22"/>
        </w:rPr>
        <w:t>and the NPPF</w:t>
      </w:r>
      <w:r w:rsidR="0080760A" w:rsidRPr="00F70146">
        <w:rPr>
          <w:rFonts w:ascii="Arial" w:hAnsi="Arial" w:cs="Arial"/>
          <w:color w:val="000000" w:themeColor="text1"/>
          <w:sz w:val="22"/>
          <w:szCs w:val="22"/>
        </w:rPr>
        <w:t>.</w:t>
      </w:r>
    </w:p>
    <w:p w14:paraId="06029C54" w14:textId="77777777" w:rsidR="008B0B16" w:rsidRPr="00F70146" w:rsidRDefault="008B0B16" w:rsidP="008B0B16">
      <w:pPr>
        <w:spacing w:line="276" w:lineRule="auto"/>
        <w:jc w:val="both"/>
        <w:rPr>
          <w:rFonts w:ascii="Arial" w:hAnsi="Arial" w:cs="Arial"/>
          <w:color w:val="000000" w:themeColor="text1"/>
          <w:sz w:val="22"/>
          <w:szCs w:val="22"/>
        </w:rPr>
      </w:pPr>
    </w:p>
    <w:p w14:paraId="2D340953" w14:textId="09E48994" w:rsidR="0080760A" w:rsidRDefault="0080760A" w:rsidP="008B0B16">
      <w:pPr>
        <w:spacing w:line="276" w:lineRule="auto"/>
        <w:jc w:val="both"/>
        <w:rPr>
          <w:rFonts w:ascii="Arial" w:hAnsi="Arial" w:cs="Arial"/>
          <w:color w:val="000000" w:themeColor="text1"/>
          <w:sz w:val="22"/>
          <w:szCs w:val="22"/>
        </w:rPr>
      </w:pPr>
      <w:r w:rsidRPr="00F70146">
        <w:rPr>
          <w:rFonts w:ascii="Arial" w:hAnsi="Arial" w:cs="Arial"/>
          <w:color w:val="000000" w:themeColor="text1"/>
          <w:sz w:val="22"/>
          <w:szCs w:val="22"/>
        </w:rPr>
        <w:t xml:space="preserve">The proposal is </w:t>
      </w:r>
      <w:r w:rsidR="00F70146" w:rsidRPr="00F70146">
        <w:rPr>
          <w:rFonts w:ascii="Arial" w:hAnsi="Arial" w:cs="Arial"/>
          <w:color w:val="000000" w:themeColor="text1"/>
          <w:sz w:val="22"/>
          <w:szCs w:val="22"/>
        </w:rPr>
        <w:t xml:space="preserve">considered </w:t>
      </w:r>
      <w:r w:rsidRPr="00F70146">
        <w:rPr>
          <w:rFonts w:ascii="Arial" w:hAnsi="Arial" w:cs="Arial"/>
          <w:color w:val="000000" w:themeColor="text1"/>
          <w:sz w:val="22"/>
          <w:szCs w:val="22"/>
        </w:rPr>
        <w:t>compliant with relevant local and national planning policies in respect of design, scale, residential amenity, heritage, highway safety, flood risk and drainage, ecology and biodiversity, and environmental impacts, subject to the recommended conditions and any necessary mitigation measures</w:t>
      </w:r>
      <w:r w:rsidR="00F70146" w:rsidRPr="00F70146">
        <w:rPr>
          <w:rFonts w:ascii="Arial" w:hAnsi="Arial" w:cs="Arial"/>
          <w:color w:val="000000" w:themeColor="text1"/>
          <w:sz w:val="22"/>
          <w:szCs w:val="22"/>
        </w:rPr>
        <w:t>.</w:t>
      </w:r>
    </w:p>
    <w:p w14:paraId="5140486F" w14:textId="77777777" w:rsidR="0095591E" w:rsidRDefault="0095591E" w:rsidP="008B0B16">
      <w:pPr>
        <w:spacing w:line="276" w:lineRule="auto"/>
        <w:jc w:val="both"/>
        <w:rPr>
          <w:rFonts w:ascii="Arial" w:hAnsi="Arial" w:cs="Arial"/>
          <w:color w:val="000000" w:themeColor="text1"/>
          <w:sz w:val="22"/>
          <w:szCs w:val="22"/>
        </w:rPr>
      </w:pPr>
    </w:p>
    <w:p w14:paraId="35591FCB" w14:textId="77777777" w:rsidR="0095591E" w:rsidRDefault="0095591E" w:rsidP="0095591E">
      <w:pPr>
        <w:spacing w:line="276" w:lineRule="auto"/>
        <w:jc w:val="both"/>
        <w:rPr>
          <w:rFonts w:ascii="Arial" w:hAnsi="Arial" w:cs="Arial"/>
          <w:color w:val="000000" w:themeColor="text1"/>
          <w:sz w:val="22"/>
          <w:szCs w:val="22"/>
        </w:rPr>
      </w:pPr>
      <w:r w:rsidRPr="0095591E">
        <w:rPr>
          <w:rFonts w:ascii="Arial" w:hAnsi="Arial" w:cs="Arial"/>
          <w:color w:val="000000" w:themeColor="text1"/>
          <w:sz w:val="22"/>
          <w:szCs w:val="22"/>
        </w:rPr>
        <w:t xml:space="preserve">The proposal represents a proportionate and logical expansion of an established industrial site and would deliver significant economic benefits, including job creation and long-term investment in the local economy. These benefits attract substantial weight </w:t>
      </w:r>
      <w:r>
        <w:rPr>
          <w:rFonts w:ascii="Arial" w:hAnsi="Arial" w:cs="Arial"/>
          <w:color w:val="000000" w:themeColor="text1"/>
          <w:sz w:val="22"/>
          <w:szCs w:val="22"/>
        </w:rPr>
        <w:t>in the planning balance</w:t>
      </w:r>
      <w:r w:rsidRPr="0095591E">
        <w:rPr>
          <w:rFonts w:ascii="Arial" w:hAnsi="Arial" w:cs="Arial"/>
          <w:color w:val="000000" w:themeColor="text1"/>
          <w:sz w:val="22"/>
          <w:szCs w:val="22"/>
        </w:rPr>
        <w:t>.</w:t>
      </w:r>
      <w:r>
        <w:rPr>
          <w:rFonts w:ascii="Arial" w:hAnsi="Arial" w:cs="Arial"/>
          <w:color w:val="000000" w:themeColor="text1"/>
          <w:sz w:val="22"/>
          <w:szCs w:val="22"/>
        </w:rPr>
        <w:t xml:space="preserve"> </w:t>
      </w:r>
      <w:r w:rsidRPr="0095591E">
        <w:rPr>
          <w:rFonts w:ascii="Arial" w:hAnsi="Arial" w:cs="Arial"/>
          <w:color w:val="000000" w:themeColor="text1"/>
          <w:sz w:val="22"/>
          <w:szCs w:val="22"/>
        </w:rPr>
        <w:t xml:space="preserve">The development would give rise to limited environmental effects, all of which have been robustly assessed and are either negligible, mitigated, or acceptable within policy thresholds. </w:t>
      </w:r>
    </w:p>
    <w:p w14:paraId="3709A7C0" w14:textId="77777777" w:rsidR="0095591E" w:rsidRDefault="0095591E" w:rsidP="0095591E">
      <w:pPr>
        <w:spacing w:line="276" w:lineRule="auto"/>
        <w:jc w:val="both"/>
        <w:rPr>
          <w:rFonts w:ascii="Arial" w:hAnsi="Arial" w:cs="Arial"/>
          <w:color w:val="000000" w:themeColor="text1"/>
          <w:sz w:val="22"/>
          <w:szCs w:val="22"/>
        </w:rPr>
      </w:pPr>
    </w:p>
    <w:p w14:paraId="5024B629" w14:textId="37258FC7" w:rsidR="0095591E" w:rsidRPr="00F70146" w:rsidRDefault="0095591E" w:rsidP="0095591E">
      <w:pPr>
        <w:spacing w:line="276" w:lineRule="auto"/>
        <w:jc w:val="both"/>
        <w:rPr>
          <w:rFonts w:ascii="Arial" w:hAnsi="Arial" w:cs="Arial"/>
          <w:color w:val="000000" w:themeColor="text1"/>
          <w:sz w:val="22"/>
          <w:szCs w:val="22"/>
        </w:rPr>
      </w:pPr>
      <w:r w:rsidRPr="0095591E">
        <w:rPr>
          <w:rFonts w:ascii="Arial" w:hAnsi="Arial" w:cs="Arial"/>
          <w:color w:val="000000" w:themeColor="text1"/>
          <w:sz w:val="22"/>
          <w:szCs w:val="22"/>
        </w:rPr>
        <w:t>When assessed as a whole, there are no adverse impacts which would significantly and demonstrably outweigh the benefits of the development. The proposal therefore accords with the development plan when read as a whole.</w:t>
      </w:r>
    </w:p>
    <w:p w14:paraId="40568194" w14:textId="77777777" w:rsidR="008B0B16" w:rsidRPr="00F70146" w:rsidRDefault="008B0B16" w:rsidP="008B0B16">
      <w:pPr>
        <w:spacing w:line="276" w:lineRule="auto"/>
        <w:jc w:val="both"/>
        <w:rPr>
          <w:rFonts w:ascii="Arial" w:hAnsi="Arial" w:cs="Arial"/>
          <w:color w:val="000000" w:themeColor="text1"/>
          <w:sz w:val="22"/>
          <w:szCs w:val="22"/>
        </w:rPr>
      </w:pPr>
    </w:p>
    <w:p w14:paraId="2C926244" w14:textId="5CAA243D" w:rsidR="0080760A" w:rsidRPr="00F70146" w:rsidRDefault="0080760A" w:rsidP="008B0B16">
      <w:pPr>
        <w:spacing w:line="276" w:lineRule="auto"/>
        <w:jc w:val="both"/>
        <w:rPr>
          <w:rFonts w:ascii="Arial" w:hAnsi="Arial" w:cs="Arial"/>
          <w:color w:val="000000" w:themeColor="text1"/>
          <w:sz w:val="22"/>
          <w:szCs w:val="22"/>
        </w:rPr>
      </w:pPr>
      <w:r w:rsidRPr="00F70146">
        <w:rPr>
          <w:rFonts w:ascii="Arial" w:hAnsi="Arial" w:cs="Arial"/>
          <w:color w:val="000000" w:themeColor="text1"/>
          <w:sz w:val="22"/>
          <w:szCs w:val="22"/>
        </w:rPr>
        <w:lastRenderedPageBreak/>
        <w:t>No material considerations have been identified that would significantly and demonstrably outweigh these benefits or indicate that permission should be refused, having regard to the assessment above and the representations received.</w:t>
      </w:r>
    </w:p>
    <w:p w14:paraId="06D0A705" w14:textId="77777777" w:rsidR="008B0B16" w:rsidRPr="00F70146" w:rsidRDefault="008B0B16" w:rsidP="008B0B16">
      <w:pPr>
        <w:spacing w:line="276" w:lineRule="auto"/>
        <w:jc w:val="both"/>
        <w:rPr>
          <w:rFonts w:ascii="Arial" w:hAnsi="Arial" w:cs="Arial"/>
          <w:color w:val="000000" w:themeColor="text1"/>
          <w:sz w:val="22"/>
          <w:szCs w:val="22"/>
        </w:rPr>
      </w:pPr>
    </w:p>
    <w:p w14:paraId="0DA415E7" w14:textId="77777777" w:rsidR="0080760A" w:rsidRPr="00F70146" w:rsidRDefault="0080760A" w:rsidP="008B0B16">
      <w:pPr>
        <w:spacing w:line="276" w:lineRule="auto"/>
        <w:jc w:val="both"/>
        <w:rPr>
          <w:rFonts w:ascii="Arial" w:hAnsi="Arial" w:cs="Arial"/>
          <w:color w:val="000000" w:themeColor="text1"/>
          <w:sz w:val="22"/>
          <w:szCs w:val="22"/>
        </w:rPr>
      </w:pPr>
      <w:r w:rsidRPr="00F70146">
        <w:rPr>
          <w:rFonts w:ascii="Arial" w:hAnsi="Arial" w:cs="Arial"/>
          <w:color w:val="000000" w:themeColor="text1"/>
          <w:sz w:val="22"/>
          <w:szCs w:val="22"/>
        </w:rPr>
        <w:t>Accordingly, the proposal is considered acceptable in planning terms and in accordance with the Wiltshire Core Strategy, the National Planning Policy Framework, and all other relevant material considerations.</w:t>
      </w:r>
    </w:p>
    <w:p w14:paraId="4BAA8CD8" w14:textId="77777777" w:rsidR="00942BFA" w:rsidRPr="00942BFA" w:rsidRDefault="00942BFA" w:rsidP="00942BFA">
      <w:pPr>
        <w:spacing w:line="276" w:lineRule="auto"/>
        <w:jc w:val="both"/>
        <w:rPr>
          <w:rFonts w:ascii="Arial" w:hAnsi="Arial" w:cs="Arial"/>
          <w:color w:val="000000" w:themeColor="text1"/>
          <w:sz w:val="22"/>
          <w:szCs w:val="22"/>
        </w:rPr>
      </w:pPr>
    </w:p>
    <w:p w14:paraId="2CD1F321" w14:textId="6BD1E01D" w:rsidR="00F7609E" w:rsidRDefault="00942BFA" w:rsidP="00166BE7">
      <w:pPr>
        <w:spacing w:line="276" w:lineRule="auto"/>
        <w:jc w:val="both"/>
        <w:rPr>
          <w:rFonts w:ascii="Arial" w:hAnsi="Arial" w:cs="Arial"/>
          <w:color w:val="FF0000"/>
          <w:sz w:val="22"/>
          <w:szCs w:val="22"/>
        </w:rPr>
      </w:pPr>
      <w:r w:rsidRPr="00942BFA">
        <w:rPr>
          <w:rFonts w:ascii="Arial" w:hAnsi="Arial" w:cs="Arial"/>
          <w:b/>
          <w:bCs/>
          <w:color w:val="000000" w:themeColor="text1"/>
          <w:sz w:val="22"/>
          <w:szCs w:val="22"/>
        </w:rPr>
        <w:t>RECOMMENDATIO</w:t>
      </w:r>
      <w:r w:rsidR="00166BE7">
        <w:rPr>
          <w:rFonts w:ascii="Arial" w:hAnsi="Arial" w:cs="Arial"/>
          <w:b/>
          <w:bCs/>
          <w:color w:val="000000" w:themeColor="text1"/>
          <w:sz w:val="22"/>
          <w:szCs w:val="22"/>
        </w:rPr>
        <w:t xml:space="preserve">N: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sectPr w:rsidR="00F7609E" w:rsidSect="00563852">
      <w:pgSz w:w="11906" w:h="16838"/>
      <w:pgMar w:top="1134" w:right="851"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E158" w14:textId="77777777" w:rsidR="001E5884" w:rsidRDefault="001E5884" w:rsidP="00840C11">
      <w:r>
        <w:separator/>
      </w:r>
    </w:p>
  </w:endnote>
  <w:endnote w:type="continuationSeparator" w:id="0">
    <w:p w14:paraId="26947739" w14:textId="77777777" w:rsidR="001E5884" w:rsidRDefault="001E5884" w:rsidP="00840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4D1F5" w14:textId="77777777" w:rsidR="001E5884" w:rsidRDefault="001E5884" w:rsidP="00840C11">
      <w:r>
        <w:separator/>
      </w:r>
    </w:p>
  </w:footnote>
  <w:footnote w:type="continuationSeparator" w:id="0">
    <w:p w14:paraId="3C184358" w14:textId="77777777" w:rsidR="001E5884" w:rsidRDefault="001E5884" w:rsidP="00840C11">
      <w:r>
        <w:continuationSeparator/>
      </w:r>
    </w:p>
  </w:footnote>
  <w:footnote w:id="1">
    <w:p w14:paraId="404CDF4E" w14:textId="4A7934AA" w:rsidR="00840C11" w:rsidRDefault="00840C11">
      <w:pPr>
        <w:pStyle w:val="FootnoteText"/>
      </w:pPr>
      <w:r>
        <w:rPr>
          <w:rStyle w:val="FootnoteReference"/>
        </w:rPr>
        <w:footnoteRef/>
      </w:r>
      <w:r>
        <w:t xml:space="preserve"> </w:t>
      </w:r>
      <w:hyperlink r:id="rId1" w:history="1">
        <w:r w:rsidRPr="00840C11">
          <w:rPr>
            <w:rStyle w:val="Hyperlink"/>
            <w:rFonts w:ascii="Arial" w:hAnsi="Arial" w:cs="Arial"/>
          </w:rPr>
          <w:t>Get flood risk information for planning in England - Flood map for planning - 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1" w15:restartNumberingAfterBreak="0">
    <w:nsid w:val="066B72F9"/>
    <w:multiLevelType w:val="hybridMultilevel"/>
    <w:tmpl w:val="350ED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431EAB"/>
    <w:multiLevelType w:val="hybridMultilevel"/>
    <w:tmpl w:val="7652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675326"/>
    <w:multiLevelType w:val="hybridMultilevel"/>
    <w:tmpl w:val="5486F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5F4FAF"/>
    <w:multiLevelType w:val="hybridMultilevel"/>
    <w:tmpl w:val="45AC4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6"/>
  </w:num>
  <w:num w:numId="3" w16cid:durableId="1488207918">
    <w:abstractNumId w:val="13"/>
  </w:num>
  <w:num w:numId="4" w16cid:durableId="182673538">
    <w:abstractNumId w:val="4"/>
  </w:num>
  <w:num w:numId="5" w16cid:durableId="1842088480">
    <w:abstractNumId w:val="0"/>
  </w:num>
  <w:num w:numId="6" w16cid:durableId="509877877">
    <w:abstractNumId w:val="3"/>
  </w:num>
  <w:num w:numId="7" w16cid:durableId="1700400412">
    <w:abstractNumId w:val="10"/>
  </w:num>
  <w:num w:numId="8" w16cid:durableId="1797262182">
    <w:abstractNumId w:val="11"/>
  </w:num>
  <w:num w:numId="9" w16cid:durableId="658310686">
    <w:abstractNumId w:val="15"/>
  </w:num>
  <w:num w:numId="10" w16cid:durableId="1551453310">
    <w:abstractNumId w:val="7"/>
  </w:num>
  <w:num w:numId="11" w16cid:durableId="988752181">
    <w:abstractNumId w:val="2"/>
  </w:num>
  <w:num w:numId="12" w16cid:durableId="1230995185">
    <w:abstractNumId w:val="5"/>
  </w:num>
  <w:num w:numId="13" w16cid:durableId="1475952472">
    <w:abstractNumId w:val="12"/>
  </w:num>
  <w:num w:numId="14" w16cid:durableId="1742630633">
    <w:abstractNumId w:val="9"/>
  </w:num>
  <w:num w:numId="15" w16cid:durableId="599603640">
    <w:abstractNumId w:val="1"/>
  </w:num>
  <w:num w:numId="16" w16cid:durableId="1194925825">
    <w:abstractNumId w:val="8"/>
  </w:num>
  <w:num w:numId="17" w16cid:durableId="136918431">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3CF8"/>
    <w:rsid w:val="000050B1"/>
    <w:rsid w:val="0002128A"/>
    <w:rsid w:val="00022F8F"/>
    <w:rsid w:val="000234DD"/>
    <w:rsid w:val="00024030"/>
    <w:rsid w:val="00024551"/>
    <w:rsid w:val="0002490A"/>
    <w:rsid w:val="0003197E"/>
    <w:rsid w:val="00035D59"/>
    <w:rsid w:val="00043528"/>
    <w:rsid w:val="000438F6"/>
    <w:rsid w:val="00044B59"/>
    <w:rsid w:val="0004756B"/>
    <w:rsid w:val="00050F31"/>
    <w:rsid w:val="00051208"/>
    <w:rsid w:val="00053F09"/>
    <w:rsid w:val="00061168"/>
    <w:rsid w:val="0006523B"/>
    <w:rsid w:val="0006531D"/>
    <w:rsid w:val="00067BEE"/>
    <w:rsid w:val="00070BAB"/>
    <w:rsid w:val="00070F21"/>
    <w:rsid w:val="0007377C"/>
    <w:rsid w:val="00077588"/>
    <w:rsid w:val="00084B8B"/>
    <w:rsid w:val="00090ACB"/>
    <w:rsid w:val="000913F0"/>
    <w:rsid w:val="00097010"/>
    <w:rsid w:val="00097EAC"/>
    <w:rsid w:val="000A2574"/>
    <w:rsid w:val="000A3C15"/>
    <w:rsid w:val="000A5B27"/>
    <w:rsid w:val="000A78E4"/>
    <w:rsid w:val="000A7CCD"/>
    <w:rsid w:val="000B45A4"/>
    <w:rsid w:val="000B4E91"/>
    <w:rsid w:val="000B6693"/>
    <w:rsid w:val="000B778B"/>
    <w:rsid w:val="000C0D1A"/>
    <w:rsid w:val="000C6F8B"/>
    <w:rsid w:val="000C773F"/>
    <w:rsid w:val="000D0858"/>
    <w:rsid w:val="000D6902"/>
    <w:rsid w:val="000E212B"/>
    <w:rsid w:val="000E3FD8"/>
    <w:rsid w:val="000E59B7"/>
    <w:rsid w:val="000E62BA"/>
    <w:rsid w:val="000F1D49"/>
    <w:rsid w:val="000F2BDF"/>
    <w:rsid w:val="0010368D"/>
    <w:rsid w:val="001038F1"/>
    <w:rsid w:val="00104277"/>
    <w:rsid w:val="00107A75"/>
    <w:rsid w:val="00107D4F"/>
    <w:rsid w:val="001171CC"/>
    <w:rsid w:val="001248FD"/>
    <w:rsid w:val="001418E4"/>
    <w:rsid w:val="0014351B"/>
    <w:rsid w:val="00145AF1"/>
    <w:rsid w:val="00147AD2"/>
    <w:rsid w:val="00151532"/>
    <w:rsid w:val="00157709"/>
    <w:rsid w:val="00157735"/>
    <w:rsid w:val="00163130"/>
    <w:rsid w:val="00166BE7"/>
    <w:rsid w:val="001712BF"/>
    <w:rsid w:val="0017270E"/>
    <w:rsid w:val="0017568D"/>
    <w:rsid w:val="001778D6"/>
    <w:rsid w:val="00180B0D"/>
    <w:rsid w:val="00184704"/>
    <w:rsid w:val="00184C3E"/>
    <w:rsid w:val="00186353"/>
    <w:rsid w:val="0018706E"/>
    <w:rsid w:val="00190B88"/>
    <w:rsid w:val="001910AB"/>
    <w:rsid w:val="00194E19"/>
    <w:rsid w:val="001A12BE"/>
    <w:rsid w:val="001A33F3"/>
    <w:rsid w:val="001A6DC2"/>
    <w:rsid w:val="001A7AB6"/>
    <w:rsid w:val="001B1B6B"/>
    <w:rsid w:val="001B517C"/>
    <w:rsid w:val="001C045F"/>
    <w:rsid w:val="001C05F4"/>
    <w:rsid w:val="001C396C"/>
    <w:rsid w:val="001C5FD5"/>
    <w:rsid w:val="001C62B3"/>
    <w:rsid w:val="001E0982"/>
    <w:rsid w:val="001E36BC"/>
    <w:rsid w:val="001E43A7"/>
    <w:rsid w:val="001E5884"/>
    <w:rsid w:val="001E7A94"/>
    <w:rsid w:val="001F159E"/>
    <w:rsid w:val="001F23D3"/>
    <w:rsid w:val="001F3B03"/>
    <w:rsid w:val="001F62C7"/>
    <w:rsid w:val="00200743"/>
    <w:rsid w:val="00204E4E"/>
    <w:rsid w:val="0021183A"/>
    <w:rsid w:val="00211B6E"/>
    <w:rsid w:val="00211C6F"/>
    <w:rsid w:val="00213912"/>
    <w:rsid w:val="0021435E"/>
    <w:rsid w:val="00214FD6"/>
    <w:rsid w:val="0021750A"/>
    <w:rsid w:val="00222BAA"/>
    <w:rsid w:val="00230405"/>
    <w:rsid w:val="002319A7"/>
    <w:rsid w:val="00233DD5"/>
    <w:rsid w:val="00236D84"/>
    <w:rsid w:val="00237634"/>
    <w:rsid w:val="00240CA2"/>
    <w:rsid w:val="00244337"/>
    <w:rsid w:val="002467A6"/>
    <w:rsid w:val="00250212"/>
    <w:rsid w:val="0025103D"/>
    <w:rsid w:val="002514E4"/>
    <w:rsid w:val="0025325C"/>
    <w:rsid w:val="002552D4"/>
    <w:rsid w:val="002572DC"/>
    <w:rsid w:val="00262CDC"/>
    <w:rsid w:val="002711A8"/>
    <w:rsid w:val="00275A05"/>
    <w:rsid w:val="00281188"/>
    <w:rsid w:val="00283E46"/>
    <w:rsid w:val="0029187E"/>
    <w:rsid w:val="0029208D"/>
    <w:rsid w:val="002920BF"/>
    <w:rsid w:val="002927C8"/>
    <w:rsid w:val="002941DE"/>
    <w:rsid w:val="002A360C"/>
    <w:rsid w:val="002A69CD"/>
    <w:rsid w:val="002A7579"/>
    <w:rsid w:val="002B0AA7"/>
    <w:rsid w:val="002B0BE1"/>
    <w:rsid w:val="002C09BB"/>
    <w:rsid w:val="002C4AE2"/>
    <w:rsid w:val="002D5615"/>
    <w:rsid w:val="002D63A7"/>
    <w:rsid w:val="002E4B31"/>
    <w:rsid w:val="002E58D4"/>
    <w:rsid w:val="002E6462"/>
    <w:rsid w:val="002F3BC0"/>
    <w:rsid w:val="003007EC"/>
    <w:rsid w:val="003066D0"/>
    <w:rsid w:val="00307886"/>
    <w:rsid w:val="00312C7F"/>
    <w:rsid w:val="00316C37"/>
    <w:rsid w:val="00327312"/>
    <w:rsid w:val="00332049"/>
    <w:rsid w:val="00336FA4"/>
    <w:rsid w:val="003440E3"/>
    <w:rsid w:val="00344A95"/>
    <w:rsid w:val="00351CF6"/>
    <w:rsid w:val="0035216D"/>
    <w:rsid w:val="0035275C"/>
    <w:rsid w:val="00352A11"/>
    <w:rsid w:val="00353BEC"/>
    <w:rsid w:val="00355C32"/>
    <w:rsid w:val="0036564E"/>
    <w:rsid w:val="003720B4"/>
    <w:rsid w:val="003838BD"/>
    <w:rsid w:val="003879C0"/>
    <w:rsid w:val="003905FB"/>
    <w:rsid w:val="00394C1F"/>
    <w:rsid w:val="00397433"/>
    <w:rsid w:val="003A10F9"/>
    <w:rsid w:val="003A1C42"/>
    <w:rsid w:val="003B3700"/>
    <w:rsid w:val="003B4069"/>
    <w:rsid w:val="003B60E8"/>
    <w:rsid w:val="003C606B"/>
    <w:rsid w:val="003C66DE"/>
    <w:rsid w:val="003C686D"/>
    <w:rsid w:val="003D1172"/>
    <w:rsid w:val="003D4258"/>
    <w:rsid w:val="003D47C4"/>
    <w:rsid w:val="003D5959"/>
    <w:rsid w:val="003E77A7"/>
    <w:rsid w:val="003F0742"/>
    <w:rsid w:val="003F6BBB"/>
    <w:rsid w:val="00403854"/>
    <w:rsid w:val="0041280C"/>
    <w:rsid w:val="004161AE"/>
    <w:rsid w:val="004355DA"/>
    <w:rsid w:val="0043749E"/>
    <w:rsid w:val="0045002F"/>
    <w:rsid w:val="00453A09"/>
    <w:rsid w:val="00465C74"/>
    <w:rsid w:val="004667C5"/>
    <w:rsid w:val="00467AA1"/>
    <w:rsid w:val="00477CC4"/>
    <w:rsid w:val="00477D40"/>
    <w:rsid w:val="004817FB"/>
    <w:rsid w:val="00482421"/>
    <w:rsid w:val="00482DB3"/>
    <w:rsid w:val="00483162"/>
    <w:rsid w:val="004842E6"/>
    <w:rsid w:val="004874DE"/>
    <w:rsid w:val="004901C5"/>
    <w:rsid w:val="00490BCC"/>
    <w:rsid w:val="0049302D"/>
    <w:rsid w:val="00494563"/>
    <w:rsid w:val="004B185B"/>
    <w:rsid w:val="004B45E1"/>
    <w:rsid w:val="004B6D0C"/>
    <w:rsid w:val="004C0337"/>
    <w:rsid w:val="004C3D35"/>
    <w:rsid w:val="004C4FA0"/>
    <w:rsid w:val="004D4833"/>
    <w:rsid w:val="004D54BE"/>
    <w:rsid w:val="004D7BF8"/>
    <w:rsid w:val="004E6911"/>
    <w:rsid w:val="004F2E58"/>
    <w:rsid w:val="004F36CE"/>
    <w:rsid w:val="005003B2"/>
    <w:rsid w:val="00501AF3"/>
    <w:rsid w:val="005027F9"/>
    <w:rsid w:val="00503A34"/>
    <w:rsid w:val="00510F77"/>
    <w:rsid w:val="005138AB"/>
    <w:rsid w:val="00515B1F"/>
    <w:rsid w:val="00515E50"/>
    <w:rsid w:val="00520340"/>
    <w:rsid w:val="0052266B"/>
    <w:rsid w:val="00531FDC"/>
    <w:rsid w:val="00532780"/>
    <w:rsid w:val="0053299B"/>
    <w:rsid w:val="00533E0C"/>
    <w:rsid w:val="0054068B"/>
    <w:rsid w:val="00543309"/>
    <w:rsid w:val="00544390"/>
    <w:rsid w:val="005509AC"/>
    <w:rsid w:val="00562C98"/>
    <w:rsid w:val="00563852"/>
    <w:rsid w:val="005656F3"/>
    <w:rsid w:val="0057263C"/>
    <w:rsid w:val="005729CC"/>
    <w:rsid w:val="00587773"/>
    <w:rsid w:val="00594A34"/>
    <w:rsid w:val="005A03A2"/>
    <w:rsid w:val="005A1ECC"/>
    <w:rsid w:val="005A22AE"/>
    <w:rsid w:val="005A3478"/>
    <w:rsid w:val="005A51FD"/>
    <w:rsid w:val="005B004D"/>
    <w:rsid w:val="005B738B"/>
    <w:rsid w:val="005C63BD"/>
    <w:rsid w:val="005C6D7D"/>
    <w:rsid w:val="005D0E3C"/>
    <w:rsid w:val="005E1050"/>
    <w:rsid w:val="005E1D09"/>
    <w:rsid w:val="005F0780"/>
    <w:rsid w:val="005F09F3"/>
    <w:rsid w:val="005F3C5A"/>
    <w:rsid w:val="005F4A4B"/>
    <w:rsid w:val="006003E2"/>
    <w:rsid w:val="00600A55"/>
    <w:rsid w:val="00603B53"/>
    <w:rsid w:val="00604755"/>
    <w:rsid w:val="0061252A"/>
    <w:rsid w:val="006238F7"/>
    <w:rsid w:val="006270BD"/>
    <w:rsid w:val="00636F24"/>
    <w:rsid w:val="006411AB"/>
    <w:rsid w:val="006423EA"/>
    <w:rsid w:val="00643C57"/>
    <w:rsid w:val="00646832"/>
    <w:rsid w:val="006477C7"/>
    <w:rsid w:val="0065783B"/>
    <w:rsid w:val="00657C40"/>
    <w:rsid w:val="00663855"/>
    <w:rsid w:val="00670728"/>
    <w:rsid w:val="00671BC3"/>
    <w:rsid w:val="00673194"/>
    <w:rsid w:val="00674D16"/>
    <w:rsid w:val="00680DA9"/>
    <w:rsid w:val="006819FE"/>
    <w:rsid w:val="00683C17"/>
    <w:rsid w:val="00684637"/>
    <w:rsid w:val="00690378"/>
    <w:rsid w:val="00692047"/>
    <w:rsid w:val="00694E8B"/>
    <w:rsid w:val="006A65F4"/>
    <w:rsid w:val="006B0308"/>
    <w:rsid w:val="006B1E91"/>
    <w:rsid w:val="006B2E50"/>
    <w:rsid w:val="006B78A2"/>
    <w:rsid w:val="006C77FD"/>
    <w:rsid w:val="006C7831"/>
    <w:rsid w:val="006C7EB1"/>
    <w:rsid w:val="006D0013"/>
    <w:rsid w:val="006D0F34"/>
    <w:rsid w:val="006E79C0"/>
    <w:rsid w:val="006F0799"/>
    <w:rsid w:val="006F1FF0"/>
    <w:rsid w:val="006F5FC1"/>
    <w:rsid w:val="00701109"/>
    <w:rsid w:val="007064A5"/>
    <w:rsid w:val="00720552"/>
    <w:rsid w:val="007224D1"/>
    <w:rsid w:val="00722BAC"/>
    <w:rsid w:val="007251D0"/>
    <w:rsid w:val="007267EA"/>
    <w:rsid w:val="0073047E"/>
    <w:rsid w:val="0073177E"/>
    <w:rsid w:val="00732343"/>
    <w:rsid w:val="0073369C"/>
    <w:rsid w:val="00762EDB"/>
    <w:rsid w:val="0076592F"/>
    <w:rsid w:val="00765BC6"/>
    <w:rsid w:val="00765EEE"/>
    <w:rsid w:val="00773F8C"/>
    <w:rsid w:val="0077539D"/>
    <w:rsid w:val="00775C78"/>
    <w:rsid w:val="00776F23"/>
    <w:rsid w:val="007803DB"/>
    <w:rsid w:val="00780FA4"/>
    <w:rsid w:val="00782FDD"/>
    <w:rsid w:val="00783FFA"/>
    <w:rsid w:val="007842F1"/>
    <w:rsid w:val="0079257F"/>
    <w:rsid w:val="007A0FE7"/>
    <w:rsid w:val="007A2828"/>
    <w:rsid w:val="007A3B4B"/>
    <w:rsid w:val="007A4821"/>
    <w:rsid w:val="007A51BD"/>
    <w:rsid w:val="007A5913"/>
    <w:rsid w:val="007B2CC7"/>
    <w:rsid w:val="007B379B"/>
    <w:rsid w:val="007B4286"/>
    <w:rsid w:val="007C0A8D"/>
    <w:rsid w:val="007C30F2"/>
    <w:rsid w:val="007C7003"/>
    <w:rsid w:val="007D22FC"/>
    <w:rsid w:val="007D70D7"/>
    <w:rsid w:val="007D775D"/>
    <w:rsid w:val="007E67D4"/>
    <w:rsid w:val="007E6A47"/>
    <w:rsid w:val="007E6DC5"/>
    <w:rsid w:val="007E7A56"/>
    <w:rsid w:val="007F0006"/>
    <w:rsid w:val="007F548E"/>
    <w:rsid w:val="007F695C"/>
    <w:rsid w:val="00805896"/>
    <w:rsid w:val="00805CA2"/>
    <w:rsid w:val="008067E5"/>
    <w:rsid w:val="00806E33"/>
    <w:rsid w:val="00807170"/>
    <w:rsid w:val="0080760A"/>
    <w:rsid w:val="0081040C"/>
    <w:rsid w:val="00820D83"/>
    <w:rsid w:val="0082387E"/>
    <w:rsid w:val="0082571B"/>
    <w:rsid w:val="00830D56"/>
    <w:rsid w:val="00831AC7"/>
    <w:rsid w:val="00833BC6"/>
    <w:rsid w:val="00834996"/>
    <w:rsid w:val="008355AC"/>
    <w:rsid w:val="00836685"/>
    <w:rsid w:val="00840636"/>
    <w:rsid w:val="00840C11"/>
    <w:rsid w:val="008410F1"/>
    <w:rsid w:val="00847FA8"/>
    <w:rsid w:val="00850833"/>
    <w:rsid w:val="00851F26"/>
    <w:rsid w:val="008546E1"/>
    <w:rsid w:val="00855062"/>
    <w:rsid w:val="00860FB0"/>
    <w:rsid w:val="008631F8"/>
    <w:rsid w:val="008651DA"/>
    <w:rsid w:val="00865610"/>
    <w:rsid w:val="00875665"/>
    <w:rsid w:val="00883BF4"/>
    <w:rsid w:val="0089774A"/>
    <w:rsid w:val="008A6B33"/>
    <w:rsid w:val="008B0B16"/>
    <w:rsid w:val="008B148E"/>
    <w:rsid w:val="008B22FF"/>
    <w:rsid w:val="008B38FD"/>
    <w:rsid w:val="008C38F4"/>
    <w:rsid w:val="008D54EC"/>
    <w:rsid w:val="008E0002"/>
    <w:rsid w:val="008E59DE"/>
    <w:rsid w:val="008E63A5"/>
    <w:rsid w:val="008F5BE4"/>
    <w:rsid w:val="008F619E"/>
    <w:rsid w:val="008F7F5F"/>
    <w:rsid w:val="0090373F"/>
    <w:rsid w:val="009117D5"/>
    <w:rsid w:val="00915424"/>
    <w:rsid w:val="00916070"/>
    <w:rsid w:val="00917BE4"/>
    <w:rsid w:val="009223E2"/>
    <w:rsid w:val="0092586B"/>
    <w:rsid w:val="009333E6"/>
    <w:rsid w:val="00940706"/>
    <w:rsid w:val="00942BFA"/>
    <w:rsid w:val="009430C3"/>
    <w:rsid w:val="00943755"/>
    <w:rsid w:val="00943B9D"/>
    <w:rsid w:val="00944FC6"/>
    <w:rsid w:val="00946A03"/>
    <w:rsid w:val="009470CA"/>
    <w:rsid w:val="0095591E"/>
    <w:rsid w:val="009613A4"/>
    <w:rsid w:val="009672DE"/>
    <w:rsid w:val="00970A8A"/>
    <w:rsid w:val="00974F83"/>
    <w:rsid w:val="009757F1"/>
    <w:rsid w:val="00977209"/>
    <w:rsid w:val="00980327"/>
    <w:rsid w:val="00983A90"/>
    <w:rsid w:val="00985E84"/>
    <w:rsid w:val="009911CC"/>
    <w:rsid w:val="00994116"/>
    <w:rsid w:val="00995E73"/>
    <w:rsid w:val="009A23C4"/>
    <w:rsid w:val="009A3DF3"/>
    <w:rsid w:val="009A45BF"/>
    <w:rsid w:val="009A4B20"/>
    <w:rsid w:val="009A7273"/>
    <w:rsid w:val="009B7845"/>
    <w:rsid w:val="009C3071"/>
    <w:rsid w:val="009C439B"/>
    <w:rsid w:val="009D0560"/>
    <w:rsid w:val="009D1272"/>
    <w:rsid w:val="009D6541"/>
    <w:rsid w:val="009E1642"/>
    <w:rsid w:val="00A01E18"/>
    <w:rsid w:val="00A04D39"/>
    <w:rsid w:val="00A0539F"/>
    <w:rsid w:val="00A110F2"/>
    <w:rsid w:val="00A12036"/>
    <w:rsid w:val="00A16EA1"/>
    <w:rsid w:val="00A17B76"/>
    <w:rsid w:val="00A17F68"/>
    <w:rsid w:val="00A22261"/>
    <w:rsid w:val="00A24188"/>
    <w:rsid w:val="00A2428D"/>
    <w:rsid w:val="00A24B8C"/>
    <w:rsid w:val="00A26FDC"/>
    <w:rsid w:val="00A279C5"/>
    <w:rsid w:val="00A313CE"/>
    <w:rsid w:val="00A41153"/>
    <w:rsid w:val="00A41C70"/>
    <w:rsid w:val="00A43F69"/>
    <w:rsid w:val="00A50F94"/>
    <w:rsid w:val="00A5492D"/>
    <w:rsid w:val="00A55DA1"/>
    <w:rsid w:val="00A56B07"/>
    <w:rsid w:val="00A57572"/>
    <w:rsid w:val="00A57783"/>
    <w:rsid w:val="00A64314"/>
    <w:rsid w:val="00A7118B"/>
    <w:rsid w:val="00A71295"/>
    <w:rsid w:val="00A71C3E"/>
    <w:rsid w:val="00A7668F"/>
    <w:rsid w:val="00A82351"/>
    <w:rsid w:val="00A900D1"/>
    <w:rsid w:val="00A9515D"/>
    <w:rsid w:val="00A95350"/>
    <w:rsid w:val="00A95A96"/>
    <w:rsid w:val="00AA0C15"/>
    <w:rsid w:val="00AA3043"/>
    <w:rsid w:val="00AA3925"/>
    <w:rsid w:val="00AA499E"/>
    <w:rsid w:val="00AA7800"/>
    <w:rsid w:val="00AB5DB3"/>
    <w:rsid w:val="00AC0ED5"/>
    <w:rsid w:val="00AC4F3B"/>
    <w:rsid w:val="00AD4829"/>
    <w:rsid w:val="00AD686B"/>
    <w:rsid w:val="00AE1C41"/>
    <w:rsid w:val="00AE5FE8"/>
    <w:rsid w:val="00AF45AE"/>
    <w:rsid w:val="00AF6D39"/>
    <w:rsid w:val="00AF7085"/>
    <w:rsid w:val="00B0100C"/>
    <w:rsid w:val="00B10415"/>
    <w:rsid w:val="00B1526F"/>
    <w:rsid w:val="00B22D82"/>
    <w:rsid w:val="00B24312"/>
    <w:rsid w:val="00B303F5"/>
    <w:rsid w:val="00B32039"/>
    <w:rsid w:val="00B341CC"/>
    <w:rsid w:val="00B350CB"/>
    <w:rsid w:val="00B418B1"/>
    <w:rsid w:val="00B452E4"/>
    <w:rsid w:val="00B456CC"/>
    <w:rsid w:val="00B45C5F"/>
    <w:rsid w:val="00B45F99"/>
    <w:rsid w:val="00B52A2D"/>
    <w:rsid w:val="00B554DC"/>
    <w:rsid w:val="00B56EE9"/>
    <w:rsid w:val="00B65B2D"/>
    <w:rsid w:val="00B75EF9"/>
    <w:rsid w:val="00B81A07"/>
    <w:rsid w:val="00B81C0E"/>
    <w:rsid w:val="00B82728"/>
    <w:rsid w:val="00B913B9"/>
    <w:rsid w:val="00B91F7C"/>
    <w:rsid w:val="00B91FEF"/>
    <w:rsid w:val="00B92B42"/>
    <w:rsid w:val="00B946F3"/>
    <w:rsid w:val="00BB182D"/>
    <w:rsid w:val="00BB696C"/>
    <w:rsid w:val="00BC2859"/>
    <w:rsid w:val="00BC3471"/>
    <w:rsid w:val="00BC3F9A"/>
    <w:rsid w:val="00BC7245"/>
    <w:rsid w:val="00BD0D44"/>
    <w:rsid w:val="00BD2B0B"/>
    <w:rsid w:val="00BD52EF"/>
    <w:rsid w:val="00BD588A"/>
    <w:rsid w:val="00BD5A54"/>
    <w:rsid w:val="00BE0120"/>
    <w:rsid w:val="00BE49E0"/>
    <w:rsid w:val="00BE62CA"/>
    <w:rsid w:val="00BE6683"/>
    <w:rsid w:val="00BF16E6"/>
    <w:rsid w:val="00BF56D6"/>
    <w:rsid w:val="00C129AD"/>
    <w:rsid w:val="00C15984"/>
    <w:rsid w:val="00C212F3"/>
    <w:rsid w:val="00C21E7F"/>
    <w:rsid w:val="00C2541D"/>
    <w:rsid w:val="00C31EDD"/>
    <w:rsid w:val="00C32C6E"/>
    <w:rsid w:val="00C33891"/>
    <w:rsid w:val="00C34DE4"/>
    <w:rsid w:val="00C35DD1"/>
    <w:rsid w:val="00C468CD"/>
    <w:rsid w:val="00C5035F"/>
    <w:rsid w:val="00C57FFC"/>
    <w:rsid w:val="00C61DC0"/>
    <w:rsid w:val="00C653A5"/>
    <w:rsid w:val="00C661BE"/>
    <w:rsid w:val="00C760C4"/>
    <w:rsid w:val="00C8599C"/>
    <w:rsid w:val="00CA162E"/>
    <w:rsid w:val="00CA274A"/>
    <w:rsid w:val="00CA2781"/>
    <w:rsid w:val="00CB1212"/>
    <w:rsid w:val="00CB2369"/>
    <w:rsid w:val="00CB2E69"/>
    <w:rsid w:val="00CC211B"/>
    <w:rsid w:val="00CC51B9"/>
    <w:rsid w:val="00CD2B1B"/>
    <w:rsid w:val="00CD7047"/>
    <w:rsid w:val="00CD75AE"/>
    <w:rsid w:val="00CE01BB"/>
    <w:rsid w:val="00CE2C4B"/>
    <w:rsid w:val="00CE2F14"/>
    <w:rsid w:val="00CE4047"/>
    <w:rsid w:val="00CE4D82"/>
    <w:rsid w:val="00CF2835"/>
    <w:rsid w:val="00CF67E2"/>
    <w:rsid w:val="00D02564"/>
    <w:rsid w:val="00D030B2"/>
    <w:rsid w:val="00D030BB"/>
    <w:rsid w:val="00D10177"/>
    <w:rsid w:val="00D101B5"/>
    <w:rsid w:val="00D12140"/>
    <w:rsid w:val="00D12D53"/>
    <w:rsid w:val="00D14841"/>
    <w:rsid w:val="00D17798"/>
    <w:rsid w:val="00D411E1"/>
    <w:rsid w:val="00D428D4"/>
    <w:rsid w:val="00D45219"/>
    <w:rsid w:val="00D52188"/>
    <w:rsid w:val="00D558B1"/>
    <w:rsid w:val="00D57AEB"/>
    <w:rsid w:val="00D60FF7"/>
    <w:rsid w:val="00D662F9"/>
    <w:rsid w:val="00D712A3"/>
    <w:rsid w:val="00D719B4"/>
    <w:rsid w:val="00D80CB3"/>
    <w:rsid w:val="00D8490A"/>
    <w:rsid w:val="00D859CC"/>
    <w:rsid w:val="00D873F7"/>
    <w:rsid w:val="00D902FA"/>
    <w:rsid w:val="00DA3A4D"/>
    <w:rsid w:val="00DA5ABC"/>
    <w:rsid w:val="00DA6E21"/>
    <w:rsid w:val="00DB2721"/>
    <w:rsid w:val="00DB3FE4"/>
    <w:rsid w:val="00DC70E8"/>
    <w:rsid w:val="00DD1AF1"/>
    <w:rsid w:val="00DD3942"/>
    <w:rsid w:val="00DD3E23"/>
    <w:rsid w:val="00DE593B"/>
    <w:rsid w:val="00DE7542"/>
    <w:rsid w:val="00DF3CCE"/>
    <w:rsid w:val="00DF5414"/>
    <w:rsid w:val="00E016EF"/>
    <w:rsid w:val="00E021ED"/>
    <w:rsid w:val="00E03670"/>
    <w:rsid w:val="00E03EDD"/>
    <w:rsid w:val="00E0429B"/>
    <w:rsid w:val="00E058EC"/>
    <w:rsid w:val="00E06000"/>
    <w:rsid w:val="00E14C33"/>
    <w:rsid w:val="00E156E6"/>
    <w:rsid w:val="00E15D98"/>
    <w:rsid w:val="00E20251"/>
    <w:rsid w:val="00E21D7E"/>
    <w:rsid w:val="00E24994"/>
    <w:rsid w:val="00E34953"/>
    <w:rsid w:val="00E35059"/>
    <w:rsid w:val="00E3526F"/>
    <w:rsid w:val="00E40BE7"/>
    <w:rsid w:val="00E42E64"/>
    <w:rsid w:val="00E43EAC"/>
    <w:rsid w:val="00E44156"/>
    <w:rsid w:val="00E44912"/>
    <w:rsid w:val="00E53C68"/>
    <w:rsid w:val="00E56566"/>
    <w:rsid w:val="00E7064E"/>
    <w:rsid w:val="00E70D98"/>
    <w:rsid w:val="00E72757"/>
    <w:rsid w:val="00E73541"/>
    <w:rsid w:val="00E746BE"/>
    <w:rsid w:val="00E87BE7"/>
    <w:rsid w:val="00E96EE6"/>
    <w:rsid w:val="00EA19AA"/>
    <w:rsid w:val="00EA2A65"/>
    <w:rsid w:val="00EA3F28"/>
    <w:rsid w:val="00EA3FCC"/>
    <w:rsid w:val="00EA523D"/>
    <w:rsid w:val="00EA795A"/>
    <w:rsid w:val="00EB0892"/>
    <w:rsid w:val="00EB0D27"/>
    <w:rsid w:val="00EB4E10"/>
    <w:rsid w:val="00EC2E4E"/>
    <w:rsid w:val="00EC32AD"/>
    <w:rsid w:val="00EC3964"/>
    <w:rsid w:val="00EC5042"/>
    <w:rsid w:val="00EC5090"/>
    <w:rsid w:val="00EC74D4"/>
    <w:rsid w:val="00ED33CD"/>
    <w:rsid w:val="00ED4058"/>
    <w:rsid w:val="00ED4395"/>
    <w:rsid w:val="00ED79C7"/>
    <w:rsid w:val="00EE2682"/>
    <w:rsid w:val="00EE41D6"/>
    <w:rsid w:val="00EE5C03"/>
    <w:rsid w:val="00EE6040"/>
    <w:rsid w:val="00EE7C23"/>
    <w:rsid w:val="00EF50D7"/>
    <w:rsid w:val="00EF715B"/>
    <w:rsid w:val="00EF74AE"/>
    <w:rsid w:val="00F005A4"/>
    <w:rsid w:val="00F02C87"/>
    <w:rsid w:val="00F0443C"/>
    <w:rsid w:val="00F07345"/>
    <w:rsid w:val="00F124BA"/>
    <w:rsid w:val="00F1263F"/>
    <w:rsid w:val="00F20E63"/>
    <w:rsid w:val="00F2151B"/>
    <w:rsid w:val="00F242E4"/>
    <w:rsid w:val="00F24311"/>
    <w:rsid w:val="00F2477F"/>
    <w:rsid w:val="00F37FAD"/>
    <w:rsid w:val="00F407D3"/>
    <w:rsid w:val="00F40819"/>
    <w:rsid w:val="00F4232D"/>
    <w:rsid w:val="00F47A52"/>
    <w:rsid w:val="00F5078E"/>
    <w:rsid w:val="00F514A2"/>
    <w:rsid w:val="00F516A8"/>
    <w:rsid w:val="00F617E8"/>
    <w:rsid w:val="00F64409"/>
    <w:rsid w:val="00F6678E"/>
    <w:rsid w:val="00F70146"/>
    <w:rsid w:val="00F7017C"/>
    <w:rsid w:val="00F7067A"/>
    <w:rsid w:val="00F70E4B"/>
    <w:rsid w:val="00F71E40"/>
    <w:rsid w:val="00F71F44"/>
    <w:rsid w:val="00F72B04"/>
    <w:rsid w:val="00F75933"/>
    <w:rsid w:val="00F7609E"/>
    <w:rsid w:val="00F76618"/>
    <w:rsid w:val="00F801C2"/>
    <w:rsid w:val="00F81518"/>
    <w:rsid w:val="00F81970"/>
    <w:rsid w:val="00F841E6"/>
    <w:rsid w:val="00F850DD"/>
    <w:rsid w:val="00F86303"/>
    <w:rsid w:val="00F928CA"/>
    <w:rsid w:val="00F928D8"/>
    <w:rsid w:val="00F96E88"/>
    <w:rsid w:val="00FA1EDC"/>
    <w:rsid w:val="00FA65EF"/>
    <w:rsid w:val="00FB2225"/>
    <w:rsid w:val="00FC1342"/>
    <w:rsid w:val="00FC7067"/>
    <w:rsid w:val="00FD05E3"/>
    <w:rsid w:val="00FD246C"/>
    <w:rsid w:val="00FD3E4B"/>
    <w:rsid w:val="00FD3FD5"/>
    <w:rsid w:val="00FD4FDF"/>
    <w:rsid w:val="00FD64A0"/>
    <w:rsid w:val="00FD6791"/>
    <w:rsid w:val="00FE063C"/>
    <w:rsid w:val="00FE1E4E"/>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656D"/>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ACB"/>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FootnoteText">
    <w:name w:val="footnote text"/>
    <w:basedOn w:val="Normal"/>
    <w:link w:val="FootnoteTextChar"/>
    <w:uiPriority w:val="99"/>
    <w:semiHidden/>
    <w:unhideWhenUsed/>
    <w:rsid w:val="00840C11"/>
    <w:rPr>
      <w:sz w:val="20"/>
      <w:szCs w:val="20"/>
    </w:rPr>
  </w:style>
  <w:style w:type="character" w:customStyle="1" w:styleId="FootnoteTextChar">
    <w:name w:val="Footnote Text Char"/>
    <w:basedOn w:val="DefaultParagraphFont"/>
    <w:link w:val="FootnoteText"/>
    <w:uiPriority w:val="99"/>
    <w:semiHidden/>
    <w:rsid w:val="00840C11"/>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840C11"/>
    <w:rPr>
      <w:vertAlign w:val="superscript"/>
    </w:rPr>
  </w:style>
  <w:style w:type="character" w:styleId="Hyperlink">
    <w:name w:val="Hyperlink"/>
    <w:basedOn w:val="DefaultParagraphFont"/>
    <w:uiPriority w:val="99"/>
    <w:unhideWhenUsed/>
    <w:rsid w:val="00840C11"/>
    <w:rPr>
      <w:color w:val="467886" w:themeColor="hyperlink"/>
      <w:u w:val="single"/>
    </w:rPr>
  </w:style>
  <w:style w:type="character" w:styleId="UnresolvedMention">
    <w:name w:val="Unresolved Mention"/>
    <w:basedOn w:val="DefaultParagraphFont"/>
    <w:uiPriority w:val="99"/>
    <w:semiHidden/>
    <w:unhideWhenUsed/>
    <w:rsid w:val="00840C11"/>
    <w:rPr>
      <w:color w:val="605E5C"/>
      <w:shd w:val="clear" w:color="auto" w:fill="E1DFDD"/>
    </w:rPr>
  </w:style>
  <w:style w:type="paragraph" w:customStyle="1" w:styleId="Letterbody">
    <w:name w:val="Letter body"/>
    <w:basedOn w:val="Normal"/>
    <w:rsid w:val="009470CA"/>
    <w:pPr>
      <w:tabs>
        <w:tab w:val="left" w:pos="1701"/>
      </w:tabs>
      <w:jc w:val="both"/>
    </w:pPr>
    <w:rPr>
      <w:rFonts w:ascii="Arial" w:hAnsi="Arial"/>
      <w:szCs w:val="20"/>
    </w:rPr>
  </w:style>
  <w:style w:type="character" w:customStyle="1" w:styleId="normaltextrun">
    <w:name w:val="normaltextrun"/>
    <w:basedOn w:val="DefaultParagraphFont"/>
    <w:rsid w:val="009470CA"/>
  </w:style>
  <w:style w:type="paragraph" w:styleId="Revision">
    <w:name w:val="Revision"/>
    <w:hidden/>
    <w:uiPriority w:val="99"/>
    <w:semiHidden/>
    <w:rsid w:val="006B78A2"/>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flood-map-for-planning.servic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7574AE87-7811-49F3-A469-2661ADA3CDEA}">
  <ds:schemaRefs>
    <ds:schemaRef ds:uri="http://schemas.openxmlformats.org/officeDocument/2006/bibliography"/>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8933</Words>
  <Characters>50922</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salesforceId:ae31af52-d2d7-4e85-ad92-39dbae4d559c</dc:subject>
  <dc:creator>O'Donoghue, Ruaridh</dc:creator>
  <cp:keywords/>
  <dc:description/>
  <cp:lastModifiedBy>Giles-Franklin, Verity</cp:lastModifiedBy>
  <cp:revision>9</cp:revision>
  <dcterms:created xsi:type="dcterms:W3CDTF">2026-06-18T10:42:00Z</dcterms:created>
  <dcterms:modified xsi:type="dcterms:W3CDTF">2026-06-18T10:49:00Z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069Q300000Oq2G1IAJ</vt:lpwstr>
  </property>
  <property fmtid="{D5CDD505-2E9C-101B-9397-08002B2CF9AE}" pid="5" name="GrammarlyDocumentId">
    <vt:lpwstr>9cb21ea2-07e5-4cca-9cf3-1871302a0732</vt:lpwstr>
  </property>
</Properties>
</file>